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990" w14:textId="54097A0B" w:rsidR="000B24BA" w:rsidRPr="00CC0CA5" w:rsidRDefault="000B24BA" w:rsidP="000B24B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C0CA5">
        <w:rPr>
          <w:rFonts w:ascii="Calibri" w:hAnsi="Calibri"/>
          <w:b/>
          <w:color w:val="0E73B9"/>
          <w:sz w:val="24"/>
          <w:szCs w:val="24"/>
        </w:rPr>
        <w:t>Module Template</w:t>
      </w:r>
      <w:r w:rsidR="00C1294F">
        <w:rPr>
          <w:rFonts w:ascii="Calibri" w:hAnsi="Calibri"/>
          <w:b/>
          <w:color w:val="0E73B9"/>
          <w:sz w:val="24"/>
          <w:szCs w:val="24"/>
        </w:rPr>
        <w:t xml:space="preserve"> for New and Revised </w:t>
      </w:r>
      <w:r w:rsidR="00872B4C">
        <w:rPr>
          <w:rFonts w:ascii="Calibri" w:hAnsi="Calibri"/>
          <w:b/>
          <w:color w:val="0E73B9"/>
          <w:sz w:val="24"/>
          <w:szCs w:val="24"/>
        </w:rPr>
        <w:t xml:space="preserve">Undergraduate </w:t>
      </w:r>
      <w:r w:rsidR="00C1294F">
        <w:rPr>
          <w:rFonts w:ascii="Calibri" w:hAnsi="Calibri"/>
          <w:b/>
          <w:color w:val="0E73B9"/>
          <w:sz w:val="24"/>
          <w:szCs w:val="24"/>
        </w:rPr>
        <w:t>Modules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tbl>
      <w:tblPr>
        <w:tblW w:w="5834" w:type="pct"/>
        <w:jc w:val="center"/>
        <w:tblCellSpacing w:w="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4"/>
        <w:gridCol w:w="170"/>
        <w:gridCol w:w="7374"/>
        <w:gridCol w:w="322"/>
      </w:tblGrid>
      <w:tr w:rsidR="002128B3" w:rsidRPr="00F556FF" w14:paraId="08BA5C58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7E25BC6B" w14:textId="7260025D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6DB20CA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61CB7F2F" w14:textId="6847A8B6" w:rsidR="00163E63" w:rsidRPr="00F556FF" w:rsidRDefault="00163E63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123013F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7DAFC046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 xml:space="preserve">ECTS </w:t>
            </w:r>
            <w:r w:rsidR="00031FDE">
              <w:rPr>
                <w:b/>
                <w:lang w:eastAsia="en-IE"/>
              </w:rPr>
              <w:t>credit w</w:t>
            </w:r>
            <w:r w:rsidR="004B589A">
              <w:rPr>
                <w:b/>
                <w:lang w:eastAsia="en-IE"/>
              </w:rPr>
              <w:t>eighting</w:t>
            </w:r>
            <w:r>
              <w:rPr>
                <w:b/>
                <w:lang w:eastAsia="en-IE"/>
              </w:rPr>
              <w:fldChar w:fldCharType="end"/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4F9CE5A6" w14:textId="2B9DC6A6" w:rsidR="000B6359" w:rsidRPr="00F556FF" w:rsidRDefault="008C2676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5</w:t>
            </w:r>
            <w:r w:rsidR="00FA51BD">
              <w:rPr>
                <w:lang w:eastAsia="en-IE"/>
              </w:rPr>
              <w:t xml:space="preserve"> ECTS</w:t>
            </w:r>
            <w:r>
              <w:rPr>
                <w:lang w:eastAsia="en-IE"/>
              </w:rPr>
              <w:t xml:space="preserve"> / 10</w:t>
            </w:r>
            <w:r w:rsidR="00FA51BD">
              <w:rPr>
                <w:lang w:eastAsia="en-IE"/>
              </w:rPr>
              <w:t xml:space="preserve"> ECTS </w:t>
            </w:r>
          </w:p>
        </w:tc>
      </w:tr>
      <w:tr w:rsidR="002128B3" w:rsidRPr="00F556FF" w14:paraId="0C002724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tc>
          <w:tcPr>
            <w:tcW w:w="3520" w:type="pct"/>
            <w:gridSpan w:val="2"/>
            <w:vAlign w:val="center"/>
          </w:tcPr>
          <w:p w14:paraId="0E9883AC" w14:textId="2E3F711A" w:rsidR="000B6359" w:rsidRDefault="00FA51BD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Semester</w:t>
            </w:r>
            <w:r w:rsidR="00446A49">
              <w:rPr>
                <w:lang w:eastAsia="en-IE"/>
              </w:rPr>
              <w:t xml:space="preserve"> 1 / Semester 2 / Semester 1 &amp; 2</w:t>
            </w:r>
          </w:p>
        </w:tc>
      </w:tr>
      <w:tr w:rsidR="002128B3" w:rsidRPr="00F556FF" w14:paraId="726C7C7F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7CEA58C1" w14:textId="579A10D2" w:rsidR="000B24BA" w:rsidRPr="00F556FF" w:rsidRDefault="000B24BA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 w:rsidR="00163E63"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 w:rsidR="000B6359">
              <w:rPr>
                <w:b/>
                <w:lang w:eastAsia="en-IE"/>
              </w:rPr>
              <w:t xml:space="preserve"> 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455BEBA9" w14:textId="202042EF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13DC5ABF" w14:textId="77777777" w:rsidTr="00B95812">
        <w:trPr>
          <w:trHeight w:val="4001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46F106A1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621CED83" w:rsidR="00163E63" w:rsidRDefault="00736AC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11" w:history="1">
              <w:r w:rsidR="00B7260B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E4018">
              <w:rPr>
                <w:b/>
                <w:lang w:eastAsia="en-IE"/>
              </w:rPr>
              <w:t xml:space="preserve"> with </w:t>
            </w:r>
            <w:r w:rsidR="00D85686">
              <w:rPr>
                <w:b/>
                <w:lang w:eastAsia="en-IE"/>
              </w:rPr>
              <w:t>embedded</w:t>
            </w:r>
            <w:r w:rsidR="003E4018">
              <w:rPr>
                <w:b/>
                <w:lang w:eastAsia="en-IE"/>
              </w:rPr>
              <w:t xml:space="preserve"> </w:t>
            </w:r>
            <w:hyperlink r:id="rId12" w:history="1">
              <w:r w:rsidR="003E401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E4018">
              <w:rPr>
                <w:b/>
                <w:lang w:eastAsia="en-IE"/>
              </w:rPr>
              <w:t xml:space="preserve"> </w:t>
            </w:r>
          </w:p>
          <w:p w14:paraId="10B50E32" w14:textId="77777777" w:rsidR="00163E63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1101AF67" w:rsidR="00163E63" w:rsidRPr="007367F6" w:rsidRDefault="00163E63" w:rsidP="005328E1">
            <w:pPr>
              <w:rPr>
                <w:lang w:eastAsia="en-IE"/>
              </w:rPr>
            </w:pPr>
          </w:p>
          <w:p w14:paraId="2BBAF633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3E83D9AB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63425879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0349149E" w14:textId="77777777" w:rsidR="00163E63" w:rsidRPr="007367F6" w:rsidRDefault="00163E63" w:rsidP="00C22CAF">
            <w:pPr>
              <w:ind w:right="156"/>
              <w:rPr>
                <w:lang w:eastAsia="en-IE"/>
              </w:rPr>
            </w:pPr>
          </w:p>
        </w:tc>
        <w:tc>
          <w:tcPr>
            <w:tcW w:w="3520" w:type="pct"/>
            <w:gridSpan w:val="2"/>
            <w:hideMark/>
          </w:tcPr>
          <w:p w14:paraId="25A8B223" w14:textId="77777777" w:rsidR="00163E63" w:rsidRDefault="00163E63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6F7D2F6B" w14:textId="77777777" w:rsidR="00C33D4E" w:rsidRDefault="00163E63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30911050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387B5BCA" w14:textId="1000ED7C" w:rsidR="00C33D4E" w:rsidRPr="00F556FF" w:rsidRDefault="00D85686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3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5F5C4153" w14:textId="77777777" w:rsidR="00163E63" w:rsidRDefault="00163E63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7098913" w14:textId="42C3A335" w:rsidR="00395A45" w:rsidRPr="00F556FF" w:rsidRDefault="00395A45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6FEA3463" w14:textId="77777777" w:rsidTr="00B95812">
        <w:trPr>
          <w:trHeight w:val="2627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3F58FF28" w14:textId="29C8BF90" w:rsidR="000B24BA" w:rsidRPr="00906AD7" w:rsidRDefault="000B24BA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Module Content</w:t>
            </w:r>
            <w:r w:rsidR="003E4018">
              <w:rPr>
                <w:b/>
                <w:lang w:eastAsia="en-IE"/>
              </w:rPr>
              <w:t xml:space="preserve"> </w:t>
            </w:r>
          </w:p>
        </w:tc>
        <w:tc>
          <w:tcPr>
            <w:tcW w:w="3520" w:type="pct"/>
            <w:gridSpan w:val="2"/>
            <w:hideMark/>
          </w:tcPr>
          <w:p w14:paraId="259751CA" w14:textId="1B745352" w:rsidR="000B24BA" w:rsidRDefault="00DB0BDC" w:rsidP="00CA5FCF">
            <w:pPr>
              <w:pStyle w:val="CommentText"/>
              <w:spacing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4278F3">
              <w:rPr>
                <w:color w:val="AEAAAA" w:themeColor="background2" w:themeShade="BF"/>
                <w:sz w:val="22"/>
                <w:lang w:eastAsia="en-IE"/>
              </w:rPr>
              <w:t>Please provide a brief overview of the module of no more than 350 words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 xml:space="preserve"> wr</w:t>
            </w:r>
            <w:r w:rsidR="00C26528">
              <w:rPr>
                <w:color w:val="AEAAAA" w:themeColor="background2" w:themeShade="BF"/>
                <w:sz w:val="22"/>
                <w:lang w:eastAsia="en-IE"/>
              </w:rPr>
              <w:t xml:space="preserve">itten so that someone outside 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>your discipline will understand it</w:t>
            </w:r>
            <w:r w:rsidRPr="004278F3">
              <w:rPr>
                <w:color w:val="AEAAAA" w:themeColor="background2" w:themeShade="BF"/>
                <w:sz w:val="22"/>
                <w:lang w:eastAsia="en-IE"/>
              </w:rPr>
              <w:t>.</w:t>
            </w:r>
            <w:r w:rsidR="005B0222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</w:p>
          <w:p w14:paraId="39296B2E" w14:textId="77777777" w:rsidR="004278F3" w:rsidRPr="007C6165" w:rsidRDefault="004278F3" w:rsidP="00CA5FCF">
            <w:pPr>
              <w:pStyle w:val="CommentText"/>
              <w:spacing w:line="276" w:lineRule="auto"/>
              <w:rPr>
                <w:color w:val="000000" w:themeColor="text1"/>
                <w:sz w:val="22"/>
                <w:lang w:eastAsia="en-IE"/>
              </w:rPr>
            </w:pPr>
          </w:p>
          <w:p w14:paraId="54418077" w14:textId="61046A59" w:rsidR="004278F3" w:rsidRPr="004278F3" w:rsidRDefault="004278F3" w:rsidP="00CA5FCF">
            <w:pPr>
              <w:pStyle w:val="CommentText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08895539" w14:textId="77777777" w:rsidTr="00B95812">
        <w:trPr>
          <w:trHeight w:val="1792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</w:tcPr>
          <w:p w14:paraId="1D0A19A3" w14:textId="27BE01DB" w:rsidR="00AB13C3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  <w:r w:rsidR="0066231C">
              <w:rPr>
                <w:rStyle w:val="FootnoteReference"/>
                <w:b/>
                <w:lang w:eastAsia="en-IE"/>
              </w:rPr>
              <w:footnoteReference w:id="2"/>
            </w:r>
          </w:p>
          <w:p w14:paraId="06E8AE08" w14:textId="77777777" w:rsidR="00B56E83" w:rsidRPr="00906AD7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20" w:type="pct"/>
            <w:gridSpan w:val="2"/>
          </w:tcPr>
          <w:p w14:paraId="3B401CA2" w14:textId="4F289867" w:rsidR="000B24BA" w:rsidRDefault="000B24BA" w:rsidP="006C45E3">
            <w:pPr>
              <w:pStyle w:val="NoSpacing"/>
              <w:spacing w:line="276" w:lineRule="auto"/>
              <w:rPr>
                <w:color w:val="AEAAAA" w:themeColor="background2" w:themeShade="BF"/>
              </w:rPr>
            </w:pPr>
            <w:r w:rsidRPr="004278F3">
              <w:rPr>
                <w:color w:val="AEAAAA" w:themeColor="background2" w:themeShade="BF"/>
              </w:rPr>
              <w:t xml:space="preserve"> </w:t>
            </w:r>
            <w:r w:rsidR="00061410" w:rsidRPr="004278F3">
              <w:rPr>
                <w:color w:val="AEAAAA" w:themeColor="background2" w:themeShade="BF"/>
              </w:rPr>
              <w:t xml:space="preserve">e.g., </w:t>
            </w:r>
            <w:r w:rsidR="00F337EF">
              <w:rPr>
                <w:color w:val="AEAAAA" w:themeColor="background2" w:themeShade="BF"/>
              </w:rPr>
              <w:t xml:space="preserve">what means of engagement </w:t>
            </w:r>
            <w:r w:rsidR="005B0222">
              <w:rPr>
                <w:color w:val="AEAAAA" w:themeColor="background2" w:themeShade="BF"/>
              </w:rPr>
              <w:t xml:space="preserve">and formats </w:t>
            </w:r>
            <w:r w:rsidR="00F337EF">
              <w:rPr>
                <w:color w:val="AEAAAA" w:themeColor="background2" w:themeShade="BF"/>
              </w:rPr>
              <w:t>are used -</w:t>
            </w:r>
            <w:r w:rsidR="00061410" w:rsidRPr="004278F3">
              <w:rPr>
                <w:color w:val="AEAAAA" w:themeColor="background2" w:themeShade="BF"/>
              </w:rPr>
              <w:t>lectures, seminars, online learning via VLE, field trips, laboratories, practice-based etc…</w:t>
            </w:r>
          </w:p>
          <w:p w14:paraId="5B616008" w14:textId="77777777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27692A52" w14:textId="4B2E7CCF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7A63C98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1F6F88EF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4DC3811" w14:textId="77777777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7F5FBA0A" w14:textId="08B2CC00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 w:rsidR="00E73016">
              <w:rPr>
                <w:rStyle w:val="FootnoteReference"/>
                <w:b/>
                <w:lang w:eastAsia="en-IE"/>
              </w:rPr>
              <w:footnoteReference w:id="3"/>
            </w:r>
          </w:p>
          <w:p w14:paraId="167117FB" w14:textId="77777777" w:rsidR="002128B3" w:rsidRPr="00906AD7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0BB1C5E3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3E0156C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546BDF4C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496244D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</w:t>
            </w:r>
            <w:proofErr w:type="gramStart"/>
            <w:r w:rsidRPr="00906AD7">
              <w:rPr>
                <w:b/>
                <w:lang w:eastAsia="en-IE"/>
              </w:rPr>
              <w:t>of</w:t>
            </w:r>
            <w:proofErr w:type="gramEnd"/>
            <w:r w:rsidRPr="00906AD7">
              <w:rPr>
                <w:b/>
                <w:lang w:eastAsia="en-IE"/>
              </w:rPr>
              <w:t xml:space="preserve"> total </w:t>
            </w:r>
          </w:p>
          <w:p w14:paraId="59F8E5D1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3FB9E45E" w14:textId="24E14CD0" w:rsidR="004278F3" w:rsidRPr="00514EC1" w:rsidRDefault="005B0222" w:rsidP="00F337E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It is recommended that module co-ordinators consider assessment types used across the year to ensure varied assessment methods.</w:t>
            </w:r>
          </w:p>
        </w:tc>
        <w:tc>
          <w:tcPr>
            <w:tcW w:w="3454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2551"/>
              <w:gridCol w:w="1158"/>
              <w:gridCol w:w="811"/>
              <w:gridCol w:w="731"/>
            </w:tblGrid>
            <w:tr w:rsidR="002128B3" w14:paraId="5646922E" w14:textId="77777777" w:rsidTr="00B95812">
              <w:tc>
                <w:tcPr>
                  <w:tcW w:w="1825" w:type="dxa"/>
                </w:tcPr>
                <w:p w14:paraId="4FB5BAE5" w14:textId="77777777" w:rsidR="002128B3" w:rsidRDefault="002128B3" w:rsidP="008D1F47">
                  <w:r>
                    <w:lastRenderedPageBreak/>
                    <w:t>Assessment Component</w:t>
                  </w:r>
                </w:p>
              </w:tc>
              <w:tc>
                <w:tcPr>
                  <w:tcW w:w="2551" w:type="dxa"/>
                </w:tcPr>
                <w:p w14:paraId="09CFD1F0" w14:textId="77777777" w:rsidR="002128B3" w:rsidRDefault="002128B3" w:rsidP="008D1F47">
                  <w:r>
                    <w:t>Assessment Description</w:t>
                  </w:r>
                </w:p>
              </w:tc>
              <w:tc>
                <w:tcPr>
                  <w:tcW w:w="1158" w:type="dxa"/>
                </w:tcPr>
                <w:p w14:paraId="04B5A980" w14:textId="7E03D84C" w:rsidR="002128B3" w:rsidRDefault="002128B3" w:rsidP="002128B3">
                  <w:r>
                    <w:t>LO</w:t>
                  </w:r>
                  <w:r w:rsidR="00C20D11">
                    <w:t xml:space="preserve"> </w:t>
                  </w:r>
                  <w:r>
                    <w:t>Addressed</w:t>
                  </w:r>
                </w:p>
              </w:tc>
              <w:tc>
                <w:tcPr>
                  <w:tcW w:w="811" w:type="dxa"/>
                </w:tcPr>
                <w:p w14:paraId="483447A6" w14:textId="77777777" w:rsidR="002128B3" w:rsidRDefault="002128B3" w:rsidP="008D1F47">
                  <w:r>
                    <w:t xml:space="preserve">%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total</w:t>
                  </w:r>
                </w:p>
              </w:tc>
              <w:tc>
                <w:tcPr>
                  <w:tcW w:w="731" w:type="dxa"/>
                </w:tcPr>
                <w:p w14:paraId="18AD9555" w14:textId="77777777" w:rsidR="002128B3" w:rsidRDefault="002128B3" w:rsidP="008D1F47">
                  <w:r>
                    <w:t>Week due</w:t>
                  </w:r>
                </w:p>
              </w:tc>
            </w:tr>
            <w:tr w:rsidR="002128B3" w14:paraId="40FC6BD5" w14:textId="77777777" w:rsidTr="00B95812">
              <w:tc>
                <w:tcPr>
                  <w:tcW w:w="1825" w:type="dxa"/>
                </w:tcPr>
                <w:p w14:paraId="6C62C04E" w14:textId="77777777" w:rsidR="002128B3" w:rsidRDefault="002128B3" w:rsidP="008D1F47"/>
              </w:tc>
              <w:tc>
                <w:tcPr>
                  <w:tcW w:w="2551" w:type="dxa"/>
                </w:tcPr>
                <w:p w14:paraId="2378691F" w14:textId="77777777" w:rsidR="002128B3" w:rsidRDefault="002128B3" w:rsidP="008D1F47"/>
              </w:tc>
              <w:tc>
                <w:tcPr>
                  <w:tcW w:w="1158" w:type="dxa"/>
                </w:tcPr>
                <w:p w14:paraId="5D659C9B" w14:textId="77777777" w:rsidR="002128B3" w:rsidRDefault="002128B3" w:rsidP="008D1F47"/>
              </w:tc>
              <w:tc>
                <w:tcPr>
                  <w:tcW w:w="811" w:type="dxa"/>
                </w:tcPr>
                <w:p w14:paraId="1E35D80D" w14:textId="77777777" w:rsidR="002128B3" w:rsidRDefault="002128B3" w:rsidP="008D1F47"/>
              </w:tc>
              <w:tc>
                <w:tcPr>
                  <w:tcW w:w="731" w:type="dxa"/>
                </w:tcPr>
                <w:p w14:paraId="12AE3A3A" w14:textId="77777777" w:rsidR="002128B3" w:rsidRDefault="002128B3" w:rsidP="008D1F47"/>
              </w:tc>
            </w:tr>
            <w:tr w:rsidR="002128B3" w14:paraId="0AF105D5" w14:textId="77777777" w:rsidTr="00B95812">
              <w:tc>
                <w:tcPr>
                  <w:tcW w:w="1825" w:type="dxa"/>
                </w:tcPr>
                <w:p w14:paraId="2EC19D07" w14:textId="77777777" w:rsidR="002128B3" w:rsidRDefault="002128B3" w:rsidP="008D1F47"/>
              </w:tc>
              <w:tc>
                <w:tcPr>
                  <w:tcW w:w="2551" w:type="dxa"/>
                </w:tcPr>
                <w:p w14:paraId="54B1D66E" w14:textId="77777777" w:rsidR="002128B3" w:rsidRDefault="002128B3" w:rsidP="008D1F47"/>
              </w:tc>
              <w:tc>
                <w:tcPr>
                  <w:tcW w:w="1158" w:type="dxa"/>
                </w:tcPr>
                <w:p w14:paraId="457C1F57" w14:textId="77777777" w:rsidR="002128B3" w:rsidRDefault="002128B3" w:rsidP="008D1F47"/>
              </w:tc>
              <w:tc>
                <w:tcPr>
                  <w:tcW w:w="811" w:type="dxa"/>
                </w:tcPr>
                <w:p w14:paraId="45CB1D3A" w14:textId="77777777" w:rsidR="002128B3" w:rsidRDefault="002128B3" w:rsidP="008D1F47"/>
              </w:tc>
              <w:tc>
                <w:tcPr>
                  <w:tcW w:w="731" w:type="dxa"/>
                </w:tcPr>
                <w:p w14:paraId="1C2D24FF" w14:textId="77777777" w:rsidR="002128B3" w:rsidRDefault="002128B3" w:rsidP="008D1F47"/>
              </w:tc>
            </w:tr>
            <w:tr w:rsidR="002128B3" w14:paraId="323DB8FD" w14:textId="77777777" w:rsidTr="00B95812">
              <w:tc>
                <w:tcPr>
                  <w:tcW w:w="1825" w:type="dxa"/>
                </w:tcPr>
                <w:p w14:paraId="5B7982E3" w14:textId="77777777" w:rsidR="002128B3" w:rsidRDefault="002128B3" w:rsidP="008D1F47"/>
              </w:tc>
              <w:tc>
                <w:tcPr>
                  <w:tcW w:w="2551" w:type="dxa"/>
                </w:tcPr>
                <w:p w14:paraId="5F9F1561" w14:textId="77777777" w:rsidR="002128B3" w:rsidRDefault="002128B3" w:rsidP="008D1F47"/>
              </w:tc>
              <w:tc>
                <w:tcPr>
                  <w:tcW w:w="1158" w:type="dxa"/>
                </w:tcPr>
                <w:p w14:paraId="75041F0C" w14:textId="77777777" w:rsidR="002128B3" w:rsidRDefault="002128B3" w:rsidP="008D1F47"/>
              </w:tc>
              <w:tc>
                <w:tcPr>
                  <w:tcW w:w="811" w:type="dxa"/>
                </w:tcPr>
                <w:p w14:paraId="3A281661" w14:textId="77777777" w:rsidR="002128B3" w:rsidRDefault="002128B3" w:rsidP="008D1F47"/>
              </w:tc>
              <w:tc>
                <w:tcPr>
                  <w:tcW w:w="731" w:type="dxa"/>
                </w:tcPr>
                <w:p w14:paraId="2EEF6D38" w14:textId="77777777" w:rsidR="002128B3" w:rsidRDefault="002128B3" w:rsidP="008D1F47"/>
              </w:tc>
            </w:tr>
            <w:tr w:rsidR="002128B3" w14:paraId="5073CB4D" w14:textId="77777777" w:rsidTr="00B95812">
              <w:tc>
                <w:tcPr>
                  <w:tcW w:w="1825" w:type="dxa"/>
                </w:tcPr>
                <w:p w14:paraId="04EE8BDE" w14:textId="77777777" w:rsidR="002128B3" w:rsidRDefault="002128B3" w:rsidP="008D1F47"/>
              </w:tc>
              <w:tc>
                <w:tcPr>
                  <w:tcW w:w="2551" w:type="dxa"/>
                </w:tcPr>
                <w:p w14:paraId="4E7881D7" w14:textId="77777777" w:rsidR="002128B3" w:rsidRDefault="002128B3" w:rsidP="008D1F47"/>
              </w:tc>
              <w:tc>
                <w:tcPr>
                  <w:tcW w:w="1158" w:type="dxa"/>
                </w:tcPr>
                <w:p w14:paraId="0019E5CF" w14:textId="77777777" w:rsidR="002128B3" w:rsidRDefault="002128B3" w:rsidP="008D1F47"/>
              </w:tc>
              <w:tc>
                <w:tcPr>
                  <w:tcW w:w="811" w:type="dxa"/>
                </w:tcPr>
                <w:p w14:paraId="7C91DB5C" w14:textId="77777777" w:rsidR="002128B3" w:rsidRDefault="002128B3" w:rsidP="008D1F47"/>
              </w:tc>
              <w:tc>
                <w:tcPr>
                  <w:tcW w:w="731" w:type="dxa"/>
                </w:tcPr>
                <w:p w14:paraId="02995C3A" w14:textId="77777777" w:rsidR="002128B3" w:rsidRDefault="002128B3" w:rsidP="008D1F47"/>
              </w:tc>
            </w:tr>
          </w:tbl>
          <w:p w14:paraId="597AD0B9" w14:textId="77777777" w:rsidR="002128B3" w:rsidRPr="00F556FF" w:rsidRDefault="002128B3" w:rsidP="002128B3">
            <w:pPr>
              <w:pStyle w:val="NoSpacing"/>
              <w:spacing w:line="276" w:lineRule="auto"/>
            </w:pPr>
          </w:p>
        </w:tc>
      </w:tr>
      <w:tr w:rsidR="002128B3" w:rsidRPr="00F556FF" w14:paraId="7C913D6F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3734BBE8" w14:textId="77777777" w:rsidR="000643A7" w:rsidRDefault="000643A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lastRenderedPageBreak/>
              <w:t xml:space="preserve">Reassessment Requirements </w:t>
            </w:r>
          </w:p>
          <w:p w14:paraId="4DCC22C8" w14:textId="77777777" w:rsidR="00822041" w:rsidRPr="00F556FF" w:rsidRDefault="0082204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gridSpan w:val="2"/>
            <w:vAlign w:val="center"/>
          </w:tcPr>
          <w:p w14:paraId="2B5F2813" w14:textId="77777777" w:rsidR="000643A7" w:rsidRPr="00F556FF" w:rsidRDefault="000643A7" w:rsidP="005328E1">
            <w:pPr>
              <w:pStyle w:val="NoSpacing"/>
              <w:spacing w:line="276" w:lineRule="auto"/>
            </w:pPr>
          </w:p>
        </w:tc>
      </w:tr>
      <w:tr w:rsidR="002128B3" w:rsidRPr="00F556FF" w14:paraId="0442D86E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  <w:hideMark/>
          </w:tcPr>
          <w:p w14:paraId="623232CC" w14:textId="33B79E4D" w:rsidR="000B6359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="000B6359" w:rsidRPr="00F556FF">
              <w:rPr>
                <w:b/>
                <w:lang w:eastAsia="en-IE"/>
              </w:rPr>
              <w:t>Student Workload</w:t>
            </w:r>
            <w:r w:rsidR="00194EFA">
              <w:rPr>
                <w:rStyle w:val="FootnoteReference"/>
                <w:b/>
                <w:lang w:eastAsia="en-IE"/>
              </w:rPr>
              <w:footnoteReference w:id="4"/>
            </w:r>
            <w:r w:rsidR="000B6359" w:rsidRPr="00F556FF">
              <w:rPr>
                <w:b/>
                <w:lang w:eastAsia="en-IE"/>
              </w:rPr>
              <w:t xml:space="preserve"> </w:t>
            </w:r>
          </w:p>
          <w:p w14:paraId="3AD3B951" w14:textId="77777777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514EC1" w:rsidRPr="00F556FF" w:rsidRDefault="00514EC1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gridSpan w:val="2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965718" w14:paraId="41835AE2" w14:textId="77777777" w:rsidTr="00A863F9">
              <w:tc>
                <w:tcPr>
                  <w:tcW w:w="6273" w:type="dxa"/>
                </w:tcPr>
                <w:p w14:paraId="511B8904" w14:textId="1F46E4BD" w:rsidR="00965718" w:rsidRPr="00906AD7" w:rsidRDefault="006A0E2D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="00965718" w:rsidRPr="00906AD7">
                    <w:rPr>
                      <w:b/>
                      <w:lang w:eastAsia="en-IE"/>
                    </w:rPr>
                    <w:t>Contact hours:</w:t>
                  </w:r>
                </w:p>
                <w:p w14:paraId="6F87A2F4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7A7C8D7F" w14:textId="77777777" w:rsidTr="00A863F9">
              <w:tc>
                <w:tcPr>
                  <w:tcW w:w="6273" w:type="dxa"/>
                </w:tcPr>
                <w:p w14:paraId="2740AD63" w14:textId="3F76B51E" w:rsidR="00965718" w:rsidRPr="00906AD7" w:rsidRDefault="0096571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0660DFEE" w14:textId="77777777" w:rsidTr="00A863F9">
              <w:tc>
                <w:tcPr>
                  <w:tcW w:w="6273" w:type="dxa"/>
                </w:tcPr>
                <w:p w14:paraId="60CFC3A0" w14:textId="6E78E240" w:rsidR="00965718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0B6359" w:rsidRPr="00F556FF" w:rsidRDefault="000B6359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3AAFAE91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70245380" w14:textId="32E1501A" w:rsidR="0090533D" w:rsidRDefault="0090533D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Indicative </w:t>
            </w:r>
            <w:r w:rsidR="00D24FB6">
              <w:rPr>
                <w:b/>
                <w:lang w:eastAsia="en-IE"/>
              </w:rPr>
              <w:t>Reading L</w:t>
            </w:r>
            <w:r w:rsidR="000B24BA" w:rsidRPr="00F556FF">
              <w:rPr>
                <w:b/>
                <w:lang w:eastAsia="en-IE"/>
              </w:rPr>
              <w:t>ist</w:t>
            </w:r>
          </w:p>
          <w:p w14:paraId="559C4F68" w14:textId="4B3B90D0" w:rsidR="000B24BA" w:rsidRPr="00F556FF" w:rsidRDefault="0090533D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(approx. 4-5 </w:t>
            </w:r>
            <w:proofErr w:type="gramStart"/>
            <w:r>
              <w:rPr>
                <w:b/>
                <w:lang w:eastAsia="en-IE"/>
              </w:rPr>
              <w:t>titles)</w:t>
            </w:r>
            <w:r w:rsidR="000B24BA" w:rsidRPr="00F556FF">
              <w:rPr>
                <w:b/>
                <w:lang w:eastAsia="en-IE"/>
              </w:rPr>
              <w:t xml:space="preserve"> </w:t>
            </w:r>
            <w:r w:rsidR="00D24FB6">
              <w:rPr>
                <w:b/>
                <w:lang w:eastAsia="en-IE"/>
              </w:rPr>
              <w:t xml:space="preserve">  </w:t>
            </w:r>
            <w:proofErr w:type="gramEnd"/>
          </w:p>
        </w:tc>
        <w:tc>
          <w:tcPr>
            <w:tcW w:w="3454" w:type="pct"/>
            <w:gridSpan w:val="2"/>
            <w:vAlign w:val="center"/>
          </w:tcPr>
          <w:p w14:paraId="689F19DA" w14:textId="77777777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150B1D57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00C8B983" w14:textId="77777777" w:rsidR="000B24BA" w:rsidRDefault="00D24FB6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454" w:type="pct"/>
            <w:gridSpan w:val="2"/>
            <w:vAlign w:val="center"/>
          </w:tcPr>
          <w:p w14:paraId="2F8178FC" w14:textId="77777777" w:rsidR="000B24BA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223B8BA1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66713DA6" w14:textId="77777777" w:rsidR="0048498E" w:rsidRDefault="0048498E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454" w:type="pct"/>
            <w:gridSpan w:val="2"/>
            <w:vAlign w:val="center"/>
          </w:tcPr>
          <w:p w14:paraId="215703DA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860B35F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61685343" w14:textId="54103739" w:rsidR="0048498E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454" w:type="pct"/>
            <w:gridSpan w:val="2"/>
            <w:vAlign w:val="center"/>
          </w:tcPr>
          <w:p w14:paraId="7A4F1EE2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B7F0AFE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4FF22AB5" w14:textId="63D5A1D7" w:rsidR="00A204ED" w:rsidRDefault="00A204E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454" w:type="pct"/>
            <w:gridSpan w:val="2"/>
            <w:vAlign w:val="center"/>
          </w:tcPr>
          <w:p w14:paraId="185D39CC" w14:textId="77777777" w:rsidR="00A204ED" w:rsidRDefault="00A204ED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</w:tbl>
    <w:p w14:paraId="76A15041" w14:textId="5CDF9F68" w:rsidR="000B2D68" w:rsidRDefault="000B2D68" w:rsidP="00CA5FCF"/>
    <w:sectPr w:rsidR="000B2D68" w:rsidSect="00CA5FCF">
      <w:headerReference w:type="default" r:id="rId14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5FC7" w14:textId="77777777" w:rsidR="007D3AAC" w:rsidRDefault="007D3AAC" w:rsidP="00EE38E8">
      <w:pPr>
        <w:spacing w:after="0" w:line="240" w:lineRule="auto"/>
      </w:pPr>
      <w:r>
        <w:separator/>
      </w:r>
    </w:p>
  </w:endnote>
  <w:endnote w:type="continuationSeparator" w:id="0">
    <w:p w14:paraId="2C8EA3C4" w14:textId="77777777" w:rsidR="007D3AAC" w:rsidRDefault="007D3AAC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214" w14:textId="77777777" w:rsidR="007D3AAC" w:rsidRDefault="007D3AAC" w:rsidP="00EE38E8">
      <w:pPr>
        <w:spacing w:after="0" w:line="240" w:lineRule="auto"/>
      </w:pPr>
      <w:r>
        <w:separator/>
      </w:r>
    </w:p>
  </w:footnote>
  <w:footnote w:type="continuationSeparator" w:id="0">
    <w:p w14:paraId="753A1532" w14:textId="77777777" w:rsidR="007D3AAC" w:rsidRDefault="007D3AAC" w:rsidP="00EE38E8">
      <w:pPr>
        <w:spacing w:after="0" w:line="240" w:lineRule="auto"/>
      </w:pPr>
      <w:r>
        <w:continuationSeparator/>
      </w:r>
    </w:p>
  </w:footnote>
  <w:footnote w:id="1">
    <w:p w14:paraId="30FC78DD" w14:textId="79F2BAD3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to Module Design</w:t>
        </w:r>
      </w:hyperlink>
      <w:r>
        <w:t xml:space="preserve"> from AISHE provides information on designing and re-designing modules.</w:t>
      </w:r>
    </w:p>
  </w:footnote>
  <w:footnote w:id="2">
    <w:p w14:paraId="3F5A0002" w14:textId="45C541DD" w:rsidR="0066231C" w:rsidRDefault="00662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112421464"/>
      <w:r>
        <w:fldChar w:fldCharType="begin"/>
      </w:r>
      <w:r>
        <w:instrText>HYPERLINK "https://www.tcd.ie/equality/projects/inclusive-curriculum/InclusiveCurriculumResources.php"</w:instrText>
      </w:r>
      <w:r>
        <w:fldChar w:fldCharType="separate"/>
      </w:r>
      <w:r w:rsidRPr="0066231C">
        <w:rPr>
          <w:rStyle w:val="Hyperlink"/>
        </w:rPr>
        <w:t>Trinity-INC</w:t>
      </w:r>
      <w:r>
        <w:fldChar w:fldCharType="end"/>
      </w:r>
      <w:r>
        <w:t xml:space="preserve"> provides tips and resources on how to make your curriculum more inclusive</w:t>
      </w:r>
      <w:r w:rsidR="00FE0537">
        <w:t>.</w:t>
      </w:r>
      <w:r>
        <w:t xml:space="preserve"> </w:t>
      </w:r>
      <w:bookmarkEnd w:id="0"/>
    </w:p>
  </w:footnote>
  <w:footnote w:id="3">
    <w:p w14:paraId="4E48DDB6" w14:textId="28AEDF05" w:rsidR="00E73016" w:rsidRDefault="00E73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12421534"/>
      <w:r w:rsidR="00C64BEB">
        <w:fldChar w:fldCharType="begin"/>
      </w:r>
      <w:r w:rsidR="00C64BEB">
        <w:instrText xml:space="preserve"> HYPERLINK "</w:instrText>
      </w:r>
      <w:r w:rsidR="00C64BEB" w:rsidRPr="001414C6">
        <w:instrText>https://www.tcd.ie/academicpractice/resources/assessment/</w:instrText>
      </w:r>
      <w:r w:rsidR="00C64BEB">
        <w:instrText xml:space="preserve">" </w:instrText>
      </w:r>
      <w:r w:rsidR="00C64BEB">
        <w:fldChar w:fldCharType="separate"/>
      </w:r>
      <w:r w:rsidR="00C64BEB" w:rsidRPr="00AD09BD">
        <w:rPr>
          <w:rStyle w:val="Hyperlink"/>
        </w:rPr>
        <w:t>https://www.tcd.ie/academicpractice/resources/assessment/</w:t>
      </w:r>
      <w:bookmarkEnd w:id="1"/>
      <w:r w:rsidR="00C64BEB">
        <w:fldChar w:fldCharType="end"/>
      </w:r>
      <w:r w:rsidR="00C64BEB">
        <w:t xml:space="preserve"> </w:t>
      </w:r>
    </w:p>
  </w:footnote>
  <w:footnote w:id="4">
    <w:p w14:paraId="2640C22C" w14:textId="65628D81" w:rsidR="00194EFA" w:rsidRDefault="00194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14C6">
        <w:rPr>
          <w:rStyle w:val="Hyperlink"/>
        </w:rPr>
        <w:t xml:space="preserve"> </w:t>
      </w:r>
      <w:bookmarkStart w:id="2" w:name="_Hlk112421558"/>
      <w:r w:rsidR="001414C6" w:rsidRPr="001414C6">
        <w:rPr>
          <w:rStyle w:val="Hyperlink"/>
        </w:rPr>
        <w:t>https://www.tcd.ie/academicpractice/resources/assessment_workload/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A"/>
    <w:rsid w:val="00025AD7"/>
    <w:rsid w:val="00031FDE"/>
    <w:rsid w:val="00040A28"/>
    <w:rsid w:val="00046DEE"/>
    <w:rsid w:val="00061410"/>
    <w:rsid w:val="000643A7"/>
    <w:rsid w:val="00072BAC"/>
    <w:rsid w:val="000B24BA"/>
    <w:rsid w:val="000B2D68"/>
    <w:rsid w:val="000B5ADE"/>
    <w:rsid w:val="000B6359"/>
    <w:rsid w:val="000F00E4"/>
    <w:rsid w:val="00120A3C"/>
    <w:rsid w:val="00120D94"/>
    <w:rsid w:val="00136BD2"/>
    <w:rsid w:val="00136F92"/>
    <w:rsid w:val="001414C6"/>
    <w:rsid w:val="00143E98"/>
    <w:rsid w:val="00150B8E"/>
    <w:rsid w:val="00163E63"/>
    <w:rsid w:val="00194EFA"/>
    <w:rsid w:val="00196404"/>
    <w:rsid w:val="001E248A"/>
    <w:rsid w:val="002034FF"/>
    <w:rsid w:val="00204A24"/>
    <w:rsid w:val="002128B3"/>
    <w:rsid w:val="00233C90"/>
    <w:rsid w:val="00280513"/>
    <w:rsid w:val="00287110"/>
    <w:rsid w:val="002D4696"/>
    <w:rsid w:val="002F4F37"/>
    <w:rsid w:val="00323F63"/>
    <w:rsid w:val="00333514"/>
    <w:rsid w:val="003410F6"/>
    <w:rsid w:val="00363B63"/>
    <w:rsid w:val="00387DB7"/>
    <w:rsid w:val="00395A45"/>
    <w:rsid w:val="003B3C15"/>
    <w:rsid w:val="003C38CF"/>
    <w:rsid w:val="003D3ABF"/>
    <w:rsid w:val="003D71BB"/>
    <w:rsid w:val="003E4018"/>
    <w:rsid w:val="003F1DEC"/>
    <w:rsid w:val="003F2213"/>
    <w:rsid w:val="00401679"/>
    <w:rsid w:val="00405EB7"/>
    <w:rsid w:val="004278F3"/>
    <w:rsid w:val="0044158F"/>
    <w:rsid w:val="00446A49"/>
    <w:rsid w:val="00447311"/>
    <w:rsid w:val="00451D12"/>
    <w:rsid w:val="004658CB"/>
    <w:rsid w:val="0048498E"/>
    <w:rsid w:val="004B589A"/>
    <w:rsid w:val="004B5F9B"/>
    <w:rsid w:val="004B6048"/>
    <w:rsid w:val="004C1E67"/>
    <w:rsid w:val="004E3384"/>
    <w:rsid w:val="004E38D6"/>
    <w:rsid w:val="004E567C"/>
    <w:rsid w:val="004F0A51"/>
    <w:rsid w:val="00510D26"/>
    <w:rsid w:val="00514EC1"/>
    <w:rsid w:val="00525875"/>
    <w:rsid w:val="00590804"/>
    <w:rsid w:val="0059566E"/>
    <w:rsid w:val="005B0222"/>
    <w:rsid w:val="005E2043"/>
    <w:rsid w:val="00601805"/>
    <w:rsid w:val="00606210"/>
    <w:rsid w:val="00617F2B"/>
    <w:rsid w:val="00624646"/>
    <w:rsid w:val="00637B38"/>
    <w:rsid w:val="00641950"/>
    <w:rsid w:val="006423D3"/>
    <w:rsid w:val="00645545"/>
    <w:rsid w:val="00655DCF"/>
    <w:rsid w:val="006601C8"/>
    <w:rsid w:val="0066231C"/>
    <w:rsid w:val="00672BA3"/>
    <w:rsid w:val="00680F99"/>
    <w:rsid w:val="006A0E2D"/>
    <w:rsid w:val="006A7525"/>
    <w:rsid w:val="006C35A1"/>
    <w:rsid w:val="006C45E3"/>
    <w:rsid w:val="006E1AB0"/>
    <w:rsid w:val="006E65B3"/>
    <w:rsid w:val="00702701"/>
    <w:rsid w:val="00715443"/>
    <w:rsid w:val="00736AC7"/>
    <w:rsid w:val="0075092C"/>
    <w:rsid w:val="00761499"/>
    <w:rsid w:val="00783EB4"/>
    <w:rsid w:val="007A6202"/>
    <w:rsid w:val="007C4FC2"/>
    <w:rsid w:val="007C6165"/>
    <w:rsid w:val="007D3AAC"/>
    <w:rsid w:val="007D401E"/>
    <w:rsid w:val="007F375F"/>
    <w:rsid w:val="007F60F0"/>
    <w:rsid w:val="00801C71"/>
    <w:rsid w:val="0081394A"/>
    <w:rsid w:val="00822041"/>
    <w:rsid w:val="00842034"/>
    <w:rsid w:val="00872B4C"/>
    <w:rsid w:val="0088193C"/>
    <w:rsid w:val="008A36FF"/>
    <w:rsid w:val="008C2676"/>
    <w:rsid w:val="008D0443"/>
    <w:rsid w:val="008F6EA9"/>
    <w:rsid w:val="0090533D"/>
    <w:rsid w:val="00906AD7"/>
    <w:rsid w:val="00943677"/>
    <w:rsid w:val="00965718"/>
    <w:rsid w:val="0096755D"/>
    <w:rsid w:val="00985F96"/>
    <w:rsid w:val="009A5CB6"/>
    <w:rsid w:val="009B47BE"/>
    <w:rsid w:val="009B4CDA"/>
    <w:rsid w:val="009E2E70"/>
    <w:rsid w:val="009F42A0"/>
    <w:rsid w:val="00A14C3A"/>
    <w:rsid w:val="00A204ED"/>
    <w:rsid w:val="00A63162"/>
    <w:rsid w:val="00A6723B"/>
    <w:rsid w:val="00A83B30"/>
    <w:rsid w:val="00A863F9"/>
    <w:rsid w:val="00A87452"/>
    <w:rsid w:val="00AB13C3"/>
    <w:rsid w:val="00B429B2"/>
    <w:rsid w:val="00B55C83"/>
    <w:rsid w:val="00B56E83"/>
    <w:rsid w:val="00B7260B"/>
    <w:rsid w:val="00B7481E"/>
    <w:rsid w:val="00B77635"/>
    <w:rsid w:val="00B95812"/>
    <w:rsid w:val="00BB102D"/>
    <w:rsid w:val="00BB1AF1"/>
    <w:rsid w:val="00BC5D36"/>
    <w:rsid w:val="00BD74A0"/>
    <w:rsid w:val="00BE0DD6"/>
    <w:rsid w:val="00BF6C5D"/>
    <w:rsid w:val="00C1294F"/>
    <w:rsid w:val="00C20D11"/>
    <w:rsid w:val="00C22CAF"/>
    <w:rsid w:val="00C26528"/>
    <w:rsid w:val="00C33D4E"/>
    <w:rsid w:val="00C63204"/>
    <w:rsid w:val="00C64BEB"/>
    <w:rsid w:val="00C92E15"/>
    <w:rsid w:val="00C954AE"/>
    <w:rsid w:val="00CA2F93"/>
    <w:rsid w:val="00CA5FCF"/>
    <w:rsid w:val="00CC02E5"/>
    <w:rsid w:val="00CC0E27"/>
    <w:rsid w:val="00CE3B6A"/>
    <w:rsid w:val="00D02583"/>
    <w:rsid w:val="00D24F6E"/>
    <w:rsid w:val="00D24FB6"/>
    <w:rsid w:val="00D333D4"/>
    <w:rsid w:val="00D34CA5"/>
    <w:rsid w:val="00D6224E"/>
    <w:rsid w:val="00D8349A"/>
    <w:rsid w:val="00D85686"/>
    <w:rsid w:val="00D908B0"/>
    <w:rsid w:val="00DA56CA"/>
    <w:rsid w:val="00DB0876"/>
    <w:rsid w:val="00DB0BDC"/>
    <w:rsid w:val="00DD2712"/>
    <w:rsid w:val="00DD3DB6"/>
    <w:rsid w:val="00DF7D7E"/>
    <w:rsid w:val="00E73016"/>
    <w:rsid w:val="00E86108"/>
    <w:rsid w:val="00E93A8A"/>
    <w:rsid w:val="00EA1832"/>
    <w:rsid w:val="00ED150D"/>
    <w:rsid w:val="00ED3581"/>
    <w:rsid w:val="00EE38E8"/>
    <w:rsid w:val="00F116D1"/>
    <w:rsid w:val="00F337EF"/>
    <w:rsid w:val="00F65AF9"/>
    <w:rsid w:val="00F70F9C"/>
    <w:rsid w:val="00F81012"/>
    <w:rsid w:val="00F94E53"/>
    <w:rsid w:val="00FA51BD"/>
    <w:rsid w:val="00FC30F8"/>
    <w:rsid w:val="00FE0537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F103"/>
  <w15:docId w15:val="{BCE136D7-ECA3-413C-AD01-46DF6BB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5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B60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load.wikimedia.org/wikipedia/commons/2/24/Blooms_rose.sv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-learning.tcd.ie/assessments/graduate-attribut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academicpractice/teaching-learning/programme_and_module_design/writing_aims_and_learning_outcom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she.org/wp-content/uploads/2016/01/3-Module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85FB-F9AB-4993-90AA-52A80346D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B6FC5-AC88-4264-841B-9B192341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F5BD-1679-4453-BAA9-5B3AA2BCA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94EE0-0282-470D-A782-FC391EC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Ciara Conlon</cp:lastModifiedBy>
  <cp:revision>2</cp:revision>
  <cp:lastPrinted>2022-06-22T14:42:00Z</cp:lastPrinted>
  <dcterms:created xsi:type="dcterms:W3CDTF">2022-10-03T15:44:00Z</dcterms:created>
  <dcterms:modified xsi:type="dcterms:W3CDTF">2022-10-03T15:44:00Z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