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50DE7" w14:textId="7475A537" w:rsidR="00D27D0B" w:rsidRDefault="00D27D0B" w:rsidP="00673D4F">
      <w:pPr>
        <w:pStyle w:val="NormalWeb"/>
        <w:spacing w:before="0" w:beforeAutospacing="0" w:after="0" w:afterAutospacing="0"/>
        <w:rPr>
          <w:b/>
          <w:bCs/>
          <w:color w:val="000000"/>
          <w:sz w:val="22"/>
          <w:szCs w:val="22"/>
        </w:rPr>
      </w:pPr>
      <w:r w:rsidRPr="00C22F07">
        <w:rPr>
          <w:b/>
          <w:bCs/>
          <w:color w:val="000000"/>
          <w:sz w:val="22"/>
          <w:szCs w:val="22"/>
        </w:rPr>
        <w:t>HEC DOUBLE -DEGREE PROGRAMME</w:t>
      </w:r>
    </w:p>
    <w:p w14:paraId="60502FB5" w14:textId="77777777" w:rsidR="00673D4F" w:rsidRPr="00C22F07" w:rsidRDefault="00673D4F" w:rsidP="00673D4F">
      <w:pPr>
        <w:pStyle w:val="NormalWeb"/>
        <w:spacing w:before="0" w:beforeAutospacing="0" w:after="0" w:afterAutospacing="0"/>
        <w:rPr>
          <w:b/>
          <w:bCs/>
          <w:color w:val="000000"/>
          <w:sz w:val="22"/>
          <w:szCs w:val="22"/>
        </w:rPr>
      </w:pPr>
    </w:p>
    <w:p w14:paraId="4CA342E4" w14:textId="4FCA7E61" w:rsidR="00D27D0B" w:rsidRDefault="00D27D0B" w:rsidP="00673D4F">
      <w:pPr>
        <w:pStyle w:val="NormalWeb"/>
        <w:spacing w:before="0" w:beforeAutospacing="0" w:after="0" w:afterAutospacing="0"/>
        <w:rPr>
          <w:b/>
          <w:bCs/>
          <w:color w:val="000000"/>
          <w:sz w:val="22"/>
          <w:szCs w:val="22"/>
        </w:rPr>
      </w:pPr>
      <w:r w:rsidRPr="00C22F07">
        <w:rPr>
          <w:b/>
          <w:bCs/>
          <w:color w:val="000000"/>
          <w:sz w:val="22"/>
          <w:szCs w:val="22"/>
        </w:rPr>
        <w:t>Subject: Pre-approval for TCD-H.E.C.</w:t>
      </w:r>
    </w:p>
    <w:p w14:paraId="265F3B23" w14:textId="77777777" w:rsidR="00FA1F2A" w:rsidRPr="00C22F07" w:rsidRDefault="00FA1F2A" w:rsidP="00673D4F">
      <w:pPr>
        <w:pStyle w:val="NormalWeb"/>
        <w:spacing w:before="0" w:beforeAutospacing="0" w:after="0" w:afterAutospacing="0"/>
        <w:rPr>
          <w:b/>
          <w:bCs/>
          <w:color w:val="000000"/>
          <w:sz w:val="22"/>
          <w:szCs w:val="22"/>
        </w:rPr>
      </w:pPr>
    </w:p>
    <w:p w14:paraId="2E49F4DA" w14:textId="2E6C76C5" w:rsidR="00D27D0B" w:rsidRDefault="00D27D0B" w:rsidP="0073517C">
      <w:pPr>
        <w:pStyle w:val="NormalWeb"/>
        <w:spacing w:before="0" w:beforeAutospacing="0" w:after="0" w:afterAutospacing="0" w:line="276" w:lineRule="auto"/>
        <w:rPr>
          <w:color w:val="000000"/>
          <w:sz w:val="22"/>
          <w:szCs w:val="22"/>
        </w:rPr>
      </w:pPr>
      <w:r w:rsidRPr="00C22F07">
        <w:rPr>
          <w:color w:val="000000"/>
          <w:sz w:val="22"/>
          <w:szCs w:val="22"/>
        </w:rPr>
        <w:t xml:space="preserve">The Department of Economics offers a double-degree programme jointly with the H.E.C. in Paris. Joint honours Business and Economics students or single honour Business students may apply for entry to the programme. At the end of their Junior Sophister year students transfer to the H.E.C. in Paris for a further two years of study. On successful completion of this programme, students are eligible for the award of either the B.A. or B.B.S., together with the </w:t>
      </w:r>
      <w:proofErr w:type="spellStart"/>
      <w:r w:rsidRPr="00C22F07">
        <w:rPr>
          <w:color w:val="000000"/>
          <w:sz w:val="22"/>
          <w:szCs w:val="22"/>
        </w:rPr>
        <w:t>Diplôme</w:t>
      </w:r>
      <w:proofErr w:type="spellEnd"/>
      <w:r w:rsidRPr="00C22F07">
        <w:rPr>
          <w:color w:val="000000"/>
          <w:sz w:val="22"/>
          <w:szCs w:val="22"/>
        </w:rPr>
        <w:t xml:space="preserve"> de Grand Ecole from the H.E.C.</w:t>
      </w:r>
    </w:p>
    <w:p w14:paraId="1215413B" w14:textId="77777777" w:rsidR="00FA1F2A" w:rsidRPr="00C22F07" w:rsidRDefault="00FA1F2A" w:rsidP="00673D4F">
      <w:pPr>
        <w:pStyle w:val="NormalWeb"/>
        <w:spacing w:before="0" w:beforeAutospacing="0" w:after="0" w:afterAutospacing="0"/>
        <w:rPr>
          <w:color w:val="000000"/>
          <w:sz w:val="22"/>
          <w:szCs w:val="22"/>
        </w:rPr>
      </w:pPr>
    </w:p>
    <w:p w14:paraId="664328BC" w14:textId="0776A3F5" w:rsidR="00D27D0B" w:rsidRDefault="00D27D0B" w:rsidP="0073517C">
      <w:pPr>
        <w:pStyle w:val="NormalWeb"/>
        <w:spacing w:before="0" w:beforeAutospacing="0" w:after="0" w:afterAutospacing="0" w:line="360" w:lineRule="auto"/>
        <w:rPr>
          <w:color w:val="000000"/>
          <w:sz w:val="22"/>
          <w:szCs w:val="22"/>
        </w:rPr>
      </w:pPr>
      <w:r w:rsidRPr="00C22F07">
        <w:rPr>
          <w:color w:val="000000"/>
          <w:sz w:val="22"/>
          <w:szCs w:val="22"/>
        </w:rPr>
        <w:t xml:space="preserve">Admission to the programme will be </w:t>
      </w:r>
      <w:proofErr w:type="gramStart"/>
      <w:r w:rsidRPr="00C22F07">
        <w:rPr>
          <w:color w:val="000000"/>
          <w:sz w:val="22"/>
          <w:szCs w:val="22"/>
        </w:rPr>
        <w:t>on the basis of</w:t>
      </w:r>
      <w:proofErr w:type="gramEnd"/>
      <w:r w:rsidRPr="00C22F07">
        <w:rPr>
          <w:color w:val="000000"/>
          <w:sz w:val="22"/>
          <w:szCs w:val="22"/>
        </w:rPr>
        <w:t xml:space="preserve"> an interview and the results of the Junior Sophister examination in which applicants are required to obtain a second class (second division) result or better. Applicants should be able to demonstrate a proficient level of French.</w:t>
      </w:r>
    </w:p>
    <w:p w14:paraId="6D7CA8F8" w14:textId="77777777" w:rsidR="00FA1F2A" w:rsidRPr="00C22F07" w:rsidRDefault="00FA1F2A" w:rsidP="00673D4F">
      <w:pPr>
        <w:pStyle w:val="NormalWeb"/>
        <w:spacing w:before="0" w:beforeAutospacing="0" w:after="0" w:afterAutospacing="0"/>
        <w:rPr>
          <w:color w:val="000000"/>
          <w:sz w:val="22"/>
          <w:szCs w:val="22"/>
        </w:rPr>
      </w:pPr>
    </w:p>
    <w:p w14:paraId="397E9076" w14:textId="22E7A583" w:rsidR="00D27D0B" w:rsidRDefault="00D27D0B" w:rsidP="00673D4F">
      <w:pPr>
        <w:pStyle w:val="NormalWeb"/>
        <w:spacing w:before="0" w:beforeAutospacing="0" w:after="0" w:afterAutospacing="0"/>
        <w:rPr>
          <w:b/>
          <w:bCs/>
          <w:color w:val="000000"/>
          <w:sz w:val="22"/>
          <w:szCs w:val="22"/>
        </w:rPr>
      </w:pPr>
      <w:r w:rsidRPr="00673D4F">
        <w:rPr>
          <w:b/>
          <w:bCs/>
          <w:color w:val="000000"/>
          <w:sz w:val="22"/>
          <w:szCs w:val="22"/>
        </w:rPr>
        <w:t>Students admitted to the H.E.C. (HEC Year 1) must:</w:t>
      </w:r>
    </w:p>
    <w:p w14:paraId="2BC55AF9" w14:textId="77777777" w:rsidR="00115A26" w:rsidRPr="00673D4F" w:rsidRDefault="00115A26" w:rsidP="00673D4F">
      <w:pPr>
        <w:pStyle w:val="NormalWeb"/>
        <w:spacing w:before="0" w:beforeAutospacing="0" w:after="0" w:afterAutospacing="0"/>
        <w:rPr>
          <w:b/>
          <w:bCs/>
          <w:color w:val="000000"/>
          <w:sz w:val="22"/>
          <w:szCs w:val="22"/>
        </w:rPr>
      </w:pPr>
    </w:p>
    <w:p w14:paraId="4778C261" w14:textId="4AA273D5" w:rsidR="00D27D0B" w:rsidRPr="00C22F07" w:rsidRDefault="00E91A56" w:rsidP="0073517C">
      <w:pPr>
        <w:pStyle w:val="NormalWeb"/>
        <w:numPr>
          <w:ilvl w:val="0"/>
          <w:numId w:val="1"/>
        </w:numPr>
        <w:spacing w:before="0" w:beforeAutospacing="0" w:after="0" w:afterAutospacing="0" w:line="276" w:lineRule="auto"/>
        <w:ind w:hanging="720"/>
        <w:rPr>
          <w:color w:val="000000"/>
          <w:sz w:val="22"/>
          <w:szCs w:val="22"/>
        </w:rPr>
      </w:pPr>
      <w:r>
        <w:rPr>
          <w:color w:val="000000"/>
          <w:sz w:val="22"/>
          <w:szCs w:val="22"/>
        </w:rPr>
        <w:t>C</w:t>
      </w:r>
      <w:r w:rsidR="00D27D0B" w:rsidRPr="00C22F07">
        <w:rPr>
          <w:color w:val="000000"/>
          <w:sz w:val="22"/>
          <w:szCs w:val="22"/>
        </w:rPr>
        <w:t xml:space="preserve">ontinue to register as students of Trinity </w:t>
      </w:r>
      <w:proofErr w:type="gramStart"/>
      <w:r w:rsidR="00D27D0B" w:rsidRPr="00C22F07">
        <w:rPr>
          <w:color w:val="000000"/>
          <w:sz w:val="22"/>
          <w:szCs w:val="22"/>
        </w:rPr>
        <w:t>College;</w:t>
      </w:r>
      <w:proofErr w:type="gramEnd"/>
    </w:p>
    <w:p w14:paraId="7EC5CFF6" w14:textId="7582CC95" w:rsidR="00D27D0B" w:rsidRPr="00C22F07" w:rsidRDefault="00E91A56" w:rsidP="0073517C">
      <w:pPr>
        <w:pStyle w:val="NormalWeb"/>
        <w:numPr>
          <w:ilvl w:val="0"/>
          <w:numId w:val="1"/>
        </w:numPr>
        <w:spacing w:before="0" w:beforeAutospacing="0" w:after="0" w:afterAutospacing="0" w:line="276" w:lineRule="auto"/>
        <w:ind w:hanging="720"/>
        <w:rPr>
          <w:color w:val="000000"/>
          <w:sz w:val="22"/>
          <w:szCs w:val="22"/>
        </w:rPr>
      </w:pPr>
      <w:r>
        <w:rPr>
          <w:color w:val="000000"/>
          <w:sz w:val="22"/>
          <w:szCs w:val="22"/>
        </w:rPr>
        <w:t>P</w:t>
      </w:r>
      <w:r w:rsidR="00D27D0B" w:rsidRPr="00C22F07">
        <w:rPr>
          <w:color w:val="000000"/>
          <w:sz w:val="22"/>
          <w:szCs w:val="22"/>
        </w:rPr>
        <w:t>ay the appropriate Student Contribution to Trinity College and whatever fee due to the H.E.</w:t>
      </w:r>
      <w:proofErr w:type="gramStart"/>
      <w:r w:rsidR="00D27D0B" w:rsidRPr="00C22F07">
        <w:rPr>
          <w:color w:val="000000"/>
          <w:sz w:val="22"/>
          <w:szCs w:val="22"/>
        </w:rPr>
        <w:t>C;</w:t>
      </w:r>
      <w:proofErr w:type="gramEnd"/>
    </w:p>
    <w:p w14:paraId="05C81093" w14:textId="4A4C2A65" w:rsidR="00D27D0B" w:rsidRPr="00C22F07" w:rsidRDefault="00E91A56" w:rsidP="0073517C">
      <w:pPr>
        <w:pStyle w:val="NormalWeb"/>
        <w:numPr>
          <w:ilvl w:val="0"/>
          <w:numId w:val="1"/>
        </w:numPr>
        <w:spacing w:before="0" w:beforeAutospacing="0" w:after="0" w:afterAutospacing="0" w:line="276" w:lineRule="auto"/>
        <w:ind w:hanging="720"/>
        <w:rPr>
          <w:color w:val="000000"/>
          <w:sz w:val="22"/>
          <w:szCs w:val="22"/>
        </w:rPr>
      </w:pPr>
      <w:r>
        <w:rPr>
          <w:color w:val="000000"/>
          <w:sz w:val="22"/>
          <w:szCs w:val="22"/>
        </w:rPr>
        <w:t>Are free to s</w:t>
      </w:r>
      <w:r w:rsidR="00D27D0B" w:rsidRPr="00C22F07">
        <w:rPr>
          <w:color w:val="000000"/>
          <w:sz w:val="22"/>
          <w:szCs w:val="22"/>
        </w:rPr>
        <w:t xml:space="preserve">eek reimbursement from the Fees Office in the Academic Registry for the TCD tuition fee-equivalent that offsets part of their HEC </w:t>
      </w:r>
      <w:proofErr w:type="gramStart"/>
      <w:r w:rsidR="00D27D0B" w:rsidRPr="00C22F07">
        <w:rPr>
          <w:color w:val="000000"/>
          <w:sz w:val="22"/>
          <w:szCs w:val="22"/>
        </w:rPr>
        <w:t>fee;</w:t>
      </w:r>
      <w:proofErr w:type="gramEnd"/>
    </w:p>
    <w:p w14:paraId="673082C9" w14:textId="0146874F" w:rsidR="00D27D0B" w:rsidRPr="00C22F07" w:rsidRDefault="00E91A56" w:rsidP="0073517C">
      <w:pPr>
        <w:pStyle w:val="NormalWeb"/>
        <w:numPr>
          <w:ilvl w:val="0"/>
          <w:numId w:val="1"/>
        </w:numPr>
        <w:spacing w:before="0" w:beforeAutospacing="0" w:after="0" w:afterAutospacing="0" w:line="276" w:lineRule="auto"/>
        <w:ind w:hanging="720"/>
        <w:rPr>
          <w:color w:val="000000"/>
          <w:sz w:val="22"/>
          <w:szCs w:val="22"/>
        </w:rPr>
      </w:pPr>
      <w:r>
        <w:rPr>
          <w:color w:val="000000"/>
          <w:sz w:val="22"/>
          <w:szCs w:val="22"/>
        </w:rPr>
        <w:t>W</w:t>
      </w:r>
      <w:r w:rsidR="00D27D0B" w:rsidRPr="00C22F07">
        <w:rPr>
          <w:color w:val="000000"/>
          <w:sz w:val="22"/>
          <w:szCs w:val="22"/>
        </w:rPr>
        <w:t>hen available, forward on their HEC transcript to the HEC coordinator in the Department of Economics; (this is then sent through to the programme administrator and results duly noted against the student</w:t>
      </w:r>
      <w:proofErr w:type="gramStart"/>
      <w:r w:rsidR="00D27D0B" w:rsidRPr="00C22F07">
        <w:rPr>
          <w:color w:val="000000"/>
          <w:sz w:val="22"/>
          <w:szCs w:val="22"/>
        </w:rPr>
        <w:t>);</w:t>
      </w:r>
      <w:proofErr w:type="gramEnd"/>
    </w:p>
    <w:p w14:paraId="2EA40858" w14:textId="7FB3F708" w:rsidR="00D27D0B" w:rsidRPr="00E91A56" w:rsidRDefault="00D27D0B" w:rsidP="00E91A56">
      <w:pPr>
        <w:pStyle w:val="NormalWeb"/>
        <w:numPr>
          <w:ilvl w:val="0"/>
          <w:numId w:val="1"/>
        </w:numPr>
        <w:spacing w:before="0" w:beforeAutospacing="0" w:after="0" w:afterAutospacing="0" w:line="276" w:lineRule="auto"/>
        <w:ind w:hanging="720"/>
        <w:rPr>
          <w:color w:val="000000"/>
          <w:sz w:val="22"/>
          <w:szCs w:val="22"/>
        </w:rPr>
      </w:pPr>
      <w:r w:rsidRPr="00C22F07">
        <w:rPr>
          <w:color w:val="000000"/>
          <w:sz w:val="22"/>
          <w:szCs w:val="22"/>
        </w:rPr>
        <w:t xml:space="preserve">If </w:t>
      </w:r>
      <w:proofErr w:type="gramStart"/>
      <w:r w:rsidRPr="00C22F07">
        <w:rPr>
          <w:color w:val="000000"/>
          <w:sz w:val="22"/>
          <w:szCs w:val="22"/>
        </w:rPr>
        <w:t>students</w:t>
      </w:r>
      <w:proofErr w:type="gramEnd"/>
      <w:r w:rsidRPr="00C22F07">
        <w:rPr>
          <w:color w:val="000000"/>
          <w:sz w:val="22"/>
          <w:szCs w:val="22"/>
        </w:rPr>
        <w:t xml:space="preserve"> choose to take a Placement Year between HEC Year 1 and HEC Year 2;</w:t>
      </w:r>
      <w:r w:rsidR="00E91A56">
        <w:rPr>
          <w:color w:val="000000"/>
          <w:sz w:val="22"/>
          <w:szCs w:val="22"/>
        </w:rPr>
        <w:t xml:space="preserve"> </w:t>
      </w:r>
      <w:r w:rsidRPr="00E91A56">
        <w:rPr>
          <w:color w:val="000000"/>
          <w:sz w:val="22"/>
          <w:szCs w:val="22"/>
        </w:rPr>
        <w:t>no student contribution fee is paid this year but students must liaise with their tutor in Trinity to seek off-books status for the year; this status is duly noted on the student record.</w:t>
      </w:r>
    </w:p>
    <w:p w14:paraId="66FA3F1D" w14:textId="77777777" w:rsidR="0073517C" w:rsidRDefault="0073517C" w:rsidP="00673D4F">
      <w:pPr>
        <w:pStyle w:val="NormalWeb"/>
        <w:spacing w:before="0" w:beforeAutospacing="0" w:after="0" w:afterAutospacing="0"/>
        <w:rPr>
          <w:b/>
          <w:bCs/>
          <w:color w:val="000000"/>
          <w:sz w:val="22"/>
          <w:szCs w:val="22"/>
        </w:rPr>
      </w:pPr>
    </w:p>
    <w:p w14:paraId="65E0E418" w14:textId="17BC0A5E" w:rsidR="00D27D0B" w:rsidRDefault="00D27D0B" w:rsidP="00673D4F">
      <w:pPr>
        <w:pStyle w:val="NormalWeb"/>
        <w:spacing w:before="0" w:beforeAutospacing="0" w:after="0" w:afterAutospacing="0"/>
        <w:rPr>
          <w:b/>
          <w:bCs/>
          <w:color w:val="000000"/>
          <w:sz w:val="22"/>
          <w:szCs w:val="22"/>
        </w:rPr>
      </w:pPr>
      <w:r w:rsidRPr="00115A26">
        <w:rPr>
          <w:b/>
          <w:bCs/>
          <w:color w:val="000000"/>
          <w:sz w:val="22"/>
          <w:szCs w:val="22"/>
        </w:rPr>
        <w:t>Students (HEC Year 2) must:</w:t>
      </w:r>
    </w:p>
    <w:p w14:paraId="23E68121" w14:textId="77777777" w:rsidR="00A34A74" w:rsidRPr="00115A26" w:rsidRDefault="00A34A74" w:rsidP="00673D4F">
      <w:pPr>
        <w:pStyle w:val="NormalWeb"/>
        <w:spacing w:before="0" w:beforeAutospacing="0" w:after="0" w:afterAutospacing="0"/>
        <w:rPr>
          <w:b/>
          <w:bCs/>
          <w:color w:val="000000"/>
          <w:sz w:val="22"/>
          <w:szCs w:val="22"/>
        </w:rPr>
      </w:pPr>
    </w:p>
    <w:p w14:paraId="7F9B5B89" w14:textId="76568FC6" w:rsidR="00D27D0B" w:rsidRPr="00C22F07" w:rsidRDefault="00E91A56" w:rsidP="0073517C">
      <w:pPr>
        <w:pStyle w:val="NormalWeb"/>
        <w:numPr>
          <w:ilvl w:val="0"/>
          <w:numId w:val="3"/>
        </w:numPr>
        <w:spacing w:before="0" w:beforeAutospacing="0" w:after="0" w:afterAutospacing="0" w:line="276" w:lineRule="auto"/>
        <w:ind w:hanging="720"/>
        <w:rPr>
          <w:color w:val="000000"/>
          <w:sz w:val="22"/>
          <w:szCs w:val="22"/>
        </w:rPr>
      </w:pPr>
      <w:r>
        <w:rPr>
          <w:color w:val="000000"/>
          <w:sz w:val="22"/>
          <w:szCs w:val="22"/>
        </w:rPr>
        <w:t>C</w:t>
      </w:r>
      <w:r w:rsidR="00D27D0B" w:rsidRPr="00C22F07">
        <w:rPr>
          <w:color w:val="000000"/>
          <w:sz w:val="22"/>
          <w:szCs w:val="22"/>
        </w:rPr>
        <w:t xml:space="preserve">ontinue to register with Trinity </w:t>
      </w:r>
      <w:proofErr w:type="gramStart"/>
      <w:r w:rsidR="00D27D0B" w:rsidRPr="00C22F07">
        <w:rPr>
          <w:color w:val="000000"/>
          <w:sz w:val="22"/>
          <w:szCs w:val="22"/>
        </w:rPr>
        <w:t>College;</w:t>
      </w:r>
      <w:proofErr w:type="gramEnd"/>
    </w:p>
    <w:p w14:paraId="0613896A" w14:textId="50DD5619" w:rsidR="00D27D0B" w:rsidRPr="00C22F07" w:rsidRDefault="00E91A56" w:rsidP="0073517C">
      <w:pPr>
        <w:pStyle w:val="NormalWeb"/>
        <w:numPr>
          <w:ilvl w:val="0"/>
          <w:numId w:val="3"/>
        </w:numPr>
        <w:spacing w:before="0" w:beforeAutospacing="0" w:after="0" w:afterAutospacing="0" w:line="276" w:lineRule="auto"/>
        <w:ind w:hanging="720"/>
        <w:rPr>
          <w:color w:val="000000"/>
          <w:sz w:val="22"/>
          <w:szCs w:val="22"/>
        </w:rPr>
      </w:pPr>
      <w:r>
        <w:rPr>
          <w:color w:val="000000"/>
          <w:sz w:val="22"/>
          <w:szCs w:val="22"/>
        </w:rPr>
        <w:t>W</w:t>
      </w:r>
      <w:r w:rsidR="00D27D0B" w:rsidRPr="00C22F07">
        <w:rPr>
          <w:color w:val="000000"/>
          <w:sz w:val="22"/>
          <w:szCs w:val="22"/>
        </w:rPr>
        <w:t xml:space="preserve">hilst no Student Contribution is due to Trinity College, full fees must be paid to H.E.C. with no reimbursement due from Trinity College or the </w:t>
      </w:r>
      <w:proofErr w:type="gramStart"/>
      <w:r w:rsidR="00D27D0B" w:rsidRPr="00C22F07">
        <w:rPr>
          <w:color w:val="000000"/>
          <w:sz w:val="22"/>
          <w:szCs w:val="22"/>
        </w:rPr>
        <w:t>HEA;</w:t>
      </w:r>
      <w:proofErr w:type="gramEnd"/>
    </w:p>
    <w:p w14:paraId="368B57B0" w14:textId="75B4FCEC" w:rsidR="00D27D0B" w:rsidRPr="00C22F07" w:rsidRDefault="00E91A56" w:rsidP="0073517C">
      <w:pPr>
        <w:pStyle w:val="NormalWeb"/>
        <w:numPr>
          <w:ilvl w:val="0"/>
          <w:numId w:val="3"/>
        </w:numPr>
        <w:spacing w:before="0" w:beforeAutospacing="0" w:after="0" w:afterAutospacing="0" w:line="276" w:lineRule="auto"/>
        <w:ind w:hanging="720"/>
        <w:rPr>
          <w:color w:val="000000"/>
          <w:sz w:val="22"/>
          <w:szCs w:val="22"/>
        </w:rPr>
      </w:pPr>
      <w:r>
        <w:rPr>
          <w:color w:val="000000"/>
          <w:sz w:val="22"/>
          <w:szCs w:val="22"/>
        </w:rPr>
        <w:t>F</w:t>
      </w:r>
      <w:r w:rsidR="00D27D0B" w:rsidRPr="00C22F07">
        <w:rPr>
          <w:color w:val="000000"/>
          <w:sz w:val="22"/>
          <w:szCs w:val="22"/>
        </w:rPr>
        <w:t xml:space="preserve">inal transcript to be forwarded on to the HEC coordinator in the Department of Economics; (this is then sent through to the programme administrator and results </w:t>
      </w:r>
      <w:proofErr w:type="gramStart"/>
      <w:r w:rsidR="00D27D0B" w:rsidRPr="00C22F07">
        <w:rPr>
          <w:color w:val="000000"/>
          <w:sz w:val="22"/>
          <w:szCs w:val="22"/>
        </w:rPr>
        <w:t>duly noted</w:t>
      </w:r>
      <w:proofErr w:type="gramEnd"/>
      <w:r w:rsidR="00D27D0B" w:rsidRPr="00C22F07">
        <w:rPr>
          <w:color w:val="000000"/>
          <w:sz w:val="22"/>
          <w:szCs w:val="22"/>
        </w:rPr>
        <w:t xml:space="preserve"> against the student for the purposes of Graduation inclusion).</w:t>
      </w:r>
    </w:p>
    <w:p w14:paraId="712E62D2" w14:textId="77777777" w:rsidR="0073517C" w:rsidRDefault="0073517C" w:rsidP="00673D4F">
      <w:pPr>
        <w:pStyle w:val="NormalWeb"/>
        <w:spacing w:before="0" w:beforeAutospacing="0" w:after="0" w:afterAutospacing="0"/>
        <w:rPr>
          <w:color w:val="000000"/>
          <w:sz w:val="22"/>
          <w:szCs w:val="22"/>
        </w:rPr>
      </w:pPr>
    </w:p>
    <w:p w14:paraId="1AAFCCE9" w14:textId="1864E192" w:rsidR="00D27D0B" w:rsidRPr="00C22F07" w:rsidRDefault="00D27D0B" w:rsidP="00956042">
      <w:pPr>
        <w:pStyle w:val="NormalWeb"/>
        <w:spacing w:before="0" w:beforeAutospacing="0" w:after="0" w:afterAutospacing="0" w:line="276" w:lineRule="auto"/>
        <w:rPr>
          <w:color w:val="000000"/>
          <w:sz w:val="22"/>
          <w:szCs w:val="22"/>
        </w:rPr>
      </w:pPr>
      <w:r w:rsidRPr="00C22F07">
        <w:rPr>
          <w:color w:val="000000"/>
          <w:sz w:val="22"/>
          <w:szCs w:val="22"/>
        </w:rPr>
        <w:t>Moderatorship is determined by averaging the overall mark attained in HEC Years 1 and 2.</w:t>
      </w:r>
    </w:p>
    <w:p w14:paraId="6554D58B" w14:textId="3A7DBAF4" w:rsidR="00D27D0B" w:rsidRPr="00C22F07" w:rsidRDefault="00D27D0B" w:rsidP="00956042">
      <w:pPr>
        <w:pStyle w:val="NormalWeb"/>
        <w:spacing w:before="0" w:beforeAutospacing="0" w:after="0" w:afterAutospacing="0" w:line="276" w:lineRule="auto"/>
        <w:rPr>
          <w:color w:val="000000"/>
          <w:sz w:val="22"/>
          <w:szCs w:val="22"/>
        </w:rPr>
      </w:pPr>
      <w:r w:rsidRPr="00C22F07">
        <w:rPr>
          <w:color w:val="000000"/>
          <w:sz w:val="22"/>
          <w:szCs w:val="22"/>
        </w:rPr>
        <w:t xml:space="preserve">Students who are interested in this programme will be asked to </w:t>
      </w:r>
      <w:proofErr w:type="gramStart"/>
      <w:r w:rsidR="00080013">
        <w:rPr>
          <w:color w:val="000000"/>
          <w:sz w:val="22"/>
          <w:szCs w:val="22"/>
        </w:rPr>
        <w:t>submit an application</w:t>
      </w:r>
      <w:proofErr w:type="gramEnd"/>
      <w:r w:rsidR="00080013">
        <w:rPr>
          <w:color w:val="000000"/>
          <w:sz w:val="22"/>
          <w:szCs w:val="22"/>
        </w:rPr>
        <w:t xml:space="preserve"> to Trinity in Hilary term, typically in February</w:t>
      </w:r>
      <w:r w:rsidRPr="00C22F07">
        <w:rPr>
          <w:color w:val="000000"/>
          <w:sz w:val="22"/>
          <w:szCs w:val="22"/>
        </w:rPr>
        <w:t xml:space="preserve">. </w:t>
      </w:r>
      <w:r w:rsidR="00080013">
        <w:rPr>
          <w:color w:val="000000"/>
          <w:sz w:val="22"/>
          <w:szCs w:val="22"/>
        </w:rPr>
        <w:t xml:space="preserve">The exact deadline may vary from year to year and will be communicated by email from </w:t>
      </w:r>
      <w:hyperlink r:id="rId5" w:history="1">
        <w:r w:rsidR="00080013" w:rsidRPr="00B83518">
          <w:rPr>
            <w:rStyle w:val="Hyperlink"/>
            <w:sz w:val="22"/>
            <w:szCs w:val="22"/>
          </w:rPr>
          <w:t>econ.exchange@tcd.ie</w:t>
        </w:r>
      </w:hyperlink>
      <w:r w:rsidR="00080013">
        <w:rPr>
          <w:color w:val="000000"/>
          <w:sz w:val="22"/>
          <w:szCs w:val="22"/>
        </w:rPr>
        <w:t xml:space="preserve">.  </w:t>
      </w:r>
      <w:r w:rsidRPr="00C22F07">
        <w:rPr>
          <w:color w:val="000000"/>
          <w:sz w:val="22"/>
          <w:szCs w:val="22"/>
        </w:rPr>
        <w:t>Students given permission to apply by TCD, must then apply directly to the H.E.C. Paris</w:t>
      </w:r>
      <w:r w:rsidR="00080013">
        <w:rPr>
          <w:color w:val="000000"/>
          <w:sz w:val="22"/>
          <w:szCs w:val="22"/>
        </w:rPr>
        <w:t>, the</w:t>
      </w:r>
      <w:r w:rsidRPr="00C22F07">
        <w:rPr>
          <w:color w:val="000000"/>
          <w:sz w:val="22"/>
          <w:szCs w:val="22"/>
        </w:rPr>
        <w:t xml:space="preserve"> website </w:t>
      </w:r>
      <w:r w:rsidR="00080013">
        <w:rPr>
          <w:color w:val="000000"/>
          <w:sz w:val="22"/>
          <w:szCs w:val="22"/>
        </w:rPr>
        <w:t xml:space="preserve">of which </w:t>
      </w:r>
      <w:r w:rsidRPr="00C22F07">
        <w:rPr>
          <w:color w:val="000000"/>
          <w:sz w:val="22"/>
          <w:szCs w:val="22"/>
        </w:rPr>
        <w:t xml:space="preserve">can be accessed by following the link </w:t>
      </w:r>
      <w:hyperlink r:id="rId6" w:history="1">
        <w:r w:rsidR="00956042" w:rsidRPr="005774C9">
          <w:rPr>
            <w:rStyle w:val="Hyperlink"/>
            <w:sz w:val="22"/>
            <w:szCs w:val="22"/>
          </w:rPr>
          <w:t>http://www.hec.edu/</w:t>
        </w:r>
      </w:hyperlink>
      <w:r w:rsidR="00956042">
        <w:rPr>
          <w:color w:val="000000"/>
          <w:sz w:val="22"/>
          <w:szCs w:val="22"/>
        </w:rPr>
        <w:t xml:space="preserve"> </w:t>
      </w:r>
      <w:r w:rsidRPr="00C22F07">
        <w:rPr>
          <w:color w:val="000000"/>
          <w:sz w:val="22"/>
          <w:szCs w:val="22"/>
        </w:rPr>
        <w:t>.</w:t>
      </w:r>
    </w:p>
    <w:p w14:paraId="4C668E55" w14:textId="77777777" w:rsidR="0073517C" w:rsidRDefault="0073517C" w:rsidP="00673D4F">
      <w:pPr>
        <w:pStyle w:val="NormalWeb"/>
        <w:spacing w:before="0" w:beforeAutospacing="0" w:after="0" w:afterAutospacing="0"/>
        <w:rPr>
          <w:color w:val="000000"/>
          <w:sz w:val="22"/>
          <w:szCs w:val="22"/>
        </w:rPr>
      </w:pPr>
    </w:p>
    <w:p w14:paraId="0291199B" w14:textId="7420CDAF" w:rsidR="00D27D0B" w:rsidRPr="00C22F07" w:rsidRDefault="00956042" w:rsidP="00673D4F">
      <w:pPr>
        <w:pStyle w:val="NormalWeb"/>
        <w:spacing w:before="0" w:beforeAutospacing="0" w:after="0" w:afterAutospacing="0"/>
        <w:rPr>
          <w:color w:val="000000"/>
          <w:sz w:val="22"/>
          <w:szCs w:val="22"/>
        </w:rPr>
      </w:pPr>
      <w:r>
        <w:rPr>
          <w:color w:val="000000"/>
          <w:sz w:val="22"/>
          <w:szCs w:val="22"/>
        </w:rPr>
        <w:t>Michael Wycherley</w:t>
      </w:r>
      <w:r w:rsidR="00D27D0B" w:rsidRPr="00C22F07">
        <w:rPr>
          <w:color w:val="000000"/>
          <w:sz w:val="22"/>
          <w:szCs w:val="22"/>
        </w:rPr>
        <w:t xml:space="preserve"> </w:t>
      </w:r>
      <w:hyperlink r:id="rId7" w:history="1">
        <w:r w:rsidRPr="005774C9">
          <w:rPr>
            <w:rStyle w:val="Hyperlink"/>
            <w:sz w:val="22"/>
            <w:szCs w:val="22"/>
          </w:rPr>
          <w:t>econ.exchange@tcd.ie</w:t>
        </w:r>
      </w:hyperlink>
      <w:r>
        <w:rPr>
          <w:color w:val="000000"/>
          <w:sz w:val="22"/>
          <w:szCs w:val="22"/>
        </w:rPr>
        <w:t xml:space="preserve"> </w:t>
      </w:r>
    </w:p>
    <w:p w14:paraId="600B727B" w14:textId="4BA6FF44" w:rsidR="00BE015E" w:rsidRPr="00A34A74" w:rsidRDefault="00FF3F3F" w:rsidP="00BE015E">
      <w:pPr>
        <w:spacing w:after="0"/>
        <w:rPr>
          <w:rFonts w:ascii="Times New Roman" w:hAnsi="Times New Roman" w:cs="Times New Roman"/>
        </w:rPr>
      </w:pPr>
      <w:r w:rsidRPr="00A34A74">
        <w:rPr>
          <w:rFonts w:ascii="Times New Roman" w:hAnsi="Times New Roman" w:cs="Times New Roman"/>
        </w:rPr>
        <w:t>HEC Double Degree Programme Coordinator</w:t>
      </w:r>
    </w:p>
    <w:sectPr w:rsidR="00BE015E" w:rsidRPr="00A34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6626"/>
    <w:multiLevelType w:val="hybridMultilevel"/>
    <w:tmpl w:val="77F2F8AC"/>
    <w:lvl w:ilvl="0" w:tplc="8068737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6E53FE2"/>
    <w:multiLevelType w:val="hybridMultilevel"/>
    <w:tmpl w:val="F872DE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6E51F41"/>
    <w:multiLevelType w:val="hybridMultilevel"/>
    <w:tmpl w:val="42C4D23C"/>
    <w:lvl w:ilvl="0" w:tplc="5F84DA5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E225371"/>
    <w:multiLevelType w:val="hybridMultilevel"/>
    <w:tmpl w:val="DCFC2DB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8A7"/>
    <w:rsid w:val="00080013"/>
    <w:rsid w:val="00115A26"/>
    <w:rsid w:val="00673D4F"/>
    <w:rsid w:val="006E29F2"/>
    <w:rsid w:val="0073517C"/>
    <w:rsid w:val="00956042"/>
    <w:rsid w:val="00A34A74"/>
    <w:rsid w:val="00BE015E"/>
    <w:rsid w:val="00C22F07"/>
    <w:rsid w:val="00D27D0B"/>
    <w:rsid w:val="00DD38A7"/>
    <w:rsid w:val="00DE4FA0"/>
    <w:rsid w:val="00E91A56"/>
    <w:rsid w:val="00FA1F2A"/>
    <w:rsid w:val="00FF3F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7271"/>
  <w15:chartTrackingRefBased/>
  <w15:docId w15:val="{D96A7C37-DA9B-431A-AC25-7DEE60FB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15E"/>
    <w:rPr>
      <w:color w:val="0563C1" w:themeColor="hyperlink"/>
      <w:u w:val="single"/>
    </w:rPr>
  </w:style>
  <w:style w:type="paragraph" w:styleId="NormalWeb">
    <w:name w:val="Normal (Web)"/>
    <w:basedOn w:val="Normal"/>
    <w:uiPriority w:val="99"/>
    <w:semiHidden/>
    <w:unhideWhenUsed/>
    <w:rsid w:val="00D27D0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95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exchange@t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c.edu/" TargetMode="External"/><Relationship Id="rId5" Type="http://schemas.openxmlformats.org/officeDocument/2006/relationships/hyperlink" Target="mailto:econ.exchange@tcd.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 Chochlain</dc:creator>
  <cp:keywords/>
  <dc:description/>
  <cp:lastModifiedBy>Martina Ni Chochlain</cp:lastModifiedBy>
  <cp:revision>2</cp:revision>
  <dcterms:created xsi:type="dcterms:W3CDTF">2023-01-30T11:20:00Z</dcterms:created>
  <dcterms:modified xsi:type="dcterms:W3CDTF">2023-01-30T11:20:00Z</dcterms:modified>
</cp:coreProperties>
</file>