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102BFB" w14:textId="5D47D3FD" w:rsidR="00573C32" w:rsidRPr="002A35F7" w:rsidRDefault="00573C32" w:rsidP="003D368B">
      <w:pPr>
        <w:spacing w:before="2800" w:after="120"/>
        <w:ind w:left="1928" w:right="3969"/>
        <w:rPr>
          <w:rFonts w:ascii="Calibri" w:hAnsi="Calibri" w:cs="Calibri"/>
          <w:color w:val="FFFFFF" w:themeColor="background1"/>
          <w:sz w:val="32"/>
          <w:szCs w:val="32"/>
          <w:lang w:val="en-GB"/>
        </w:rPr>
      </w:pPr>
      <w:r w:rsidRPr="002A35F7">
        <w:rPr>
          <w:rFonts w:ascii="Calibri" w:hAnsi="Calibri" w:cs="Calibri"/>
          <w:b/>
          <w:noProof/>
          <w:color w:val="FFFFFF" w:themeColor="background1"/>
          <w:sz w:val="100"/>
          <w:szCs w:val="100"/>
        </w:rPr>
        <mc:AlternateContent>
          <mc:Choice Requires="wps">
            <w:drawing>
              <wp:anchor distT="0" distB="0" distL="114300" distR="114300" simplePos="0" relativeHeight="251656192" behindDoc="1" locked="0" layoutInCell="1" allowOverlap="1" wp14:anchorId="13886D49" wp14:editId="0F2652D5">
                <wp:simplePos x="0" y="0"/>
                <wp:positionH relativeFrom="column">
                  <wp:posOffset>67310</wp:posOffset>
                </wp:positionH>
                <wp:positionV relativeFrom="page">
                  <wp:posOffset>1838325</wp:posOffset>
                </wp:positionV>
                <wp:extent cx="7052400" cy="4467225"/>
                <wp:effectExtent l="0" t="0" r="15240" b="28575"/>
                <wp:wrapNone/>
                <wp:docPr id="4" name="Rectangle 4"/>
                <wp:cNvGraphicFramePr/>
                <a:graphic xmlns:a="http://schemas.openxmlformats.org/drawingml/2006/main">
                  <a:graphicData uri="http://schemas.microsoft.com/office/word/2010/wordprocessingShape">
                    <wps:wsp>
                      <wps:cNvSpPr/>
                      <wps:spPr>
                        <a:xfrm>
                          <a:off x="0" y="0"/>
                          <a:ext cx="7052400" cy="4467225"/>
                        </a:xfrm>
                        <a:prstGeom prst="rect">
                          <a:avLst/>
                        </a:prstGeom>
                        <a:solidFill>
                          <a:schemeClr val="tx2">
                            <a:lumMod val="75000"/>
                            <a:lumOff val="25000"/>
                            <a:alpha val="50000"/>
                          </a:schemeClr>
                        </a:solidFill>
                        <a:ln>
                          <a:solidFill>
                            <a:schemeClr val="tx2">
                              <a:lumMod val="75000"/>
                              <a:lumOff val="25000"/>
                            </a:schemeClr>
                          </a:solidFill>
                        </a:ln>
                        <a:effectLst/>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14="http://schemas.microsoft.com/office/drawing/2010/main" xmlns:pic="http://schemas.openxmlformats.org/drawingml/2006/picture"/>
                          </a:ex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14="http://schemas.microsoft.com/office/drawing/2010/main" xmlns:pic="http://schemas.openxmlformats.org/drawingml/2006/picture"/>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1BD762" id="Rectangle 4" o:spid="_x0000_s1026" style="position:absolute;margin-left:5.3pt;margin-top:144.75pt;width:555.3pt;height:351.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" fillcolor="#215e99 [2431]" strokecolor="#215e99 [2431]" strokeweight=".5pt">
                <v:fill opacity="32896f"/>
                <w10:wrap anchory="page"/>
              </v:rect>
            </w:pict>
          </mc:Fallback>
        </mc:AlternateContent>
      </w:r>
      <w:r w:rsidRPr="003D368B">
        <w:rPr>
          <w:rFonts w:ascii="Calibri" w:hAnsi="Calibri" w:cs="Calibri"/>
          <w:color w:val="FFFFFF" w:themeColor="background1"/>
          <w:sz w:val="32"/>
          <w:szCs w:val="32"/>
          <w:lang w:val="en-GB"/>
        </w:rPr>
        <w:t>School of Natural Sciences</w:t>
      </w:r>
    </w:p>
    <w:p w14:paraId="3473ED1D" w14:textId="7AA758B5" w:rsidR="00573C32" w:rsidRPr="002A35F7" w:rsidRDefault="00573C32" w:rsidP="00573C32">
      <w:pPr>
        <w:spacing w:after="0" w:line="960" w:lineRule="exact"/>
        <w:ind w:left="1928" w:right="2268"/>
        <w:rPr>
          <w:rFonts w:ascii="Calibri" w:hAnsi="Calibri" w:cs="Calibri"/>
          <w:color w:val="FFFFFF" w:themeColor="background1"/>
          <w:sz w:val="32"/>
          <w:lang w:val="en-GB"/>
        </w:rPr>
        <w:sectPr w:rsidR="00573C32" w:rsidRPr="002A35F7" w:rsidSect="00573C32">
          <w:footerReference w:type="even" r:id="rId11"/>
          <w:footerReference w:type="default" r:id="rId12"/>
          <w:headerReference w:type="first" r:id="rId13"/>
          <w:footerReference w:type="first" r:id="rId14"/>
          <w:pgSz w:w="11900" w:h="16840"/>
          <w:pgMar w:top="284" w:right="284" w:bottom="284" w:left="284" w:header="709" w:footer="1021" w:gutter="0"/>
          <w:cols w:space="708"/>
          <w:titlePg/>
        </w:sectPr>
      </w:pPr>
      <w:r w:rsidRPr="002A35F7">
        <w:rPr>
          <w:rFonts w:ascii="Calibri" w:hAnsi="Calibri" w:cs="Calibri"/>
          <w:b/>
          <w:color w:val="FFFFFF" w:themeColor="background1"/>
          <w:sz w:val="100"/>
          <w:szCs w:val="100"/>
          <w:lang w:val="en-GB"/>
        </w:rPr>
        <w:t>Botany, Environmental Science and Zoology 2025-20</w:t>
      </w:r>
      <w:r w:rsidR="00015E44" w:rsidRPr="002A35F7">
        <w:rPr>
          <w:rFonts w:ascii="Calibri" w:hAnsi="Calibri" w:cs="Calibri"/>
          <w:b/>
          <w:color w:val="FFFFFF" w:themeColor="background1"/>
          <w:sz w:val="100"/>
          <w:szCs w:val="100"/>
          <w:lang w:val="en-GB"/>
        </w:rPr>
        <w:t>2</w:t>
      </w:r>
      <w:r w:rsidRPr="002A35F7">
        <w:rPr>
          <w:rFonts w:ascii="Calibri" w:hAnsi="Calibri" w:cs="Calibri"/>
          <w:b/>
          <w:color w:val="FFFFFF" w:themeColor="background1"/>
          <w:sz w:val="100"/>
          <w:szCs w:val="100"/>
          <w:lang w:val="en-GB"/>
        </w:rPr>
        <w:t>6</w:t>
      </w:r>
    </w:p>
    <w:p w14:paraId="5AF7313E" w14:textId="3A268858" w:rsidR="005321CC" w:rsidRPr="006A6B29" w:rsidRDefault="719E7FDE" w:rsidP="57B0AD52">
      <w:pPr>
        <w:rPr>
          <w:rFonts w:ascii="Calibri" w:eastAsia="Calibri" w:hAnsi="Calibri" w:cs="Calibri"/>
          <w:b/>
          <w:bCs/>
          <w:color w:val="000000" w:themeColor="text1"/>
        </w:rPr>
      </w:pPr>
      <w:r w:rsidRPr="006A6B29">
        <w:rPr>
          <w:rFonts w:ascii="Calibri" w:eastAsia="Calibri" w:hAnsi="Calibri" w:cs="Calibri"/>
          <w:b/>
          <w:bCs/>
          <w:color w:val="000000" w:themeColor="text1"/>
        </w:rPr>
        <w:lastRenderedPageBreak/>
        <w:t>Table of Contents</w:t>
      </w:r>
    </w:p>
    <w:sdt>
      <w:sdtPr>
        <w:rPr>
          <w:rFonts w:ascii="Calibri" w:hAnsi="Calibri" w:cs="Calibri"/>
          <w:color w:val="000000" w:themeColor="text1"/>
        </w:rPr>
        <w:id w:val="319260600"/>
        <w:docPartObj>
          <w:docPartGallery w:val="Table of Contents"/>
          <w:docPartUnique/>
        </w:docPartObj>
      </w:sdtPr>
      <w:sdtEndPr/>
      <w:sdtContent>
        <w:p w14:paraId="2CAE62BE" w14:textId="0603FB26" w:rsidR="000C60EA" w:rsidRPr="000C60EA" w:rsidRDefault="001D1B14">
          <w:pPr>
            <w:pStyle w:val="TOC1"/>
            <w:tabs>
              <w:tab w:val="right" w:leader="dot" w:pos="9350"/>
            </w:tabs>
            <w:rPr>
              <w:rFonts w:ascii="Calibri" w:hAnsi="Calibri" w:cs="Calibri"/>
              <w:noProof/>
              <w:kern w:val="2"/>
              <w:lang w:eastAsia="en-IE"/>
              <w14:ligatures w14:val="standardContextual"/>
            </w:rPr>
          </w:pPr>
          <w:r w:rsidRPr="000C60EA">
            <w:rPr>
              <w:rFonts w:ascii="Calibri" w:hAnsi="Calibri" w:cs="Calibri"/>
              <w:color w:val="000000" w:themeColor="text1"/>
            </w:rPr>
            <w:fldChar w:fldCharType="begin"/>
          </w:r>
          <w:r w:rsidRPr="000C60EA">
            <w:rPr>
              <w:rFonts w:ascii="Calibri" w:hAnsi="Calibri" w:cs="Calibri"/>
              <w:color w:val="000000" w:themeColor="text1"/>
            </w:rPr>
            <w:instrText>TOC \o "1-9" \z \u \h</w:instrText>
          </w:r>
          <w:r w:rsidRPr="000C60EA">
            <w:rPr>
              <w:rFonts w:ascii="Calibri" w:hAnsi="Calibri" w:cs="Calibri"/>
              <w:color w:val="000000" w:themeColor="text1"/>
            </w:rPr>
            <w:fldChar w:fldCharType="separate"/>
          </w:r>
          <w:hyperlink w:anchor="_Toc207091726" w:history="1">
            <w:r w:rsidR="000C60EA" w:rsidRPr="000C60EA">
              <w:rPr>
                <w:rStyle w:val="Hyperlink"/>
                <w:rFonts w:ascii="Calibri" w:hAnsi="Calibri" w:cs="Calibri"/>
                <w:noProof/>
              </w:rPr>
              <w:t>Welcome</w:t>
            </w:r>
            <w:r w:rsidR="000C60EA" w:rsidRPr="000C60EA">
              <w:rPr>
                <w:rFonts w:ascii="Calibri" w:hAnsi="Calibri" w:cs="Calibri"/>
                <w:noProof/>
                <w:webHidden/>
              </w:rPr>
              <w:tab/>
            </w:r>
            <w:r w:rsidR="000C60EA" w:rsidRPr="000C60EA">
              <w:rPr>
                <w:rFonts w:ascii="Calibri" w:hAnsi="Calibri" w:cs="Calibri"/>
                <w:noProof/>
                <w:webHidden/>
              </w:rPr>
              <w:fldChar w:fldCharType="begin"/>
            </w:r>
            <w:r w:rsidR="000C60EA" w:rsidRPr="000C60EA">
              <w:rPr>
                <w:rFonts w:ascii="Calibri" w:hAnsi="Calibri" w:cs="Calibri"/>
                <w:noProof/>
                <w:webHidden/>
              </w:rPr>
              <w:instrText xml:space="preserve"> PAGEREF _Toc207091726 \h </w:instrText>
            </w:r>
            <w:r w:rsidR="000C60EA" w:rsidRPr="000C60EA">
              <w:rPr>
                <w:rFonts w:ascii="Calibri" w:hAnsi="Calibri" w:cs="Calibri"/>
                <w:noProof/>
                <w:webHidden/>
              </w:rPr>
            </w:r>
            <w:r w:rsidR="000C60EA" w:rsidRPr="000C60EA">
              <w:rPr>
                <w:rFonts w:ascii="Calibri" w:hAnsi="Calibri" w:cs="Calibri"/>
                <w:noProof/>
                <w:webHidden/>
              </w:rPr>
              <w:fldChar w:fldCharType="separate"/>
            </w:r>
            <w:r w:rsidR="00F00930">
              <w:rPr>
                <w:rFonts w:ascii="Calibri" w:hAnsi="Calibri" w:cs="Calibri"/>
                <w:noProof/>
                <w:webHidden/>
              </w:rPr>
              <w:t>7</w:t>
            </w:r>
            <w:r w:rsidR="000C60EA" w:rsidRPr="000C60EA">
              <w:rPr>
                <w:rFonts w:ascii="Calibri" w:hAnsi="Calibri" w:cs="Calibri"/>
                <w:noProof/>
                <w:webHidden/>
              </w:rPr>
              <w:fldChar w:fldCharType="end"/>
            </w:r>
          </w:hyperlink>
        </w:p>
        <w:p w14:paraId="390EEDEA" w14:textId="6CB2F494" w:rsidR="000C60EA" w:rsidRPr="000C60EA" w:rsidRDefault="000C60EA">
          <w:pPr>
            <w:pStyle w:val="TOC2"/>
            <w:tabs>
              <w:tab w:val="right" w:leader="dot" w:pos="9350"/>
            </w:tabs>
            <w:rPr>
              <w:rFonts w:ascii="Calibri" w:hAnsi="Calibri" w:cs="Calibri"/>
              <w:noProof/>
              <w:kern w:val="2"/>
              <w:lang w:eastAsia="en-IE"/>
              <w14:ligatures w14:val="standardContextual"/>
            </w:rPr>
          </w:pPr>
          <w:hyperlink w:anchor="_Toc207091727" w:history="1">
            <w:r w:rsidRPr="000C60EA">
              <w:rPr>
                <w:rStyle w:val="Hyperlink"/>
                <w:rFonts w:ascii="Calibri" w:hAnsi="Calibri" w:cs="Calibri"/>
                <w:noProof/>
              </w:rPr>
              <w:t>Botany</w:t>
            </w:r>
            <w:r w:rsidRPr="000C60EA">
              <w:rPr>
                <w:rFonts w:ascii="Calibri" w:hAnsi="Calibri" w:cs="Calibri"/>
                <w:noProof/>
                <w:webHidden/>
              </w:rPr>
              <w:tab/>
            </w:r>
            <w:r w:rsidRPr="000C60EA">
              <w:rPr>
                <w:rFonts w:ascii="Calibri" w:hAnsi="Calibri" w:cs="Calibri"/>
                <w:noProof/>
                <w:webHidden/>
              </w:rPr>
              <w:fldChar w:fldCharType="begin"/>
            </w:r>
            <w:r w:rsidRPr="000C60EA">
              <w:rPr>
                <w:rFonts w:ascii="Calibri" w:hAnsi="Calibri" w:cs="Calibri"/>
                <w:noProof/>
                <w:webHidden/>
              </w:rPr>
              <w:instrText xml:space="preserve"> PAGEREF _Toc207091727 \h </w:instrText>
            </w:r>
            <w:r w:rsidRPr="000C60EA">
              <w:rPr>
                <w:rFonts w:ascii="Calibri" w:hAnsi="Calibri" w:cs="Calibri"/>
                <w:noProof/>
                <w:webHidden/>
              </w:rPr>
            </w:r>
            <w:r w:rsidRPr="000C60EA">
              <w:rPr>
                <w:rFonts w:ascii="Calibri" w:hAnsi="Calibri" w:cs="Calibri"/>
                <w:noProof/>
                <w:webHidden/>
              </w:rPr>
              <w:fldChar w:fldCharType="separate"/>
            </w:r>
            <w:r w:rsidR="00F00930">
              <w:rPr>
                <w:rFonts w:ascii="Calibri" w:hAnsi="Calibri" w:cs="Calibri"/>
                <w:noProof/>
                <w:webHidden/>
              </w:rPr>
              <w:t>7</w:t>
            </w:r>
            <w:r w:rsidRPr="000C60EA">
              <w:rPr>
                <w:rFonts w:ascii="Calibri" w:hAnsi="Calibri" w:cs="Calibri"/>
                <w:noProof/>
                <w:webHidden/>
              </w:rPr>
              <w:fldChar w:fldCharType="end"/>
            </w:r>
          </w:hyperlink>
        </w:p>
        <w:p w14:paraId="0CC9EA26" w14:textId="32CE42F2" w:rsidR="000C60EA" w:rsidRPr="000C60EA" w:rsidRDefault="000C60EA">
          <w:pPr>
            <w:pStyle w:val="TOC2"/>
            <w:tabs>
              <w:tab w:val="right" w:leader="dot" w:pos="9350"/>
            </w:tabs>
            <w:rPr>
              <w:rFonts w:ascii="Calibri" w:hAnsi="Calibri" w:cs="Calibri"/>
              <w:noProof/>
              <w:kern w:val="2"/>
              <w:lang w:eastAsia="en-IE"/>
              <w14:ligatures w14:val="standardContextual"/>
            </w:rPr>
          </w:pPr>
          <w:hyperlink w:anchor="_Toc207091728" w:history="1">
            <w:r w:rsidRPr="000C60EA">
              <w:rPr>
                <w:rStyle w:val="Hyperlink"/>
                <w:rFonts w:ascii="Calibri" w:hAnsi="Calibri" w:cs="Calibri"/>
                <w:noProof/>
              </w:rPr>
              <w:t>Environmental Science</w:t>
            </w:r>
            <w:r w:rsidRPr="000C60EA">
              <w:rPr>
                <w:rFonts w:ascii="Calibri" w:hAnsi="Calibri" w:cs="Calibri"/>
                <w:noProof/>
                <w:webHidden/>
              </w:rPr>
              <w:tab/>
            </w:r>
            <w:r w:rsidRPr="000C60EA">
              <w:rPr>
                <w:rFonts w:ascii="Calibri" w:hAnsi="Calibri" w:cs="Calibri"/>
                <w:noProof/>
                <w:webHidden/>
              </w:rPr>
              <w:fldChar w:fldCharType="begin"/>
            </w:r>
            <w:r w:rsidRPr="000C60EA">
              <w:rPr>
                <w:rFonts w:ascii="Calibri" w:hAnsi="Calibri" w:cs="Calibri"/>
                <w:noProof/>
                <w:webHidden/>
              </w:rPr>
              <w:instrText xml:space="preserve"> PAGEREF _Toc207091728 \h </w:instrText>
            </w:r>
            <w:r w:rsidRPr="000C60EA">
              <w:rPr>
                <w:rFonts w:ascii="Calibri" w:hAnsi="Calibri" w:cs="Calibri"/>
                <w:noProof/>
                <w:webHidden/>
              </w:rPr>
            </w:r>
            <w:r w:rsidRPr="000C60EA">
              <w:rPr>
                <w:rFonts w:ascii="Calibri" w:hAnsi="Calibri" w:cs="Calibri"/>
                <w:noProof/>
                <w:webHidden/>
              </w:rPr>
              <w:fldChar w:fldCharType="separate"/>
            </w:r>
            <w:r w:rsidR="00F00930">
              <w:rPr>
                <w:rFonts w:ascii="Calibri" w:hAnsi="Calibri" w:cs="Calibri"/>
                <w:noProof/>
                <w:webHidden/>
              </w:rPr>
              <w:t>8</w:t>
            </w:r>
            <w:r w:rsidRPr="000C60EA">
              <w:rPr>
                <w:rFonts w:ascii="Calibri" w:hAnsi="Calibri" w:cs="Calibri"/>
                <w:noProof/>
                <w:webHidden/>
              </w:rPr>
              <w:fldChar w:fldCharType="end"/>
            </w:r>
          </w:hyperlink>
        </w:p>
        <w:p w14:paraId="392879DD" w14:textId="2FDE2E92" w:rsidR="000C60EA" w:rsidRPr="000C60EA" w:rsidRDefault="000C60EA">
          <w:pPr>
            <w:pStyle w:val="TOC2"/>
            <w:tabs>
              <w:tab w:val="right" w:leader="dot" w:pos="9350"/>
            </w:tabs>
            <w:rPr>
              <w:rFonts w:ascii="Calibri" w:hAnsi="Calibri" w:cs="Calibri"/>
              <w:noProof/>
              <w:kern w:val="2"/>
              <w:lang w:eastAsia="en-IE"/>
              <w14:ligatures w14:val="standardContextual"/>
            </w:rPr>
          </w:pPr>
          <w:hyperlink w:anchor="_Toc207091729" w:history="1">
            <w:r w:rsidRPr="000C60EA">
              <w:rPr>
                <w:rStyle w:val="Hyperlink"/>
                <w:rFonts w:ascii="Calibri" w:hAnsi="Calibri" w:cs="Calibri"/>
                <w:noProof/>
              </w:rPr>
              <w:t>Zoology</w:t>
            </w:r>
            <w:r w:rsidRPr="000C60EA">
              <w:rPr>
                <w:rFonts w:ascii="Calibri" w:hAnsi="Calibri" w:cs="Calibri"/>
                <w:noProof/>
                <w:webHidden/>
              </w:rPr>
              <w:tab/>
            </w:r>
            <w:r w:rsidRPr="000C60EA">
              <w:rPr>
                <w:rFonts w:ascii="Calibri" w:hAnsi="Calibri" w:cs="Calibri"/>
                <w:noProof/>
                <w:webHidden/>
              </w:rPr>
              <w:fldChar w:fldCharType="begin"/>
            </w:r>
            <w:r w:rsidRPr="000C60EA">
              <w:rPr>
                <w:rFonts w:ascii="Calibri" w:hAnsi="Calibri" w:cs="Calibri"/>
                <w:noProof/>
                <w:webHidden/>
              </w:rPr>
              <w:instrText xml:space="preserve"> PAGEREF _Toc207091729 \h </w:instrText>
            </w:r>
            <w:r w:rsidRPr="000C60EA">
              <w:rPr>
                <w:rFonts w:ascii="Calibri" w:hAnsi="Calibri" w:cs="Calibri"/>
                <w:noProof/>
                <w:webHidden/>
              </w:rPr>
            </w:r>
            <w:r w:rsidRPr="000C60EA">
              <w:rPr>
                <w:rFonts w:ascii="Calibri" w:hAnsi="Calibri" w:cs="Calibri"/>
                <w:noProof/>
                <w:webHidden/>
              </w:rPr>
              <w:fldChar w:fldCharType="separate"/>
            </w:r>
            <w:r w:rsidR="00F00930">
              <w:rPr>
                <w:rFonts w:ascii="Calibri" w:hAnsi="Calibri" w:cs="Calibri"/>
                <w:noProof/>
                <w:webHidden/>
              </w:rPr>
              <w:t>9</w:t>
            </w:r>
            <w:r w:rsidRPr="000C60EA">
              <w:rPr>
                <w:rFonts w:ascii="Calibri" w:hAnsi="Calibri" w:cs="Calibri"/>
                <w:noProof/>
                <w:webHidden/>
              </w:rPr>
              <w:fldChar w:fldCharType="end"/>
            </w:r>
          </w:hyperlink>
        </w:p>
        <w:p w14:paraId="60D7E6C1" w14:textId="0AF33A64" w:rsidR="000C60EA" w:rsidRPr="000C60EA" w:rsidRDefault="000C60EA">
          <w:pPr>
            <w:pStyle w:val="TOC1"/>
            <w:tabs>
              <w:tab w:val="right" w:leader="dot" w:pos="9350"/>
            </w:tabs>
            <w:rPr>
              <w:rFonts w:ascii="Calibri" w:hAnsi="Calibri" w:cs="Calibri"/>
              <w:noProof/>
              <w:kern w:val="2"/>
              <w:lang w:eastAsia="en-IE"/>
              <w14:ligatures w14:val="standardContextual"/>
            </w:rPr>
          </w:pPr>
          <w:hyperlink w:anchor="_Toc207091730" w:history="1">
            <w:r w:rsidRPr="000C60EA">
              <w:rPr>
                <w:rStyle w:val="Hyperlink"/>
                <w:rFonts w:ascii="Calibri" w:hAnsi="Calibri" w:cs="Calibri"/>
                <w:noProof/>
              </w:rPr>
              <w:t>Foreword</w:t>
            </w:r>
            <w:r w:rsidRPr="000C60EA">
              <w:rPr>
                <w:rFonts w:ascii="Calibri" w:hAnsi="Calibri" w:cs="Calibri"/>
                <w:noProof/>
                <w:webHidden/>
              </w:rPr>
              <w:tab/>
            </w:r>
            <w:r w:rsidRPr="000C60EA">
              <w:rPr>
                <w:rFonts w:ascii="Calibri" w:hAnsi="Calibri" w:cs="Calibri"/>
                <w:noProof/>
                <w:webHidden/>
              </w:rPr>
              <w:fldChar w:fldCharType="begin"/>
            </w:r>
            <w:r w:rsidRPr="000C60EA">
              <w:rPr>
                <w:rFonts w:ascii="Calibri" w:hAnsi="Calibri" w:cs="Calibri"/>
                <w:noProof/>
                <w:webHidden/>
              </w:rPr>
              <w:instrText xml:space="preserve"> PAGEREF _Toc207091730 \h </w:instrText>
            </w:r>
            <w:r w:rsidRPr="000C60EA">
              <w:rPr>
                <w:rFonts w:ascii="Calibri" w:hAnsi="Calibri" w:cs="Calibri"/>
                <w:noProof/>
                <w:webHidden/>
              </w:rPr>
            </w:r>
            <w:r w:rsidRPr="000C60EA">
              <w:rPr>
                <w:rFonts w:ascii="Calibri" w:hAnsi="Calibri" w:cs="Calibri"/>
                <w:noProof/>
                <w:webHidden/>
              </w:rPr>
              <w:fldChar w:fldCharType="separate"/>
            </w:r>
            <w:r w:rsidR="00F00930">
              <w:rPr>
                <w:rFonts w:ascii="Calibri" w:hAnsi="Calibri" w:cs="Calibri"/>
                <w:noProof/>
                <w:webHidden/>
              </w:rPr>
              <w:t>10</w:t>
            </w:r>
            <w:r w:rsidRPr="000C60EA">
              <w:rPr>
                <w:rFonts w:ascii="Calibri" w:hAnsi="Calibri" w:cs="Calibri"/>
                <w:noProof/>
                <w:webHidden/>
              </w:rPr>
              <w:fldChar w:fldCharType="end"/>
            </w:r>
          </w:hyperlink>
        </w:p>
        <w:p w14:paraId="55BC614A" w14:textId="0332342A" w:rsidR="000C60EA" w:rsidRPr="000C60EA" w:rsidRDefault="000C60EA">
          <w:pPr>
            <w:pStyle w:val="TOC1"/>
            <w:tabs>
              <w:tab w:val="right" w:leader="dot" w:pos="9350"/>
            </w:tabs>
            <w:rPr>
              <w:rFonts w:ascii="Calibri" w:hAnsi="Calibri" w:cs="Calibri"/>
              <w:noProof/>
              <w:kern w:val="2"/>
              <w:lang w:eastAsia="en-IE"/>
              <w14:ligatures w14:val="standardContextual"/>
            </w:rPr>
          </w:pPr>
          <w:hyperlink w:anchor="_Toc207091731" w:history="1">
            <w:r w:rsidRPr="000C60EA">
              <w:rPr>
                <w:rStyle w:val="Hyperlink"/>
                <w:rFonts w:ascii="Calibri" w:hAnsi="Calibri" w:cs="Calibri"/>
                <w:noProof/>
              </w:rPr>
              <w:t>Staff contact List</w:t>
            </w:r>
            <w:r w:rsidRPr="000C60EA">
              <w:rPr>
                <w:rFonts w:ascii="Calibri" w:hAnsi="Calibri" w:cs="Calibri"/>
                <w:noProof/>
                <w:webHidden/>
              </w:rPr>
              <w:tab/>
            </w:r>
            <w:r w:rsidRPr="000C60EA">
              <w:rPr>
                <w:rFonts w:ascii="Calibri" w:hAnsi="Calibri" w:cs="Calibri"/>
                <w:noProof/>
                <w:webHidden/>
              </w:rPr>
              <w:fldChar w:fldCharType="begin"/>
            </w:r>
            <w:r w:rsidRPr="000C60EA">
              <w:rPr>
                <w:rFonts w:ascii="Calibri" w:hAnsi="Calibri" w:cs="Calibri"/>
                <w:noProof/>
                <w:webHidden/>
              </w:rPr>
              <w:instrText xml:space="preserve"> PAGEREF _Toc207091731 \h </w:instrText>
            </w:r>
            <w:r w:rsidRPr="000C60EA">
              <w:rPr>
                <w:rFonts w:ascii="Calibri" w:hAnsi="Calibri" w:cs="Calibri"/>
                <w:noProof/>
                <w:webHidden/>
              </w:rPr>
            </w:r>
            <w:r w:rsidRPr="000C60EA">
              <w:rPr>
                <w:rFonts w:ascii="Calibri" w:hAnsi="Calibri" w:cs="Calibri"/>
                <w:noProof/>
                <w:webHidden/>
              </w:rPr>
              <w:fldChar w:fldCharType="separate"/>
            </w:r>
            <w:r w:rsidR="00F00930">
              <w:rPr>
                <w:rFonts w:ascii="Calibri" w:hAnsi="Calibri" w:cs="Calibri"/>
                <w:noProof/>
                <w:webHidden/>
              </w:rPr>
              <w:t>11</w:t>
            </w:r>
            <w:r w:rsidRPr="000C60EA">
              <w:rPr>
                <w:rFonts w:ascii="Calibri" w:hAnsi="Calibri" w:cs="Calibri"/>
                <w:noProof/>
                <w:webHidden/>
              </w:rPr>
              <w:fldChar w:fldCharType="end"/>
            </w:r>
          </w:hyperlink>
        </w:p>
        <w:p w14:paraId="36ED324B" w14:textId="21305C5F" w:rsidR="000C60EA" w:rsidRPr="000C60EA" w:rsidRDefault="000C60EA">
          <w:pPr>
            <w:pStyle w:val="TOC1"/>
            <w:tabs>
              <w:tab w:val="right" w:leader="dot" w:pos="9350"/>
            </w:tabs>
            <w:rPr>
              <w:rFonts w:ascii="Calibri" w:hAnsi="Calibri" w:cs="Calibri"/>
              <w:noProof/>
              <w:kern w:val="2"/>
              <w:lang w:eastAsia="en-IE"/>
              <w14:ligatures w14:val="standardContextual"/>
            </w:rPr>
          </w:pPr>
          <w:hyperlink w:anchor="_Toc207091732" w:history="1">
            <w:r w:rsidRPr="000C60EA">
              <w:rPr>
                <w:rStyle w:val="Hyperlink"/>
                <w:rFonts w:ascii="Calibri" w:hAnsi="Calibri" w:cs="Calibri"/>
                <w:noProof/>
                <w:lang w:val="en-GB"/>
              </w:rPr>
              <w:t>Overview</w:t>
            </w:r>
            <w:r w:rsidRPr="000C60EA">
              <w:rPr>
                <w:rFonts w:ascii="Calibri" w:hAnsi="Calibri" w:cs="Calibri"/>
                <w:noProof/>
                <w:webHidden/>
              </w:rPr>
              <w:tab/>
            </w:r>
            <w:r w:rsidRPr="000C60EA">
              <w:rPr>
                <w:rFonts w:ascii="Calibri" w:hAnsi="Calibri" w:cs="Calibri"/>
                <w:noProof/>
                <w:webHidden/>
              </w:rPr>
              <w:fldChar w:fldCharType="begin"/>
            </w:r>
            <w:r w:rsidRPr="000C60EA">
              <w:rPr>
                <w:rFonts w:ascii="Calibri" w:hAnsi="Calibri" w:cs="Calibri"/>
                <w:noProof/>
                <w:webHidden/>
              </w:rPr>
              <w:instrText xml:space="preserve"> PAGEREF _Toc207091732 \h </w:instrText>
            </w:r>
            <w:r w:rsidRPr="000C60EA">
              <w:rPr>
                <w:rFonts w:ascii="Calibri" w:hAnsi="Calibri" w:cs="Calibri"/>
                <w:noProof/>
                <w:webHidden/>
              </w:rPr>
            </w:r>
            <w:r w:rsidRPr="000C60EA">
              <w:rPr>
                <w:rFonts w:ascii="Calibri" w:hAnsi="Calibri" w:cs="Calibri"/>
                <w:noProof/>
                <w:webHidden/>
              </w:rPr>
              <w:fldChar w:fldCharType="separate"/>
            </w:r>
            <w:r w:rsidR="00F00930">
              <w:rPr>
                <w:rFonts w:ascii="Calibri" w:hAnsi="Calibri" w:cs="Calibri"/>
                <w:noProof/>
                <w:webHidden/>
              </w:rPr>
              <w:t>13</w:t>
            </w:r>
            <w:r w:rsidRPr="000C60EA">
              <w:rPr>
                <w:rFonts w:ascii="Calibri" w:hAnsi="Calibri" w:cs="Calibri"/>
                <w:noProof/>
                <w:webHidden/>
              </w:rPr>
              <w:fldChar w:fldCharType="end"/>
            </w:r>
          </w:hyperlink>
        </w:p>
        <w:p w14:paraId="44AF3BFD" w14:textId="5BBB5AAC" w:rsidR="000C60EA" w:rsidRPr="000C60EA" w:rsidRDefault="000C60EA">
          <w:pPr>
            <w:pStyle w:val="TOC1"/>
            <w:tabs>
              <w:tab w:val="right" w:leader="dot" w:pos="9350"/>
            </w:tabs>
            <w:rPr>
              <w:rFonts w:ascii="Calibri" w:hAnsi="Calibri" w:cs="Calibri"/>
              <w:noProof/>
              <w:kern w:val="2"/>
              <w:lang w:eastAsia="en-IE"/>
              <w14:ligatures w14:val="standardContextual"/>
            </w:rPr>
          </w:pPr>
          <w:hyperlink w:anchor="_Toc207091733" w:history="1">
            <w:r w:rsidRPr="000C60EA">
              <w:rPr>
                <w:rStyle w:val="Hyperlink"/>
                <w:rFonts w:ascii="Calibri" w:hAnsi="Calibri" w:cs="Calibri"/>
                <w:noProof/>
                <w:lang w:val="en-GB"/>
              </w:rPr>
              <w:t>Programme Structure</w:t>
            </w:r>
            <w:r w:rsidRPr="000C60EA">
              <w:rPr>
                <w:rFonts w:ascii="Calibri" w:hAnsi="Calibri" w:cs="Calibri"/>
                <w:noProof/>
                <w:webHidden/>
              </w:rPr>
              <w:tab/>
            </w:r>
            <w:r w:rsidRPr="000C60EA">
              <w:rPr>
                <w:rFonts w:ascii="Calibri" w:hAnsi="Calibri" w:cs="Calibri"/>
                <w:noProof/>
                <w:webHidden/>
              </w:rPr>
              <w:fldChar w:fldCharType="begin"/>
            </w:r>
            <w:r w:rsidRPr="000C60EA">
              <w:rPr>
                <w:rFonts w:ascii="Calibri" w:hAnsi="Calibri" w:cs="Calibri"/>
                <w:noProof/>
                <w:webHidden/>
              </w:rPr>
              <w:instrText xml:space="preserve"> PAGEREF _Toc207091733 \h </w:instrText>
            </w:r>
            <w:r w:rsidRPr="000C60EA">
              <w:rPr>
                <w:rFonts w:ascii="Calibri" w:hAnsi="Calibri" w:cs="Calibri"/>
                <w:noProof/>
                <w:webHidden/>
              </w:rPr>
            </w:r>
            <w:r w:rsidRPr="000C60EA">
              <w:rPr>
                <w:rFonts w:ascii="Calibri" w:hAnsi="Calibri" w:cs="Calibri"/>
                <w:noProof/>
                <w:webHidden/>
              </w:rPr>
              <w:fldChar w:fldCharType="separate"/>
            </w:r>
            <w:r w:rsidR="00F00930">
              <w:rPr>
                <w:rFonts w:ascii="Calibri" w:hAnsi="Calibri" w:cs="Calibri"/>
                <w:noProof/>
                <w:webHidden/>
              </w:rPr>
              <w:t>13</w:t>
            </w:r>
            <w:r w:rsidRPr="000C60EA">
              <w:rPr>
                <w:rFonts w:ascii="Calibri" w:hAnsi="Calibri" w:cs="Calibri"/>
                <w:noProof/>
                <w:webHidden/>
              </w:rPr>
              <w:fldChar w:fldCharType="end"/>
            </w:r>
          </w:hyperlink>
        </w:p>
        <w:p w14:paraId="119D4376" w14:textId="35E2387C" w:rsidR="000C60EA" w:rsidRPr="000C60EA" w:rsidRDefault="000C60EA">
          <w:pPr>
            <w:pStyle w:val="TOC2"/>
            <w:tabs>
              <w:tab w:val="right" w:leader="dot" w:pos="9350"/>
            </w:tabs>
            <w:rPr>
              <w:rFonts w:ascii="Calibri" w:hAnsi="Calibri" w:cs="Calibri"/>
              <w:noProof/>
              <w:kern w:val="2"/>
              <w:lang w:eastAsia="en-IE"/>
              <w14:ligatures w14:val="standardContextual"/>
            </w:rPr>
          </w:pPr>
          <w:hyperlink w:anchor="_Toc207091734" w:history="1">
            <w:r w:rsidRPr="000C60EA">
              <w:rPr>
                <w:rStyle w:val="Hyperlink"/>
                <w:rFonts w:ascii="Calibri" w:hAnsi="Calibri" w:cs="Calibri"/>
                <w:noProof/>
                <w:lang w:val="en-GB"/>
              </w:rPr>
              <w:t>Botany</w:t>
            </w:r>
            <w:r w:rsidRPr="000C60EA">
              <w:rPr>
                <w:rFonts w:ascii="Calibri" w:hAnsi="Calibri" w:cs="Calibri"/>
                <w:noProof/>
                <w:webHidden/>
              </w:rPr>
              <w:tab/>
            </w:r>
            <w:r w:rsidRPr="000C60EA">
              <w:rPr>
                <w:rFonts w:ascii="Calibri" w:hAnsi="Calibri" w:cs="Calibri"/>
                <w:noProof/>
                <w:webHidden/>
              </w:rPr>
              <w:fldChar w:fldCharType="begin"/>
            </w:r>
            <w:r w:rsidRPr="000C60EA">
              <w:rPr>
                <w:rFonts w:ascii="Calibri" w:hAnsi="Calibri" w:cs="Calibri"/>
                <w:noProof/>
                <w:webHidden/>
              </w:rPr>
              <w:instrText xml:space="preserve"> PAGEREF _Toc207091734 \h </w:instrText>
            </w:r>
            <w:r w:rsidRPr="000C60EA">
              <w:rPr>
                <w:rFonts w:ascii="Calibri" w:hAnsi="Calibri" w:cs="Calibri"/>
                <w:noProof/>
                <w:webHidden/>
              </w:rPr>
            </w:r>
            <w:r w:rsidRPr="000C60EA">
              <w:rPr>
                <w:rFonts w:ascii="Calibri" w:hAnsi="Calibri" w:cs="Calibri"/>
                <w:noProof/>
                <w:webHidden/>
              </w:rPr>
              <w:fldChar w:fldCharType="separate"/>
            </w:r>
            <w:r w:rsidR="00F00930">
              <w:rPr>
                <w:rFonts w:ascii="Calibri" w:hAnsi="Calibri" w:cs="Calibri"/>
                <w:noProof/>
                <w:webHidden/>
              </w:rPr>
              <w:t>13</w:t>
            </w:r>
            <w:r w:rsidRPr="000C60EA">
              <w:rPr>
                <w:rFonts w:ascii="Calibri" w:hAnsi="Calibri" w:cs="Calibri"/>
                <w:noProof/>
                <w:webHidden/>
              </w:rPr>
              <w:fldChar w:fldCharType="end"/>
            </w:r>
          </w:hyperlink>
        </w:p>
        <w:p w14:paraId="5931C495" w14:textId="361B0FB8" w:rsidR="000C60EA" w:rsidRPr="000C60EA" w:rsidRDefault="000C60EA">
          <w:pPr>
            <w:pStyle w:val="TOC2"/>
            <w:tabs>
              <w:tab w:val="right" w:leader="dot" w:pos="9350"/>
            </w:tabs>
            <w:rPr>
              <w:rFonts w:ascii="Calibri" w:hAnsi="Calibri" w:cs="Calibri"/>
              <w:noProof/>
              <w:kern w:val="2"/>
              <w:lang w:eastAsia="en-IE"/>
              <w14:ligatures w14:val="standardContextual"/>
            </w:rPr>
          </w:pPr>
          <w:hyperlink w:anchor="_Toc207091735" w:history="1">
            <w:r w:rsidRPr="000C60EA">
              <w:rPr>
                <w:rStyle w:val="Hyperlink"/>
                <w:rFonts w:ascii="Calibri" w:hAnsi="Calibri" w:cs="Calibri"/>
                <w:noProof/>
                <w:lang w:val="en-GB"/>
              </w:rPr>
              <w:t>Environmental Science</w:t>
            </w:r>
            <w:r w:rsidRPr="000C60EA">
              <w:rPr>
                <w:rFonts w:ascii="Calibri" w:hAnsi="Calibri" w:cs="Calibri"/>
                <w:noProof/>
                <w:webHidden/>
              </w:rPr>
              <w:tab/>
            </w:r>
            <w:r w:rsidRPr="000C60EA">
              <w:rPr>
                <w:rFonts w:ascii="Calibri" w:hAnsi="Calibri" w:cs="Calibri"/>
                <w:noProof/>
                <w:webHidden/>
              </w:rPr>
              <w:fldChar w:fldCharType="begin"/>
            </w:r>
            <w:r w:rsidRPr="000C60EA">
              <w:rPr>
                <w:rFonts w:ascii="Calibri" w:hAnsi="Calibri" w:cs="Calibri"/>
                <w:noProof/>
                <w:webHidden/>
              </w:rPr>
              <w:instrText xml:space="preserve"> PAGEREF _Toc207091735 \h </w:instrText>
            </w:r>
            <w:r w:rsidRPr="000C60EA">
              <w:rPr>
                <w:rFonts w:ascii="Calibri" w:hAnsi="Calibri" w:cs="Calibri"/>
                <w:noProof/>
                <w:webHidden/>
              </w:rPr>
            </w:r>
            <w:r w:rsidRPr="000C60EA">
              <w:rPr>
                <w:rFonts w:ascii="Calibri" w:hAnsi="Calibri" w:cs="Calibri"/>
                <w:noProof/>
                <w:webHidden/>
              </w:rPr>
              <w:fldChar w:fldCharType="separate"/>
            </w:r>
            <w:r w:rsidR="00F00930">
              <w:rPr>
                <w:rFonts w:ascii="Calibri" w:hAnsi="Calibri" w:cs="Calibri"/>
                <w:noProof/>
                <w:webHidden/>
              </w:rPr>
              <w:t>14</w:t>
            </w:r>
            <w:r w:rsidRPr="000C60EA">
              <w:rPr>
                <w:rFonts w:ascii="Calibri" w:hAnsi="Calibri" w:cs="Calibri"/>
                <w:noProof/>
                <w:webHidden/>
              </w:rPr>
              <w:fldChar w:fldCharType="end"/>
            </w:r>
          </w:hyperlink>
        </w:p>
        <w:p w14:paraId="654F633D" w14:textId="2046E1B4" w:rsidR="000C60EA" w:rsidRPr="000C60EA" w:rsidRDefault="000C60EA">
          <w:pPr>
            <w:pStyle w:val="TOC2"/>
            <w:tabs>
              <w:tab w:val="right" w:leader="dot" w:pos="9350"/>
            </w:tabs>
            <w:rPr>
              <w:rFonts w:ascii="Calibri" w:hAnsi="Calibri" w:cs="Calibri"/>
              <w:noProof/>
              <w:kern w:val="2"/>
              <w:lang w:eastAsia="en-IE"/>
              <w14:ligatures w14:val="standardContextual"/>
            </w:rPr>
          </w:pPr>
          <w:hyperlink w:anchor="_Toc207091736" w:history="1">
            <w:r w:rsidRPr="000C60EA">
              <w:rPr>
                <w:rStyle w:val="Hyperlink"/>
                <w:rFonts w:ascii="Calibri" w:hAnsi="Calibri" w:cs="Calibri"/>
                <w:noProof/>
                <w:lang w:val="en-GB"/>
              </w:rPr>
              <w:t>Zoology</w:t>
            </w:r>
            <w:r w:rsidRPr="000C60EA">
              <w:rPr>
                <w:rFonts w:ascii="Calibri" w:hAnsi="Calibri" w:cs="Calibri"/>
                <w:noProof/>
                <w:webHidden/>
              </w:rPr>
              <w:tab/>
            </w:r>
            <w:r w:rsidRPr="000C60EA">
              <w:rPr>
                <w:rFonts w:ascii="Calibri" w:hAnsi="Calibri" w:cs="Calibri"/>
                <w:noProof/>
                <w:webHidden/>
              </w:rPr>
              <w:fldChar w:fldCharType="begin"/>
            </w:r>
            <w:r w:rsidRPr="000C60EA">
              <w:rPr>
                <w:rFonts w:ascii="Calibri" w:hAnsi="Calibri" w:cs="Calibri"/>
                <w:noProof/>
                <w:webHidden/>
              </w:rPr>
              <w:instrText xml:space="preserve"> PAGEREF _Toc207091736 \h </w:instrText>
            </w:r>
            <w:r w:rsidRPr="000C60EA">
              <w:rPr>
                <w:rFonts w:ascii="Calibri" w:hAnsi="Calibri" w:cs="Calibri"/>
                <w:noProof/>
                <w:webHidden/>
              </w:rPr>
            </w:r>
            <w:r w:rsidRPr="000C60EA">
              <w:rPr>
                <w:rFonts w:ascii="Calibri" w:hAnsi="Calibri" w:cs="Calibri"/>
                <w:noProof/>
                <w:webHidden/>
              </w:rPr>
              <w:fldChar w:fldCharType="separate"/>
            </w:r>
            <w:r w:rsidR="00F00930">
              <w:rPr>
                <w:rFonts w:ascii="Calibri" w:hAnsi="Calibri" w:cs="Calibri"/>
                <w:noProof/>
                <w:webHidden/>
              </w:rPr>
              <w:t>16</w:t>
            </w:r>
            <w:r w:rsidRPr="000C60EA">
              <w:rPr>
                <w:rFonts w:ascii="Calibri" w:hAnsi="Calibri" w:cs="Calibri"/>
                <w:noProof/>
                <w:webHidden/>
              </w:rPr>
              <w:fldChar w:fldCharType="end"/>
            </w:r>
          </w:hyperlink>
        </w:p>
        <w:p w14:paraId="319F1691" w14:textId="6A27B5AF" w:rsidR="000C60EA" w:rsidRPr="000C60EA" w:rsidRDefault="000C60EA">
          <w:pPr>
            <w:pStyle w:val="TOC2"/>
            <w:tabs>
              <w:tab w:val="right" w:leader="dot" w:pos="9350"/>
            </w:tabs>
            <w:rPr>
              <w:rFonts w:ascii="Calibri" w:hAnsi="Calibri" w:cs="Calibri"/>
              <w:noProof/>
              <w:kern w:val="2"/>
              <w:lang w:eastAsia="en-IE"/>
              <w14:ligatures w14:val="standardContextual"/>
            </w:rPr>
          </w:pPr>
          <w:hyperlink w:anchor="_Toc207091737" w:history="1">
            <w:r w:rsidRPr="000C60EA">
              <w:rPr>
                <w:rStyle w:val="Hyperlink"/>
                <w:rFonts w:ascii="Calibri" w:hAnsi="Calibri" w:cs="Calibri"/>
                <w:noProof/>
              </w:rPr>
              <w:t>ECTS Weighting</w:t>
            </w:r>
            <w:r w:rsidRPr="000C60EA">
              <w:rPr>
                <w:rFonts w:ascii="Calibri" w:hAnsi="Calibri" w:cs="Calibri"/>
                <w:noProof/>
                <w:webHidden/>
              </w:rPr>
              <w:tab/>
            </w:r>
            <w:r w:rsidRPr="000C60EA">
              <w:rPr>
                <w:rFonts w:ascii="Calibri" w:hAnsi="Calibri" w:cs="Calibri"/>
                <w:noProof/>
                <w:webHidden/>
              </w:rPr>
              <w:fldChar w:fldCharType="begin"/>
            </w:r>
            <w:r w:rsidRPr="000C60EA">
              <w:rPr>
                <w:rFonts w:ascii="Calibri" w:hAnsi="Calibri" w:cs="Calibri"/>
                <w:noProof/>
                <w:webHidden/>
              </w:rPr>
              <w:instrText xml:space="preserve"> PAGEREF _Toc207091737 \h </w:instrText>
            </w:r>
            <w:r w:rsidRPr="000C60EA">
              <w:rPr>
                <w:rFonts w:ascii="Calibri" w:hAnsi="Calibri" w:cs="Calibri"/>
                <w:noProof/>
                <w:webHidden/>
              </w:rPr>
            </w:r>
            <w:r w:rsidRPr="000C60EA">
              <w:rPr>
                <w:rFonts w:ascii="Calibri" w:hAnsi="Calibri" w:cs="Calibri"/>
                <w:noProof/>
                <w:webHidden/>
              </w:rPr>
              <w:fldChar w:fldCharType="separate"/>
            </w:r>
            <w:r w:rsidR="00F00930">
              <w:rPr>
                <w:rFonts w:ascii="Calibri" w:hAnsi="Calibri" w:cs="Calibri"/>
                <w:noProof/>
                <w:webHidden/>
              </w:rPr>
              <w:t>17</w:t>
            </w:r>
            <w:r w:rsidRPr="000C60EA">
              <w:rPr>
                <w:rFonts w:ascii="Calibri" w:hAnsi="Calibri" w:cs="Calibri"/>
                <w:noProof/>
                <w:webHidden/>
              </w:rPr>
              <w:fldChar w:fldCharType="end"/>
            </w:r>
          </w:hyperlink>
        </w:p>
        <w:p w14:paraId="3F3198BC" w14:textId="7E1EE7F0" w:rsidR="000C60EA" w:rsidRPr="000C60EA" w:rsidRDefault="000C60EA">
          <w:pPr>
            <w:pStyle w:val="TOC1"/>
            <w:tabs>
              <w:tab w:val="right" w:leader="dot" w:pos="9350"/>
            </w:tabs>
            <w:rPr>
              <w:rFonts w:ascii="Calibri" w:hAnsi="Calibri" w:cs="Calibri"/>
              <w:noProof/>
              <w:kern w:val="2"/>
              <w:lang w:eastAsia="en-IE"/>
              <w14:ligatures w14:val="standardContextual"/>
            </w:rPr>
          </w:pPr>
          <w:hyperlink w:anchor="_Toc207091738" w:history="1">
            <w:r w:rsidRPr="000C60EA">
              <w:rPr>
                <w:rStyle w:val="Hyperlink"/>
                <w:rFonts w:ascii="Calibri" w:hAnsi="Calibri" w:cs="Calibri"/>
                <w:noProof/>
              </w:rPr>
              <w:t>Trinity Electives</w:t>
            </w:r>
            <w:r w:rsidRPr="000C60EA">
              <w:rPr>
                <w:rFonts w:ascii="Calibri" w:hAnsi="Calibri" w:cs="Calibri"/>
                <w:noProof/>
                <w:webHidden/>
              </w:rPr>
              <w:tab/>
            </w:r>
            <w:r w:rsidRPr="000C60EA">
              <w:rPr>
                <w:rFonts w:ascii="Calibri" w:hAnsi="Calibri" w:cs="Calibri"/>
                <w:noProof/>
                <w:webHidden/>
              </w:rPr>
              <w:fldChar w:fldCharType="begin"/>
            </w:r>
            <w:r w:rsidRPr="000C60EA">
              <w:rPr>
                <w:rFonts w:ascii="Calibri" w:hAnsi="Calibri" w:cs="Calibri"/>
                <w:noProof/>
                <w:webHidden/>
              </w:rPr>
              <w:instrText xml:space="preserve"> PAGEREF _Toc207091738 \h </w:instrText>
            </w:r>
            <w:r w:rsidRPr="000C60EA">
              <w:rPr>
                <w:rFonts w:ascii="Calibri" w:hAnsi="Calibri" w:cs="Calibri"/>
                <w:noProof/>
                <w:webHidden/>
              </w:rPr>
            </w:r>
            <w:r w:rsidRPr="000C60EA">
              <w:rPr>
                <w:rFonts w:ascii="Calibri" w:hAnsi="Calibri" w:cs="Calibri"/>
                <w:noProof/>
                <w:webHidden/>
              </w:rPr>
              <w:fldChar w:fldCharType="separate"/>
            </w:r>
            <w:r w:rsidR="00F00930">
              <w:rPr>
                <w:rFonts w:ascii="Calibri" w:hAnsi="Calibri" w:cs="Calibri"/>
                <w:noProof/>
                <w:webHidden/>
              </w:rPr>
              <w:t>18</w:t>
            </w:r>
            <w:r w:rsidRPr="000C60EA">
              <w:rPr>
                <w:rFonts w:ascii="Calibri" w:hAnsi="Calibri" w:cs="Calibri"/>
                <w:noProof/>
                <w:webHidden/>
              </w:rPr>
              <w:fldChar w:fldCharType="end"/>
            </w:r>
          </w:hyperlink>
        </w:p>
        <w:p w14:paraId="6CBD38E3" w14:textId="6FE80D73" w:rsidR="000C60EA" w:rsidRPr="000C60EA" w:rsidRDefault="000C60EA">
          <w:pPr>
            <w:pStyle w:val="TOC2"/>
            <w:tabs>
              <w:tab w:val="right" w:leader="dot" w:pos="9350"/>
            </w:tabs>
            <w:rPr>
              <w:rFonts w:ascii="Calibri" w:hAnsi="Calibri" w:cs="Calibri"/>
              <w:noProof/>
              <w:kern w:val="2"/>
              <w:lang w:eastAsia="en-IE"/>
              <w14:ligatures w14:val="standardContextual"/>
            </w:rPr>
          </w:pPr>
          <w:hyperlink w:anchor="_Toc207091739" w:history="1">
            <w:r w:rsidRPr="000C60EA">
              <w:rPr>
                <w:rStyle w:val="Hyperlink"/>
                <w:rFonts w:ascii="Calibri" w:hAnsi="Calibri" w:cs="Calibri"/>
                <w:noProof/>
              </w:rPr>
              <w:t>Choosing your Trinity Elective</w:t>
            </w:r>
            <w:r w:rsidRPr="000C60EA">
              <w:rPr>
                <w:rFonts w:ascii="Calibri" w:hAnsi="Calibri" w:cs="Calibri"/>
                <w:noProof/>
                <w:webHidden/>
              </w:rPr>
              <w:tab/>
            </w:r>
            <w:r w:rsidRPr="000C60EA">
              <w:rPr>
                <w:rFonts w:ascii="Calibri" w:hAnsi="Calibri" w:cs="Calibri"/>
                <w:noProof/>
                <w:webHidden/>
              </w:rPr>
              <w:fldChar w:fldCharType="begin"/>
            </w:r>
            <w:r w:rsidRPr="000C60EA">
              <w:rPr>
                <w:rFonts w:ascii="Calibri" w:hAnsi="Calibri" w:cs="Calibri"/>
                <w:noProof/>
                <w:webHidden/>
              </w:rPr>
              <w:instrText xml:space="preserve"> PAGEREF _Toc207091739 \h </w:instrText>
            </w:r>
            <w:r w:rsidRPr="000C60EA">
              <w:rPr>
                <w:rFonts w:ascii="Calibri" w:hAnsi="Calibri" w:cs="Calibri"/>
                <w:noProof/>
                <w:webHidden/>
              </w:rPr>
            </w:r>
            <w:r w:rsidRPr="000C60EA">
              <w:rPr>
                <w:rFonts w:ascii="Calibri" w:hAnsi="Calibri" w:cs="Calibri"/>
                <w:noProof/>
                <w:webHidden/>
              </w:rPr>
              <w:fldChar w:fldCharType="separate"/>
            </w:r>
            <w:r w:rsidR="00F00930">
              <w:rPr>
                <w:rFonts w:ascii="Calibri" w:hAnsi="Calibri" w:cs="Calibri"/>
                <w:noProof/>
                <w:webHidden/>
              </w:rPr>
              <w:t>18</w:t>
            </w:r>
            <w:r w:rsidRPr="000C60EA">
              <w:rPr>
                <w:rFonts w:ascii="Calibri" w:hAnsi="Calibri" w:cs="Calibri"/>
                <w:noProof/>
                <w:webHidden/>
              </w:rPr>
              <w:fldChar w:fldCharType="end"/>
            </w:r>
          </w:hyperlink>
        </w:p>
        <w:p w14:paraId="323C5F71" w14:textId="5253DA19" w:rsidR="000C60EA" w:rsidRPr="000C60EA" w:rsidRDefault="000C60EA">
          <w:pPr>
            <w:pStyle w:val="TOC1"/>
            <w:tabs>
              <w:tab w:val="right" w:leader="dot" w:pos="9350"/>
            </w:tabs>
            <w:rPr>
              <w:rFonts w:ascii="Calibri" w:hAnsi="Calibri" w:cs="Calibri"/>
              <w:noProof/>
              <w:kern w:val="2"/>
              <w:lang w:eastAsia="en-IE"/>
              <w14:ligatures w14:val="standardContextual"/>
            </w:rPr>
          </w:pPr>
          <w:hyperlink w:anchor="_Toc207091740" w:history="1">
            <w:r w:rsidRPr="000C60EA">
              <w:rPr>
                <w:rStyle w:val="Hyperlink"/>
                <w:rFonts w:ascii="Calibri" w:hAnsi="Calibri" w:cs="Calibri"/>
                <w:noProof/>
              </w:rPr>
              <w:t>Academic Year Structure</w:t>
            </w:r>
            <w:r w:rsidRPr="000C60EA">
              <w:rPr>
                <w:rFonts w:ascii="Calibri" w:hAnsi="Calibri" w:cs="Calibri"/>
                <w:noProof/>
                <w:webHidden/>
              </w:rPr>
              <w:tab/>
            </w:r>
            <w:r w:rsidRPr="000C60EA">
              <w:rPr>
                <w:rFonts w:ascii="Calibri" w:hAnsi="Calibri" w:cs="Calibri"/>
                <w:noProof/>
                <w:webHidden/>
              </w:rPr>
              <w:fldChar w:fldCharType="begin"/>
            </w:r>
            <w:r w:rsidRPr="000C60EA">
              <w:rPr>
                <w:rFonts w:ascii="Calibri" w:hAnsi="Calibri" w:cs="Calibri"/>
                <w:noProof/>
                <w:webHidden/>
              </w:rPr>
              <w:instrText xml:space="preserve"> PAGEREF _Toc207091740 \h </w:instrText>
            </w:r>
            <w:r w:rsidRPr="000C60EA">
              <w:rPr>
                <w:rFonts w:ascii="Calibri" w:hAnsi="Calibri" w:cs="Calibri"/>
                <w:noProof/>
                <w:webHidden/>
              </w:rPr>
            </w:r>
            <w:r w:rsidRPr="000C60EA">
              <w:rPr>
                <w:rFonts w:ascii="Calibri" w:hAnsi="Calibri" w:cs="Calibri"/>
                <w:noProof/>
                <w:webHidden/>
              </w:rPr>
              <w:fldChar w:fldCharType="separate"/>
            </w:r>
            <w:r w:rsidR="00F00930">
              <w:rPr>
                <w:rFonts w:ascii="Calibri" w:hAnsi="Calibri" w:cs="Calibri"/>
                <w:noProof/>
                <w:webHidden/>
              </w:rPr>
              <w:t>19</w:t>
            </w:r>
            <w:r w:rsidRPr="000C60EA">
              <w:rPr>
                <w:rFonts w:ascii="Calibri" w:hAnsi="Calibri" w:cs="Calibri"/>
                <w:noProof/>
                <w:webHidden/>
              </w:rPr>
              <w:fldChar w:fldCharType="end"/>
            </w:r>
          </w:hyperlink>
        </w:p>
        <w:p w14:paraId="51263902" w14:textId="1AA3597C" w:rsidR="000C60EA" w:rsidRPr="000C60EA" w:rsidRDefault="000C60EA">
          <w:pPr>
            <w:pStyle w:val="TOC2"/>
            <w:tabs>
              <w:tab w:val="right" w:leader="dot" w:pos="9350"/>
            </w:tabs>
            <w:rPr>
              <w:rFonts w:ascii="Calibri" w:hAnsi="Calibri" w:cs="Calibri"/>
              <w:noProof/>
              <w:kern w:val="2"/>
              <w:lang w:eastAsia="en-IE"/>
              <w14:ligatures w14:val="standardContextual"/>
            </w:rPr>
          </w:pPr>
          <w:hyperlink w:anchor="_Toc207091741" w:history="1">
            <w:r w:rsidRPr="000C60EA">
              <w:rPr>
                <w:rStyle w:val="Hyperlink"/>
                <w:rFonts w:ascii="Calibri" w:hAnsi="Calibri" w:cs="Calibri"/>
                <w:noProof/>
              </w:rPr>
              <w:t>Dates to note</w:t>
            </w:r>
            <w:r w:rsidRPr="000C60EA">
              <w:rPr>
                <w:rFonts w:ascii="Calibri" w:hAnsi="Calibri" w:cs="Calibri"/>
                <w:noProof/>
                <w:webHidden/>
              </w:rPr>
              <w:tab/>
            </w:r>
            <w:r w:rsidRPr="000C60EA">
              <w:rPr>
                <w:rFonts w:ascii="Calibri" w:hAnsi="Calibri" w:cs="Calibri"/>
                <w:noProof/>
                <w:webHidden/>
              </w:rPr>
              <w:fldChar w:fldCharType="begin"/>
            </w:r>
            <w:r w:rsidRPr="000C60EA">
              <w:rPr>
                <w:rFonts w:ascii="Calibri" w:hAnsi="Calibri" w:cs="Calibri"/>
                <w:noProof/>
                <w:webHidden/>
              </w:rPr>
              <w:instrText xml:space="preserve"> PAGEREF _Toc207091741 \h </w:instrText>
            </w:r>
            <w:r w:rsidRPr="000C60EA">
              <w:rPr>
                <w:rFonts w:ascii="Calibri" w:hAnsi="Calibri" w:cs="Calibri"/>
                <w:noProof/>
                <w:webHidden/>
              </w:rPr>
            </w:r>
            <w:r w:rsidRPr="000C60EA">
              <w:rPr>
                <w:rFonts w:ascii="Calibri" w:hAnsi="Calibri" w:cs="Calibri"/>
                <w:noProof/>
                <w:webHidden/>
              </w:rPr>
              <w:fldChar w:fldCharType="separate"/>
            </w:r>
            <w:r w:rsidR="00F00930">
              <w:rPr>
                <w:rFonts w:ascii="Calibri" w:hAnsi="Calibri" w:cs="Calibri"/>
                <w:noProof/>
                <w:webHidden/>
              </w:rPr>
              <w:t>19</w:t>
            </w:r>
            <w:r w:rsidRPr="000C60EA">
              <w:rPr>
                <w:rFonts w:ascii="Calibri" w:hAnsi="Calibri" w:cs="Calibri"/>
                <w:noProof/>
                <w:webHidden/>
              </w:rPr>
              <w:fldChar w:fldCharType="end"/>
            </w:r>
          </w:hyperlink>
        </w:p>
        <w:p w14:paraId="4265DC17" w14:textId="04D06799" w:rsidR="000C60EA" w:rsidRPr="000C60EA" w:rsidRDefault="000C60EA">
          <w:pPr>
            <w:pStyle w:val="TOC2"/>
            <w:tabs>
              <w:tab w:val="right" w:leader="dot" w:pos="9350"/>
            </w:tabs>
            <w:rPr>
              <w:rFonts w:ascii="Calibri" w:hAnsi="Calibri" w:cs="Calibri"/>
              <w:noProof/>
              <w:kern w:val="2"/>
              <w:lang w:eastAsia="en-IE"/>
              <w14:ligatures w14:val="standardContextual"/>
            </w:rPr>
          </w:pPr>
          <w:hyperlink w:anchor="_Toc207091742" w:history="1">
            <w:r w:rsidRPr="000C60EA">
              <w:rPr>
                <w:rStyle w:val="Hyperlink"/>
                <w:rFonts w:ascii="Calibri" w:hAnsi="Calibri" w:cs="Calibri"/>
                <w:noProof/>
              </w:rPr>
              <w:t>Examination Information</w:t>
            </w:r>
            <w:r w:rsidRPr="000C60EA">
              <w:rPr>
                <w:rFonts w:ascii="Calibri" w:hAnsi="Calibri" w:cs="Calibri"/>
                <w:noProof/>
                <w:webHidden/>
              </w:rPr>
              <w:tab/>
            </w:r>
            <w:r w:rsidRPr="000C60EA">
              <w:rPr>
                <w:rFonts w:ascii="Calibri" w:hAnsi="Calibri" w:cs="Calibri"/>
                <w:noProof/>
                <w:webHidden/>
              </w:rPr>
              <w:fldChar w:fldCharType="begin"/>
            </w:r>
            <w:r w:rsidRPr="000C60EA">
              <w:rPr>
                <w:rFonts w:ascii="Calibri" w:hAnsi="Calibri" w:cs="Calibri"/>
                <w:noProof/>
                <w:webHidden/>
              </w:rPr>
              <w:instrText xml:space="preserve"> PAGEREF _Toc207091742 \h </w:instrText>
            </w:r>
            <w:r w:rsidRPr="000C60EA">
              <w:rPr>
                <w:rFonts w:ascii="Calibri" w:hAnsi="Calibri" w:cs="Calibri"/>
                <w:noProof/>
                <w:webHidden/>
              </w:rPr>
            </w:r>
            <w:r w:rsidRPr="000C60EA">
              <w:rPr>
                <w:rFonts w:ascii="Calibri" w:hAnsi="Calibri" w:cs="Calibri"/>
                <w:noProof/>
                <w:webHidden/>
              </w:rPr>
              <w:fldChar w:fldCharType="separate"/>
            </w:r>
            <w:r w:rsidR="00F00930">
              <w:rPr>
                <w:rFonts w:ascii="Calibri" w:hAnsi="Calibri" w:cs="Calibri"/>
                <w:noProof/>
                <w:webHidden/>
              </w:rPr>
              <w:t>19</w:t>
            </w:r>
            <w:r w:rsidRPr="000C60EA">
              <w:rPr>
                <w:rFonts w:ascii="Calibri" w:hAnsi="Calibri" w:cs="Calibri"/>
                <w:noProof/>
                <w:webHidden/>
              </w:rPr>
              <w:fldChar w:fldCharType="end"/>
            </w:r>
          </w:hyperlink>
        </w:p>
        <w:p w14:paraId="58B93A71" w14:textId="3AF1CB62" w:rsidR="000C60EA" w:rsidRPr="000C60EA" w:rsidRDefault="000C60EA">
          <w:pPr>
            <w:pStyle w:val="TOC1"/>
            <w:tabs>
              <w:tab w:val="right" w:leader="dot" w:pos="9350"/>
            </w:tabs>
            <w:rPr>
              <w:rFonts w:ascii="Calibri" w:hAnsi="Calibri" w:cs="Calibri"/>
              <w:noProof/>
              <w:kern w:val="2"/>
              <w:lang w:eastAsia="en-IE"/>
              <w14:ligatures w14:val="standardContextual"/>
            </w:rPr>
          </w:pPr>
          <w:hyperlink w:anchor="_Toc207091743" w:history="1">
            <w:r w:rsidRPr="000C60EA">
              <w:rPr>
                <w:rStyle w:val="Hyperlink"/>
                <w:rFonts w:ascii="Calibri" w:hAnsi="Calibri" w:cs="Calibri"/>
                <w:noProof/>
              </w:rPr>
              <w:t>Botany Year Module Structure</w:t>
            </w:r>
            <w:r w:rsidRPr="000C60EA">
              <w:rPr>
                <w:rFonts w:ascii="Calibri" w:hAnsi="Calibri" w:cs="Calibri"/>
                <w:noProof/>
                <w:webHidden/>
              </w:rPr>
              <w:tab/>
            </w:r>
            <w:r w:rsidRPr="000C60EA">
              <w:rPr>
                <w:rFonts w:ascii="Calibri" w:hAnsi="Calibri" w:cs="Calibri"/>
                <w:noProof/>
                <w:webHidden/>
              </w:rPr>
              <w:fldChar w:fldCharType="begin"/>
            </w:r>
            <w:r w:rsidRPr="000C60EA">
              <w:rPr>
                <w:rFonts w:ascii="Calibri" w:hAnsi="Calibri" w:cs="Calibri"/>
                <w:noProof/>
                <w:webHidden/>
              </w:rPr>
              <w:instrText xml:space="preserve"> PAGEREF _Toc207091743 \h </w:instrText>
            </w:r>
            <w:r w:rsidRPr="000C60EA">
              <w:rPr>
                <w:rFonts w:ascii="Calibri" w:hAnsi="Calibri" w:cs="Calibri"/>
                <w:noProof/>
                <w:webHidden/>
              </w:rPr>
            </w:r>
            <w:r w:rsidRPr="000C60EA">
              <w:rPr>
                <w:rFonts w:ascii="Calibri" w:hAnsi="Calibri" w:cs="Calibri"/>
                <w:noProof/>
                <w:webHidden/>
              </w:rPr>
              <w:fldChar w:fldCharType="separate"/>
            </w:r>
            <w:r w:rsidR="00F00930">
              <w:rPr>
                <w:rFonts w:ascii="Calibri" w:hAnsi="Calibri" w:cs="Calibri"/>
                <w:noProof/>
                <w:webHidden/>
              </w:rPr>
              <w:t>20</w:t>
            </w:r>
            <w:r w:rsidRPr="000C60EA">
              <w:rPr>
                <w:rFonts w:ascii="Calibri" w:hAnsi="Calibri" w:cs="Calibri"/>
                <w:noProof/>
                <w:webHidden/>
              </w:rPr>
              <w:fldChar w:fldCharType="end"/>
            </w:r>
          </w:hyperlink>
        </w:p>
        <w:p w14:paraId="5503E3F5" w14:textId="4AE3E072" w:rsidR="000C60EA" w:rsidRPr="000C60EA" w:rsidRDefault="000C60EA">
          <w:pPr>
            <w:pStyle w:val="TOC2"/>
            <w:tabs>
              <w:tab w:val="right" w:leader="dot" w:pos="9350"/>
            </w:tabs>
            <w:rPr>
              <w:rFonts w:ascii="Calibri" w:hAnsi="Calibri" w:cs="Calibri"/>
              <w:noProof/>
              <w:kern w:val="2"/>
              <w:lang w:eastAsia="en-IE"/>
              <w14:ligatures w14:val="standardContextual"/>
            </w:rPr>
          </w:pPr>
          <w:hyperlink w:anchor="_Toc207091744" w:history="1">
            <w:r w:rsidRPr="000C60EA">
              <w:rPr>
                <w:rStyle w:val="Hyperlink"/>
                <w:rFonts w:ascii="Calibri" w:hAnsi="Calibri" w:cs="Calibri"/>
                <w:noProof/>
              </w:rPr>
              <w:t>Moderatorship course structure - Junior Sophisters (year 3)</w:t>
            </w:r>
            <w:r w:rsidRPr="000C60EA">
              <w:rPr>
                <w:rFonts w:ascii="Calibri" w:hAnsi="Calibri" w:cs="Calibri"/>
                <w:noProof/>
                <w:webHidden/>
              </w:rPr>
              <w:tab/>
            </w:r>
            <w:r w:rsidRPr="000C60EA">
              <w:rPr>
                <w:rFonts w:ascii="Calibri" w:hAnsi="Calibri" w:cs="Calibri"/>
                <w:noProof/>
                <w:webHidden/>
              </w:rPr>
              <w:fldChar w:fldCharType="begin"/>
            </w:r>
            <w:r w:rsidRPr="000C60EA">
              <w:rPr>
                <w:rFonts w:ascii="Calibri" w:hAnsi="Calibri" w:cs="Calibri"/>
                <w:noProof/>
                <w:webHidden/>
              </w:rPr>
              <w:instrText xml:space="preserve"> PAGEREF _Toc207091744 \h </w:instrText>
            </w:r>
            <w:r w:rsidRPr="000C60EA">
              <w:rPr>
                <w:rFonts w:ascii="Calibri" w:hAnsi="Calibri" w:cs="Calibri"/>
                <w:noProof/>
                <w:webHidden/>
              </w:rPr>
            </w:r>
            <w:r w:rsidRPr="000C60EA">
              <w:rPr>
                <w:rFonts w:ascii="Calibri" w:hAnsi="Calibri" w:cs="Calibri"/>
                <w:noProof/>
                <w:webHidden/>
              </w:rPr>
              <w:fldChar w:fldCharType="separate"/>
            </w:r>
            <w:r w:rsidR="00F00930">
              <w:rPr>
                <w:rFonts w:ascii="Calibri" w:hAnsi="Calibri" w:cs="Calibri"/>
                <w:noProof/>
                <w:webHidden/>
              </w:rPr>
              <w:t>20</w:t>
            </w:r>
            <w:r w:rsidRPr="000C60EA">
              <w:rPr>
                <w:rFonts w:ascii="Calibri" w:hAnsi="Calibri" w:cs="Calibri"/>
                <w:noProof/>
                <w:webHidden/>
              </w:rPr>
              <w:fldChar w:fldCharType="end"/>
            </w:r>
          </w:hyperlink>
        </w:p>
        <w:p w14:paraId="114CFEDB" w14:textId="1061FACA" w:rsidR="000C60EA" w:rsidRPr="000C60EA" w:rsidRDefault="000C60EA">
          <w:pPr>
            <w:pStyle w:val="TOC2"/>
            <w:tabs>
              <w:tab w:val="right" w:leader="dot" w:pos="9350"/>
            </w:tabs>
            <w:rPr>
              <w:rFonts w:ascii="Calibri" w:hAnsi="Calibri" w:cs="Calibri"/>
              <w:noProof/>
              <w:kern w:val="2"/>
              <w:lang w:eastAsia="en-IE"/>
              <w14:ligatures w14:val="standardContextual"/>
            </w:rPr>
          </w:pPr>
          <w:hyperlink w:anchor="_Toc207091745" w:history="1">
            <w:r w:rsidRPr="000C60EA">
              <w:rPr>
                <w:rStyle w:val="Hyperlink"/>
                <w:rFonts w:ascii="Calibri" w:hAnsi="Calibri" w:cs="Calibri"/>
                <w:noProof/>
              </w:rPr>
              <w:t>Moderatorship course structure - Senior Sophisters (year 4)</w:t>
            </w:r>
            <w:r w:rsidRPr="000C60EA">
              <w:rPr>
                <w:rFonts w:ascii="Calibri" w:hAnsi="Calibri" w:cs="Calibri"/>
                <w:noProof/>
                <w:webHidden/>
              </w:rPr>
              <w:tab/>
            </w:r>
            <w:r w:rsidRPr="000C60EA">
              <w:rPr>
                <w:rFonts w:ascii="Calibri" w:hAnsi="Calibri" w:cs="Calibri"/>
                <w:noProof/>
                <w:webHidden/>
              </w:rPr>
              <w:fldChar w:fldCharType="begin"/>
            </w:r>
            <w:r w:rsidRPr="000C60EA">
              <w:rPr>
                <w:rFonts w:ascii="Calibri" w:hAnsi="Calibri" w:cs="Calibri"/>
                <w:noProof/>
                <w:webHidden/>
              </w:rPr>
              <w:instrText xml:space="preserve"> PAGEREF _Toc207091745 \h </w:instrText>
            </w:r>
            <w:r w:rsidRPr="000C60EA">
              <w:rPr>
                <w:rFonts w:ascii="Calibri" w:hAnsi="Calibri" w:cs="Calibri"/>
                <w:noProof/>
                <w:webHidden/>
              </w:rPr>
            </w:r>
            <w:r w:rsidRPr="000C60EA">
              <w:rPr>
                <w:rFonts w:ascii="Calibri" w:hAnsi="Calibri" w:cs="Calibri"/>
                <w:noProof/>
                <w:webHidden/>
              </w:rPr>
              <w:fldChar w:fldCharType="separate"/>
            </w:r>
            <w:r w:rsidR="00F00930">
              <w:rPr>
                <w:rFonts w:ascii="Calibri" w:hAnsi="Calibri" w:cs="Calibri"/>
                <w:noProof/>
                <w:webHidden/>
              </w:rPr>
              <w:t>21</w:t>
            </w:r>
            <w:r w:rsidRPr="000C60EA">
              <w:rPr>
                <w:rFonts w:ascii="Calibri" w:hAnsi="Calibri" w:cs="Calibri"/>
                <w:noProof/>
                <w:webHidden/>
              </w:rPr>
              <w:fldChar w:fldCharType="end"/>
            </w:r>
          </w:hyperlink>
        </w:p>
        <w:p w14:paraId="51D9CAA9" w14:textId="11B4BBA2" w:rsidR="000C60EA" w:rsidRPr="000C60EA" w:rsidRDefault="000C60EA">
          <w:pPr>
            <w:pStyle w:val="TOC1"/>
            <w:tabs>
              <w:tab w:val="right" w:leader="dot" w:pos="9350"/>
            </w:tabs>
            <w:rPr>
              <w:rFonts w:ascii="Calibri" w:hAnsi="Calibri" w:cs="Calibri"/>
              <w:noProof/>
              <w:kern w:val="2"/>
              <w:lang w:eastAsia="en-IE"/>
              <w14:ligatures w14:val="standardContextual"/>
            </w:rPr>
          </w:pPr>
          <w:hyperlink w:anchor="_Toc207091746" w:history="1">
            <w:r w:rsidRPr="000C60EA">
              <w:rPr>
                <w:rStyle w:val="Hyperlink"/>
                <w:rFonts w:ascii="Calibri" w:hAnsi="Calibri" w:cs="Calibri"/>
                <w:noProof/>
              </w:rPr>
              <w:t>Environmental Science Year Module Structure</w:t>
            </w:r>
            <w:r w:rsidRPr="000C60EA">
              <w:rPr>
                <w:rFonts w:ascii="Calibri" w:hAnsi="Calibri" w:cs="Calibri"/>
                <w:noProof/>
                <w:webHidden/>
              </w:rPr>
              <w:tab/>
            </w:r>
            <w:r w:rsidRPr="000C60EA">
              <w:rPr>
                <w:rFonts w:ascii="Calibri" w:hAnsi="Calibri" w:cs="Calibri"/>
                <w:noProof/>
                <w:webHidden/>
              </w:rPr>
              <w:fldChar w:fldCharType="begin"/>
            </w:r>
            <w:r w:rsidRPr="000C60EA">
              <w:rPr>
                <w:rFonts w:ascii="Calibri" w:hAnsi="Calibri" w:cs="Calibri"/>
                <w:noProof/>
                <w:webHidden/>
              </w:rPr>
              <w:instrText xml:space="preserve"> PAGEREF _Toc207091746 \h </w:instrText>
            </w:r>
            <w:r w:rsidRPr="000C60EA">
              <w:rPr>
                <w:rFonts w:ascii="Calibri" w:hAnsi="Calibri" w:cs="Calibri"/>
                <w:noProof/>
                <w:webHidden/>
              </w:rPr>
            </w:r>
            <w:r w:rsidRPr="000C60EA">
              <w:rPr>
                <w:rFonts w:ascii="Calibri" w:hAnsi="Calibri" w:cs="Calibri"/>
                <w:noProof/>
                <w:webHidden/>
              </w:rPr>
              <w:fldChar w:fldCharType="separate"/>
            </w:r>
            <w:r w:rsidR="00F00930">
              <w:rPr>
                <w:rFonts w:ascii="Calibri" w:hAnsi="Calibri" w:cs="Calibri"/>
                <w:noProof/>
                <w:webHidden/>
              </w:rPr>
              <w:t>22</w:t>
            </w:r>
            <w:r w:rsidRPr="000C60EA">
              <w:rPr>
                <w:rFonts w:ascii="Calibri" w:hAnsi="Calibri" w:cs="Calibri"/>
                <w:noProof/>
                <w:webHidden/>
              </w:rPr>
              <w:fldChar w:fldCharType="end"/>
            </w:r>
          </w:hyperlink>
        </w:p>
        <w:p w14:paraId="2B408A97" w14:textId="506038C1" w:rsidR="000C60EA" w:rsidRPr="000C60EA" w:rsidRDefault="000C60EA">
          <w:pPr>
            <w:pStyle w:val="TOC2"/>
            <w:tabs>
              <w:tab w:val="right" w:leader="dot" w:pos="9350"/>
            </w:tabs>
            <w:rPr>
              <w:rFonts w:ascii="Calibri" w:hAnsi="Calibri" w:cs="Calibri"/>
              <w:noProof/>
              <w:kern w:val="2"/>
              <w:lang w:eastAsia="en-IE"/>
              <w14:ligatures w14:val="standardContextual"/>
            </w:rPr>
          </w:pPr>
          <w:hyperlink w:anchor="_Toc207091747" w:history="1">
            <w:r w:rsidRPr="000C60EA">
              <w:rPr>
                <w:rStyle w:val="Hyperlink"/>
                <w:rFonts w:ascii="Calibri" w:hAnsi="Calibri" w:cs="Calibri"/>
                <w:noProof/>
              </w:rPr>
              <w:t>Moderatorship course structure - Junior Sophisters (year 3)</w:t>
            </w:r>
            <w:r w:rsidRPr="000C60EA">
              <w:rPr>
                <w:rFonts w:ascii="Calibri" w:hAnsi="Calibri" w:cs="Calibri"/>
                <w:noProof/>
                <w:webHidden/>
              </w:rPr>
              <w:tab/>
            </w:r>
            <w:r w:rsidRPr="000C60EA">
              <w:rPr>
                <w:rFonts w:ascii="Calibri" w:hAnsi="Calibri" w:cs="Calibri"/>
                <w:noProof/>
                <w:webHidden/>
              </w:rPr>
              <w:fldChar w:fldCharType="begin"/>
            </w:r>
            <w:r w:rsidRPr="000C60EA">
              <w:rPr>
                <w:rFonts w:ascii="Calibri" w:hAnsi="Calibri" w:cs="Calibri"/>
                <w:noProof/>
                <w:webHidden/>
              </w:rPr>
              <w:instrText xml:space="preserve"> PAGEREF _Toc207091747 \h </w:instrText>
            </w:r>
            <w:r w:rsidRPr="000C60EA">
              <w:rPr>
                <w:rFonts w:ascii="Calibri" w:hAnsi="Calibri" w:cs="Calibri"/>
                <w:noProof/>
                <w:webHidden/>
              </w:rPr>
            </w:r>
            <w:r w:rsidRPr="000C60EA">
              <w:rPr>
                <w:rFonts w:ascii="Calibri" w:hAnsi="Calibri" w:cs="Calibri"/>
                <w:noProof/>
                <w:webHidden/>
              </w:rPr>
              <w:fldChar w:fldCharType="separate"/>
            </w:r>
            <w:r w:rsidR="00F00930">
              <w:rPr>
                <w:rFonts w:ascii="Calibri" w:hAnsi="Calibri" w:cs="Calibri"/>
                <w:noProof/>
                <w:webHidden/>
              </w:rPr>
              <w:t>22</w:t>
            </w:r>
            <w:r w:rsidRPr="000C60EA">
              <w:rPr>
                <w:rFonts w:ascii="Calibri" w:hAnsi="Calibri" w:cs="Calibri"/>
                <w:noProof/>
                <w:webHidden/>
              </w:rPr>
              <w:fldChar w:fldCharType="end"/>
            </w:r>
          </w:hyperlink>
        </w:p>
        <w:p w14:paraId="66118A7C" w14:textId="1996EA48" w:rsidR="000C60EA" w:rsidRPr="000C60EA" w:rsidRDefault="000C60EA">
          <w:pPr>
            <w:pStyle w:val="TOC2"/>
            <w:tabs>
              <w:tab w:val="right" w:leader="dot" w:pos="9350"/>
            </w:tabs>
            <w:rPr>
              <w:rFonts w:ascii="Calibri" w:hAnsi="Calibri" w:cs="Calibri"/>
              <w:noProof/>
              <w:kern w:val="2"/>
              <w:lang w:eastAsia="en-IE"/>
              <w14:ligatures w14:val="standardContextual"/>
            </w:rPr>
          </w:pPr>
          <w:hyperlink w:anchor="_Toc207091748" w:history="1">
            <w:r w:rsidRPr="000C60EA">
              <w:rPr>
                <w:rStyle w:val="Hyperlink"/>
                <w:rFonts w:ascii="Calibri" w:hAnsi="Calibri" w:cs="Calibri"/>
                <w:noProof/>
              </w:rPr>
              <w:t>Moderatorship course structure – Senior Sophisters (year 4)</w:t>
            </w:r>
            <w:r w:rsidRPr="000C60EA">
              <w:rPr>
                <w:rFonts w:ascii="Calibri" w:hAnsi="Calibri" w:cs="Calibri"/>
                <w:noProof/>
                <w:webHidden/>
              </w:rPr>
              <w:tab/>
            </w:r>
            <w:r w:rsidRPr="000C60EA">
              <w:rPr>
                <w:rFonts w:ascii="Calibri" w:hAnsi="Calibri" w:cs="Calibri"/>
                <w:noProof/>
                <w:webHidden/>
              </w:rPr>
              <w:fldChar w:fldCharType="begin"/>
            </w:r>
            <w:r w:rsidRPr="000C60EA">
              <w:rPr>
                <w:rFonts w:ascii="Calibri" w:hAnsi="Calibri" w:cs="Calibri"/>
                <w:noProof/>
                <w:webHidden/>
              </w:rPr>
              <w:instrText xml:space="preserve"> PAGEREF _Toc207091748 \h </w:instrText>
            </w:r>
            <w:r w:rsidRPr="000C60EA">
              <w:rPr>
                <w:rFonts w:ascii="Calibri" w:hAnsi="Calibri" w:cs="Calibri"/>
                <w:noProof/>
                <w:webHidden/>
              </w:rPr>
            </w:r>
            <w:r w:rsidRPr="000C60EA">
              <w:rPr>
                <w:rFonts w:ascii="Calibri" w:hAnsi="Calibri" w:cs="Calibri"/>
                <w:noProof/>
                <w:webHidden/>
              </w:rPr>
              <w:fldChar w:fldCharType="separate"/>
            </w:r>
            <w:r w:rsidR="00F00930">
              <w:rPr>
                <w:rFonts w:ascii="Calibri" w:hAnsi="Calibri" w:cs="Calibri"/>
                <w:noProof/>
                <w:webHidden/>
              </w:rPr>
              <w:t>23</w:t>
            </w:r>
            <w:r w:rsidRPr="000C60EA">
              <w:rPr>
                <w:rFonts w:ascii="Calibri" w:hAnsi="Calibri" w:cs="Calibri"/>
                <w:noProof/>
                <w:webHidden/>
              </w:rPr>
              <w:fldChar w:fldCharType="end"/>
            </w:r>
          </w:hyperlink>
        </w:p>
        <w:p w14:paraId="49FAA9C3" w14:textId="0838F2FE" w:rsidR="000C60EA" w:rsidRPr="000C60EA" w:rsidRDefault="000C60EA">
          <w:pPr>
            <w:pStyle w:val="TOC1"/>
            <w:tabs>
              <w:tab w:val="right" w:leader="dot" w:pos="9350"/>
            </w:tabs>
            <w:rPr>
              <w:rFonts w:ascii="Calibri" w:hAnsi="Calibri" w:cs="Calibri"/>
              <w:noProof/>
              <w:kern w:val="2"/>
              <w:lang w:eastAsia="en-IE"/>
              <w14:ligatures w14:val="standardContextual"/>
            </w:rPr>
          </w:pPr>
          <w:hyperlink w:anchor="_Toc207091749" w:history="1">
            <w:r w:rsidRPr="000C60EA">
              <w:rPr>
                <w:rStyle w:val="Hyperlink"/>
                <w:rFonts w:ascii="Calibri" w:hAnsi="Calibri" w:cs="Calibri"/>
                <w:noProof/>
              </w:rPr>
              <w:t>Zoology Year Module Structure</w:t>
            </w:r>
            <w:r w:rsidRPr="000C60EA">
              <w:rPr>
                <w:rFonts w:ascii="Calibri" w:hAnsi="Calibri" w:cs="Calibri"/>
                <w:noProof/>
                <w:webHidden/>
              </w:rPr>
              <w:tab/>
            </w:r>
            <w:r w:rsidRPr="000C60EA">
              <w:rPr>
                <w:rFonts w:ascii="Calibri" w:hAnsi="Calibri" w:cs="Calibri"/>
                <w:noProof/>
                <w:webHidden/>
              </w:rPr>
              <w:fldChar w:fldCharType="begin"/>
            </w:r>
            <w:r w:rsidRPr="000C60EA">
              <w:rPr>
                <w:rFonts w:ascii="Calibri" w:hAnsi="Calibri" w:cs="Calibri"/>
                <w:noProof/>
                <w:webHidden/>
              </w:rPr>
              <w:instrText xml:space="preserve"> PAGEREF _Toc207091749 \h </w:instrText>
            </w:r>
            <w:r w:rsidRPr="000C60EA">
              <w:rPr>
                <w:rFonts w:ascii="Calibri" w:hAnsi="Calibri" w:cs="Calibri"/>
                <w:noProof/>
                <w:webHidden/>
              </w:rPr>
            </w:r>
            <w:r w:rsidRPr="000C60EA">
              <w:rPr>
                <w:rFonts w:ascii="Calibri" w:hAnsi="Calibri" w:cs="Calibri"/>
                <w:noProof/>
                <w:webHidden/>
              </w:rPr>
              <w:fldChar w:fldCharType="separate"/>
            </w:r>
            <w:r w:rsidR="00F00930">
              <w:rPr>
                <w:rFonts w:ascii="Calibri" w:hAnsi="Calibri" w:cs="Calibri"/>
                <w:noProof/>
                <w:webHidden/>
              </w:rPr>
              <w:t>25</w:t>
            </w:r>
            <w:r w:rsidRPr="000C60EA">
              <w:rPr>
                <w:rFonts w:ascii="Calibri" w:hAnsi="Calibri" w:cs="Calibri"/>
                <w:noProof/>
                <w:webHidden/>
              </w:rPr>
              <w:fldChar w:fldCharType="end"/>
            </w:r>
          </w:hyperlink>
        </w:p>
        <w:p w14:paraId="304F7B34" w14:textId="1256F726" w:rsidR="000C60EA" w:rsidRPr="000C60EA" w:rsidRDefault="000C60EA">
          <w:pPr>
            <w:pStyle w:val="TOC2"/>
            <w:tabs>
              <w:tab w:val="right" w:leader="dot" w:pos="9350"/>
            </w:tabs>
            <w:rPr>
              <w:rFonts w:ascii="Calibri" w:hAnsi="Calibri" w:cs="Calibri"/>
              <w:noProof/>
              <w:kern w:val="2"/>
              <w:lang w:eastAsia="en-IE"/>
              <w14:ligatures w14:val="standardContextual"/>
            </w:rPr>
          </w:pPr>
          <w:hyperlink w:anchor="_Toc207091750" w:history="1">
            <w:r w:rsidRPr="000C60EA">
              <w:rPr>
                <w:rStyle w:val="Hyperlink"/>
                <w:rFonts w:ascii="Calibri" w:hAnsi="Calibri" w:cs="Calibri"/>
                <w:noProof/>
              </w:rPr>
              <w:t>Moderatorship course structure – Junior Sophisters (year 3)</w:t>
            </w:r>
            <w:r w:rsidRPr="000C60EA">
              <w:rPr>
                <w:rFonts w:ascii="Calibri" w:hAnsi="Calibri" w:cs="Calibri"/>
                <w:noProof/>
                <w:webHidden/>
              </w:rPr>
              <w:tab/>
            </w:r>
            <w:r w:rsidRPr="000C60EA">
              <w:rPr>
                <w:rFonts w:ascii="Calibri" w:hAnsi="Calibri" w:cs="Calibri"/>
                <w:noProof/>
                <w:webHidden/>
              </w:rPr>
              <w:fldChar w:fldCharType="begin"/>
            </w:r>
            <w:r w:rsidRPr="000C60EA">
              <w:rPr>
                <w:rFonts w:ascii="Calibri" w:hAnsi="Calibri" w:cs="Calibri"/>
                <w:noProof/>
                <w:webHidden/>
              </w:rPr>
              <w:instrText xml:space="preserve"> PAGEREF _Toc207091750 \h </w:instrText>
            </w:r>
            <w:r w:rsidRPr="000C60EA">
              <w:rPr>
                <w:rFonts w:ascii="Calibri" w:hAnsi="Calibri" w:cs="Calibri"/>
                <w:noProof/>
                <w:webHidden/>
              </w:rPr>
            </w:r>
            <w:r w:rsidRPr="000C60EA">
              <w:rPr>
                <w:rFonts w:ascii="Calibri" w:hAnsi="Calibri" w:cs="Calibri"/>
                <w:noProof/>
                <w:webHidden/>
              </w:rPr>
              <w:fldChar w:fldCharType="separate"/>
            </w:r>
            <w:r w:rsidR="00F00930">
              <w:rPr>
                <w:rFonts w:ascii="Calibri" w:hAnsi="Calibri" w:cs="Calibri"/>
                <w:noProof/>
                <w:webHidden/>
              </w:rPr>
              <w:t>25</w:t>
            </w:r>
            <w:r w:rsidRPr="000C60EA">
              <w:rPr>
                <w:rFonts w:ascii="Calibri" w:hAnsi="Calibri" w:cs="Calibri"/>
                <w:noProof/>
                <w:webHidden/>
              </w:rPr>
              <w:fldChar w:fldCharType="end"/>
            </w:r>
          </w:hyperlink>
        </w:p>
        <w:p w14:paraId="743639CD" w14:textId="12B455CF" w:rsidR="000C60EA" w:rsidRPr="000C60EA" w:rsidRDefault="000C60EA">
          <w:pPr>
            <w:pStyle w:val="TOC2"/>
            <w:tabs>
              <w:tab w:val="right" w:leader="dot" w:pos="9350"/>
            </w:tabs>
            <w:rPr>
              <w:rFonts w:ascii="Calibri" w:hAnsi="Calibri" w:cs="Calibri"/>
              <w:noProof/>
              <w:kern w:val="2"/>
              <w:lang w:eastAsia="en-IE"/>
              <w14:ligatures w14:val="standardContextual"/>
            </w:rPr>
          </w:pPr>
          <w:hyperlink w:anchor="_Toc207091751" w:history="1">
            <w:r w:rsidRPr="000C60EA">
              <w:rPr>
                <w:rStyle w:val="Hyperlink"/>
                <w:rFonts w:ascii="Calibri" w:hAnsi="Calibri" w:cs="Calibri"/>
                <w:noProof/>
              </w:rPr>
              <w:t>Moderatorship course structure – Senior Sophisters (year 4)</w:t>
            </w:r>
            <w:r w:rsidRPr="000C60EA">
              <w:rPr>
                <w:rFonts w:ascii="Calibri" w:hAnsi="Calibri" w:cs="Calibri"/>
                <w:noProof/>
                <w:webHidden/>
              </w:rPr>
              <w:tab/>
            </w:r>
            <w:r w:rsidRPr="000C60EA">
              <w:rPr>
                <w:rFonts w:ascii="Calibri" w:hAnsi="Calibri" w:cs="Calibri"/>
                <w:noProof/>
                <w:webHidden/>
              </w:rPr>
              <w:fldChar w:fldCharType="begin"/>
            </w:r>
            <w:r w:rsidRPr="000C60EA">
              <w:rPr>
                <w:rFonts w:ascii="Calibri" w:hAnsi="Calibri" w:cs="Calibri"/>
                <w:noProof/>
                <w:webHidden/>
              </w:rPr>
              <w:instrText xml:space="preserve"> PAGEREF _Toc207091751 \h </w:instrText>
            </w:r>
            <w:r w:rsidRPr="000C60EA">
              <w:rPr>
                <w:rFonts w:ascii="Calibri" w:hAnsi="Calibri" w:cs="Calibri"/>
                <w:noProof/>
                <w:webHidden/>
              </w:rPr>
            </w:r>
            <w:r w:rsidRPr="000C60EA">
              <w:rPr>
                <w:rFonts w:ascii="Calibri" w:hAnsi="Calibri" w:cs="Calibri"/>
                <w:noProof/>
                <w:webHidden/>
              </w:rPr>
              <w:fldChar w:fldCharType="separate"/>
            </w:r>
            <w:r w:rsidR="00F00930">
              <w:rPr>
                <w:rFonts w:ascii="Calibri" w:hAnsi="Calibri" w:cs="Calibri"/>
                <w:noProof/>
                <w:webHidden/>
              </w:rPr>
              <w:t>26</w:t>
            </w:r>
            <w:r w:rsidRPr="000C60EA">
              <w:rPr>
                <w:rFonts w:ascii="Calibri" w:hAnsi="Calibri" w:cs="Calibri"/>
                <w:noProof/>
                <w:webHidden/>
              </w:rPr>
              <w:fldChar w:fldCharType="end"/>
            </w:r>
          </w:hyperlink>
        </w:p>
        <w:p w14:paraId="5F546B5A" w14:textId="3706389F" w:rsidR="000C60EA" w:rsidRPr="000C60EA" w:rsidRDefault="000C60EA">
          <w:pPr>
            <w:pStyle w:val="TOC1"/>
            <w:tabs>
              <w:tab w:val="right" w:leader="dot" w:pos="9350"/>
            </w:tabs>
            <w:rPr>
              <w:rFonts w:ascii="Calibri" w:hAnsi="Calibri" w:cs="Calibri"/>
              <w:noProof/>
              <w:kern w:val="2"/>
              <w:lang w:eastAsia="en-IE"/>
              <w14:ligatures w14:val="standardContextual"/>
            </w:rPr>
          </w:pPr>
          <w:hyperlink w:anchor="_Toc207091752" w:history="1">
            <w:r w:rsidRPr="000C60EA">
              <w:rPr>
                <w:rStyle w:val="Hyperlink"/>
                <w:rFonts w:ascii="Calibri" w:hAnsi="Calibri" w:cs="Calibri"/>
                <w:noProof/>
              </w:rPr>
              <w:t>Module Information</w:t>
            </w:r>
            <w:r w:rsidRPr="000C60EA">
              <w:rPr>
                <w:rFonts w:ascii="Calibri" w:hAnsi="Calibri" w:cs="Calibri"/>
                <w:noProof/>
                <w:webHidden/>
              </w:rPr>
              <w:tab/>
            </w:r>
            <w:r w:rsidRPr="000C60EA">
              <w:rPr>
                <w:rFonts w:ascii="Calibri" w:hAnsi="Calibri" w:cs="Calibri"/>
                <w:noProof/>
                <w:webHidden/>
              </w:rPr>
              <w:fldChar w:fldCharType="begin"/>
            </w:r>
            <w:r w:rsidRPr="000C60EA">
              <w:rPr>
                <w:rFonts w:ascii="Calibri" w:hAnsi="Calibri" w:cs="Calibri"/>
                <w:noProof/>
                <w:webHidden/>
              </w:rPr>
              <w:instrText xml:space="preserve"> PAGEREF _Toc207091752 \h </w:instrText>
            </w:r>
            <w:r w:rsidRPr="000C60EA">
              <w:rPr>
                <w:rFonts w:ascii="Calibri" w:hAnsi="Calibri" w:cs="Calibri"/>
                <w:noProof/>
                <w:webHidden/>
              </w:rPr>
            </w:r>
            <w:r w:rsidRPr="000C60EA">
              <w:rPr>
                <w:rFonts w:ascii="Calibri" w:hAnsi="Calibri" w:cs="Calibri"/>
                <w:noProof/>
                <w:webHidden/>
              </w:rPr>
              <w:fldChar w:fldCharType="separate"/>
            </w:r>
            <w:r w:rsidR="00F00930">
              <w:rPr>
                <w:rFonts w:ascii="Calibri" w:hAnsi="Calibri" w:cs="Calibri"/>
                <w:noProof/>
                <w:webHidden/>
              </w:rPr>
              <w:t>28</w:t>
            </w:r>
            <w:r w:rsidRPr="000C60EA">
              <w:rPr>
                <w:rFonts w:ascii="Calibri" w:hAnsi="Calibri" w:cs="Calibri"/>
                <w:noProof/>
                <w:webHidden/>
              </w:rPr>
              <w:fldChar w:fldCharType="end"/>
            </w:r>
          </w:hyperlink>
        </w:p>
        <w:p w14:paraId="44A73B87" w14:textId="7A538E27" w:rsidR="000C60EA" w:rsidRPr="000C60EA" w:rsidRDefault="000C60EA">
          <w:pPr>
            <w:pStyle w:val="TOC2"/>
            <w:tabs>
              <w:tab w:val="right" w:leader="dot" w:pos="9350"/>
            </w:tabs>
            <w:rPr>
              <w:rFonts w:ascii="Calibri" w:hAnsi="Calibri" w:cs="Calibri"/>
              <w:noProof/>
              <w:kern w:val="2"/>
              <w:lang w:eastAsia="en-IE"/>
              <w14:ligatures w14:val="standardContextual"/>
            </w:rPr>
          </w:pPr>
          <w:hyperlink w:anchor="_Toc207091753" w:history="1">
            <w:r w:rsidRPr="000C60EA">
              <w:rPr>
                <w:rStyle w:val="Hyperlink"/>
                <w:rFonts w:ascii="Calibri" w:hAnsi="Calibri" w:cs="Calibri"/>
                <w:noProof/>
              </w:rPr>
              <w:t>BIU33250 – Introduction to Immunology &amp; Immunometabolism</w:t>
            </w:r>
            <w:r w:rsidRPr="000C60EA">
              <w:rPr>
                <w:rFonts w:ascii="Calibri" w:hAnsi="Calibri" w:cs="Calibri"/>
                <w:noProof/>
                <w:webHidden/>
              </w:rPr>
              <w:tab/>
            </w:r>
            <w:r w:rsidRPr="000C60EA">
              <w:rPr>
                <w:rFonts w:ascii="Calibri" w:hAnsi="Calibri" w:cs="Calibri"/>
                <w:noProof/>
                <w:webHidden/>
              </w:rPr>
              <w:fldChar w:fldCharType="begin"/>
            </w:r>
            <w:r w:rsidRPr="000C60EA">
              <w:rPr>
                <w:rFonts w:ascii="Calibri" w:hAnsi="Calibri" w:cs="Calibri"/>
                <w:noProof/>
                <w:webHidden/>
              </w:rPr>
              <w:instrText xml:space="preserve"> PAGEREF _Toc207091753 \h </w:instrText>
            </w:r>
            <w:r w:rsidRPr="000C60EA">
              <w:rPr>
                <w:rFonts w:ascii="Calibri" w:hAnsi="Calibri" w:cs="Calibri"/>
                <w:noProof/>
                <w:webHidden/>
              </w:rPr>
            </w:r>
            <w:r w:rsidRPr="000C60EA">
              <w:rPr>
                <w:rFonts w:ascii="Calibri" w:hAnsi="Calibri" w:cs="Calibri"/>
                <w:noProof/>
                <w:webHidden/>
              </w:rPr>
              <w:fldChar w:fldCharType="separate"/>
            </w:r>
            <w:r w:rsidR="00F00930">
              <w:rPr>
                <w:rFonts w:ascii="Calibri" w:hAnsi="Calibri" w:cs="Calibri"/>
                <w:noProof/>
                <w:webHidden/>
              </w:rPr>
              <w:t>28</w:t>
            </w:r>
            <w:r w:rsidRPr="000C60EA">
              <w:rPr>
                <w:rFonts w:ascii="Calibri" w:hAnsi="Calibri" w:cs="Calibri"/>
                <w:noProof/>
                <w:webHidden/>
              </w:rPr>
              <w:fldChar w:fldCharType="end"/>
            </w:r>
          </w:hyperlink>
        </w:p>
        <w:p w14:paraId="5EA39018" w14:textId="67CDA2C7" w:rsidR="000C60EA" w:rsidRPr="000C60EA" w:rsidRDefault="000C60EA">
          <w:pPr>
            <w:pStyle w:val="TOC2"/>
            <w:tabs>
              <w:tab w:val="right" w:leader="dot" w:pos="9350"/>
            </w:tabs>
            <w:rPr>
              <w:rFonts w:ascii="Calibri" w:hAnsi="Calibri" w:cs="Calibri"/>
              <w:noProof/>
              <w:kern w:val="2"/>
              <w:lang w:eastAsia="en-IE"/>
              <w14:ligatures w14:val="standardContextual"/>
            </w:rPr>
          </w:pPr>
          <w:hyperlink w:anchor="_Toc207091754" w:history="1">
            <w:r w:rsidRPr="000C60EA">
              <w:rPr>
                <w:rStyle w:val="Hyperlink"/>
                <w:rFonts w:ascii="Calibri" w:hAnsi="Calibri" w:cs="Calibri"/>
                <w:noProof/>
              </w:rPr>
              <w:t>BOU33100 – Plant Physiology</w:t>
            </w:r>
            <w:r w:rsidRPr="000C60EA">
              <w:rPr>
                <w:rFonts w:ascii="Calibri" w:hAnsi="Calibri" w:cs="Calibri"/>
                <w:noProof/>
                <w:webHidden/>
              </w:rPr>
              <w:tab/>
            </w:r>
            <w:r w:rsidRPr="000C60EA">
              <w:rPr>
                <w:rFonts w:ascii="Calibri" w:hAnsi="Calibri" w:cs="Calibri"/>
                <w:noProof/>
                <w:webHidden/>
              </w:rPr>
              <w:fldChar w:fldCharType="begin"/>
            </w:r>
            <w:r w:rsidRPr="000C60EA">
              <w:rPr>
                <w:rFonts w:ascii="Calibri" w:hAnsi="Calibri" w:cs="Calibri"/>
                <w:noProof/>
                <w:webHidden/>
              </w:rPr>
              <w:instrText xml:space="preserve"> PAGEREF _Toc207091754 \h </w:instrText>
            </w:r>
            <w:r w:rsidRPr="000C60EA">
              <w:rPr>
                <w:rFonts w:ascii="Calibri" w:hAnsi="Calibri" w:cs="Calibri"/>
                <w:noProof/>
                <w:webHidden/>
              </w:rPr>
            </w:r>
            <w:r w:rsidRPr="000C60EA">
              <w:rPr>
                <w:rFonts w:ascii="Calibri" w:hAnsi="Calibri" w:cs="Calibri"/>
                <w:noProof/>
                <w:webHidden/>
              </w:rPr>
              <w:fldChar w:fldCharType="separate"/>
            </w:r>
            <w:r w:rsidR="00F00930">
              <w:rPr>
                <w:rFonts w:ascii="Calibri" w:hAnsi="Calibri" w:cs="Calibri"/>
                <w:noProof/>
                <w:webHidden/>
              </w:rPr>
              <w:t>28</w:t>
            </w:r>
            <w:r w:rsidRPr="000C60EA">
              <w:rPr>
                <w:rFonts w:ascii="Calibri" w:hAnsi="Calibri" w:cs="Calibri"/>
                <w:noProof/>
                <w:webHidden/>
              </w:rPr>
              <w:fldChar w:fldCharType="end"/>
            </w:r>
          </w:hyperlink>
        </w:p>
        <w:p w14:paraId="43DBD1B2" w14:textId="012AF55E" w:rsidR="000C60EA" w:rsidRPr="000C60EA" w:rsidRDefault="000C60EA">
          <w:pPr>
            <w:pStyle w:val="TOC2"/>
            <w:tabs>
              <w:tab w:val="right" w:leader="dot" w:pos="9350"/>
            </w:tabs>
            <w:rPr>
              <w:rFonts w:ascii="Calibri" w:hAnsi="Calibri" w:cs="Calibri"/>
              <w:noProof/>
              <w:kern w:val="2"/>
              <w:lang w:eastAsia="en-IE"/>
              <w14:ligatures w14:val="standardContextual"/>
            </w:rPr>
          </w:pPr>
          <w:hyperlink w:anchor="_Toc207091755" w:history="1">
            <w:r w:rsidRPr="000C60EA">
              <w:rPr>
                <w:rStyle w:val="Hyperlink"/>
                <w:rFonts w:ascii="Calibri" w:hAnsi="Calibri" w:cs="Calibri"/>
                <w:noProof/>
              </w:rPr>
              <w:t>BOU33105 – Global Environmental Change</w:t>
            </w:r>
            <w:r w:rsidRPr="000C60EA">
              <w:rPr>
                <w:rFonts w:ascii="Calibri" w:hAnsi="Calibri" w:cs="Calibri"/>
                <w:noProof/>
                <w:webHidden/>
              </w:rPr>
              <w:tab/>
            </w:r>
            <w:r w:rsidRPr="000C60EA">
              <w:rPr>
                <w:rFonts w:ascii="Calibri" w:hAnsi="Calibri" w:cs="Calibri"/>
                <w:noProof/>
                <w:webHidden/>
              </w:rPr>
              <w:fldChar w:fldCharType="begin"/>
            </w:r>
            <w:r w:rsidRPr="000C60EA">
              <w:rPr>
                <w:rFonts w:ascii="Calibri" w:hAnsi="Calibri" w:cs="Calibri"/>
                <w:noProof/>
                <w:webHidden/>
              </w:rPr>
              <w:instrText xml:space="preserve"> PAGEREF _Toc207091755 \h </w:instrText>
            </w:r>
            <w:r w:rsidRPr="000C60EA">
              <w:rPr>
                <w:rFonts w:ascii="Calibri" w:hAnsi="Calibri" w:cs="Calibri"/>
                <w:noProof/>
                <w:webHidden/>
              </w:rPr>
            </w:r>
            <w:r w:rsidRPr="000C60EA">
              <w:rPr>
                <w:rFonts w:ascii="Calibri" w:hAnsi="Calibri" w:cs="Calibri"/>
                <w:noProof/>
                <w:webHidden/>
              </w:rPr>
              <w:fldChar w:fldCharType="separate"/>
            </w:r>
            <w:r w:rsidR="00F00930">
              <w:rPr>
                <w:rFonts w:ascii="Calibri" w:hAnsi="Calibri" w:cs="Calibri"/>
                <w:noProof/>
                <w:webHidden/>
              </w:rPr>
              <w:t>29</w:t>
            </w:r>
            <w:r w:rsidRPr="000C60EA">
              <w:rPr>
                <w:rFonts w:ascii="Calibri" w:hAnsi="Calibri" w:cs="Calibri"/>
                <w:noProof/>
                <w:webHidden/>
              </w:rPr>
              <w:fldChar w:fldCharType="end"/>
            </w:r>
          </w:hyperlink>
        </w:p>
        <w:p w14:paraId="63085F7F" w14:textId="5B76609B" w:rsidR="000C60EA" w:rsidRPr="000C60EA" w:rsidRDefault="000C60EA">
          <w:pPr>
            <w:pStyle w:val="TOC2"/>
            <w:tabs>
              <w:tab w:val="right" w:leader="dot" w:pos="9350"/>
            </w:tabs>
            <w:rPr>
              <w:rFonts w:ascii="Calibri" w:hAnsi="Calibri" w:cs="Calibri"/>
              <w:noProof/>
              <w:kern w:val="2"/>
              <w:lang w:eastAsia="en-IE"/>
              <w14:ligatures w14:val="standardContextual"/>
            </w:rPr>
          </w:pPr>
          <w:hyperlink w:anchor="_Toc207091756" w:history="1">
            <w:r w:rsidRPr="000C60EA">
              <w:rPr>
                <w:rStyle w:val="Hyperlink"/>
                <w:rFonts w:ascii="Calibri" w:hAnsi="Calibri" w:cs="Calibri"/>
                <w:noProof/>
              </w:rPr>
              <w:t>BOU33107 – Plant Molecular Biology</w:t>
            </w:r>
            <w:r w:rsidRPr="000C60EA">
              <w:rPr>
                <w:rFonts w:ascii="Calibri" w:hAnsi="Calibri" w:cs="Calibri"/>
                <w:noProof/>
                <w:webHidden/>
              </w:rPr>
              <w:tab/>
            </w:r>
            <w:r w:rsidRPr="000C60EA">
              <w:rPr>
                <w:rFonts w:ascii="Calibri" w:hAnsi="Calibri" w:cs="Calibri"/>
                <w:noProof/>
                <w:webHidden/>
              </w:rPr>
              <w:fldChar w:fldCharType="begin"/>
            </w:r>
            <w:r w:rsidRPr="000C60EA">
              <w:rPr>
                <w:rFonts w:ascii="Calibri" w:hAnsi="Calibri" w:cs="Calibri"/>
                <w:noProof/>
                <w:webHidden/>
              </w:rPr>
              <w:instrText xml:space="preserve"> PAGEREF _Toc207091756 \h </w:instrText>
            </w:r>
            <w:r w:rsidRPr="000C60EA">
              <w:rPr>
                <w:rFonts w:ascii="Calibri" w:hAnsi="Calibri" w:cs="Calibri"/>
                <w:noProof/>
                <w:webHidden/>
              </w:rPr>
            </w:r>
            <w:r w:rsidRPr="000C60EA">
              <w:rPr>
                <w:rFonts w:ascii="Calibri" w:hAnsi="Calibri" w:cs="Calibri"/>
                <w:noProof/>
                <w:webHidden/>
              </w:rPr>
              <w:fldChar w:fldCharType="separate"/>
            </w:r>
            <w:r w:rsidR="00F00930">
              <w:rPr>
                <w:rFonts w:ascii="Calibri" w:hAnsi="Calibri" w:cs="Calibri"/>
                <w:noProof/>
                <w:webHidden/>
              </w:rPr>
              <w:t>30</w:t>
            </w:r>
            <w:r w:rsidRPr="000C60EA">
              <w:rPr>
                <w:rFonts w:ascii="Calibri" w:hAnsi="Calibri" w:cs="Calibri"/>
                <w:noProof/>
                <w:webHidden/>
              </w:rPr>
              <w:fldChar w:fldCharType="end"/>
            </w:r>
          </w:hyperlink>
        </w:p>
        <w:p w14:paraId="53447010" w14:textId="28DCF19F" w:rsidR="000C60EA" w:rsidRPr="000C60EA" w:rsidRDefault="000C60EA">
          <w:pPr>
            <w:pStyle w:val="TOC2"/>
            <w:tabs>
              <w:tab w:val="right" w:leader="dot" w:pos="9350"/>
            </w:tabs>
            <w:rPr>
              <w:rFonts w:ascii="Calibri" w:hAnsi="Calibri" w:cs="Calibri"/>
              <w:noProof/>
              <w:kern w:val="2"/>
              <w:lang w:eastAsia="en-IE"/>
              <w14:ligatures w14:val="standardContextual"/>
            </w:rPr>
          </w:pPr>
          <w:hyperlink w:anchor="_Toc207091757" w:history="1">
            <w:r w:rsidRPr="000C60EA">
              <w:rPr>
                <w:rStyle w:val="Hyperlink"/>
                <w:rFonts w:ascii="Calibri" w:hAnsi="Calibri" w:cs="Calibri"/>
                <w:noProof/>
              </w:rPr>
              <w:t>BOU33108 – Plants and the Irish Environment</w:t>
            </w:r>
            <w:r w:rsidRPr="000C60EA">
              <w:rPr>
                <w:rFonts w:ascii="Calibri" w:hAnsi="Calibri" w:cs="Calibri"/>
                <w:noProof/>
                <w:webHidden/>
              </w:rPr>
              <w:tab/>
            </w:r>
            <w:r w:rsidRPr="000C60EA">
              <w:rPr>
                <w:rFonts w:ascii="Calibri" w:hAnsi="Calibri" w:cs="Calibri"/>
                <w:noProof/>
                <w:webHidden/>
              </w:rPr>
              <w:fldChar w:fldCharType="begin"/>
            </w:r>
            <w:r w:rsidRPr="000C60EA">
              <w:rPr>
                <w:rFonts w:ascii="Calibri" w:hAnsi="Calibri" w:cs="Calibri"/>
                <w:noProof/>
                <w:webHidden/>
              </w:rPr>
              <w:instrText xml:space="preserve"> PAGEREF _Toc207091757 \h </w:instrText>
            </w:r>
            <w:r w:rsidRPr="000C60EA">
              <w:rPr>
                <w:rFonts w:ascii="Calibri" w:hAnsi="Calibri" w:cs="Calibri"/>
                <w:noProof/>
                <w:webHidden/>
              </w:rPr>
            </w:r>
            <w:r w:rsidRPr="000C60EA">
              <w:rPr>
                <w:rFonts w:ascii="Calibri" w:hAnsi="Calibri" w:cs="Calibri"/>
                <w:noProof/>
                <w:webHidden/>
              </w:rPr>
              <w:fldChar w:fldCharType="separate"/>
            </w:r>
            <w:r w:rsidR="00F00930">
              <w:rPr>
                <w:rFonts w:ascii="Calibri" w:hAnsi="Calibri" w:cs="Calibri"/>
                <w:noProof/>
                <w:webHidden/>
              </w:rPr>
              <w:t>31</w:t>
            </w:r>
            <w:r w:rsidRPr="000C60EA">
              <w:rPr>
                <w:rFonts w:ascii="Calibri" w:hAnsi="Calibri" w:cs="Calibri"/>
                <w:noProof/>
                <w:webHidden/>
              </w:rPr>
              <w:fldChar w:fldCharType="end"/>
            </w:r>
          </w:hyperlink>
        </w:p>
        <w:p w14:paraId="038C095B" w14:textId="6A96A29C" w:rsidR="000C60EA" w:rsidRPr="000C60EA" w:rsidRDefault="000C60EA">
          <w:pPr>
            <w:pStyle w:val="TOC2"/>
            <w:tabs>
              <w:tab w:val="right" w:leader="dot" w:pos="9350"/>
            </w:tabs>
            <w:rPr>
              <w:rFonts w:ascii="Calibri" w:hAnsi="Calibri" w:cs="Calibri"/>
              <w:noProof/>
              <w:kern w:val="2"/>
              <w:lang w:eastAsia="en-IE"/>
              <w14:ligatures w14:val="standardContextual"/>
            </w:rPr>
          </w:pPr>
          <w:hyperlink w:anchor="_Toc207091758" w:history="1">
            <w:r w:rsidRPr="000C60EA">
              <w:rPr>
                <w:rStyle w:val="Hyperlink"/>
                <w:rFonts w:ascii="Calibri" w:eastAsia="Calibri" w:hAnsi="Calibri" w:cs="Calibri"/>
                <w:noProof/>
              </w:rPr>
              <w:t>BOU33114 – Conservation Horticulture</w:t>
            </w:r>
            <w:r w:rsidRPr="000C60EA">
              <w:rPr>
                <w:rFonts w:ascii="Calibri" w:hAnsi="Calibri" w:cs="Calibri"/>
                <w:noProof/>
                <w:webHidden/>
              </w:rPr>
              <w:tab/>
            </w:r>
            <w:r w:rsidRPr="000C60EA">
              <w:rPr>
                <w:rFonts w:ascii="Calibri" w:hAnsi="Calibri" w:cs="Calibri"/>
                <w:noProof/>
                <w:webHidden/>
              </w:rPr>
              <w:fldChar w:fldCharType="begin"/>
            </w:r>
            <w:r w:rsidRPr="000C60EA">
              <w:rPr>
                <w:rFonts w:ascii="Calibri" w:hAnsi="Calibri" w:cs="Calibri"/>
                <w:noProof/>
                <w:webHidden/>
              </w:rPr>
              <w:instrText xml:space="preserve"> PAGEREF _Toc207091758 \h </w:instrText>
            </w:r>
            <w:r w:rsidRPr="000C60EA">
              <w:rPr>
                <w:rFonts w:ascii="Calibri" w:hAnsi="Calibri" w:cs="Calibri"/>
                <w:noProof/>
                <w:webHidden/>
              </w:rPr>
            </w:r>
            <w:r w:rsidRPr="000C60EA">
              <w:rPr>
                <w:rFonts w:ascii="Calibri" w:hAnsi="Calibri" w:cs="Calibri"/>
                <w:noProof/>
                <w:webHidden/>
              </w:rPr>
              <w:fldChar w:fldCharType="separate"/>
            </w:r>
            <w:r w:rsidR="00F00930">
              <w:rPr>
                <w:rFonts w:ascii="Calibri" w:hAnsi="Calibri" w:cs="Calibri"/>
                <w:noProof/>
                <w:webHidden/>
              </w:rPr>
              <w:t>32</w:t>
            </w:r>
            <w:r w:rsidRPr="000C60EA">
              <w:rPr>
                <w:rFonts w:ascii="Calibri" w:hAnsi="Calibri" w:cs="Calibri"/>
                <w:noProof/>
                <w:webHidden/>
              </w:rPr>
              <w:fldChar w:fldCharType="end"/>
            </w:r>
          </w:hyperlink>
        </w:p>
        <w:p w14:paraId="2E4F9EFC" w14:textId="1C740F60" w:rsidR="000C60EA" w:rsidRPr="000C60EA" w:rsidRDefault="000C60EA">
          <w:pPr>
            <w:pStyle w:val="TOC2"/>
            <w:tabs>
              <w:tab w:val="right" w:leader="dot" w:pos="9350"/>
            </w:tabs>
            <w:rPr>
              <w:rFonts w:ascii="Calibri" w:hAnsi="Calibri" w:cs="Calibri"/>
              <w:noProof/>
              <w:kern w:val="2"/>
              <w:lang w:eastAsia="en-IE"/>
              <w14:ligatures w14:val="standardContextual"/>
            </w:rPr>
          </w:pPr>
          <w:hyperlink w:anchor="_Toc207091759" w:history="1">
            <w:r w:rsidRPr="000C60EA">
              <w:rPr>
                <w:rStyle w:val="Hyperlink"/>
                <w:rFonts w:ascii="Calibri" w:hAnsi="Calibri" w:cs="Calibri"/>
                <w:noProof/>
              </w:rPr>
              <w:t>BOU33115 – Botanical Diversity 1</w:t>
            </w:r>
            <w:r w:rsidRPr="000C60EA">
              <w:rPr>
                <w:rFonts w:ascii="Calibri" w:hAnsi="Calibri" w:cs="Calibri"/>
                <w:noProof/>
                <w:webHidden/>
              </w:rPr>
              <w:tab/>
            </w:r>
            <w:r w:rsidRPr="000C60EA">
              <w:rPr>
                <w:rFonts w:ascii="Calibri" w:hAnsi="Calibri" w:cs="Calibri"/>
                <w:noProof/>
                <w:webHidden/>
              </w:rPr>
              <w:fldChar w:fldCharType="begin"/>
            </w:r>
            <w:r w:rsidRPr="000C60EA">
              <w:rPr>
                <w:rFonts w:ascii="Calibri" w:hAnsi="Calibri" w:cs="Calibri"/>
                <w:noProof/>
                <w:webHidden/>
              </w:rPr>
              <w:instrText xml:space="preserve"> PAGEREF _Toc207091759 \h </w:instrText>
            </w:r>
            <w:r w:rsidRPr="000C60EA">
              <w:rPr>
                <w:rFonts w:ascii="Calibri" w:hAnsi="Calibri" w:cs="Calibri"/>
                <w:noProof/>
                <w:webHidden/>
              </w:rPr>
            </w:r>
            <w:r w:rsidRPr="000C60EA">
              <w:rPr>
                <w:rFonts w:ascii="Calibri" w:hAnsi="Calibri" w:cs="Calibri"/>
                <w:noProof/>
                <w:webHidden/>
              </w:rPr>
              <w:fldChar w:fldCharType="separate"/>
            </w:r>
            <w:r w:rsidR="00F00930">
              <w:rPr>
                <w:rFonts w:ascii="Calibri" w:hAnsi="Calibri" w:cs="Calibri"/>
                <w:noProof/>
                <w:webHidden/>
              </w:rPr>
              <w:t>33</w:t>
            </w:r>
            <w:r w:rsidRPr="000C60EA">
              <w:rPr>
                <w:rFonts w:ascii="Calibri" w:hAnsi="Calibri" w:cs="Calibri"/>
                <w:noProof/>
                <w:webHidden/>
              </w:rPr>
              <w:fldChar w:fldCharType="end"/>
            </w:r>
          </w:hyperlink>
        </w:p>
        <w:p w14:paraId="3F92E27E" w14:textId="32E91687" w:rsidR="000C60EA" w:rsidRPr="000C60EA" w:rsidRDefault="000C60EA">
          <w:pPr>
            <w:pStyle w:val="TOC2"/>
            <w:tabs>
              <w:tab w:val="right" w:leader="dot" w:pos="9350"/>
            </w:tabs>
            <w:rPr>
              <w:rFonts w:ascii="Calibri" w:hAnsi="Calibri" w:cs="Calibri"/>
              <w:noProof/>
              <w:kern w:val="2"/>
              <w:lang w:eastAsia="en-IE"/>
              <w14:ligatures w14:val="standardContextual"/>
            </w:rPr>
          </w:pPr>
          <w:hyperlink w:anchor="_Toc207091760" w:history="1">
            <w:r w:rsidRPr="000C60EA">
              <w:rPr>
                <w:rStyle w:val="Hyperlink"/>
                <w:rFonts w:ascii="Calibri" w:hAnsi="Calibri" w:cs="Calibri"/>
                <w:noProof/>
              </w:rPr>
              <w:t>BOU33121 – Field Skills in Plant and Environmental Sciences</w:t>
            </w:r>
            <w:r w:rsidRPr="000C60EA">
              <w:rPr>
                <w:rFonts w:ascii="Calibri" w:hAnsi="Calibri" w:cs="Calibri"/>
                <w:noProof/>
                <w:webHidden/>
              </w:rPr>
              <w:tab/>
            </w:r>
            <w:r w:rsidRPr="000C60EA">
              <w:rPr>
                <w:rFonts w:ascii="Calibri" w:hAnsi="Calibri" w:cs="Calibri"/>
                <w:noProof/>
                <w:webHidden/>
              </w:rPr>
              <w:fldChar w:fldCharType="begin"/>
            </w:r>
            <w:r w:rsidRPr="000C60EA">
              <w:rPr>
                <w:rFonts w:ascii="Calibri" w:hAnsi="Calibri" w:cs="Calibri"/>
                <w:noProof/>
                <w:webHidden/>
              </w:rPr>
              <w:instrText xml:space="preserve"> PAGEREF _Toc207091760 \h </w:instrText>
            </w:r>
            <w:r w:rsidRPr="000C60EA">
              <w:rPr>
                <w:rFonts w:ascii="Calibri" w:hAnsi="Calibri" w:cs="Calibri"/>
                <w:noProof/>
                <w:webHidden/>
              </w:rPr>
            </w:r>
            <w:r w:rsidRPr="000C60EA">
              <w:rPr>
                <w:rFonts w:ascii="Calibri" w:hAnsi="Calibri" w:cs="Calibri"/>
                <w:noProof/>
                <w:webHidden/>
              </w:rPr>
              <w:fldChar w:fldCharType="separate"/>
            </w:r>
            <w:r w:rsidR="00F00930">
              <w:rPr>
                <w:rFonts w:ascii="Calibri" w:hAnsi="Calibri" w:cs="Calibri"/>
                <w:noProof/>
                <w:webHidden/>
              </w:rPr>
              <w:t>34</w:t>
            </w:r>
            <w:r w:rsidRPr="000C60EA">
              <w:rPr>
                <w:rFonts w:ascii="Calibri" w:hAnsi="Calibri" w:cs="Calibri"/>
                <w:noProof/>
                <w:webHidden/>
              </w:rPr>
              <w:fldChar w:fldCharType="end"/>
            </w:r>
          </w:hyperlink>
        </w:p>
        <w:p w14:paraId="0107D76A" w14:textId="579C1793" w:rsidR="000C60EA" w:rsidRPr="000C60EA" w:rsidRDefault="000C60EA">
          <w:pPr>
            <w:pStyle w:val="TOC2"/>
            <w:tabs>
              <w:tab w:val="right" w:leader="dot" w:pos="9350"/>
            </w:tabs>
            <w:rPr>
              <w:rFonts w:ascii="Calibri" w:hAnsi="Calibri" w:cs="Calibri"/>
              <w:noProof/>
              <w:kern w:val="2"/>
              <w:lang w:eastAsia="en-IE"/>
              <w14:ligatures w14:val="standardContextual"/>
            </w:rPr>
          </w:pPr>
          <w:hyperlink w:anchor="_Toc207091761" w:history="1">
            <w:r w:rsidRPr="000C60EA">
              <w:rPr>
                <w:rStyle w:val="Hyperlink"/>
                <w:rFonts w:ascii="Calibri" w:hAnsi="Calibri" w:cs="Calibri"/>
                <w:noProof/>
              </w:rPr>
              <w:t>BOU33122 – Entomology</w:t>
            </w:r>
            <w:r w:rsidRPr="000C60EA">
              <w:rPr>
                <w:rFonts w:ascii="Calibri" w:hAnsi="Calibri" w:cs="Calibri"/>
                <w:noProof/>
                <w:webHidden/>
              </w:rPr>
              <w:tab/>
            </w:r>
            <w:r w:rsidRPr="000C60EA">
              <w:rPr>
                <w:rFonts w:ascii="Calibri" w:hAnsi="Calibri" w:cs="Calibri"/>
                <w:noProof/>
                <w:webHidden/>
              </w:rPr>
              <w:fldChar w:fldCharType="begin"/>
            </w:r>
            <w:r w:rsidRPr="000C60EA">
              <w:rPr>
                <w:rFonts w:ascii="Calibri" w:hAnsi="Calibri" w:cs="Calibri"/>
                <w:noProof/>
                <w:webHidden/>
              </w:rPr>
              <w:instrText xml:space="preserve"> PAGEREF _Toc207091761 \h </w:instrText>
            </w:r>
            <w:r w:rsidRPr="000C60EA">
              <w:rPr>
                <w:rFonts w:ascii="Calibri" w:hAnsi="Calibri" w:cs="Calibri"/>
                <w:noProof/>
                <w:webHidden/>
              </w:rPr>
            </w:r>
            <w:r w:rsidRPr="000C60EA">
              <w:rPr>
                <w:rFonts w:ascii="Calibri" w:hAnsi="Calibri" w:cs="Calibri"/>
                <w:noProof/>
                <w:webHidden/>
              </w:rPr>
              <w:fldChar w:fldCharType="separate"/>
            </w:r>
            <w:r w:rsidR="00F00930">
              <w:rPr>
                <w:rFonts w:ascii="Calibri" w:hAnsi="Calibri" w:cs="Calibri"/>
                <w:noProof/>
                <w:webHidden/>
              </w:rPr>
              <w:t>35</w:t>
            </w:r>
            <w:r w:rsidRPr="000C60EA">
              <w:rPr>
                <w:rFonts w:ascii="Calibri" w:hAnsi="Calibri" w:cs="Calibri"/>
                <w:noProof/>
                <w:webHidden/>
              </w:rPr>
              <w:fldChar w:fldCharType="end"/>
            </w:r>
          </w:hyperlink>
        </w:p>
        <w:p w14:paraId="24DFB69B" w14:textId="549F7D76" w:rsidR="000C60EA" w:rsidRPr="000C60EA" w:rsidRDefault="000C60EA">
          <w:pPr>
            <w:pStyle w:val="TOC2"/>
            <w:tabs>
              <w:tab w:val="right" w:leader="dot" w:pos="9350"/>
            </w:tabs>
            <w:rPr>
              <w:rFonts w:ascii="Calibri" w:hAnsi="Calibri" w:cs="Calibri"/>
              <w:noProof/>
              <w:kern w:val="2"/>
              <w:lang w:eastAsia="en-IE"/>
              <w14:ligatures w14:val="standardContextual"/>
            </w:rPr>
          </w:pPr>
          <w:hyperlink w:anchor="_Toc207091762" w:history="1">
            <w:r w:rsidRPr="000C60EA">
              <w:rPr>
                <w:rStyle w:val="Hyperlink"/>
                <w:rFonts w:ascii="Calibri" w:hAnsi="Calibri" w:cs="Calibri"/>
                <w:noProof/>
              </w:rPr>
              <w:t>BOU33123 – Soil Science</w:t>
            </w:r>
            <w:r w:rsidRPr="000C60EA">
              <w:rPr>
                <w:rFonts w:ascii="Calibri" w:hAnsi="Calibri" w:cs="Calibri"/>
                <w:noProof/>
                <w:webHidden/>
              </w:rPr>
              <w:tab/>
            </w:r>
            <w:r w:rsidRPr="000C60EA">
              <w:rPr>
                <w:rFonts w:ascii="Calibri" w:hAnsi="Calibri" w:cs="Calibri"/>
                <w:noProof/>
                <w:webHidden/>
              </w:rPr>
              <w:fldChar w:fldCharType="begin"/>
            </w:r>
            <w:r w:rsidRPr="000C60EA">
              <w:rPr>
                <w:rFonts w:ascii="Calibri" w:hAnsi="Calibri" w:cs="Calibri"/>
                <w:noProof/>
                <w:webHidden/>
              </w:rPr>
              <w:instrText xml:space="preserve"> PAGEREF _Toc207091762 \h </w:instrText>
            </w:r>
            <w:r w:rsidRPr="000C60EA">
              <w:rPr>
                <w:rFonts w:ascii="Calibri" w:hAnsi="Calibri" w:cs="Calibri"/>
                <w:noProof/>
                <w:webHidden/>
              </w:rPr>
            </w:r>
            <w:r w:rsidRPr="000C60EA">
              <w:rPr>
                <w:rFonts w:ascii="Calibri" w:hAnsi="Calibri" w:cs="Calibri"/>
                <w:noProof/>
                <w:webHidden/>
              </w:rPr>
              <w:fldChar w:fldCharType="separate"/>
            </w:r>
            <w:r w:rsidR="00F00930">
              <w:rPr>
                <w:rFonts w:ascii="Calibri" w:hAnsi="Calibri" w:cs="Calibri"/>
                <w:noProof/>
                <w:webHidden/>
              </w:rPr>
              <w:t>36</w:t>
            </w:r>
            <w:r w:rsidRPr="000C60EA">
              <w:rPr>
                <w:rFonts w:ascii="Calibri" w:hAnsi="Calibri" w:cs="Calibri"/>
                <w:noProof/>
                <w:webHidden/>
              </w:rPr>
              <w:fldChar w:fldCharType="end"/>
            </w:r>
          </w:hyperlink>
        </w:p>
        <w:p w14:paraId="356D1B85" w14:textId="715BD9A3" w:rsidR="000C60EA" w:rsidRPr="000C60EA" w:rsidRDefault="000C60EA">
          <w:pPr>
            <w:pStyle w:val="TOC2"/>
            <w:tabs>
              <w:tab w:val="right" w:leader="dot" w:pos="9350"/>
            </w:tabs>
            <w:rPr>
              <w:rFonts w:ascii="Calibri" w:hAnsi="Calibri" w:cs="Calibri"/>
              <w:noProof/>
              <w:kern w:val="2"/>
              <w:lang w:eastAsia="en-IE"/>
              <w14:ligatures w14:val="standardContextual"/>
            </w:rPr>
          </w:pPr>
          <w:hyperlink w:anchor="_Toc207091763" w:history="1">
            <w:r w:rsidRPr="000C60EA">
              <w:rPr>
                <w:rStyle w:val="Hyperlink"/>
                <w:rFonts w:ascii="Calibri" w:hAnsi="Calibri" w:cs="Calibri"/>
                <w:noProof/>
              </w:rPr>
              <w:t xml:space="preserve">BOU44060 – </w:t>
            </w:r>
            <w:r w:rsidRPr="000C60EA">
              <w:rPr>
                <w:rStyle w:val="Hyperlink"/>
                <w:rFonts w:ascii="Calibri" w:hAnsi="Calibri" w:cs="Calibri"/>
                <w:noProof/>
                <w:lang w:val="en-US"/>
              </w:rPr>
              <w:t>Plant Breeding and Biotechnology</w:t>
            </w:r>
            <w:r w:rsidRPr="000C60EA">
              <w:rPr>
                <w:rFonts w:ascii="Calibri" w:hAnsi="Calibri" w:cs="Calibri"/>
                <w:noProof/>
                <w:webHidden/>
              </w:rPr>
              <w:tab/>
            </w:r>
            <w:r w:rsidRPr="000C60EA">
              <w:rPr>
                <w:rFonts w:ascii="Calibri" w:hAnsi="Calibri" w:cs="Calibri"/>
                <w:noProof/>
                <w:webHidden/>
              </w:rPr>
              <w:fldChar w:fldCharType="begin"/>
            </w:r>
            <w:r w:rsidRPr="000C60EA">
              <w:rPr>
                <w:rFonts w:ascii="Calibri" w:hAnsi="Calibri" w:cs="Calibri"/>
                <w:noProof/>
                <w:webHidden/>
              </w:rPr>
              <w:instrText xml:space="preserve"> PAGEREF _Toc207091763 \h </w:instrText>
            </w:r>
            <w:r w:rsidRPr="000C60EA">
              <w:rPr>
                <w:rFonts w:ascii="Calibri" w:hAnsi="Calibri" w:cs="Calibri"/>
                <w:noProof/>
                <w:webHidden/>
              </w:rPr>
            </w:r>
            <w:r w:rsidRPr="000C60EA">
              <w:rPr>
                <w:rFonts w:ascii="Calibri" w:hAnsi="Calibri" w:cs="Calibri"/>
                <w:noProof/>
                <w:webHidden/>
              </w:rPr>
              <w:fldChar w:fldCharType="separate"/>
            </w:r>
            <w:r w:rsidR="00F00930">
              <w:rPr>
                <w:rFonts w:ascii="Calibri" w:hAnsi="Calibri" w:cs="Calibri"/>
                <w:noProof/>
                <w:webHidden/>
              </w:rPr>
              <w:t>38</w:t>
            </w:r>
            <w:r w:rsidRPr="000C60EA">
              <w:rPr>
                <w:rFonts w:ascii="Calibri" w:hAnsi="Calibri" w:cs="Calibri"/>
                <w:noProof/>
                <w:webHidden/>
              </w:rPr>
              <w:fldChar w:fldCharType="end"/>
            </w:r>
          </w:hyperlink>
        </w:p>
        <w:p w14:paraId="35C5A009" w14:textId="3D49F3CA" w:rsidR="000C60EA" w:rsidRPr="000C60EA" w:rsidRDefault="000C60EA">
          <w:pPr>
            <w:pStyle w:val="TOC2"/>
            <w:tabs>
              <w:tab w:val="right" w:leader="dot" w:pos="9350"/>
            </w:tabs>
            <w:rPr>
              <w:rFonts w:ascii="Calibri" w:hAnsi="Calibri" w:cs="Calibri"/>
              <w:noProof/>
              <w:kern w:val="2"/>
              <w:lang w:eastAsia="en-IE"/>
              <w14:ligatures w14:val="standardContextual"/>
            </w:rPr>
          </w:pPr>
          <w:hyperlink w:anchor="_Toc207091764" w:history="1">
            <w:r w:rsidRPr="000C60EA">
              <w:rPr>
                <w:rStyle w:val="Hyperlink"/>
                <w:rFonts w:ascii="Calibri" w:hAnsi="Calibri" w:cs="Calibri"/>
                <w:noProof/>
              </w:rPr>
              <w:t>BOU44108 – Plant-Environment Interactions</w:t>
            </w:r>
            <w:r w:rsidRPr="000C60EA">
              <w:rPr>
                <w:rFonts w:ascii="Calibri" w:hAnsi="Calibri" w:cs="Calibri"/>
                <w:noProof/>
                <w:webHidden/>
              </w:rPr>
              <w:tab/>
            </w:r>
            <w:r w:rsidRPr="000C60EA">
              <w:rPr>
                <w:rFonts w:ascii="Calibri" w:hAnsi="Calibri" w:cs="Calibri"/>
                <w:noProof/>
                <w:webHidden/>
              </w:rPr>
              <w:fldChar w:fldCharType="begin"/>
            </w:r>
            <w:r w:rsidRPr="000C60EA">
              <w:rPr>
                <w:rFonts w:ascii="Calibri" w:hAnsi="Calibri" w:cs="Calibri"/>
                <w:noProof/>
                <w:webHidden/>
              </w:rPr>
              <w:instrText xml:space="preserve"> PAGEREF _Toc207091764 \h </w:instrText>
            </w:r>
            <w:r w:rsidRPr="000C60EA">
              <w:rPr>
                <w:rFonts w:ascii="Calibri" w:hAnsi="Calibri" w:cs="Calibri"/>
                <w:noProof/>
                <w:webHidden/>
              </w:rPr>
            </w:r>
            <w:r w:rsidRPr="000C60EA">
              <w:rPr>
                <w:rFonts w:ascii="Calibri" w:hAnsi="Calibri" w:cs="Calibri"/>
                <w:noProof/>
                <w:webHidden/>
              </w:rPr>
              <w:fldChar w:fldCharType="separate"/>
            </w:r>
            <w:r w:rsidR="00F00930">
              <w:rPr>
                <w:rFonts w:ascii="Calibri" w:hAnsi="Calibri" w:cs="Calibri"/>
                <w:noProof/>
                <w:webHidden/>
              </w:rPr>
              <w:t>38</w:t>
            </w:r>
            <w:r w:rsidRPr="000C60EA">
              <w:rPr>
                <w:rFonts w:ascii="Calibri" w:hAnsi="Calibri" w:cs="Calibri"/>
                <w:noProof/>
                <w:webHidden/>
              </w:rPr>
              <w:fldChar w:fldCharType="end"/>
            </w:r>
          </w:hyperlink>
        </w:p>
        <w:p w14:paraId="79994BD6" w14:textId="628604C2" w:rsidR="000C60EA" w:rsidRPr="000C60EA" w:rsidRDefault="000C60EA">
          <w:pPr>
            <w:pStyle w:val="TOC2"/>
            <w:tabs>
              <w:tab w:val="right" w:leader="dot" w:pos="9350"/>
            </w:tabs>
            <w:rPr>
              <w:rFonts w:ascii="Calibri" w:hAnsi="Calibri" w:cs="Calibri"/>
              <w:noProof/>
              <w:kern w:val="2"/>
              <w:lang w:eastAsia="en-IE"/>
              <w14:ligatures w14:val="standardContextual"/>
            </w:rPr>
          </w:pPr>
          <w:hyperlink w:anchor="_Toc207091765" w:history="1">
            <w:r w:rsidRPr="000C60EA">
              <w:rPr>
                <w:rStyle w:val="Hyperlink"/>
                <w:rFonts w:ascii="Calibri" w:hAnsi="Calibri" w:cs="Calibri"/>
                <w:noProof/>
              </w:rPr>
              <w:t>BOU44110 – Evolution of Plants and Plant Atmosphere-Interaction</w:t>
            </w:r>
            <w:r w:rsidRPr="000C60EA">
              <w:rPr>
                <w:rFonts w:ascii="Calibri" w:hAnsi="Calibri" w:cs="Calibri"/>
                <w:noProof/>
                <w:webHidden/>
              </w:rPr>
              <w:tab/>
            </w:r>
            <w:r w:rsidRPr="000C60EA">
              <w:rPr>
                <w:rFonts w:ascii="Calibri" w:hAnsi="Calibri" w:cs="Calibri"/>
                <w:noProof/>
                <w:webHidden/>
              </w:rPr>
              <w:fldChar w:fldCharType="begin"/>
            </w:r>
            <w:r w:rsidRPr="000C60EA">
              <w:rPr>
                <w:rFonts w:ascii="Calibri" w:hAnsi="Calibri" w:cs="Calibri"/>
                <w:noProof/>
                <w:webHidden/>
              </w:rPr>
              <w:instrText xml:space="preserve"> PAGEREF _Toc207091765 \h </w:instrText>
            </w:r>
            <w:r w:rsidRPr="000C60EA">
              <w:rPr>
                <w:rFonts w:ascii="Calibri" w:hAnsi="Calibri" w:cs="Calibri"/>
                <w:noProof/>
                <w:webHidden/>
              </w:rPr>
            </w:r>
            <w:r w:rsidRPr="000C60EA">
              <w:rPr>
                <w:rFonts w:ascii="Calibri" w:hAnsi="Calibri" w:cs="Calibri"/>
                <w:noProof/>
                <w:webHidden/>
              </w:rPr>
              <w:fldChar w:fldCharType="separate"/>
            </w:r>
            <w:r w:rsidR="00F00930">
              <w:rPr>
                <w:rFonts w:ascii="Calibri" w:hAnsi="Calibri" w:cs="Calibri"/>
                <w:noProof/>
                <w:webHidden/>
              </w:rPr>
              <w:t>39</w:t>
            </w:r>
            <w:r w:rsidRPr="000C60EA">
              <w:rPr>
                <w:rFonts w:ascii="Calibri" w:hAnsi="Calibri" w:cs="Calibri"/>
                <w:noProof/>
                <w:webHidden/>
              </w:rPr>
              <w:fldChar w:fldCharType="end"/>
            </w:r>
          </w:hyperlink>
        </w:p>
        <w:p w14:paraId="08FF5764" w14:textId="7FB8D958" w:rsidR="000C60EA" w:rsidRPr="000C60EA" w:rsidRDefault="000C60EA">
          <w:pPr>
            <w:pStyle w:val="TOC2"/>
            <w:tabs>
              <w:tab w:val="right" w:leader="dot" w:pos="9350"/>
            </w:tabs>
            <w:rPr>
              <w:rFonts w:ascii="Calibri" w:hAnsi="Calibri" w:cs="Calibri"/>
              <w:noProof/>
              <w:kern w:val="2"/>
              <w:lang w:eastAsia="en-IE"/>
              <w14:ligatures w14:val="standardContextual"/>
            </w:rPr>
          </w:pPr>
          <w:hyperlink w:anchor="_Toc207091766" w:history="1">
            <w:r w:rsidRPr="000C60EA">
              <w:rPr>
                <w:rStyle w:val="Hyperlink"/>
                <w:rFonts w:ascii="Calibri" w:hAnsi="Calibri" w:cs="Calibri"/>
                <w:noProof/>
              </w:rPr>
              <w:t>BOU44111 – Restoration Ecology and Rewilding</w:t>
            </w:r>
            <w:r w:rsidRPr="000C60EA">
              <w:rPr>
                <w:rFonts w:ascii="Calibri" w:hAnsi="Calibri" w:cs="Calibri"/>
                <w:noProof/>
                <w:webHidden/>
              </w:rPr>
              <w:tab/>
            </w:r>
            <w:r w:rsidRPr="000C60EA">
              <w:rPr>
                <w:rFonts w:ascii="Calibri" w:hAnsi="Calibri" w:cs="Calibri"/>
                <w:noProof/>
                <w:webHidden/>
              </w:rPr>
              <w:fldChar w:fldCharType="begin"/>
            </w:r>
            <w:r w:rsidRPr="000C60EA">
              <w:rPr>
                <w:rFonts w:ascii="Calibri" w:hAnsi="Calibri" w:cs="Calibri"/>
                <w:noProof/>
                <w:webHidden/>
              </w:rPr>
              <w:instrText xml:space="preserve"> PAGEREF _Toc207091766 \h </w:instrText>
            </w:r>
            <w:r w:rsidRPr="000C60EA">
              <w:rPr>
                <w:rFonts w:ascii="Calibri" w:hAnsi="Calibri" w:cs="Calibri"/>
                <w:noProof/>
                <w:webHidden/>
              </w:rPr>
            </w:r>
            <w:r w:rsidRPr="000C60EA">
              <w:rPr>
                <w:rFonts w:ascii="Calibri" w:hAnsi="Calibri" w:cs="Calibri"/>
                <w:noProof/>
                <w:webHidden/>
              </w:rPr>
              <w:fldChar w:fldCharType="separate"/>
            </w:r>
            <w:r w:rsidR="00F00930">
              <w:rPr>
                <w:rFonts w:ascii="Calibri" w:hAnsi="Calibri" w:cs="Calibri"/>
                <w:noProof/>
                <w:webHidden/>
              </w:rPr>
              <w:t>41</w:t>
            </w:r>
            <w:r w:rsidRPr="000C60EA">
              <w:rPr>
                <w:rFonts w:ascii="Calibri" w:hAnsi="Calibri" w:cs="Calibri"/>
                <w:noProof/>
                <w:webHidden/>
              </w:rPr>
              <w:fldChar w:fldCharType="end"/>
            </w:r>
          </w:hyperlink>
        </w:p>
        <w:p w14:paraId="46C85A8A" w14:textId="001F22F0" w:rsidR="000C60EA" w:rsidRPr="000C60EA" w:rsidRDefault="000C60EA">
          <w:pPr>
            <w:pStyle w:val="TOC2"/>
            <w:tabs>
              <w:tab w:val="right" w:leader="dot" w:pos="9350"/>
            </w:tabs>
            <w:rPr>
              <w:rFonts w:ascii="Calibri" w:hAnsi="Calibri" w:cs="Calibri"/>
              <w:noProof/>
              <w:kern w:val="2"/>
              <w:lang w:eastAsia="en-IE"/>
              <w14:ligatures w14:val="standardContextual"/>
            </w:rPr>
          </w:pPr>
          <w:hyperlink w:anchor="_Toc207091767" w:history="1">
            <w:r w:rsidRPr="000C60EA">
              <w:rPr>
                <w:rStyle w:val="Hyperlink"/>
                <w:rFonts w:ascii="Calibri" w:hAnsi="Calibri" w:cs="Calibri"/>
                <w:noProof/>
              </w:rPr>
              <w:t>BOU44112 – Plants and the Planet</w:t>
            </w:r>
            <w:r w:rsidRPr="000C60EA">
              <w:rPr>
                <w:rFonts w:ascii="Calibri" w:hAnsi="Calibri" w:cs="Calibri"/>
                <w:noProof/>
                <w:webHidden/>
              </w:rPr>
              <w:tab/>
            </w:r>
            <w:r w:rsidRPr="000C60EA">
              <w:rPr>
                <w:rFonts w:ascii="Calibri" w:hAnsi="Calibri" w:cs="Calibri"/>
                <w:noProof/>
                <w:webHidden/>
              </w:rPr>
              <w:fldChar w:fldCharType="begin"/>
            </w:r>
            <w:r w:rsidRPr="000C60EA">
              <w:rPr>
                <w:rFonts w:ascii="Calibri" w:hAnsi="Calibri" w:cs="Calibri"/>
                <w:noProof/>
                <w:webHidden/>
              </w:rPr>
              <w:instrText xml:space="preserve"> PAGEREF _Toc207091767 \h </w:instrText>
            </w:r>
            <w:r w:rsidRPr="000C60EA">
              <w:rPr>
                <w:rFonts w:ascii="Calibri" w:hAnsi="Calibri" w:cs="Calibri"/>
                <w:noProof/>
                <w:webHidden/>
              </w:rPr>
            </w:r>
            <w:r w:rsidRPr="000C60EA">
              <w:rPr>
                <w:rFonts w:ascii="Calibri" w:hAnsi="Calibri" w:cs="Calibri"/>
                <w:noProof/>
                <w:webHidden/>
              </w:rPr>
              <w:fldChar w:fldCharType="separate"/>
            </w:r>
            <w:r w:rsidR="00F00930">
              <w:rPr>
                <w:rFonts w:ascii="Calibri" w:hAnsi="Calibri" w:cs="Calibri"/>
                <w:noProof/>
                <w:webHidden/>
              </w:rPr>
              <w:t>43</w:t>
            </w:r>
            <w:r w:rsidRPr="000C60EA">
              <w:rPr>
                <w:rFonts w:ascii="Calibri" w:hAnsi="Calibri" w:cs="Calibri"/>
                <w:noProof/>
                <w:webHidden/>
              </w:rPr>
              <w:fldChar w:fldCharType="end"/>
            </w:r>
          </w:hyperlink>
        </w:p>
        <w:p w14:paraId="0F46375A" w14:textId="29F1A488" w:rsidR="000C60EA" w:rsidRPr="000C60EA" w:rsidRDefault="000C60EA">
          <w:pPr>
            <w:pStyle w:val="TOC2"/>
            <w:tabs>
              <w:tab w:val="right" w:leader="dot" w:pos="9350"/>
            </w:tabs>
            <w:rPr>
              <w:rFonts w:ascii="Calibri" w:hAnsi="Calibri" w:cs="Calibri"/>
              <w:noProof/>
              <w:kern w:val="2"/>
              <w:lang w:eastAsia="en-IE"/>
              <w14:ligatures w14:val="standardContextual"/>
            </w:rPr>
          </w:pPr>
          <w:hyperlink w:anchor="_Toc207091768" w:history="1">
            <w:r w:rsidRPr="000C60EA">
              <w:rPr>
                <w:rStyle w:val="Hyperlink"/>
                <w:rFonts w:ascii="Calibri" w:hAnsi="Calibri" w:cs="Calibri"/>
                <w:noProof/>
              </w:rPr>
              <w:t>BOU44115 – Botanical Diversity 2</w:t>
            </w:r>
            <w:r w:rsidRPr="000C60EA">
              <w:rPr>
                <w:rFonts w:ascii="Calibri" w:hAnsi="Calibri" w:cs="Calibri"/>
                <w:noProof/>
                <w:webHidden/>
              </w:rPr>
              <w:tab/>
            </w:r>
            <w:r w:rsidRPr="000C60EA">
              <w:rPr>
                <w:rFonts w:ascii="Calibri" w:hAnsi="Calibri" w:cs="Calibri"/>
                <w:noProof/>
                <w:webHidden/>
              </w:rPr>
              <w:fldChar w:fldCharType="begin"/>
            </w:r>
            <w:r w:rsidRPr="000C60EA">
              <w:rPr>
                <w:rFonts w:ascii="Calibri" w:hAnsi="Calibri" w:cs="Calibri"/>
                <w:noProof/>
                <w:webHidden/>
              </w:rPr>
              <w:instrText xml:space="preserve"> PAGEREF _Toc207091768 \h </w:instrText>
            </w:r>
            <w:r w:rsidRPr="000C60EA">
              <w:rPr>
                <w:rFonts w:ascii="Calibri" w:hAnsi="Calibri" w:cs="Calibri"/>
                <w:noProof/>
                <w:webHidden/>
              </w:rPr>
            </w:r>
            <w:r w:rsidRPr="000C60EA">
              <w:rPr>
                <w:rFonts w:ascii="Calibri" w:hAnsi="Calibri" w:cs="Calibri"/>
                <w:noProof/>
                <w:webHidden/>
              </w:rPr>
              <w:fldChar w:fldCharType="separate"/>
            </w:r>
            <w:r w:rsidR="00F00930">
              <w:rPr>
                <w:rFonts w:ascii="Calibri" w:hAnsi="Calibri" w:cs="Calibri"/>
                <w:noProof/>
                <w:webHidden/>
              </w:rPr>
              <w:t>43</w:t>
            </w:r>
            <w:r w:rsidRPr="000C60EA">
              <w:rPr>
                <w:rFonts w:ascii="Calibri" w:hAnsi="Calibri" w:cs="Calibri"/>
                <w:noProof/>
                <w:webHidden/>
              </w:rPr>
              <w:fldChar w:fldCharType="end"/>
            </w:r>
          </w:hyperlink>
        </w:p>
        <w:p w14:paraId="13C63BA9" w14:textId="15D53445" w:rsidR="000C60EA" w:rsidRPr="000C60EA" w:rsidRDefault="000C60EA">
          <w:pPr>
            <w:pStyle w:val="TOC2"/>
            <w:tabs>
              <w:tab w:val="right" w:leader="dot" w:pos="9350"/>
            </w:tabs>
            <w:rPr>
              <w:rFonts w:ascii="Calibri" w:hAnsi="Calibri" w:cs="Calibri"/>
              <w:noProof/>
              <w:kern w:val="2"/>
              <w:lang w:eastAsia="en-IE"/>
              <w14:ligatures w14:val="standardContextual"/>
            </w:rPr>
          </w:pPr>
          <w:hyperlink w:anchor="_Toc207091769" w:history="1">
            <w:r w:rsidRPr="000C60EA">
              <w:rPr>
                <w:rStyle w:val="Hyperlink"/>
                <w:rFonts w:ascii="Calibri" w:hAnsi="Calibri" w:cs="Calibri"/>
                <w:noProof/>
              </w:rPr>
              <w:t>ESU33004 – Scientific Writing and Communication</w:t>
            </w:r>
            <w:r w:rsidRPr="000C60EA">
              <w:rPr>
                <w:rFonts w:ascii="Calibri" w:hAnsi="Calibri" w:cs="Calibri"/>
                <w:noProof/>
                <w:webHidden/>
              </w:rPr>
              <w:tab/>
            </w:r>
            <w:r w:rsidRPr="000C60EA">
              <w:rPr>
                <w:rFonts w:ascii="Calibri" w:hAnsi="Calibri" w:cs="Calibri"/>
                <w:noProof/>
                <w:webHidden/>
              </w:rPr>
              <w:fldChar w:fldCharType="begin"/>
            </w:r>
            <w:r w:rsidRPr="000C60EA">
              <w:rPr>
                <w:rFonts w:ascii="Calibri" w:hAnsi="Calibri" w:cs="Calibri"/>
                <w:noProof/>
                <w:webHidden/>
              </w:rPr>
              <w:instrText xml:space="preserve"> PAGEREF _Toc207091769 \h </w:instrText>
            </w:r>
            <w:r w:rsidRPr="000C60EA">
              <w:rPr>
                <w:rFonts w:ascii="Calibri" w:hAnsi="Calibri" w:cs="Calibri"/>
                <w:noProof/>
                <w:webHidden/>
              </w:rPr>
            </w:r>
            <w:r w:rsidRPr="000C60EA">
              <w:rPr>
                <w:rFonts w:ascii="Calibri" w:hAnsi="Calibri" w:cs="Calibri"/>
                <w:noProof/>
                <w:webHidden/>
              </w:rPr>
              <w:fldChar w:fldCharType="separate"/>
            </w:r>
            <w:r w:rsidR="00F00930">
              <w:rPr>
                <w:rFonts w:ascii="Calibri" w:hAnsi="Calibri" w:cs="Calibri"/>
                <w:noProof/>
                <w:webHidden/>
              </w:rPr>
              <w:t>45</w:t>
            </w:r>
            <w:r w:rsidRPr="000C60EA">
              <w:rPr>
                <w:rFonts w:ascii="Calibri" w:hAnsi="Calibri" w:cs="Calibri"/>
                <w:noProof/>
                <w:webHidden/>
              </w:rPr>
              <w:fldChar w:fldCharType="end"/>
            </w:r>
          </w:hyperlink>
        </w:p>
        <w:p w14:paraId="36EB6C35" w14:textId="3547A1DC" w:rsidR="000C60EA" w:rsidRPr="000C60EA" w:rsidRDefault="000C60EA">
          <w:pPr>
            <w:pStyle w:val="TOC2"/>
            <w:tabs>
              <w:tab w:val="right" w:leader="dot" w:pos="9350"/>
            </w:tabs>
            <w:rPr>
              <w:rFonts w:ascii="Calibri" w:hAnsi="Calibri" w:cs="Calibri"/>
              <w:noProof/>
              <w:kern w:val="2"/>
              <w:lang w:eastAsia="en-IE"/>
              <w14:ligatures w14:val="standardContextual"/>
            </w:rPr>
          </w:pPr>
          <w:hyperlink w:anchor="_Toc207091770" w:history="1">
            <w:r w:rsidRPr="000C60EA">
              <w:rPr>
                <w:rStyle w:val="Hyperlink"/>
                <w:rFonts w:ascii="Calibri" w:hAnsi="Calibri" w:cs="Calibri"/>
                <w:noProof/>
              </w:rPr>
              <w:t>ESU33040 – Environmental Monitoring</w:t>
            </w:r>
            <w:r w:rsidRPr="000C60EA">
              <w:rPr>
                <w:rFonts w:ascii="Calibri" w:hAnsi="Calibri" w:cs="Calibri"/>
                <w:noProof/>
                <w:webHidden/>
              </w:rPr>
              <w:tab/>
            </w:r>
            <w:r w:rsidRPr="000C60EA">
              <w:rPr>
                <w:rFonts w:ascii="Calibri" w:hAnsi="Calibri" w:cs="Calibri"/>
                <w:noProof/>
                <w:webHidden/>
              </w:rPr>
              <w:fldChar w:fldCharType="begin"/>
            </w:r>
            <w:r w:rsidRPr="000C60EA">
              <w:rPr>
                <w:rFonts w:ascii="Calibri" w:hAnsi="Calibri" w:cs="Calibri"/>
                <w:noProof/>
                <w:webHidden/>
              </w:rPr>
              <w:instrText xml:space="preserve"> PAGEREF _Toc207091770 \h </w:instrText>
            </w:r>
            <w:r w:rsidRPr="000C60EA">
              <w:rPr>
                <w:rFonts w:ascii="Calibri" w:hAnsi="Calibri" w:cs="Calibri"/>
                <w:noProof/>
                <w:webHidden/>
              </w:rPr>
            </w:r>
            <w:r w:rsidRPr="000C60EA">
              <w:rPr>
                <w:rFonts w:ascii="Calibri" w:hAnsi="Calibri" w:cs="Calibri"/>
                <w:noProof/>
                <w:webHidden/>
              </w:rPr>
              <w:fldChar w:fldCharType="separate"/>
            </w:r>
            <w:r w:rsidR="00F00930">
              <w:rPr>
                <w:rFonts w:ascii="Calibri" w:hAnsi="Calibri" w:cs="Calibri"/>
                <w:noProof/>
                <w:webHidden/>
              </w:rPr>
              <w:t>46</w:t>
            </w:r>
            <w:r w:rsidRPr="000C60EA">
              <w:rPr>
                <w:rFonts w:ascii="Calibri" w:hAnsi="Calibri" w:cs="Calibri"/>
                <w:noProof/>
                <w:webHidden/>
              </w:rPr>
              <w:fldChar w:fldCharType="end"/>
            </w:r>
          </w:hyperlink>
        </w:p>
        <w:p w14:paraId="00A2EE5F" w14:textId="1C4BB365" w:rsidR="000C60EA" w:rsidRPr="000C60EA" w:rsidRDefault="000C60EA">
          <w:pPr>
            <w:pStyle w:val="TOC2"/>
            <w:tabs>
              <w:tab w:val="right" w:leader="dot" w:pos="9350"/>
            </w:tabs>
            <w:rPr>
              <w:rFonts w:ascii="Calibri" w:hAnsi="Calibri" w:cs="Calibri"/>
              <w:noProof/>
              <w:kern w:val="2"/>
              <w:lang w:eastAsia="en-IE"/>
              <w14:ligatures w14:val="standardContextual"/>
            </w:rPr>
          </w:pPr>
          <w:hyperlink w:anchor="_Toc207091771" w:history="1">
            <w:r w:rsidRPr="000C60EA">
              <w:rPr>
                <w:rStyle w:val="Hyperlink"/>
                <w:rFonts w:ascii="Calibri" w:hAnsi="Calibri" w:cs="Calibri"/>
                <w:noProof/>
              </w:rPr>
              <w:t>ESU44052 – General Environmental Sciences</w:t>
            </w:r>
            <w:r w:rsidRPr="000C60EA">
              <w:rPr>
                <w:rFonts w:ascii="Calibri" w:hAnsi="Calibri" w:cs="Calibri"/>
                <w:noProof/>
                <w:webHidden/>
              </w:rPr>
              <w:tab/>
            </w:r>
            <w:r w:rsidRPr="000C60EA">
              <w:rPr>
                <w:rFonts w:ascii="Calibri" w:hAnsi="Calibri" w:cs="Calibri"/>
                <w:noProof/>
                <w:webHidden/>
              </w:rPr>
              <w:fldChar w:fldCharType="begin"/>
            </w:r>
            <w:r w:rsidRPr="000C60EA">
              <w:rPr>
                <w:rFonts w:ascii="Calibri" w:hAnsi="Calibri" w:cs="Calibri"/>
                <w:noProof/>
                <w:webHidden/>
              </w:rPr>
              <w:instrText xml:space="preserve"> PAGEREF _Toc207091771 \h </w:instrText>
            </w:r>
            <w:r w:rsidRPr="000C60EA">
              <w:rPr>
                <w:rFonts w:ascii="Calibri" w:hAnsi="Calibri" w:cs="Calibri"/>
                <w:noProof/>
                <w:webHidden/>
              </w:rPr>
            </w:r>
            <w:r w:rsidRPr="000C60EA">
              <w:rPr>
                <w:rFonts w:ascii="Calibri" w:hAnsi="Calibri" w:cs="Calibri"/>
                <w:noProof/>
                <w:webHidden/>
              </w:rPr>
              <w:fldChar w:fldCharType="separate"/>
            </w:r>
            <w:r w:rsidR="00F00930">
              <w:rPr>
                <w:rFonts w:ascii="Calibri" w:hAnsi="Calibri" w:cs="Calibri"/>
                <w:noProof/>
                <w:webHidden/>
              </w:rPr>
              <w:t>47</w:t>
            </w:r>
            <w:r w:rsidRPr="000C60EA">
              <w:rPr>
                <w:rFonts w:ascii="Calibri" w:hAnsi="Calibri" w:cs="Calibri"/>
                <w:noProof/>
                <w:webHidden/>
              </w:rPr>
              <w:fldChar w:fldCharType="end"/>
            </w:r>
          </w:hyperlink>
        </w:p>
        <w:p w14:paraId="059F6012" w14:textId="41675FCE" w:rsidR="000C60EA" w:rsidRPr="000C60EA" w:rsidRDefault="000C60EA">
          <w:pPr>
            <w:pStyle w:val="TOC2"/>
            <w:tabs>
              <w:tab w:val="right" w:leader="dot" w:pos="9350"/>
            </w:tabs>
            <w:rPr>
              <w:rFonts w:ascii="Calibri" w:hAnsi="Calibri" w:cs="Calibri"/>
              <w:noProof/>
              <w:kern w:val="2"/>
              <w:lang w:eastAsia="en-IE"/>
              <w14:ligatures w14:val="standardContextual"/>
            </w:rPr>
          </w:pPr>
          <w:hyperlink w:anchor="_Toc207091772" w:history="1">
            <w:r w:rsidRPr="000C60EA">
              <w:rPr>
                <w:rStyle w:val="Hyperlink"/>
                <w:rFonts w:ascii="Calibri" w:hAnsi="Calibri" w:cs="Calibri"/>
                <w:noProof/>
              </w:rPr>
              <w:t>ESU44054 – Spatial Analysis Using GIS</w:t>
            </w:r>
            <w:r w:rsidRPr="000C60EA">
              <w:rPr>
                <w:rFonts w:ascii="Calibri" w:hAnsi="Calibri" w:cs="Calibri"/>
                <w:noProof/>
                <w:webHidden/>
              </w:rPr>
              <w:tab/>
            </w:r>
            <w:r w:rsidRPr="000C60EA">
              <w:rPr>
                <w:rFonts w:ascii="Calibri" w:hAnsi="Calibri" w:cs="Calibri"/>
                <w:noProof/>
                <w:webHidden/>
              </w:rPr>
              <w:fldChar w:fldCharType="begin"/>
            </w:r>
            <w:r w:rsidRPr="000C60EA">
              <w:rPr>
                <w:rFonts w:ascii="Calibri" w:hAnsi="Calibri" w:cs="Calibri"/>
                <w:noProof/>
                <w:webHidden/>
              </w:rPr>
              <w:instrText xml:space="preserve"> PAGEREF _Toc207091772 \h </w:instrText>
            </w:r>
            <w:r w:rsidRPr="000C60EA">
              <w:rPr>
                <w:rFonts w:ascii="Calibri" w:hAnsi="Calibri" w:cs="Calibri"/>
                <w:noProof/>
                <w:webHidden/>
              </w:rPr>
            </w:r>
            <w:r w:rsidRPr="000C60EA">
              <w:rPr>
                <w:rFonts w:ascii="Calibri" w:hAnsi="Calibri" w:cs="Calibri"/>
                <w:noProof/>
                <w:webHidden/>
              </w:rPr>
              <w:fldChar w:fldCharType="separate"/>
            </w:r>
            <w:r w:rsidR="00F00930">
              <w:rPr>
                <w:rFonts w:ascii="Calibri" w:hAnsi="Calibri" w:cs="Calibri"/>
                <w:noProof/>
                <w:webHidden/>
              </w:rPr>
              <w:t>48</w:t>
            </w:r>
            <w:r w:rsidRPr="000C60EA">
              <w:rPr>
                <w:rFonts w:ascii="Calibri" w:hAnsi="Calibri" w:cs="Calibri"/>
                <w:noProof/>
                <w:webHidden/>
              </w:rPr>
              <w:fldChar w:fldCharType="end"/>
            </w:r>
          </w:hyperlink>
        </w:p>
        <w:p w14:paraId="4E3556CD" w14:textId="03D8EB32" w:rsidR="000C60EA" w:rsidRPr="000C60EA" w:rsidRDefault="000C60EA">
          <w:pPr>
            <w:pStyle w:val="TOC2"/>
            <w:tabs>
              <w:tab w:val="right" w:leader="dot" w:pos="9350"/>
            </w:tabs>
            <w:rPr>
              <w:rFonts w:ascii="Calibri" w:hAnsi="Calibri" w:cs="Calibri"/>
              <w:noProof/>
              <w:kern w:val="2"/>
              <w:lang w:eastAsia="en-IE"/>
              <w14:ligatures w14:val="standardContextual"/>
            </w:rPr>
          </w:pPr>
          <w:hyperlink w:anchor="_Toc207091773" w:history="1">
            <w:r w:rsidRPr="000C60EA">
              <w:rPr>
                <w:rStyle w:val="Hyperlink"/>
                <w:rFonts w:ascii="Calibri" w:hAnsi="Calibri" w:cs="Calibri"/>
                <w:noProof/>
              </w:rPr>
              <w:t>FBU44000 – Research Project</w:t>
            </w:r>
            <w:r w:rsidRPr="000C60EA">
              <w:rPr>
                <w:rFonts w:ascii="Calibri" w:hAnsi="Calibri" w:cs="Calibri"/>
                <w:noProof/>
                <w:webHidden/>
              </w:rPr>
              <w:tab/>
            </w:r>
            <w:r w:rsidRPr="000C60EA">
              <w:rPr>
                <w:rFonts w:ascii="Calibri" w:hAnsi="Calibri" w:cs="Calibri"/>
                <w:noProof/>
                <w:webHidden/>
              </w:rPr>
              <w:fldChar w:fldCharType="begin"/>
            </w:r>
            <w:r w:rsidRPr="000C60EA">
              <w:rPr>
                <w:rFonts w:ascii="Calibri" w:hAnsi="Calibri" w:cs="Calibri"/>
                <w:noProof/>
                <w:webHidden/>
              </w:rPr>
              <w:instrText xml:space="preserve"> PAGEREF _Toc207091773 \h </w:instrText>
            </w:r>
            <w:r w:rsidRPr="000C60EA">
              <w:rPr>
                <w:rFonts w:ascii="Calibri" w:hAnsi="Calibri" w:cs="Calibri"/>
                <w:noProof/>
                <w:webHidden/>
              </w:rPr>
            </w:r>
            <w:r w:rsidRPr="000C60EA">
              <w:rPr>
                <w:rFonts w:ascii="Calibri" w:hAnsi="Calibri" w:cs="Calibri"/>
                <w:noProof/>
                <w:webHidden/>
              </w:rPr>
              <w:fldChar w:fldCharType="separate"/>
            </w:r>
            <w:r w:rsidR="00F00930">
              <w:rPr>
                <w:rFonts w:ascii="Calibri" w:hAnsi="Calibri" w:cs="Calibri"/>
                <w:noProof/>
                <w:webHidden/>
              </w:rPr>
              <w:t>49</w:t>
            </w:r>
            <w:r w:rsidRPr="000C60EA">
              <w:rPr>
                <w:rFonts w:ascii="Calibri" w:hAnsi="Calibri" w:cs="Calibri"/>
                <w:noProof/>
                <w:webHidden/>
              </w:rPr>
              <w:fldChar w:fldCharType="end"/>
            </w:r>
          </w:hyperlink>
        </w:p>
        <w:p w14:paraId="6F4FC7A6" w14:textId="70E131A0" w:rsidR="000C60EA" w:rsidRPr="000C60EA" w:rsidRDefault="000C60EA">
          <w:pPr>
            <w:pStyle w:val="TOC2"/>
            <w:tabs>
              <w:tab w:val="right" w:leader="dot" w:pos="9350"/>
            </w:tabs>
            <w:rPr>
              <w:rFonts w:ascii="Calibri" w:hAnsi="Calibri" w:cs="Calibri"/>
              <w:noProof/>
              <w:kern w:val="2"/>
              <w:lang w:eastAsia="en-IE"/>
              <w14:ligatures w14:val="standardContextual"/>
            </w:rPr>
          </w:pPr>
          <w:hyperlink w:anchor="_Toc207091774" w:history="1">
            <w:r w:rsidRPr="000C60EA">
              <w:rPr>
                <w:rStyle w:val="Hyperlink"/>
                <w:rFonts w:ascii="Calibri" w:hAnsi="Calibri" w:cs="Calibri"/>
                <w:noProof/>
              </w:rPr>
              <w:t>GGU33931 – Environmental Governance 1</w:t>
            </w:r>
            <w:r w:rsidRPr="000C60EA">
              <w:rPr>
                <w:rFonts w:ascii="Calibri" w:hAnsi="Calibri" w:cs="Calibri"/>
                <w:noProof/>
                <w:webHidden/>
              </w:rPr>
              <w:tab/>
            </w:r>
            <w:r w:rsidRPr="000C60EA">
              <w:rPr>
                <w:rFonts w:ascii="Calibri" w:hAnsi="Calibri" w:cs="Calibri"/>
                <w:noProof/>
                <w:webHidden/>
              </w:rPr>
              <w:fldChar w:fldCharType="begin"/>
            </w:r>
            <w:r w:rsidRPr="000C60EA">
              <w:rPr>
                <w:rFonts w:ascii="Calibri" w:hAnsi="Calibri" w:cs="Calibri"/>
                <w:noProof/>
                <w:webHidden/>
              </w:rPr>
              <w:instrText xml:space="preserve"> PAGEREF _Toc207091774 \h </w:instrText>
            </w:r>
            <w:r w:rsidRPr="000C60EA">
              <w:rPr>
                <w:rFonts w:ascii="Calibri" w:hAnsi="Calibri" w:cs="Calibri"/>
                <w:noProof/>
                <w:webHidden/>
              </w:rPr>
            </w:r>
            <w:r w:rsidRPr="000C60EA">
              <w:rPr>
                <w:rFonts w:ascii="Calibri" w:hAnsi="Calibri" w:cs="Calibri"/>
                <w:noProof/>
                <w:webHidden/>
              </w:rPr>
              <w:fldChar w:fldCharType="separate"/>
            </w:r>
            <w:r w:rsidR="00F00930">
              <w:rPr>
                <w:rFonts w:ascii="Calibri" w:hAnsi="Calibri" w:cs="Calibri"/>
                <w:noProof/>
                <w:webHidden/>
              </w:rPr>
              <w:t>50</w:t>
            </w:r>
            <w:r w:rsidRPr="000C60EA">
              <w:rPr>
                <w:rFonts w:ascii="Calibri" w:hAnsi="Calibri" w:cs="Calibri"/>
                <w:noProof/>
                <w:webHidden/>
              </w:rPr>
              <w:fldChar w:fldCharType="end"/>
            </w:r>
          </w:hyperlink>
        </w:p>
        <w:p w14:paraId="62AB2FB4" w14:textId="6583F48E" w:rsidR="000C60EA" w:rsidRPr="000C60EA" w:rsidRDefault="000C60EA">
          <w:pPr>
            <w:pStyle w:val="TOC2"/>
            <w:tabs>
              <w:tab w:val="right" w:leader="dot" w:pos="9350"/>
            </w:tabs>
            <w:rPr>
              <w:rFonts w:ascii="Calibri" w:hAnsi="Calibri" w:cs="Calibri"/>
              <w:noProof/>
              <w:kern w:val="2"/>
              <w:lang w:eastAsia="en-IE"/>
              <w14:ligatures w14:val="standardContextual"/>
            </w:rPr>
          </w:pPr>
          <w:hyperlink w:anchor="_Toc207091775" w:history="1">
            <w:r w:rsidRPr="000C60EA">
              <w:rPr>
                <w:rStyle w:val="Hyperlink"/>
                <w:rFonts w:ascii="Calibri" w:hAnsi="Calibri" w:cs="Calibri"/>
                <w:noProof/>
              </w:rPr>
              <w:t>GGU44977 – Environmental Governance 2</w:t>
            </w:r>
            <w:r w:rsidRPr="000C60EA">
              <w:rPr>
                <w:rFonts w:ascii="Calibri" w:hAnsi="Calibri" w:cs="Calibri"/>
                <w:noProof/>
                <w:webHidden/>
              </w:rPr>
              <w:tab/>
            </w:r>
            <w:r w:rsidRPr="000C60EA">
              <w:rPr>
                <w:rFonts w:ascii="Calibri" w:hAnsi="Calibri" w:cs="Calibri"/>
                <w:noProof/>
                <w:webHidden/>
              </w:rPr>
              <w:fldChar w:fldCharType="begin"/>
            </w:r>
            <w:r w:rsidRPr="000C60EA">
              <w:rPr>
                <w:rFonts w:ascii="Calibri" w:hAnsi="Calibri" w:cs="Calibri"/>
                <w:noProof/>
                <w:webHidden/>
              </w:rPr>
              <w:instrText xml:space="preserve"> PAGEREF _Toc207091775 \h </w:instrText>
            </w:r>
            <w:r w:rsidRPr="000C60EA">
              <w:rPr>
                <w:rFonts w:ascii="Calibri" w:hAnsi="Calibri" w:cs="Calibri"/>
                <w:noProof/>
                <w:webHidden/>
              </w:rPr>
            </w:r>
            <w:r w:rsidRPr="000C60EA">
              <w:rPr>
                <w:rFonts w:ascii="Calibri" w:hAnsi="Calibri" w:cs="Calibri"/>
                <w:noProof/>
                <w:webHidden/>
              </w:rPr>
              <w:fldChar w:fldCharType="separate"/>
            </w:r>
            <w:r w:rsidR="00F00930">
              <w:rPr>
                <w:rFonts w:ascii="Calibri" w:hAnsi="Calibri" w:cs="Calibri"/>
                <w:noProof/>
                <w:webHidden/>
              </w:rPr>
              <w:t>51</w:t>
            </w:r>
            <w:r w:rsidRPr="000C60EA">
              <w:rPr>
                <w:rFonts w:ascii="Calibri" w:hAnsi="Calibri" w:cs="Calibri"/>
                <w:noProof/>
                <w:webHidden/>
              </w:rPr>
              <w:fldChar w:fldCharType="end"/>
            </w:r>
          </w:hyperlink>
        </w:p>
        <w:p w14:paraId="5C51E4BB" w14:textId="348F081B" w:rsidR="000C60EA" w:rsidRPr="000C60EA" w:rsidRDefault="000C60EA">
          <w:pPr>
            <w:pStyle w:val="TOC2"/>
            <w:tabs>
              <w:tab w:val="right" w:leader="dot" w:pos="9350"/>
            </w:tabs>
            <w:rPr>
              <w:rFonts w:ascii="Calibri" w:hAnsi="Calibri" w:cs="Calibri"/>
              <w:noProof/>
              <w:kern w:val="2"/>
              <w:lang w:eastAsia="en-IE"/>
              <w14:ligatures w14:val="standardContextual"/>
            </w:rPr>
          </w:pPr>
          <w:hyperlink w:anchor="_Toc207091776" w:history="1">
            <w:r w:rsidRPr="000C60EA">
              <w:rPr>
                <w:rStyle w:val="Hyperlink"/>
                <w:rFonts w:ascii="Calibri" w:hAnsi="Calibri" w:cs="Calibri"/>
                <w:noProof/>
              </w:rPr>
              <w:t>GLU33002 – Blue Earth: Understanding the Function of Marine Ecosystems</w:t>
            </w:r>
            <w:r w:rsidRPr="000C60EA">
              <w:rPr>
                <w:rFonts w:ascii="Calibri" w:hAnsi="Calibri" w:cs="Calibri"/>
                <w:noProof/>
                <w:webHidden/>
              </w:rPr>
              <w:tab/>
            </w:r>
            <w:r w:rsidRPr="000C60EA">
              <w:rPr>
                <w:rFonts w:ascii="Calibri" w:hAnsi="Calibri" w:cs="Calibri"/>
                <w:noProof/>
                <w:webHidden/>
              </w:rPr>
              <w:fldChar w:fldCharType="begin"/>
            </w:r>
            <w:r w:rsidRPr="000C60EA">
              <w:rPr>
                <w:rFonts w:ascii="Calibri" w:hAnsi="Calibri" w:cs="Calibri"/>
                <w:noProof/>
                <w:webHidden/>
              </w:rPr>
              <w:instrText xml:space="preserve"> PAGEREF _Toc207091776 \h </w:instrText>
            </w:r>
            <w:r w:rsidRPr="000C60EA">
              <w:rPr>
                <w:rFonts w:ascii="Calibri" w:hAnsi="Calibri" w:cs="Calibri"/>
                <w:noProof/>
                <w:webHidden/>
              </w:rPr>
            </w:r>
            <w:r w:rsidRPr="000C60EA">
              <w:rPr>
                <w:rFonts w:ascii="Calibri" w:hAnsi="Calibri" w:cs="Calibri"/>
                <w:noProof/>
                <w:webHidden/>
              </w:rPr>
              <w:fldChar w:fldCharType="separate"/>
            </w:r>
            <w:r w:rsidR="00F00930">
              <w:rPr>
                <w:rFonts w:ascii="Calibri" w:hAnsi="Calibri" w:cs="Calibri"/>
                <w:noProof/>
                <w:webHidden/>
              </w:rPr>
              <w:t>52</w:t>
            </w:r>
            <w:r w:rsidRPr="000C60EA">
              <w:rPr>
                <w:rFonts w:ascii="Calibri" w:hAnsi="Calibri" w:cs="Calibri"/>
                <w:noProof/>
                <w:webHidden/>
              </w:rPr>
              <w:fldChar w:fldCharType="end"/>
            </w:r>
          </w:hyperlink>
        </w:p>
        <w:p w14:paraId="4CC0B9B1" w14:textId="44F56813" w:rsidR="000C60EA" w:rsidRPr="000C60EA" w:rsidRDefault="000C60EA">
          <w:pPr>
            <w:pStyle w:val="TOC2"/>
            <w:tabs>
              <w:tab w:val="right" w:leader="dot" w:pos="9350"/>
            </w:tabs>
            <w:rPr>
              <w:rFonts w:ascii="Calibri" w:hAnsi="Calibri" w:cs="Calibri"/>
              <w:noProof/>
              <w:kern w:val="2"/>
              <w:lang w:eastAsia="en-IE"/>
              <w14:ligatures w14:val="standardContextual"/>
            </w:rPr>
          </w:pPr>
          <w:hyperlink w:anchor="_Toc207091777" w:history="1">
            <w:r w:rsidRPr="000C60EA">
              <w:rPr>
                <w:rStyle w:val="Hyperlink"/>
                <w:rFonts w:ascii="Calibri" w:hAnsi="Calibri" w:cs="Calibri"/>
                <w:noProof/>
              </w:rPr>
              <w:t>GLU33009 – Hydrology and Groundwater Quality</w:t>
            </w:r>
            <w:r w:rsidRPr="000C60EA">
              <w:rPr>
                <w:rFonts w:ascii="Calibri" w:hAnsi="Calibri" w:cs="Calibri"/>
                <w:noProof/>
                <w:webHidden/>
              </w:rPr>
              <w:tab/>
            </w:r>
            <w:r w:rsidRPr="000C60EA">
              <w:rPr>
                <w:rFonts w:ascii="Calibri" w:hAnsi="Calibri" w:cs="Calibri"/>
                <w:noProof/>
                <w:webHidden/>
              </w:rPr>
              <w:fldChar w:fldCharType="begin"/>
            </w:r>
            <w:r w:rsidRPr="000C60EA">
              <w:rPr>
                <w:rFonts w:ascii="Calibri" w:hAnsi="Calibri" w:cs="Calibri"/>
                <w:noProof/>
                <w:webHidden/>
              </w:rPr>
              <w:instrText xml:space="preserve"> PAGEREF _Toc207091777 \h </w:instrText>
            </w:r>
            <w:r w:rsidRPr="000C60EA">
              <w:rPr>
                <w:rFonts w:ascii="Calibri" w:hAnsi="Calibri" w:cs="Calibri"/>
                <w:noProof/>
                <w:webHidden/>
              </w:rPr>
            </w:r>
            <w:r w:rsidRPr="000C60EA">
              <w:rPr>
                <w:rFonts w:ascii="Calibri" w:hAnsi="Calibri" w:cs="Calibri"/>
                <w:noProof/>
                <w:webHidden/>
              </w:rPr>
              <w:fldChar w:fldCharType="separate"/>
            </w:r>
            <w:r w:rsidR="00F00930">
              <w:rPr>
                <w:rFonts w:ascii="Calibri" w:hAnsi="Calibri" w:cs="Calibri"/>
                <w:noProof/>
                <w:webHidden/>
              </w:rPr>
              <w:t>53</w:t>
            </w:r>
            <w:r w:rsidRPr="000C60EA">
              <w:rPr>
                <w:rFonts w:ascii="Calibri" w:hAnsi="Calibri" w:cs="Calibri"/>
                <w:noProof/>
                <w:webHidden/>
              </w:rPr>
              <w:fldChar w:fldCharType="end"/>
            </w:r>
          </w:hyperlink>
        </w:p>
        <w:p w14:paraId="18A09A63" w14:textId="2FAB5218" w:rsidR="000C60EA" w:rsidRPr="000C60EA" w:rsidRDefault="000C60EA">
          <w:pPr>
            <w:pStyle w:val="TOC2"/>
            <w:tabs>
              <w:tab w:val="right" w:leader="dot" w:pos="9350"/>
            </w:tabs>
            <w:rPr>
              <w:rFonts w:ascii="Calibri" w:hAnsi="Calibri" w:cs="Calibri"/>
              <w:noProof/>
              <w:kern w:val="2"/>
              <w:lang w:eastAsia="en-IE"/>
              <w14:ligatures w14:val="standardContextual"/>
            </w:rPr>
          </w:pPr>
          <w:hyperlink w:anchor="_Toc207091778" w:history="1">
            <w:r w:rsidRPr="000C60EA">
              <w:rPr>
                <w:rStyle w:val="Hyperlink"/>
                <w:rFonts w:ascii="Calibri" w:hAnsi="Calibri" w:cs="Calibri"/>
                <w:noProof/>
              </w:rPr>
              <w:t>GSU33003 – Ice Age Earth</w:t>
            </w:r>
            <w:r w:rsidRPr="000C60EA">
              <w:rPr>
                <w:rFonts w:ascii="Calibri" w:hAnsi="Calibri" w:cs="Calibri"/>
                <w:noProof/>
                <w:webHidden/>
              </w:rPr>
              <w:tab/>
            </w:r>
            <w:r w:rsidRPr="000C60EA">
              <w:rPr>
                <w:rFonts w:ascii="Calibri" w:hAnsi="Calibri" w:cs="Calibri"/>
                <w:noProof/>
                <w:webHidden/>
              </w:rPr>
              <w:fldChar w:fldCharType="begin"/>
            </w:r>
            <w:r w:rsidRPr="000C60EA">
              <w:rPr>
                <w:rFonts w:ascii="Calibri" w:hAnsi="Calibri" w:cs="Calibri"/>
                <w:noProof/>
                <w:webHidden/>
              </w:rPr>
              <w:instrText xml:space="preserve"> PAGEREF _Toc207091778 \h </w:instrText>
            </w:r>
            <w:r w:rsidRPr="000C60EA">
              <w:rPr>
                <w:rFonts w:ascii="Calibri" w:hAnsi="Calibri" w:cs="Calibri"/>
                <w:noProof/>
                <w:webHidden/>
              </w:rPr>
            </w:r>
            <w:r w:rsidRPr="000C60EA">
              <w:rPr>
                <w:rFonts w:ascii="Calibri" w:hAnsi="Calibri" w:cs="Calibri"/>
                <w:noProof/>
                <w:webHidden/>
              </w:rPr>
              <w:fldChar w:fldCharType="separate"/>
            </w:r>
            <w:r w:rsidR="00F00930">
              <w:rPr>
                <w:rFonts w:ascii="Calibri" w:hAnsi="Calibri" w:cs="Calibri"/>
                <w:noProof/>
                <w:webHidden/>
              </w:rPr>
              <w:t>53</w:t>
            </w:r>
            <w:r w:rsidRPr="000C60EA">
              <w:rPr>
                <w:rFonts w:ascii="Calibri" w:hAnsi="Calibri" w:cs="Calibri"/>
                <w:noProof/>
                <w:webHidden/>
              </w:rPr>
              <w:fldChar w:fldCharType="end"/>
            </w:r>
          </w:hyperlink>
        </w:p>
        <w:p w14:paraId="644F8EB2" w14:textId="735DC1EF" w:rsidR="000C60EA" w:rsidRPr="000C60EA" w:rsidRDefault="000C60EA">
          <w:pPr>
            <w:pStyle w:val="TOC2"/>
            <w:tabs>
              <w:tab w:val="right" w:leader="dot" w:pos="9350"/>
            </w:tabs>
            <w:rPr>
              <w:rFonts w:ascii="Calibri" w:hAnsi="Calibri" w:cs="Calibri"/>
              <w:noProof/>
              <w:kern w:val="2"/>
              <w:lang w:eastAsia="en-IE"/>
              <w14:ligatures w14:val="standardContextual"/>
            </w:rPr>
          </w:pPr>
          <w:hyperlink w:anchor="_Toc207091779" w:history="1">
            <w:r w:rsidRPr="000C60EA">
              <w:rPr>
                <w:rStyle w:val="Hyperlink"/>
                <w:rFonts w:ascii="Calibri" w:hAnsi="Calibri" w:cs="Calibri"/>
                <w:noProof/>
              </w:rPr>
              <w:t>PGU33109 – Neurophysiology I</w:t>
            </w:r>
            <w:r w:rsidRPr="000C60EA">
              <w:rPr>
                <w:rFonts w:ascii="Calibri" w:hAnsi="Calibri" w:cs="Calibri"/>
                <w:noProof/>
                <w:webHidden/>
              </w:rPr>
              <w:tab/>
            </w:r>
            <w:r w:rsidRPr="000C60EA">
              <w:rPr>
                <w:rFonts w:ascii="Calibri" w:hAnsi="Calibri" w:cs="Calibri"/>
                <w:noProof/>
                <w:webHidden/>
              </w:rPr>
              <w:fldChar w:fldCharType="begin"/>
            </w:r>
            <w:r w:rsidRPr="000C60EA">
              <w:rPr>
                <w:rFonts w:ascii="Calibri" w:hAnsi="Calibri" w:cs="Calibri"/>
                <w:noProof/>
                <w:webHidden/>
              </w:rPr>
              <w:instrText xml:space="preserve"> PAGEREF _Toc207091779 \h </w:instrText>
            </w:r>
            <w:r w:rsidRPr="000C60EA">
              <w:rPr>
                <w:rFonts w:ascii="Calibri" w:hAnsi="Calibri" w:cs="Calibri"/>
                <w:noProof/>
                <w:webHidden/>
              </w:rPr>
            </w:r>
            <w:r w:rsidRPr="000C60EA">
              <w:rPr>
                <w:rFonts w:ascii="Calibri" w:hAnsi="Calibri" w:cs="Calibri"/>
                <w:noProof/>
                <w:webHidden/>
              </w:rPr>
              <w:fldChar w:fldCharType="separate"/>
            </w:r>
            <w:r w:rsidR="00F00930">
              <w:rPr>
                <w:rFonts w:ascii="Calibri" w:hAnsi="Calibri" w:cs="Calibri"/>
                <w:noProof/>
                <w:webHidden/>
              </w:rPr>
              <w:t>54</w:t>
            </w:r>
            <w:r w:rsidRPr="000C60EA">
              <w:rPr>
                <w:rFonts w:ascii="Calibri" w:hAnsi="Calibri" w:cs="Calibri"/>
                <w:noProof/>
                <w:webHidden/>
              </w:rPr>
              <w:fldChar w:fldCharType="end"/>
            </w:r>
          </w:hyperlink>
        </w:p>
        <w:p w14:paraId="5B222E7C" w14:textId="06848D4F" w:rsidR="000C60EA" w:rsidRPr="000C60EA" w:rsidRDefault="000C60EA">
          <w:pPr>
            <w:pStyle w:val="TOC2"/>
            <w:tabs>
              <w:tab w:val="right" w:leader="dot" w:pos="9350"/>
            </w:tabs>
            <w:rPr>
              <w:rFonts w:ascii="Calibri" w:hAnsi="Calibri" w:cs="Calibri"/>
              <w:noProof/>
              <w:kern w:val="2"/>
              <w:lang w:eastAsia="en-IE"/>
              <w14:ligatures w14:val="standardContextual"/>
            </w:rPr>
          </w:pPr>
          <w:hyperlink w:anchor="_Toc207091780" w:history="1">
            <w:r w:rsidRPr="000C60EA">
              <w:rPr>
                <w:rStyle w:val="Hyperlink"/>
                <w:rFonts w:ascii="Calibri" w:hAnsi="Calibri" w:cs="Calibri"/>
                <w:noProof/>
              </w:rPr>
              <w:t>ZOU33000 – Marine Biology</w:t>
            </w:r>
            <w:r w:rsidRPr="000C60EA">
              <w:rPr>
                <w:rFonts w:ascii="Calibri" w:hAnsi="Calibri" w:cs="Calibri"/>
                <w:noProof/>
                <w:webHidden/>
              </w:rPr>
              <w:tab/>
            </w:r>
            <w:r w:rsidRPr="000C60EA">
              <w:rPr>
                <w:rFonts w:ascii="Calibri" w:hAnsi="Calibri" w:cs="Calibri"/>
                <w:noProof/>
                <w:webHidden/>
              </w:rPr>
              <w:fldChar w:fldCharType="begin"/>
            </w:r>
            <w:r w:rsidRPr="000C60EA">
              <w:rPr>
                <w:rFonts w:ascii="Calibri" w:hAnsi="Calibri" w:cs="Calibri"/>
                <w:noProof/>
                <w:webHidden/>
              </w:rPr>
              <w:instrText xml:space="preserve"> PAGEREF _Toc207091780 \h </w:instrText>
            </w:r>
            <w:r w:rsidRPr="000C60EA">
              <w:rPr>
                <w:rFonts w:ascii="Calibri" w:hAnsi="Calibri" w:cs="Calibri"/>
                <w:noProof/>
                <w:webHidden/>
              </w:rPr>
            </w:r>
            <w:r w:rsidRPr="000C60EA">
              <w:rPr>
                <w:rFonts w:ascii="Calibri" w:hAnsi="Calibri" w:cs="Calibri"/>
                <w:noProof/>
                <w:webHidden/>
              </w:rPr>
              <w:fldChar w:fldCharType="separate"/>
            </w:r>
            <w:r w:rsidR="00F00930">
              <w:rPr>
                <w:rFonts w:ascii="Calibri" w:hAnsi="Calibri" w:cs="Calibri"/>
                <w:noProof/>
                <w:webHidden/>
              </w:rPr>
              <w:t>54</w:t>
            </w:r>
            <w:r w:rsidRPr="000C60EA">
              <w:rPr>
                <w:rFonts w:ascii="Calibri" w:hAnsi="Calibri" w:cs="Calibri"/>
                <w:noProof/>
                <w:webHidden/>
              </w:rPr>
              <w:fldChar w:fldCharType="end"/>
            </w:r>
          </w:hyperlink>
        </w:p>
        <w:p w14:paraId="495E337F" w14:textId="46C78E73" w:rsidR="000C60EA" w:rsidRPr="000C60EA" w:rsidRDefault="000C60EA">
          <w:pPr>
            <w:pStyle w:val="TOC2"/>
            <w:tabs>
              <w:tab w:val="right" w:leader="dot" w:pos="9350"/>
            </w:tabs>
            <w:rPr>
              <w:rFonts w:ascii="Calibri" w:hAnsi="Calibri" w:cs="Calibri"/>
              <w:noProof/>
              <w:kern w:val="2"/>
              <w:lang w:eastAsia="en-IE"/>
              <w14:ligatures w14:val="standardContextual"/>
            </w:rPr>
          </w:pPr>
          <w:hyperlink w:anchor="_Toc207091781" w:history="1">
            <w:r w:rsidRPr="000C60EA">
              <w:rPr>
                <w:rStyle w:val="Hyperlink"/>
                <w:rFonts w:ascii="Calibri" w:hAnsi="Calibri" w:cs="Calibri"/>
                <w:noProof/>
              </w:rPr>
              <w:t>ZOU33003 – Animal Diversity 1</w:t>
            </w:r>
            <w:r w:rsidRPr="000C60EA">
              <w:rPr>
                <w:rFonts w:ascii="Calibri" w:hAnsi="Calibri" w:cs="Calibri"/>
                <w:noProof/>
                <w:webHidden/>
              </w:rPr>
              <w:tab/>
            </w:r>
            <w:r w:rsidRPr="000C60EA">
              <w:rPr>
                <w:rFonts w:ascii="Calibri" w:hAnsi="Calibri" w:cs="Calibri"/>
                <w:noProof/>
                <w:webHidden/>
              </w:rPr>
              <w:fldChar w:fldCharType="begin"/>
            </w:r>
            <w:r w:rsidRPr="000C60EA">
              <w:rPr>
                <w:rFonts w:ascii="Calibri" w:hAnsi="Calibri" w:cs="Calibri"/>
                <w:noProof/>
                <w:webHidden/>
              </w:rPr>
              <w:instrText xml:space="preserve"> PAGEREF _Toc207091781 \h </w:instrText>
            </w:r>
            <w:r w:rsidRPr="000C60EA">
              <w:rPr>
                <w:rFonts w:ascii="Calibri" w:hAnsi="Calibri" w:cs="Calibri"/>
                <w:noProof/>
                <w:webHidden/>
              </w:rPr>
            </w:r>
            <w:r w:rsidRPr="000C60EA">
              <w:rPr>
                <w:rFonts w:ascii="Calibri" w:hAnsi="Calibri" w:cs="Calibri"/>
                <w:noProof/>
                <w:webHidden/>
              </w:rPr>
              <w:fldChar w:fldCharType="separate"/>
            </w:r>
            <w:r w:rsidR="00F00930">
              <w:rPr>
                <w:rFonts w:ascii="Calibri" w:hAnsi="Calibri" w:cs="Calibri"/>
                <w:noProof/>
                <w:webHidden/>
              </w:rPr>
              <w:t>55</w:t>
            </w:r>
            <w:r w:rsidRPr="000C60EA">
              <w:rPr>
                <w:rFonts w:ascii="Calibri" w:hAnsi="Calibri" w:cs="Calibri"/>
                <w:noProof/>
                <w:webHidden/>
              </w:rPr>
              <w:fldChar w:fldCharType="end"/>
            </w:r>
          </w:hyperlink>
        </w:p>
        <w:p w14:paraId="3DEA70EB" w14:textId="4247BA01" w:rsidR="000C60EA" w:rsidRPr="000C60EA" w:rsidRDefault="000C60EA">
          <w:pPr>
            <w:pStyle w:val="TOC2"/>
            <w:tabs>
              <w:tab w:val="right" w:leader="dot" w:pos="9350"/>
            </w:tabs>
            <w:rPr>
              <w:rFonts w:ascii="Calibri" w:hAnsi="Calibri" w:cs="Calibri"/>
              <w:noProof/>
              <w:kern w:val="2"/>
              <w:lang w:eastAsia="en-IE"/>
              <w14:ligatures w14:val="standardContextual"/>
            </w:rPr>
          </w:pPr>
          <w:hyperlink w:anchor="_Toc207091782" w:history="1">
            <w:r w:rsidRPr="000C60EA">
              <w:rPr>
                <w:rStyle w:val="Hyperlink"/>
                <w:rFonts w:ascii="Calibri" w:hAnsi="Calibri" w:cs="Calibri"/>
                <w:noProof/>
              </w:rPr>
              <w:t>ZOU33004 – Animal Diversity 2</w:t>
            </w:r>
            <w:r w:rsidRPr="000C60EA">
              <w:rPr>
                <w:rFonts w:ascii="Calibri" w:hAnsi="Calibri" w:cs="Calibri"/>
                <w:noProof/>
                <w:webHidden/>
              </w:rPr>
              <w:tab/>
            </w:r>
            <w:r w:rsidRPr="000C60EA">
              <w:rPr>
                <w:rFonts w:ascii="Calibri" w:hAnsi="Calibri" w:cs="Calibri"/>
                <w:noProof/>
                <w:webHidden/>
              </w:rPr>
              <w:fldChar w:fldCharType="begin"/>
            </w:r>
            <w:r w:rsidRPr="000C60EA">
              <w:rPr>
                <w:rFonts w:ascii="Calibri" w:hAnsi="Calibri" w:cs="Calibri"/>
                <w:noProof/>
                <w:webHidden/>
              </w:rPr>
              <w:instrText xml:space="preserve"> PAGEREF _Toc207091782 \h </w:instrText>
            </w:r>
            <w:r w:rsidRPr="000C60EA">
              <w:rPr>
                <w:rFonts w:ascii="Calibri" w:hAnsi="Calibri" w:cs="Calibri"/>
                <w:noProof/>
                <w:webHidden/>
              </w:rPr>
            </w:r>
            <w:r w:rsidRPr="000C60EA">
              <w:rPr>
                <w:rFonts w:ascii="Calibri" w:hAnsi="Calibri" w:cs="Calibri"/>
                <w:noProof/>
                <w:webHidden/>
              </w:rPr>
              <w:fldChar w:fldCharType="separate"/>
            </w:r>
            <w:r w:rsidR="00F00930">
              <w:rPr>
                <w:rFonts w:ascii="Calibri" w:hAnsi="Calibri" w:cs="Calibri"/>
                <w:noProof/>
                <w:webHidden/>
              </w:rPr>
              <w:t>56</w:t>
            </w:r>
            <w:r w:rsidRPr="000C60EA">
              <w:rPr>
                <w:rFonts w:ascii="Calibri" w:hAnsi="Calibri" w:cs="Calibri"/>
                <w:noProof/>
                <w:webHidden/>
              </w:rPr>
              <w:fldChar w:fldCharType="end"/>
            </w:r>
          </w:hyperlink>
        </w:p>
        <w:p w14:paraId="65FAC2C8" w14:textId="229019A2" w:rsidR="000C60EA" w:rsidRPr="000C60EA" w:rsidRDefault="000C60EA">
          <w:pPr>
            <w:pStyle w:val="TOC2"/>
            <w:tabs>
              <w:tab w:val="right" w:leader="dot" w:pos="9350"/>
            </w:tabs>
            <w:rPr>
              <w:rFonts w:ascii="Calibri" w:hAnsi="Calibri" w:cs="Calibri"/>
              <w:noProof/>
              <w:kern w:val="2"/>
              <w:lang w:eastAsia="en-IE"/>
              <w14:ligatures w14:val="standardContextual"/>
            </w:rPr>
          </w:pPr>
          <w:hyperlink w:anchor="_Toc207091783" w:history="1">
            <w:r w:rsidRPr="000C60EA">
              <w:rPr>
                <w:rStyle w:val="Hyperlink"/>
                <w:rFonts w:ascii="Calibri" w:hAnsi="Calibri" w:cs="Calibri"/>
                <w:noProof/>
              </w:rPr>
              <w:t>ZOU33005 – Evolutionary Biology</w:t>
            </w:r>
            <w:r w:rsidRPr="000C60EA">
              <w:rPr>
                <w:rFonts w:ascii="Calibri" w:hAnsi="Calibri" w:cs="Calibri"/>
                <w:noProof/>
                <w:webHidden/>
              </w:rPr>
              <w:tab/>
            </w:r>
            <w:r w:rsidRPr="000C60EA">
              <w:rPr>
                <w:rFonts w:ascii="Calibri" w:hAnsi="Calibri" w:cs="Calibri"/>
                <w:noProof/>
                <w:webHidden/>
              </w:rPr>
              <w:fldChar w:fldCharType="begin"/>
            </w:r>
            <w:r w:rsidRPr="000C60EA">
              <w:rPr>
                <w:rFonts w:ascii="Calibri" w:hAnsi="Calibri" w:cs="Calibri"/>
                <w:noProof/>
                <w:webHidden/>
              </w:rPr>
              <w:instrText xml:space="preserve"> PAGEREF _Toc207091783 \h </w:instrText>
            </w:r>
            <w:r w:rsidRPr="000C60EA">
              <w:rPr>
                <w:rFonts w:ascii="Calibri" w:hAnsi="Calibri" w:cs="Calibri"/>
                <w:noProof/>
                <w:webHidden/>
              </w:rPr>
            </w:r>
            <w:r w:rsidRPr="000C60EA">
              <w:rPr>
                <w:rFonts w:ascii="Calibri" w:hAnsi="Calibri" w:cs="Calibri"/>
                <w:noProof/>
                <w:webHidden/>
              </w:rPr>
              <w:fldChar w:fldCharType="separate"/>
            </w:r>
            <w:r w:rsidR="00F00930">
              <w:rPr>
                <w:rFonts w:ascii="Calibri" w:hAnsi="Calibri" w:cs="Calibri"/>
                <w:noProof/>
                <w:webHidden/>
              </w:rPr>
              <w:t>57</w:t>
            </w:r>
            <w:r w:rsidRPr="000C60EA">
              <w:rPr>
                <w:rFonts w:ascii="Calibri" w:hAnsi="Calibri" w:cs="Calibri"/>
                <w:noProof/>
                <w:webHidden/>
              </w:rPr>
              <w:fldChar w:fldCharType="end"/>
            </w:r>
          </w:hyperlink>
        </w:p>
        <w:p w14:paraId="600F6392" w14:textId="22A70AE5" w:rsidR="000C60EA" w:rsidRPr="000C60EA" w:rsidRDefault="000C60EA">
          <w:pPr>
            <w:pStyle w:val="TOC2"/>
            <w:tabs>
              <w:tab w:val="right" w:leader="dot" w:pos="9350"/>
            </w:tabs>
            <w:rPr>
              <w:rFonts w:ascii="Calibri" w:hAnsi="Calibri" w:cs="Calibri"/>
              <w:noProof/>
              <w:kern w:val="2"/>
              <w:lang w:eastAsia="en-IE"/>
              <w14:ligatures w14:val="standardContextual"/>
            </w:rPr>
          </w:pPr>
          <w:hyperlink w:anchor="_Toc207091784" w:history="1">
            <w:r w:rsidRPr="000C60EA">
              <w:rPr>
                <w:rStyle w:val="Hyperlink"/>
                <w:rFonts w:ascii="Calibri" w:hAnsi="Calibri" w:cs="Calibri"/>
                <w:noProof/>
              </w:rPr>
              <w:t>ZOU33006 – Ecology and Evolution of Infectious Diseases</w:t>
            </w:r>
            <w:r w:rsidRPr="000C60EA">
              <w:rPr>
                <w:rFonts w:ascii="Calibri" w:hAnsi="Calibri" w:cs="Calibri"/>
                <w:noProof/>
                <w:webHidden/>
              </w:rPr>
              <w:tab/>
            </w:r>
            <w:r w:rsidRPr="000C60EA">
              <w:rPr>
                <w:rFonts w:ascii="Calibri" w:hAnsi="Calibri" w:cs="Calibri"/>
                <w:noProof/>
                <w:webHidden/>
              </w:rPr>
              <w:fldChar w:fldCharType="begin"/>
            </w:r>
            <w:r w:rsidRPr="000C60EA">
              <w:rPr>
                <w:rFonts w:ascii="Calibri" w:hAnsi="Calibri" w:cs="Calibri"/>
                <w:noProof/>
                <w:webHidden/>
              </w:rPr>
              <w:instrText xml:space="preserve"> PAGEREF _Toc207091784 \h </w:instrText>
            </w:r>
            <w:r w:rsidRPr="000C60EA">
              <w:rPr>
                <w:rFonts w:ascii="Calibri" w:hAnsi="Calibri" w:cs="Calibri"/>
                <w:noProof/>
                <w:webHidden/>
              </w:rPr>
            </w:r>
            <w:r w:rsidRPr="000C60EA">
              <w:rPr>
                <w:rFonts w:ascii="Calibri" w:hAnsi="Calibri" w:cs="Calibri"/>
                <w:noProof/>
                <w:webHidden/>
              </w:rPr>
              <w:fldChar w:fldCharType="separate"/>
            </w:r>
            <w:r w:rsidR="00F00930">
              <w:rPr>
                <w:rFonts w:ascii="Calibri" w:hAnsi="Calibri" w:cs="Calibri"/>
                <w:noProof/>
                <w:webHidden/>
              </w:rPr>
              <w:t>58</w:t>
            </w:r>
            <w:r w:rsidRPr="000C60EA">
              <w:rPr>
                <w:rFonts w:ascii="Calibri" w:hAnsi="Calibri" w:cs="Calibri"/>
                <w:noProof/>
                <w:webHidden/>
              </w:rPr>
              <w:fldChar w:fldCharType="end"/>
            </w:r>
          </w:hyperlink>
        </w:p>
        <w:p w14:paraId="496BCDFA" w14:textId="75F6A1C9" w:rsidR="000C60EA" w:rsidRPr="000C60EA" w:rsidRDefault="000C60EA">
          <w:pPr>
            <w:pStyle w:val="TOC2"/>
            <w:tabs>
              <w:tab w:val="right" w:leader="dot" w:pos="9350"/>
            </w:tabs>
            <w:rPr>
              <w:rFonts w:ascii="Calibri" w:hAnsi="Calibri" w:cs="Calibri"/>
              <w:noProof/>
              <w:kern w:val="2"/>
              <w:lang w:eastAsia="en-IE"/>
              <w14:ligatures w14:val="standardContextual"/>
            </w:rPr>
          </w:pPr>
          <w:hyperlink w:anchor="_Toc207091785" w:history="1">
            <w:r w:rsidRPr="000C60EA">
              <w:rPr>
                <w:rStyle w:val="Hyperlink"/>
                <w:rFonts w:ascii="Calibri" w:hAnsi="Calibri" w:cs="Calibri"/>
                <w:noProof/>
              </w:rPr>
              <w:t>ZOU33010 – Fundamentals of Ecology</w:t>
            </w:r>
            <w:r w:rsidRPr="000C60EA">
              <w:rPr>
                <w:rFonts w:ascii="Calibri" w:hAnsi="Calibri" w:cs="Calibri"/>
                <w:noProof/>
                <w:webHidden/>
              </w:rPr>
              <w:tab/>
            </w:r>
            <w:r w:rsidRPr="000C60EA">
              <w:rPr>
                <w:rFonts w:ascii="Calibri" w:hAnsi="Calibri" w:cs="Calibri"/>
                <w:noProof/>
                <w:webHidden/>
              </w:rPr>
              <w:fldChar w:fldCharType="begin"/>
            </w:r>
            <w:r w:rsidRPr="000C60EA">
              <w:rPr>
                <w:rFonts w:ascii="Calibri" w:hAnsi="Calibri" w:cs="Calibri"/>
                <w:noProof/>
                <w:webHidden/>
              </w:rPr>
              <w:instrText xml:space="preserve"> PAGEREF _Toc207091785 \h </w:instrText>
            </w:r>
            <w:r w:rsidRPr="000C60EA">
              <w:rPr>
                <w:rFonts w:ascii="Calibri" w:hAnsi="Calibri" w:cs="Calibri"/>
                <w:noProof/>
                <w:webHidden/>
              </w:rPr>
            </w:r>
            <w:r w:rsidRPr="000C60EA">
              <w:rPr>
                <w:rFonts w:ascii="Calibri" w:hAnsi="Calibri" w:cs="Calibri"/>
                <w:noProof/>
                <w:webHidden/>
              </w:rPr>
              <w:fldChar w:fldCharType="separate"/>
            </w:r>
            <w:r w:rsidR="00F00930">
              <w:rPr>
                <w:rFonts w:ascii="Calibri" w:hAnsi="Calibri" w:cs="Calibri"/>
                <w:noProof/>
                <w:webHidden/>
              </w:rPr>
              <w:t>59</w:t>
            </w:r>
            <w:r w:rsidRPr="000C60EA">
              <w:rPr>
                <w:rFonts w:ascii="Calibri" w:hAnsi="Calibri" w:cs="Calibri"/>
                <w:noProof/>
                <w:webHidden/>
              </w:rPr>
              <w:fldChar w:fldCharType="end"/>
            </w:r>
          </w:hyperlink>
        </w:p>
        <w:p w14:paraId="47C9C5EA" w14:textId="334283CD" w:rsidR="000C60EA" w:rsidRPr="000C60EA" w:rsidRDefault="000C60EA">
          <w:pPr>
            <w:pStyle w:val="TOC2"/>
            <w:tabs>
              <w:tab w:val="right" w:leader="dot" w:pos="9350"/>
            </w:tabs>
            <w:rPr>
              <w:rFonts w:ascii="Calibri" w:hAnsi="Calibri" w:cs="Calibri"/>
              <w:noProof/>
              <w:kern w:val="2"/>
              <w:lang w:eastAsia="en-IE"/>
              <w14:ligatures w14:val="standardContextual"/>
            </w:rPr>
          </w:pPr>
          <w:hyperlink w:anchor="_Toc207091786" w:history="1">
            <w:r w:rsidRPr="000C60EA">
              <w:rPr>
                <w:rStyle w:val="Hyperlink"/>
                <w:rFonts w:ascii="Calibri" w:hAnsi="Calibri" w:cs="Calibri"/>
                <w:noProof/>
              </w:rPr>
              <w:t>ZOU33050 – Developmental Biology</w:t>
            </w:r>
            <w:r w:rsidRPr="000C60EA">
              <w:rPr>
                <w:rFonts w:ascii="Calibri" w:hAnsi="Calibri" w:cs="Calibri"/>
                <w:noProof/>
                <w:webHidden/>
              </w:rPr>
              <w:tab/>
            </w:r>
            <w:r w:rsidRPr="000C60EA">
              <w:rPr>
                <w:rFonts w:ascii="Calibri" w:hAnsi="Calibri" w:cs="Calibri"/>
                <w:noProof/>
                <w:webHidden/>
              </w:rPr>
              <w:fldChar w:fldCharType="begin"/>
            </w:r>
            <w:r w:rsidRPr="000C60EA">
              <w:rPr>
                <w:rFonts w:ascii="Calibri" w:hAnsi="Calibri" w:cs="Calibri"/>
                <w:noProof/>
                <w:webHidden/>
              </w:rPr>
              <w:instrText xml:space="preserve"> PAGEREF _Toc207091786 \h </w:instrText>
            </w:r>
            <w:r w:rsidRPr="000C60EA">
              <w:rPr>
                <w:rFonts w:ascii="Calibri" w:hAnsi="Calibri" w:cs="Calibri"/>
                <w:noProof/>
                <w:webHidden/>
              </w:rPr>
            </w:r>
            <w:r w:rsidRPr="000C60EA">
              <w:rPr>
                <w:rFonts w:ascii="Calibri" w:hAnsi="Calibri" w:cs="Calibri"/>
                <w:noProof/>
                <w:webHidden/>
              </w:rPr>
              <w:fldChar w:fldCharType="separate"/>
            </w:r>
            <w:r w:rsidR="00F00930">
              <w:rPr>
                <w:rFonts w:ascii="Calibri" w:hAnsi="Calibri" w:cs="Calibri"/>
                <w:noProof/>
                <w:webHidden/>
              </w:rPr>
              <w:t>60</w:t>
            </w:r>
            <w:r w:rsidRPr="000C60EA">
              <w:rPr>
                <w:rFonts w:ascii="Calibri" w:hAnsi="Calibri" w:cs="Calibri"/>
                <w:noProof/>
                <w:webHidden/>
              </w:rPr>
              <w:fldChar w:fldCharType="end"/>
            </w:r>
          </w:hyperlink>
        </w:p>
        <w:p w14:paraId="22BA7089" w14:textId="048681E8" w:rsidR="000C60EA" w:rsidRPr="000C60EA" w:rsidRDefault="000C60EA">
          <w:pPr>
            <w:pStyle w:val="TOC2"/>
            <w:tabs>
              <w:tab w:val="right" w:leader="dot" w:pos="9350"/>
            </w:tabs>
            <w:rPr>
              <w:rFonts w:ascii="Calibri" w:hAnsi="Calibri" w:cs="Calibri"/>
              <w:noProof/>
              <w:kern w:val="2"/>
              <w:lang w:eastAsia="en-IE"/>
              <w14:ligatures w14:val="standardContextual"/>
            </w:rPr>
          </w:pPr>
          <w:hyperlink w:anchor="_Toc207091787" w:history="1">
            <w:r w:rsidRPr="000C60EA">
              <w:rPr>
                <w:rStyle w:val="Hyperlink"/>
                <w:rFonts w:ascii="Calibri" w:hAnsi="Calibri" w:cs="Calibri"/>
                <w:noProof/>
              </w:rPr>
              <w:t>ZOU33070 – Experimental Design and Analysis</w:t>
            </w:r>
            <w:r w:rsidRPr="000C60EA">
              <w:rPr>
                <w:rFonts w:ascii="Calibri" w:hAnsi="Calibri" w:cs="Calibri"/>
                <w:noProof/>
                <w:webHidden/>
              </w:rPr>
              <w:tab/>
            </w:r>
            <w:r w:rsidRPr="000C60EA">
              <w:rPr>
                <w:rFonts w:ascii="Calibri" w:hAnsi="Calibri" w:cs="Calibri"/>
                <w:noProof/>
                <w:webHidden/>
              </w:rPr>
              <w:fldChar w:fldCharType="begin"/>
            </w:r>
            <w:r w:rsidRPr="000C60EA">
              <w:rPr>
                <w:rFonts w:ascii="Calibri" w:hAnsi="Calibri" w:cs="Calibri"/>
                <w:noProof/>
                <w:webHidden/>
              </w:rPr>
              <w:instrText xml:space="preserve"> PAGEREF _Toc207091787 \h </w:instrText>
            </w:r>
            <w:r w:rsidRPr="000C60EA">
              <w:rPr>
                <w:rFonts w:ascii="Calibri" w:hAnsi="Calibri" w:cs="Calibri"/>
                <w:noProof/>
                <w:webHidden/>
              </w:rPr>
            </w:r>
            <w:r w:rsidRPr="000C60EA">
              <w:rPr>
                <w:rFonts w:ascii="Calibri" w:hAnsi="Calibri" w:cs="Calibri"/>
                <w:noProof/>
                <w:webHidden/>
              </w:rPr>
              <w:fldChar w:fldCharType="separate"/>
            </w:r>
            <w:r w:rsidR="00F00930">
              <w:rPr>
                <w:rFonts w:ascii="Calibri" w:hAnsi="Calibri" w:cs="Calibri"/>
                <w:noProof/>
                <w:webHidden/>
              </w:rPr>
              <w:t>61</w:t>
            </w:r>
            <w:r w:rsidRPr="000C60EA">
              <w:rPr>
                <w:rFonts w:ascii="Calibri" w:hAnsi="Calibri" w:cs="Calibri"/>
                <w:noProof/>
                <w:webHidden/>
              </w:rPr>
              <w:fldChar w:fldCharType="end"/>
            </w:r>
          </w:hyperlink>
        </w:p>
        <w:p w14:paraId="657BF908" w14:textId="22DBB1C7" w:rsidR="000C60EA" w:rsidRPr="000C60EA" w:rsidRDefault="000C60EA">
          <w:pPr>
            <w:pStyle w:val="TOC2"/>
            <w:tabs>
              <w:tab w:val="right" w:leader="dot" w:pos="9350"/>
            </w:tabs>
            <w:rPr>
              <w:rFonts w:ascii="Calibri" w:hAnsi="Calibri" w:cs="Calibri"/>
              <w:noProof/>
              <w:kern w:val="2"/>
              <w:lang w:eastAsia="en-IE"/>
              <w14:ligatures w14:val="standardContextual"/>
            </w:rPr>
          </w:pPr>
          <w:hyperlink w:anchor="_Toc207091788" w:history="1">
            <w:r w:rsidRPr="000C60EA">
              <w:rPr>
                <w:rStyle w:val="Hyperlink"/>
                <w:rFonts w:ascii="Calibri" w:hAnsi="Calibri" w:cs="Calibri"/>
                <w:noProof/>
              </w:rPr>
              <w:t>ZOU33086 – Terrestrial Wildlife and Field Ecology</w:t>
            </w:r>
            <w:r w:rsidRPr="000C60EA">
              <w:rPr>
                <w:rFonts w:ascii="Calibri" w:hAnsi="Calibri" w:cs="Calibri"/>
                <w:noProof/>
                <w:webHidden/>
              </w:rPr>
              <w:tab/>
            </w:r>
            <w:r w:rsidRPr="000C60EA">
              <w:rPr>
                <w:rFonts w:ascii="Calibri" w:hAnsi="Calibri" w:cs="Calibri"/>
                <w:noProof/>
                <w:webHidden/>
              </w:rPr>
              <w:fldChar w:fldCharType="begin"/>
            </w:r>
            <w:r w:rsidRPr="000C60EA">
              <w:rPr>
                <w:rFonts w:ascii="Calibri" w:hAnsi="Calibri" w:cs="Calibri"/>
                <w:noProof/>
                <w:webHidden/>
              </w:rPr>
              <w:instrText xml:space="preserve"> PAGEREF _Toc207091788 \h </w:instrText>
            </w:r>
            <w:r w:rsidRPr="000C60EA">
              <w:rPr>
                <w:rFonts w:ascii="Calibri" w:hAnsi="Calibri" w:cs="Calibri"/>
                <w:noProof/>
                <w:webHidden/>
              </w:rPr>
            </w:r>
            <w:r w:rsidRPr="000C60EA">
              <w:rPr>
                <w:rFonts w:ascii="Calibri" w:hAnsi="Calibri" w:cs="Calibri"/>
                <w:noProof/>
                <w:webHidden/>
              </w:rPr>
              <w:fldChar w:fldCharType="separate"/>
            </w:r>
            <w:r w:rsidR="00F00930">
              <w:rPr>
                <w:rFonts w:ascii="Calibri" w:hAnsi="Calibri" w:cs="Calibri"/>
                <w:noProof/>
                <w:webHidden/>
              </w:rPr>
              <w:t>62</w:t>
            </w:r>
            <w:r w:rsidRPr="000C60EA">
              <w:rPr>
                <w:rFonts w:ascii="Calibri" w:hAnsi="Calibri" w:cs="Calibri"/>
                <w:noProof/>
                <w:webHidden/>
              </w:rPr>
              <w:fldChar w:fldCharType="end"/>
            </w:r>
          </w:hyperlink>
        </w:p>
        <w:p w14:paraId="600D89C3" w14:textId="6AD8A677" w:rsidR="000C60EA" w:rsidRPr="000C60EA" w:rsidRDefault="000C60EA">
          <w:pPr>
            <w:pStyle w:val="TOC2"/>
            <w:tabs>
              <w:tab w:val="right" w:leader="dot" w:pos="9350"/>
            </w:tabs>
            <w:rPr>
              <w:rFonts w:ascii="Calibri" w:hAnsi="Calibri" w:cs="Calibri"/>
              <w:noProof/>
              <w:kern w:val="2"/>
              <w:lang w:eastAsia="en-IE"/>
              <w14:ligatures w14:val="standardContextual"/>
            </w:rPr>
          </w:pPr>
          <w:hyperlink w:anchor="_Toc207091789" w:history="1">
            <w:r w:rsidRPr="000C60EA">
              <w:rPr>
                <w:rStyle w:val="Hyperlink"/>
                <w:rFonts w:ascii="Calibri" w:hAnsi="Calibri" w:cs="Calibri"/>
                <w:noProof/>
              </w:rPr>
              <w:t>ZOU44013 – Conservation and Wildlife Management</w:t>
            </w:r>
            <w:r w:rsidRPr="000C60EA">
              <w:rPr>
                <w:rFonts w:ascii="Calibri" w:hAnsi="Calibri" w:cs="Calibri"/>
                <w:noProof/>
                <w:webHidden/>
              </w:rPr>
              <w:tab/>
            </w:r>
            <w:r w:rsidRPr="000C60EA">
              <w:rPr>
                <w:rFonts w:ascii="Calibri" w:hAnsi="Calibri" w:cs="Calibri"/>
                <w:noProof/>
                <w:webHidden/>
              </w:rPr>
              <w:fldChar w:fldCharType="begin"/>
            </w:r>
            <w:r w:rsidRPr="000C60EA">
              <w:rPr>
                <w:rFonts w:ascii="Calibri" w:hAnsi="Calibri" w:cs="Calibri"/>
                <w:noProof/>
                <w:webHidden/>
              </w:rPr>
              <w:instrText xml:space="preserve"> PAGEREF _Toc207091789 \h </w:instrText>
            </w:r>
            <w:r w:rsidRPr="000C60EA">
              <w:rPr>
                <w:rFonts w:ascii="Calibri" w:hAnsi="Calibri" w:cs="Calibri"/>
                <w:noProof/>
                <w:webHidden/>
              </w:rPr>
            </w:r>
            <w:r w:rsidRPr="000C60EA">
              <w:rPr>
                <w:rFonts w:ascii="Calibri" w:hAnsi="Calibri" w:cs="Calibri"/>
                <w:noProof/>
                <w:webHidden/>
              </w:rPr>
              <w:fldChar w:fldCharType="separate"/>
            </w:r>
            <w:r w:rsidR="00F00930">
              <w:rPr>
                <w:rFonts w:ascii="Calibri" w:hAnsi="Calibri" w:cs="Calibri"/>
                <w:noProof/>
                <w:webHidden/>
              </w:rPr>
              <w:t>63</w:t>
            </w:r>
            <w:r w:rsidRPr="000C60EA">
              <w:rPr>
                <w:rFonts w:ascii="Calibri" w:hAnsi="Calibri" w:cs="Calibri"/>
                <w:noProof/>
                <w:webHidden/>
              </w:rPr>
              <w:fldChar w:fldCharType="end"/>
            </w:r>
          </w:hyperlink>
        </w:p>
        <w:p w14:paraId="026AE03A" w14:textId="382A1B6C" w:rsidR="000C60EA" w:rsidRPr="000C60EA" w:rsidRDefault="000C60EA">
          <w:pPr>
            <w:pStyle w:val="TOC2"/>
            <w:tabs>
              <w:tab w:val="right" w:leader="dot" w:pos="9350"/>
            </w:tabs>
            <w:rPr>
              <w:rFonts w:ascii="Calibri" w:hAnsi="Calibri" w:cs="Calibri"/>
              <w:noProof/>
              <w:kern w:val="2"/>
              <w:lang w:eastAsia="en-IE"/>
              <w14:ligatures w14:val="standardContextual"/>
            </w:rPr>
          </w:pPr>
          <w:hyperlink w:anchor="_Toc207091790" w:history="1">
            <w:r w:rsidRPr="000C60EA">
              <w:rPr>
                <w:rStyle w:val="Hyperlink"/>
                <w:rFonts w:ascii="Calibri" w:hAnsi="Calibri" w:cs="Calibri"/>
                <w:noProof/>
              </w:rPr>
              <w:t>ZOU44019 – Advances in Behavioural Ecology</w:t>
            </w:r>
            <w:r w:rsidRPr="000C60EA">
              <w:rPr>
                <w:rFonts w:ascii="Calibri" w:hAnsi="Calibri" w:cs="Calibri"/>
                <w:noProof/>
                <w:webHidden/>
              </w:rPr>
              <w:tab/>
            </w:r>
            <w:r w:rsidRPr="000C60EA">
              <w:rPr>
                <w:rFonts w:ascii="Calibri" w:hAnsi="Calibri" w:cs="Calibri"/>
                <w:noProof/>
                <w:webHidden/>
              </w:rPr>
              <w:fldChar w:fldCharType="begin"/>
            </w:r>
            <w:r w:rsidRPr="000C60EA">
              <w:rPr>
                <w:rFonts w:ascii="Calibri" w:hAnsi="Calibri" w:cs="Calibri"/>
                <w:noProof/>
                <w:webHidden/>
              </w:rPr>
              <w:instrText xml:space="preserve"> PAGEREF _Toc207091790 \h </w:instrText>
            </w:r>
            <w:r w:rsidRPr="000C60EA">
              <w:rPr>
                <w:rFonts w:ascii="Calibri" w:hAnsi="Calibri" w:cs="Calibri"/>
                <w:noProof/>
                <w:webHidden/>
              </w:rPr>
            </w:r>
            <w:r w:rsidRPr="000C60EA">
              <w:rPr>
                <w:rFonts w:ascii="Calibri" w:hAnsi="Calibri" w:cs="Calibri"/>
                <w:noProof/>
                <w:webHidden/>
              </w:rPr>
              <w:fldChar w:fldCharType="separate"/>
            </w:r>
            <w:r w:rsidR="00F00930">
              <w:rPr>
                <w:rFonts w:ascii="Calibri" w:hAnsi="Calibri" w:cs="Calibri"/>
                <w:noProof/>
                <w:webHidden/>
              </w:rPr>
              <w:t>64</w:t>
            </w:r>
            <w:r w:rsidRPr="000C60EA">
              <w:rPr>
                <w:rFonts w:ascii="Calibri" w:hAnsi="Calibri" w:cs="Calibri"/>
                <w:noProof/>
                <w:webHidden/>
              </w:rPr>
              <w:fldChar w:fldCharType="end"/>
            </w:r>
          </w:hyperlink>
        </w:p>
        <w:p w14:paraId="5928B123" w14:textId="15D0DB05" w:rsidR="000C60EA" w:rsidRPr="000C60EA" w:rsidRDefault="000C60EA">
          <w:pPr>
            <w:pStyle w:val="TOC2"/>
            <w:tabs>
              <w:tab w:val="right" w:leader="dot" w:pos="9350"/>
            </w:tabs>
            <w:rPr>
              <w:rFonts w:ascii="Calibri" w:hAnsi="Calibri" w:cs="Calibri"/>
              <w:noProof/>
              <w:kern w:val="2"/>
              <w:lang w:eastAsia="en-IE"/>
              <w14:ligatures w14:val="standardContextual"/>
            </w:rPr>
          </w:pPr>
          <w:hyperlink w:anchor="_Toc207091791" w:history="1">
            <w:r w:rsidRPr="000C60EA">
              <w:rPr>
                <w:rStyle w:val="Hyperlink"/>
                <w:rFonts w:ascii="Calibri" w:hAnsi="Calibri" w:cs="Calibri"/>
                <w:noProof/>
              </w:rPr>
              <w:t>ZOU44020 – General Zoology</w:t>
            </w:r>
            <w:r w:rsidRPr="000C60EA">
              <w:rPr>
                <w:rFonts w:ascii="Calibri" w:hAnsi="Calibri" w:cs="Calibri"/>
                <w:noProof/>
                <w:webHidden/>
              </w:rPr>
              <w:tab/>
            </w:r>
            <w:r w:rsidRPr="000C60EA">
              <w:rPr>
                <w:rFonts w:ascii="Calibri" w:hAnsi="Calibri" w:cs="Calibri"/>
                <w:noProof/>
                <w:webHidden/>
              </w:rPr>
              <w:fldChar w:fldCharType="begin"/>
            </w:r>
            <w:r w:rsidRPr="000C60EA">
              <w:rPr>
                <w:rFonts w:ascii="Calibri" w:hAnsi="Calibri" w:cs="Calibri"/>
                <w:noProof/>
                <w:webHidden/>
              </w:rPr>
              <w:instrText xml:space="preserve"> PAGEREF _Toc207091791 \h </w:instrText>
            </w:r>
            <w:r w:rsidRPr="000C60EA">
              <w:rPr>
                <w:rFonts w:ascii="Calibri" w:hAnsi="Calibri" w:cs="Calibri"/>
                <w:noProof/>
                <w:webHidden/>
              </w:rPr>
            </w:r>
            <w:r w:rsidRPr="000C60EA">
              <w:rPr>
                <w:rFonts w:ascii="Calibri" w:hAnsi="Calibri" w:cs="Calibri"/>
                <w:noProof/>
                <w:webHidden/>
              </w:rPr>
              <w:fldChar w:fldCharType="separate"/>
            </w:r>
            <w:r w:rsidR="00F00930">
              <w:rPr>
                <w:rFonts w:ascii="Calibri" w:hAnsi="Calibri" w:cs="Calibri"/>
                <w:noProof/>
                <w:webHidden/>
              </w:rPr>
              <w:t>65</w:t>
            </w:r>
            <w:r w:rsidRPr="000C60EA">
              <w:rPr>
                <w:rFonts w:ascii="Calibri" w:hAnsi="Calibri" w:cs="Calibri"/>
                <w:noProof/>
                <w:webHidden/>
              </w:rPr>
              <w:fldChar w:fldCharType="end"/>
            </w:r>
          </w:hyperlink>
        </w:p>
        <w:p w14:paraId="09208208" w14:textId="276415A6" w:rsidR="000C60EA" w:rsidRPr="000C60EA" w:rsidRDefault="000C60EA">
          <w:pPr>
            <w:pStyle w:val="TOC2"/>
            <w:tabs>
              <w:tab w:val="right" w:leader="dot" w:pos="9350"/>
            </w:tabs>
            <w:rPr>
              <w:rFonts w:ascii="Calibri" w:hAnsi="Calibri" w:cs="Calibri"/>
              <w:noProof/>
              <w:kern w:val="2"/>
              <w:lang w:eastAsia="en-IE"/>
              <w14:ligatures w14:val="standardContextual"/>
            </w:rPr>
          </w:pPr>
          <w:hyperlink w:anchor="_Toc207091792" w:history="1">
            <w:r w:rsidRPr="000C60EA">
              <w:rPr>
                <w:rStyle w:val="Hyperlink"/>
                <w:rFonts w:ascii="Calibri" w:hAnsi="Calibri" w:cs="Calibri"/>
                <w:noProof/>
              </w:rPr>
              <w:t>ZOU44021 – Tropical Ecology and Conservation</w:t>
            </w:r>
            <w:r w:rsidRPr="000C60EA">
              <w:rPr>
                <w:rFonts w:ascii="Calibri" w:hAnsi="Calibri" w:cs="Calibri"/>
                <w:noProof/>
                <w:webHidden/>
              </w:rPr>
              <w:tab/>
            </w:r>
            <w:r w:rsidRPr="000C60EA">
              <w:rPr>
                <w:rFonts w:ascii="Calibri" w:hAnsi="Calibri" w:cs="Calibri"/>
                <w:noProof/>
                <w:webHidden/>
              </w:rPr>
              <w:fldChar w:fldCharType="begin"/>
            </w:r>
            <w:r w:rsidRPr="000C60EA">
              <w:rPr>
                <w:rFonts w:ascii="Calibri" w:hAnsi="Calibri" w:cs="Calibri"/>
                <w:noProof/>
                <w:webHidden/>
              </w:rPr>
              <w:instrText xml:space="preserve"> PAGEREF _Toc207091792 \h </w:instrText>
            </w:r>
            <w:r w:rsidRPr="000C60EA">
              <w:rPr>
                <w:rFonts w:ascii="Calibri" w:hAnsi="Calibri" w:cs="Calibri"/>
                <w:noProof/>
                <w:webHidden/>
              </w:rPr>
            </w:r>
            <w:r w:rsidRPr="000C60EA">
              <w:rPr>
                <w:rFonts w:ascii="Calibri" w:hAnsi="Calibri" w:cs="Calibri"/>
                <w:noProof/>
                <w:webHidden/>
              </w:rPr>
              <w:fldChar w:fldCharType="separate"/>
            </w:r>
            <w:r w:rsidR="00F00930">
              <w:rPr>
                <w:rFonts w:ascii="Calibri" w:hAnsi="Calibri" w:cs="Calibri"/>
                <w:noProof/>
                <w:webHidden/>
              </w:rPr>
              <w:t>66</w:t>
            </w:r>
            <w:r w:rsidRPr="000C60EA">
              <w:rPr>
                <w:rFonts w:ascii="Calibri" w:hAnsi="Calibri" w:cs="Calibri"/>
                <w:noProof/>
                <w:webHidden/>
              </w:rPr>
              <w:fldChar w:fldCharType="end"/>
            </w:r>
          </w:hyperlink>
        </w:p>
        <w:p w14:paraId="3F29301E" w14:textId="0D5E8D48" w:rsidR="000C60EA" w:rsidRPr="000C60EA" w:rsidRDefault="000C60EA">
          <w:pPr>
            <w:pStyle w:val="TOC2"/>
            <w:tabs>
              <w:tab w:val="right" w:leader="dot" w:pos="9350"/>
            </w:tabs>
            <w:rPr>
              <w:rFonts w:ascii="Calibri" w:hAnsi="Calibri" w:cs="Calibri"/>
              <w:noProof/>
              <w:kern w:val="2"/>
              <w:lang w:eastAsia="en-IE"/>
              <w14:ligatures w14:val="standardContextual"/>
            </w:rPr>
          </w:pPr>
          <w:hyperlink w:anchor="_Toc207091793" w:history="1">
            <w:r w:rsidRPr="000C60EA">
              <w:rPr>
                <w:rStyle w:val="Hyperlink"/>
                <w:rFonts w:ascii="Calibri" w:hAnsi="Calibri" w:cs="Calibri"/>
                <w:noProof/>
              </w:rPr>
              <w:t>ZOU44022 – Comparative Physiology</w:t>
            </w:r>
            <w:r w:rsidRPr="000C60EA">
              <w:rPr>
                <w:rFonts w:ascii="Calibri" w:hAnsi="Calibri" w:cs="Calibri"/>
                <w:noProof/>
                <w:webHidden/>
              </w:rPr>
              <w:tab/>
            </w:r>
            <w:r w:rsidRPr="000C60EA">
              <w:rPr>
                <w:rFonts w:ascii="Calibri" w:hAnsi="Calibri" w:cs="Calibri"/>
                <w:noProof/>
                <w:webHidden/>
              </w:rPr>
              <w:fldChar w:fldCharType="begin"/>
            </w:r>
            <w:r w:rsidRPr="000C60EA">
              <w:rPr>
                <w:rFonts w:ascii="Calibri" w:hAnsi="Calibri" w:cs="Calibri"/>
                <w:noProof/>
                <w:webHidden/>
              </w:rPr>
              <w:instrText xml:space="preserve"> PAGEREF _Toc207091793 \h </w:instrText>
            </w:r>
            <w:r w:rsidRPr="000C60EA">
              <w:rPr>
                <w:rFonts w:ascii="Calibri" w:hAnsi="Calibri" w:cs="Calibri"/>
                <w:noProof/>
                <w:webHidden/>
              </w:rPr>
            </w:r>
            <w:r w:rsidRPr="000C60EA">
              <w:rPr>
                <w:rFonts w:ascii="Calibri" w:hAnsi="Calibri" w:cs="Calibri"/>
                <w:noProof/>
                <w:webHidden/>
              </w:rPr>
              <w:fldChar w:fldCharType="separate"/>
            </w:r>
            <w:r w:rsidR="00F00930">
              <w:rPr>
                <w:rFonts w:ascii="Calibri" w:hAnsi="Calibri" w:cs="Calibri"/>
                <w:noProof/>
                <w:webHidden/>
              </w:rPr>
              <w:t>67</w:t>
            </w:r>
            <w:r w:rsidRPr="000C60EA">
              <w:rPr>
                <w:rFonts w:ascii="Calibri" w:hAnsi="Calibri" w:cs="Calibri"/>
                <w:noProof/>
                <w:webHidden/>
              </w:rPr>
              <w:fldChar w:fldCharType="end"/>
            </w:r>
          </w:hyperlink>
        </w:p>
        <w:p w14:paraId="2A27C61E" w14:textId="6F4F197F" w:rsidR="000C60EA" w:rsidRPr="000C60EA" w:rsidRDefault="000C60EA">
          <w:pPr>
            <w:pStyle w:val="TOC2"/>
            <w:tabs>
              <w:tab w:val="right" w:leader="dot" w:pos="9350"/>
            </w:tabs>
            <w:rPr>
              <w:rFonts w:ascii="Calibri" w:hAnsi="Calibri" w:cs="Calibri"/>
              <w:noProof/>
              <w:kern w:val="2"/>
              <w:lang w:eastAsia="en-IE"/>
              <w14:ligatures w14:val="standardContextual"/>
            </w:rPr>
          </w:pPr>
          <w:hyperlink w:anchor="_Toc207091794" w:history="1">
            <w:r w:rsidRPr="000C60EA">
              <w:rPr>
                <w:rStyle w:val="Hyperlink"/>
                <w:rFonts w:ascii="Calibri" w:hAnsi="Calibri" w:cs="Calibri"/>
                <w:noProof/>
              </w:rPr>
              <w:t>ZOU44030 – Data Handling</w:t>
            </w:r>
            <w:r w:rsidRPr="000C60EA">
              <w:rPr>
                <w:rFonts w:ascii="Calibri" w:hAnsi="Calibri" w:cs="Calibri"/>
                <w:noProof/>
                <w:webHidden/>
              </w:rPr>
              <w:tab/>
            </w:r>
            <w:r w:rsidRPr="000C60EA">
              <w:rPr>
                <w:rFonts w:ascii="Calibri" w:hAnsi="Calibri" w:cs="Calibri"/>
                <w:noProof/>
                <w:webHidden/>
              </w:rPr>
              <w:fldChar w:fldCharType="begin"/>
            </w:r>
            <w:r w:rsidRPr="000C60EA">
              <w:rPr>
                <w:rFonts w:ascii="Calibri" w:hAnsi="Calibri" w:cs="Calibri"/>
                <w:noProof/>
                <w:webHidden/>
              </w:rPr>
              <w:instrText xml:space="preserve"> PAGEREF _Toc207091794 \h </w:instrText>
            </w:r>
            <w:r w:rsidRPr="000C60EA">
              <w:rPr>
                <w:rFonts w:ascii="Calibri" w:hAnsi="Calibri" w:cs="Calibri"/>
                <w:noProof/>
                <w:webHidden/>
              </w:rPr>
            </w:r>
            <w:r w:rsidRPr="000C60EA">
              <w:rPr>
                <w:rFonts w:ascii="Calibri" w:hAnsi="Calibri" w:cs="Calibri"/>
                <w:noProof/>
                <w:webHidden/>
              </w:rPr>
              <w:fldChar w:fldCharType="separate"/>
            </w:r>
            <w:r w:rsidR="00F00930">
              <w:rPr>
                <w:rFonts w:ascii="Calibri" w:hAnsi="Calibri" w:cs="Calibri"/>
                <w:noProof/>
                <w:webHidden/>
              </w:rPr>
              <w:t>68</w:t>
            </w:r>
            <w:r w:rsidRPr="000C60EA">
              <w:rPr>
                <w:rFonts w:ascii="Calibri" w:hAnsi="Calibri" w:cs="Calibri"/>
                <w:noProof/>
                <w:webHidden/>
              </w:rPr>
              <w:fldChar w:fldCharType="end"/>
            </w:r>
          </w:hyperlink>
        </w:p>
        <w:p w14:paraId="52E830DC" w14:textId="2563080C" w:rsidR="000C60EA" w:rsidRPr="000C60EA" w:rsidRDefault="000C60EA">
          <w:pPr>
            <w:pStyle w:val="TOC2"/>
            <w:tabs>
              <w:tab w:val="right" w:leader="dot" w:pos="9350"/>
            </w:tabs>
            <w:rPr>
              <w:rFonts w:ascii="Calibri" w:hAnsi="Calibri" w:cs="Calibri"/>
              <w:noProof/>
              <w:kern w:val="2"/>
              <w:lang w:eastAsia="en-IE"/>
              <w14:ligatures w14:val="standardContextual"/>
            </w:rPr>
          </w:pPr>
          <w:hyperlink w:anchor="_Toc207091795" w:history="1">
            <w:r w:rsidRPr="000C60EA">
              <w:rPr>
                <w:rStyle w:val="Hyperlink"/>
                <w:rFonts w:ascii="Calibri" w:hAnsi="Calibri" w:cs="Calibri"/>
                <w:noProof/>
              </w:rPr>
              <w:t>ZOU44060 – Research Comprehension</w:t>
            </w:r>
            <w:r w:rsidRPr="000C60EA">
              <w:rPr>
                <w:rFonts w:ascii="Calibri" w:hAnsi="Calibri" w:cs="Calibri"/>
                <w:noProof/>
                <w:webHidden/>
              </w:rPr>
              <w:tab/>
            </w:r>
            <w:r w:rsidRPr="000C60EA">
              <w:rPr>
                <w:rFonts w:ascii="Calibri" w:hAnsi="Calibri" w:cs="Calibri"/>
                <w:noProof/>
                <w:webHidden/>
              </w:rPr>
              <w:fldChar w:fldCharType="begin"/>
            </w:r>
            <w:r w:rsidRPr="000C60EA">
              <w:rPr>
                <w:rFonts w:ascii="Calibri" w:hAnsi="Calibri" w:cs="Calibri"/>
                <w:noProof/>
                <w:webHidden/>
              </w:rPr>
              <w:instrText xml:space="preserve"> PAGEREF _Toc207091795 \h </w:instrText>
            </w:r>
            <w:r w:rsidRPr="000C60EA">
              <w:rPr>
                <w:rFonts w:ascii="Calibri" w:hAnsi="Calibri" w:cs="Calibri"/>
                <w:noProof/>
                <w:webHidden/>
              </w:rPr>
            </w:r>
            <w:r w:rsidRPr="000C60EA">
              <w:rPr>
                <w:rFonts w:ascii="Calibri" w:hAnsi="Calibri" w:cs="Calibri"/>
                <w:noProof/>
                <w:webHidden/>
              </w:rPr>
              <w:fldChar w:fldCharType="separate"/>
            </w:r>
            <w:r w:rsidR="00F00930">
              <w:rPr>
                <w:rFonts w:ascii="Calibri" w:hAnsi="Calibri" w:cs="Calibri"/>
                <w:noProof/>
                <w:webHidden/>
              </w:rPr>
              <w:t>69</w:t>
            </w:r>
            <w:r w:rsidRPr="000C60EA">
              <w:rPr>
                <w:rFonts w:ascii="Calibri" w:hAnsi="Calibri" w:cs="Calibri"/>
                <w:noProof/>
                <w:webHidden/>
              </w:rPr>
              <w:fldChar w:fldCharType="end"/>
            </w:r>
          </w:hyperlink>
        </w:p>
        <w:p w14:paraId="30A73819" w14:textId="0AA8B83B" w:rsidR="000C60EA" w:rsidRPr="000C60EA" w:rsidRDefault="000C60EA">
          <w:pPr>
            <w:pStyle w:val="TOC2"/>
            <w:tabs>
              <w:tab w:val="right" w:leader="dot" w:pos="9350"/>
            </w:tabs>
            <w:rPr>
              <w:rFonts w:ascii="Calibri" w:hAnsi="Calibri" w:cs="Calibri"/>
              <w:noProof/>
              <w:kern w:val="2"/>
              <w:lang w:eastAsia="en-IE"/>
              <w14:ligatures w14:val="standardContextual"/>
            </w:rPr>
          </w:pPr>
          <w:hyperlink w:anchor="_Toc207091796" w:history="1">
            <w:r w:rsidRPr="000C60EA">
              <w:rPr>
                <w:rStyle w:val="Hyperlink"/>
                <w:rFonts w:ascii="Calibri" w:hAnsi="Calibri" w:cs="Calibri"/>
                <w:noProof/>
              </w:rPr>
              <w:t>ZOU44092 – Environmental Impact Assessment</w:t>
            </w:r>
            <w:r w:rsidRPr="000C60EA">
              <w:rPr>
                <w:rFonts w:ascii="Calibri" w:hAnsi="Calibri" w:cs="Calibri"/>
                <w:noProof/>
                <w:webHidden/>
              </w:rPr>
              <w:tab/>
            </w:r>
            <w:r w:rsidRPr="000C60EA">
              <w:rPr>
                <w:rFonts w:ascii="Calibri" w:hAnsi="Calibri" w:cs="Calibri"/>
                <w:noProof/>
                <w:webHidden/>
              </w:rPr>
              <w:fldChar w:fldCharType="begin"/>
            </w:r>
            <w:r w:rsidRPr="000C60EA">
              <w:rPr>
                <w:rFonts w:ascii="Calibri" w:hAnsi="Calibri" w:cs="Calibri"/>
                <w:noProof/>
                <w:webHidden/>
              </w:rPr>
              <w:instrText xml:space="preserve"> PAGEREF _Toc207091796 \h </w:instrText>
            </w:r>
            <w:r w:rsidRPr="000C60EA">
              <w:rPr>
                <w:rFonts w:ascii="Calibri" w:hAnsi="Calibri" w:cs="Calibri"/>
                <w:noProof/>
                <w:webHidden/>
              </w:rPr>
            </w:r>
            <w:r w:rsidRPr="000C60EA">
              <w:rPr>
                <w:rFonts w:ascii="Calibri" w:hAnsi="Calibri" w:cs="Calibri"/>
                <w:noProof/>
                <w:webHidden/>
              </w:rPr>
              <w:fldChar w:fldCharType="separate"/>
            </w:r>
            <w:r w:rsidR="00F00930">
              <w:rPr>
                <w:rFonts w:ascii="Calibri" w:hAnsi="Calibri" w:cs="Calibri"/>
                <w:noProof/>
                <w:webHidden/>
              </w:rPr>
              <w:t>70</w:t>
            </w:r>
            <w:r w:rsidRPr="000C60EA">
              <w:rPr>
                <w:rFonts w:ascii="Calibri" w:hAnsi="Calibri" w:cs="Calibri"/>
                <w:noProof/>
                <w:webHidden/>
              </w:rPr>
              <w:fldChar w:fldCharType="end"/>
            </w:r>
          </w:hyperlink>
        </w:p>
        <w:p w14:paraId="1A1FD833" w14:textId="5AAFB7BD" w:rsidR="000C60EA" w:rsidRPr="000C60EA" w:rsidRDefault="000C60EA">
          <w:pPr>
            <w:pStyle w:val="TOC1"/>
            <w:tabs>
              <w:tab w:val="right" w:leader="dot" w:pos="9350"/>
            </w:tabs>
            <w:rPr>
              <w:rFonts w:ascii="Calibri" w:hAnsi="Calibri" w:cs="Calibri"/>
              <w:noProof/>
              <w:kern w:val="2"/>
              <w:lang w:eastAsia="en-IE"/>
              <w14:ligatures w14:val="standardContextual"/>
            </w:rPr>
          </w:pPr>
          <w:hyperlink w:anchor="_Toc207091797" w:history="1">
            <w:r w:rsidRPr="000C60EA">
              <w:rPr>
                <w:rStyle w:val="Hyperlink"/>
                <w:rFonts w:ascii="Calibri" w:hAnsi="Calibri" w:cs="Calibri"/>
                <w:noProof/>
              </w:rPr>
              <w:t>School Policies and Procedures</w:t>
            </w:r>
            <w:r w:rsidRPr="000C60EA">
              <w:rPr>
                <w:rFonts w:ascii="Calibri" w:hAnsi="Calibri" w:cs="Calibri"/>
                <w:noProof/>
                <w:webHidden/>
              </w:rPr>
              <w:tab/>
            </w:r>
            <w:r w:rsidRPr="000C60EA">
              <w:rPr>
                <w:rFonts w:ascii="Calibri" w:hAnsi="Calibri" w:cs="Calibri"/>
                <w:noProof/>
                <w:webHidden/>
              </w:rPr>
              <w:fldChar w:fldCharType="begin"/>
            </w:r>
            <w:r w:rsidRPr="000C60EA">
              <w:rPr>
                <w:rFonts w:ascii="Calibri" w:hAnsi="Calibri" w:cs="Calibri"/>
                <w:noProof/>
                <w:webHidden/>
              </w:rPr>
              <w:instrText xml:space="preserve"> PAGEREF _Toc207091797 \h </w:instrText>
            </w:r>
            <w:r w:rsidRPr="000C60EA">
              <w:rPr>
                <w:rFonts w:ascii="Calibri" w:hAnsi="Calibri" w:cs="Calibri"/>
                <w:noProof/>
                <w:webHidden/>
              </w:rPr>
            </w:r>
            <w:r w:rsidRPr="000C60EA">
              <w:rPr>
                <w:rFonts w:ascii="Calibri" w:hAnsi="Calibri" w:cs="Calibri"/>
                <w:noProof/>
                <w:webHidden/>
              </w:rPr>
              <w:fldChar w:fldCharType="separate"/>
            </w:r>
            <w:r w:rsidR="00F00930">
              <w:rPr>
                <w:rFonts w:ascii="Calibri" w:hAnsi="Calibri" w:cs="Calibri"/>
                <w:noProof/>
                <w:webHidden/>
              </w:rPr>
              <w:t>71</w:t>
            </w:r>
            <w:r w:rsidRPr="000C60EA">
              <w:rPr>
                <w:rFonts w:ascii="Calibri" w:hAnsi="Calibri" w:cs="Calibri"/>
                <w:noProof/>
                <w:webHidden/>
              </w:rPr>
              <w:fldChar w:fldCharType="end"/>
            </w:r>
          </w:hyperlink>
        </w:p>
        <w:p w14:paraId="52B5CA15" w14:textId="0DA8BFED" w:rsidR="000C60EA" w:rsidRPr="000C60EA" w:rsidRDefault="000C60EA">
          <w:pPr>
            <w:pStyle w:val="TOC2"/>
            <w:tabs>
              <w:tab w:val="right" w:leader="dot" w:pos="9350"/>
            </w:tabs>
            <w:rPr>
              <w:rFonts w:ascii="Calibri" w:hAnsi="Calibri" w:cs="Calibri"/>
              <w:noProof/>
              <w:kern w:val="2"/>
              <w:lang w:eastAsia="en-IE"/>
              <w14:ligatures w14:val="standardContextual"/>
            </w:rPr>
          </w:pPr>
          <w:hyperlink w:anchor="_Toc207091798" w:history="1">
            <w:r w:rsidRPr="000C60EA">
              <w:rPr>
                <w:rStyle w:val="Hyperlink"/>
                <w:rFonts w:ascii="Calibri" w:hAnsi="Calibri" w:cs="Calibri"/>
                <w:noProof/>
              </w:rPr>
              <w:t>Health and Safety</w:t>
            </w:r>
            <w:r w:rsidRPr="000C60EA">
              <w:rPr>
                <w:rFonts w:ascii="Calibri" w:hAnsi="Calibri" w:cs="Calibri"/>
                <w:noProof/>
                <w:webHidden/>
              </w:rPr>
              <w:tab/>
            </w:r>
            <w:r w:rsidRPr="000C60EA">
              <w:rPr>
                <w:rFonts w:ascii="Calibri" w:hAnsi="Calibri" w:cs="Calibri"/>
                <w:noProof/>
                <w:webHidden/>
              </w:rPr>
              <w:fldChar w:fldCharType="begin"/>
            </w:r>
            <w:r w:rsidRPr="000C60EA">
              <w:rPr>
                <w:rFonts w:ascii="Calibri" w:hAnsi="Calibri" w:cs="Calibri"/>
                <w:noProof/>
                <w:webHidden/>
              </w:rPr>
              <w:instrText xml:space="preserve"> PAGEREF _Toc207091798 \h </w:instrText>
            </w:r>
            <w:r w:rsidRPr="000C60EA">
              <w:rPr>
                <w:rFonts w:ascii="Calibri" w:hAnsi="Calibri" w:cs="Calibri"/>
                <w:noProof/>
                <w:webHidden/>
              </w:rPr>
            </w:r>
            <w:r w:rsidRPr="000C60EA">
              <w:rPr>
                <w:rFonts w:ascii="Calibri" w:hAnsi="Calibri" w:cs="Calibri"/>
                <w:noProof/>
                <w:webHidden/>
              </w:rPr>
              <w:fldChar w:fldCharType="separate"/>
            </w:r>
            <w:r w:rsidR="00F00930">
              <w:rPr>
                <w:rFonts w:ascii="Calibri" w:hAnsi="Calibri" w:cs="Calibri"/>
                <w:noProof/>
                <w:webHidden/>
              </w:rPr>
              <w:t>71</w:t>
            </w:r>
            <w:r w:rsidRPr="000C60EA">
              <w:rPr>
                <w:rFonts w:ascii="Calibri" w:hAnsi="Calibri" w:cs="Calibri"/>
                <w:noProof/>
                <w:webHidden/>
              </w:rPr>
              <w:fldChar w:fldCharType="end"/>
            </w:r>
          </w:hyperlink>
        </w:p>
        <w:p w14:paraId="23167241" w14:textId="7143C2BD" w:rsidR="000C60EA" w:rsidRPr="000C60EA" w:rsidRDefault="000C60EA">
          <w:pPr>
            <w:pStyle w:val="TOC3"/>
            <w:tabs>
              <w:tab w:val="right" w:leader="dot" w:pos="9350"/>
            </w:tabs>
            <w:rPr>
              <w:rFonts w:ascii="Calibri" w:hAnsi="Calibri" w:cs="Calibri"/>
              <w:noProof/>
              <w:kern w:val="2"/>
              <w:lang w:eastAsia="en-IE"/>
              <w14:ligatures w14:val="standardContextual"/>
            </w:rPr>
          </w:pPr>
          <w:hyperlink w:anchor="_Toc207091799" w:history="1">
            <w:r w:rsidRPr="000C60EA">
              <w:rPr>
                <w:rStyle w:val="Hyperlink"/>
                <w:rFonts w:ascii="Calibri" w:hAnsi="Calibri" w:cs="Calibri"/>
                <w:noProof/>
              </w:rPr>
              <w:t>Labs and Field courses</w:t>
            </w:r>
            <w:r w:rsidRPr="000C60EA">
              <w:rPr>
                <w:rFonts w:ascii="Calibri" w:hAnsi="Calibri" w:cs="Calibri"/>
                <w:noProof/>
                <w:webHidden/>
              </w:rPr>
              <w:tab/>
            </w:r>
            <w:r w:rsidRPr="000C60EA">
              <w:rPr>
                <w:rFonts w:ascii="Calibri" w:hAnsi="Calibri" w:cs="Calibri"/>
                <w:noProof/>
                <w:webHidden/>
              </w:rPr>
              <w:fldChar w:fldCharType="begin"/>
            </w:r>
            <w:r w:rsidRPr="000C60EA">
              <w:rPr>
                <w:rFonts w:ascii="Calibri" w:hAnsi="Calibri" w:cs="Calibri"/>
                <w:noProof/>
                <w:webHidden/>
              </w:rPr>
              <w:instrText xml:space="preserve"> PAGEREF _Toc207091799 \h </w:instrText>
            </w:r>
            <w:r w:rsidRPr="000C60EA">
              <w:rPr>
                <w:rFonts w:ascii="Calibri" w:hAnsi="Calibri" w:cs="Calibri"/>
                <w:noProof/>
                <w:webHidden/>
              </w:rPr>
            </w:r>
            <w:r w:rsidRPr="000C60EA">
              <w:rPr>
                <w:rFonts w:ascii="Calibri" w:hAnsi="Calibri" w:cs="Calibri"/>
                <w:noProof/>
                <w:webHidden/>
              </w:rPr>
              <w:fldChar w:fldCharType="separate"/>
            </w:r>
            <w:r w:rsidR="00F00930">
              <w:rPr>
                <w:rFonts w:ascii="Calibri" w:hAnsi="Calibri" w:cs="Calibri"/>
                <w:noProof/>
                <w:webHidden/>
              </w:rPr>
              <w:t>71</w:t>
            </w:r>
            <w:r w:rsidRPr="000C60EA">
              <w:rPr>
                <w:rFonts w:ascii="Calibri" w:hAnsi="Calibri" w:cs="Calibri"/>
                <w:noProof/>
                <w:webHidden/>
              </w:rPr>
              <w:fldChar w:fldCharType="end"/>
            </w:r>
          </w:hyperlink>
        </w:p>
        <w:p w14:paraId="2F29ED4C" w14:textId="4BC1C384" w:rsidR="000C60EA" w:rsidRPr="000C60EA" w:rsidRDefault="000C60EA">
          <w:pPr>
            <w:pStyle w:val="TOC3"/>
            <w:tabs>
              <w:tab w:val="right" w:leader="dot" w:pos="9350"/>
            </w:tabs>
            <w:rPr>
              <w:rFonts w:ascii="Calibri" w:hAnsi="Calibri" w:cs="Calibri"/>
              <w:noProof/>
              <w:kern w:val="2"/>
              <w:lang w:eastAsia="en-IE"/>
              <w14:ligatures w14:val="standardContextual"/>
            </w:rPr>
          </w:pPr>
          <w:hyperlink w:anchor="_Toc207091800" w:history="1">
            <w:r w:rsidRPr="000C60EA">
              <w:rPr>
                <w:rStyle w:val="Hyperlink"/>
                <w:rFonts w:ascii="Calibri" w:hAnsi="Calibri" w:cs="Calibri"/>
                <w:noProof/>
              </w:rPr>
              <w:t>Fire</w:t>
            </w:r>
            <w:r w:rsidRPr="000C60EA">
              <w:rPr>
                <w:rFonts w:ascii="Calibri" w:hAnsi="Calibri" w:cs="Calibri"/>
                <w:noProof/>
                <w:webHidden/>
              </w:rPr>
              <w:tab/>
            </w:r>
            <w:r w:rsidRPr="000C60EA">
              <w:rPr>
                <w:rFonts w:ascii="Calibri" w:hAnsi="Calibri" w:cs="Calibri"/>
                <w:noProof/>
                <w:webHidden/>
              </w:rPr>
              <w:fldChar w:fldCharType="begin"/>
            </w:r>
            <w:r w:rsidRPr="000C60EA">
              <w:rPr>
                <w:rFonts w:ascii="Calibri" w:hAnsi="Calibri" w:cs="Calibri"/>
                <w:noProof/>
                <w:webHidden/>
              </w:rPr>
              <w:instrText xml:space="preserve"> PAGEREF _Toc207091800 \h </w:instrText>
            </w:r>
            <w:r w:rsidRPr="000C60EA">
              <w:rPr>
                <w:rFonts w:ascii="Calibri" w:hAnsi="Calibri" w:cs="Calibri"/>
                <w:noProof/>
                <w:webHidden/>
              </w:rPr>
            </w:r>
            <w:r w:rsidRPr="000C60EA">
              <w:rPr>
                <w:rFonts w:ascii="Calibri" w:hAnsi="Calibri" w:cs="Calibri"/>
                <w:noProof/>
                <w:webHidden/>
              </w:rPr>
              <w:fldChar w:fldCharType="separate"/>
            </w:r>
            <w:r w:rsidR="00F00930">
              <w:rPr>
                <w:rFonts w:ascii="Calibri" w:hAnsi="Calibri" w:cs="Calibri"/>
                <w:noProof/>
                <w:webHidden/>
              </w:rPr>
              <w:t>72</w:t>
            </w:r>
            <w:r w:rsidRPr="000C60EA">
              <w:rPr>
                <w:rFonts w:ascii="Calibri" w:hAnsi="Calibri" w:cs="Calibri"/>
                <w:noProof/>
                <w:webHidden/>
              </w:rPr>
              <w:fldChar w:fldCharType="end"/>
            </w:r>
          </w:hyperlink>
        </w:p>
        <w:p w14:paraId="76815399" w14:textId="51D702FF" w:rsidR="000C60EA" w:rsidRPr="000C60EA" w:rsidRDefault="000C60EA">
          <w:pPr>
            <w:pStyle w:val="TOC3"/>
            <w:tabs>
              <w:tab w:val="right" w:leader="dot" w:pos="9350"/>
            </w:tabs>
            <w:rPr>
              <w:rFonts w:ascii="Calibri" w:hAnsi="Calibri" w:cs="Calibri"/>
              <w:noProof/>
              <w:kern w:val="2"/>
              <w:lang w:eastAsia="en-IE"/>
              <w14:ligatures w14:val="standardContextual"/>
            </w:rPr>
          </w:pPr>
          <w:hyperlink w:anchor="_Toc207091801" w:history="1">
            <w:r w:rsidRPr="000C60EA">
              <w:rPr>
                <w:rStyle w:val="Hyperlink"/>
                <w:rFonts w:ascii="Calibri" w:hAnsi="Calibri" w:cs="Calibri"/>
                <w:noProof/>
              </w:rPr>
              <w:t>Bombs</w:t>
            </w:r>
            <w:r w:rsidRPr="000C60EA">
              <w:rPr>
                <w:rFonts w:ascii="Calibri" w:hAnsi="Calibri" w:cs="Calibri"/>
                <w:noProof/>
                <w:webHidden/>
              </w:rPr>
              <w:tab/>
            </w:r>
            <w:r w:rsidRPr="000C60EA">
              <w:rPr>
                <w:rFonts w:ascii="Calibri" w:hAnsi="Calibri" w:cs="Calibri"/>
                <w:noProof/>
                <w:webHidden/>
              </w:rPr>
              <w:fldChar w:fldCharType="begin"/>
            </w:r>
            <w:r w:rsidRPr="000C60EA">
              <w:rPr>
                <w:rFonts w:ascii="Calibri" w:hAnsi="Calibri" w:cs="Calibri"/>
                <w:noProof/>
                <w:webHidden/>
              </w:rPr>
              <w:instrText xml:space="preserve"> PAGEREF _Toc207091801 \h </w:instrText>
            </w:r>
            <w:r w:rsidRPr="000C60EA">
              <w:rPr>
                <w:rFonts w:ascii="Calibri" w:hAnsi="Calibri" w:cs="Calibri"/>
                <w:noProof/>
                <w:webHidden/>
              </w:rPr>
            </w:r>
            <w:r w:rsidRPr="000C60EA">
              <w:rPr>
                <w:rFonts w:ascii="Calibri" w:hAnsi="Calibri" w:cs="Calibri"/>
                <w:noProof/>
                <w:webHidden/>
              </w:rPr>
              <w:fldChar w:fldCharType="separate"/>
            </w:r>
            <w:r w:rsidR="00F00930">
              <w:rPr>
                <w:rFonts w:ascii="Calibri" w:hAnsi="Calibri" w:cs="Calibri"/>
                <w:noProof/>
                <w:webHidden/>
              </w:rPr>
              <w:t>73</w:t>
            </w:r>
            <w:r w:rsidRPr="000C60EA">
              <w:rPr>
                <w:rFonts w:ascii="Calibri" w:hAnsi="Calibri" w:cs="Calibri"/>
                <w:noProof/>
                <w:webHidden/>
              </w:rPr>
              <w:fldChar w:fldCharType="end"/>
            </w:r>
          </w:hyperlink>
        </w:p>
        <w:p w14:paraId="5A71105D" w14:textId="0EE04A47" w:rsidR="000C60EA" w:rsidRPr="000C60EA" w:rsidRDefault="000C60EA">
          <w:pPr>
            <w:pStyle w:val="TOC3"/>
            <w:tabs>
              <w:tab w:val="right" w:leader="dot" w:pos="9350"/>
            </w:tabs>
            <w:rPr>
              <w:rFonts w:ascii="Calibri" w:hAnsi="Calibri" w:cs="Calibri"/>
              <w:noProof/>
              <w:kern w:val="2"/>
              <w:lang w:eastAsia="en-IE"/>
              <w14:ligatures w14:val="standardContextual"/>
            </w:rPr>
          </w:pPr>
          <w:hyperlink w:anchor="_Toc207091802" w:history="1">
            <w:r w:rsidRPr="000C60EA">
              <w:rPr>
                <w:rStyle w:val="Hyperlink"/>
                <w:rFonts w:ascii="Calibri" w:hAnsi="Calibri" w:cs="Calibri"/>
                <w:noProof/>
              </w:rPr>
              <w:t>First Aid</w:t>
            </w:r>
            <w:r w:rsidRPr="000C60EA">
              <w:rPr>
                <w:rFonts w:ascii="Calibri" w:hAnsi="Calibri" w:cs="Calibri"/>
                <w:noProof/>
                <w:webHidden/>
              </w:rPr>
              <w:tab/>
            </w:r>
            <w:r w:rsidRPr="000C60EA">
              <w:rPr>
                <w:rFonts w:ascii="Calibri" w:hAnsi="Calibri" w:cs="Calibri"/>
                <w:noProof/>
                <w:webHidden/>
              </w:rPr>
              <w:fldChar w:fldCharType="begin"/>
            </w:r>
            <w:r w:rsidRPr="000C60EA">
              <w:rPr>
                <w:rFonts w:ascii="Calibri" w:hAnsi="Calibri" w:cs="Calibri"/>
                <w:noProof/>
                <w:webHidden/>
              </w:rPr>
              <w:instrText xml:space="preserve"> PAGEREF _Toc207091802 \h </w:instrText>
            </w:r>
            <w:r w:rsidRPr="000C60EA">
              <w:rPr>
                <w:rFonts w:ascii="Calibri" w:hAnsi="Calibri" w:cs="Calibri"/>
                <w:noProof/>
                <w:webHidden/>
              </w:rPr>
            </w:r>
            <w:r w:rsidRPr="000C60EA">
              <w:rPr>
                <w:rFonts w:ascii="Calibri" w:hAnsi="Calibri" w:cs="Calibri"/>
                <w:noProof/>
                <w:webHidden/>
              </w:rPr>
              <w:fldChar w:fldCharType="separate"/>
            </w:r>
            <w:r w:rsidR="00F00930">
              <w:rPr>
                <w:rFonts w:ascii="Calibri" w:hAnsi="Calibri" w:cs="Calibri"/>
                <w:noProof/>
                <w:webHidden/>
              </w:rPr>
              <w:t>73</w:t>
            </w:r>
            <w:r w:rsidRPr="000C60EA">
              <w:rPr>
                <w:rFonts w:ascii="Calibri" w:hAnsi="Calibri" w:cs="Calibri"/>
                <w:noProof/>
                <w:webHidden/>
              </w:rPr>
              <w:fldChar w:fldCharType="end"/>
            </w:r>
          </w:hyperlink>
        </w:p>
        <w:p w14:paraId="3E8D9C52" w14:textId="65C76BC3" w:rsidR="000C60EA" w:rsidRPr="000C60EA" w:rsidRDefault="000C60EA">
          <w:pPr>
            <w:pStyle w:val="TOC2"/>
            <w:tabs>
              <w:tab w:val="right" w:leader="dot" w:pos="9350"/>
            </w:tabs>
            <w:rPr>
              <w:rFonts w:ascii="Calibri" w:hAnsi="Calibri" w:cs="Calibri"/>
              <w:noProof/>
              <w:kern w:val="2"/>
              <w:lang w:eastAsia="en-IE"/>
              <w14:ligatures w14:val="standardContextual"/>
            </w:rPr>
          </w:pPr>
          <w:hyperlink w:anchor="_Toc207091803" w:history="1">
            <w:r w:rsidRPr="000C60EA">
              <w:rPr>
                <w:rStyle w:val="Hyperlink"/>
                <w:rFonts w:ascii="Calibri" w:hAnsi="Calibri" w:cs="Calibri"/>
                <w:noProof/>
              </w:rPr>
              <w:t>Attendance</w:t>
            </w:r>
            <w:r w:rsidRPr="000C60EA">
              <w:rPr>
                <w:rFonts w:ascii="Calibri" w:hAnsi="Calibri" w:cs="Calibri"/>
                <w:noProof/>
                <w:webHidden/>
              </w:rPr>
              <w:tab/>
            </w:r>
            <w:r w:rsidRPr="000C60EA">
              <w:rPr>
                <w:rFonts w:ascii="Calibri" w:hAnsi="Calibri" w:cs="Calibri"/>
                <w:noProof/>
                <w:webHidden/>
              </w:rPr>
              <w:fldChar w:fldCharType="begin"/>
            </w:r>
            <w:r w:rsidRPr="000C60EA">
              <w:rPr>
                <w:rFonts w:ascii="Calibri" w:hAnsi="Calibri" w:cs="Calibri"/>
                <w:noProof/>
                <w:webHidden/>
              </w:rPr>
              <w:instrText xml:space="preserve"> PAGEREF _Toc207091803 \h </w:instrText>
            </w:r>
            <w:r w:rsidRPr="000C60EA">
              <w:rPr>
                <w:rFonts w:ascii="Calibri" w:hAnsi="Calibri" w:cs="Calibri"/>
                <w:noProof/>
                <w:webHidden/>
              </w:rPr>
            </w:r>
            <w:r w:rsidRPr="000C60EA">
              <w:rPr>
                <w:rFonts w:ascii="Calibri" w:hAnsi="Calibri" w:cs="Calibri"/>
                <w:noProof/>
                <w:webHidden/>
              </w:rPr>
              <w:fldChar w:fldCharType="separate"/>
            </w:r>
            <w:r w:rsidR="00F00930">
              <w:rPr>
                <w:rFonts w:ascii="Calibri" w:hAnsi="Calibri" w:cs="Calibri"/>
                <w:noProof/>
                <w:webHidden/>
              </w:rPr>
              <w:t>74</w:t>
            </w:r>
            <w:r w:rsidRPr="000C60EA">
              <w:rPr>
                <w:rFonts w:ascii="Calibri" w:hAnsi="Calibri" w:cs="Calibri"/>
                <w:noProof/>
                <w:webHidden/>
              </w:rPr>
              <w:fldChar w:fldCharType="end"/>
            </w:r>
          </w:hyperlink>
        </w:p>
        <w:p w14:paraId="59B2DC24" w14:textId="3100CE22" w:rsidR="000C60EA" w:rsidRPr="000C60EA" w:rsidRDefault="000C60EA">
          <w:pPr>
            <w:pStyle w:val="TOC3"/>
            <w:tabs>
              <w:tab w:val="right" w:leader="dot" w:pos="9350"/>
            </w:tabs>
            <w:rPr>
              <w:rFonts w:ascii="Calibri" w:hAnsi="Calibri" w:cs="Calibri"/>
              <w:noProof/>
              <w:kern w:val="2"/>
              <w:lang w:eastAsia="en-IE"/>
              <w14:ligatures w14:val="standardContextual"/>
            </w:rPr>
          </w:pPr>
          <w:hyperlink w:anchor="_Toc207091804" w:history="1">
            <w:r w:rsidRPr="000C60EA">
              <w:rPr>
                <w:rStyle w:val="Hyperlink"/>
                <w:rFonts w:ascii="Calibri" w:hAnsi="Calibri" w:cs="Calibri"/>
                <w:noProof/>
              </w:rPr>
              <w:t>Viva Attendance</w:t>
            </w:r>
            <w:r w:rsidRPr="000C60EA">
              <w:rPr>
                <w:rFonts w:ascii="Calibri" w:hAnsi="Calibri" w:cs="Calibri"/>
                <w:noProof/>
                <w:webHidden/>
              </w:rPr>
              <w:tab/>
            </w:r>
            <w:r w:rsidRPr="000C60EA">
              <w:rPr>
                <w:rFonts w:ascii="Calibri" w:hAnsi="Calibri" w:cs="Calibri"/>
                <w:noProof/>
                <w:webHidden/>
              </w:rPr>
              <w:fldChar w:fldCharType="begin"/>
            </w:r>
            <w:r w:rsidRPr="000C60EA">
              <w:rPr>
                <w:rFonts w:ascii="Calibri" w:hAnsi="Calibri" w:cs="Calibri"/>
                <w:noProof/>
                <w:webHidden/>
              </w:rPr>
              <w:instrText xml:space="preserve"> PAGEREF _Toc207091804 \h </w:instrText>
            </w:r>
            <w:r w:rsidRPr="000C60EA">
              <w:rPr>
                <w:rFonts w:ascii="Calibri" w:hAnsi="Calibri" w:cs="Calibri"/>
                <w:noProof/>
                <w:webHidden/>
              </w:rPr>
            </w:r>
            <w:r w:rsidRPr="000C60EA">
              <w:rPr>
                <w:rFonts w:ascii="Calibri" w:hAnsi="Calibri" w:cs="Calibri"/>
                <w:noProof/>
                <w:webHidden/>
              </w:rPr>
              <w:fldChar w:fldCharType="separate"/>
            </w:r>
            <w:r w:rsidR="00F00930">
              <w:rPr>
                <w:rFonts w:ascii="Calibri" w:hAnsi="Calibri" w:cs="Calibri"/>
                <w:noProof/>
                <w:webHidden/>
              </w:rPr>
              <w:t>75</w:t>
            </w:r>
            <w:r w:rsidRPr="000C60EA">
              <w:rPr>
                <w:rFonts w:ascii="Calibri" w:hAnsi="Calibri" w:cs="Calibri"/>
                <w:noProof/>
                <w:webHidden/>
              </w:rPr>
              <w:fldChar w:fldCharType="end"/>
            </w:r>
          </w:hyperlink>
        </w:p>
        <w:p w14:paraId="3DB42F90" w14:textId="5D81F9E1" w:rsidR="000C60EA" w:rsidRPr="000C60EA" w:rsidRDefault="000C60EA">
          <w:pPr>
            <w:pStyle w:val="TOC2"/>
            <w:tabs>
              <w:tab w:val="right" w:leader="dot" w:pos="9350"/>
            </w:tabs>
            <w:rPr>
              <w:rFonts w:ascii="Calibri" w:hAnsi="Calibri" w:cs="Calibri"/>
              <w:noProof/>
              <w:kern w:val="2"/>
              <w:lang w:eastAsia="en-IE"/>
              <w14:ligatures w14:val="standardContextual"/>
            </w:rPr>
          </w:pPr>
          <w:hyperlink w:anchor="_Toc207091805" w:history="1">
            <w:r w:rsidRPr="000C60EA">
              <w:rPr>
                <w:rStyle w:val="Hyperlink"/>
                <w:rFonts w:ascii="Calibri" w:hAnsi="Calibri" w:cs="Calibri"/>
                <w:noProof/>
              </w:rPr>
              <w:t>Assessment: Procedures for the non-submission of coursework and absence from examinations</w:t>
            </w:r>
            <w:r w:rsidRPr="000C60EA">
              <w:rPr>
                <w:rFonts w:ascii="Calibri" w:hAnsi="Calibri" w:cs="Calibri"/>
                <w:noProof/>
                <w:webHidden/>
              </w:rPr>
              <w:tab/>
            </w:r>
            <w:r w:rsidRPr="000C60EA">
              <w:rPr>
                <w:rFonts w:ascii="Calibri" w:hAnsi="Calibri" w:cs="Calibri"/>
                <w:noProof/>
                <w:webHidden/>
              </w:rPr>
              <w:fldChar w:fldCharType="begin"/>
            </w:r>
            <w:r w:rsidRPr="000C60EA">
              <w:rPr>
                <w:rFonts w:ascii="Calibri" w:hAnsi="Calibri" w:cs="Calibri"/>
                <w:noProof/>
                <w:webHidden/>
              </w:rPr>
              <w:instrText xml:space="preserve"> PAGEREF _Toc207091805 \h </w:instrText>
            </w:r>
            <w:r w:rsidRPr="000C60EA">
              <w:rPr>
                <w:rFonts w:ascii="Calibri" w:hAnsi="Calibri" w:cs="Calibri"/>
                <w:noProof/>
                <w:webHidden/>
              </w:rPr>
            </w:r>
            <w:r w:rsidRPr="000C60EA">
              <w:rPr>
                <w:rFonts w:ascii="Calibri" w:hAnsi="Calibri" w:cs="Calibri"/>
                <w:noProof/>
                <w:webHidden/>
              </w:rPr>
              <w:fldChar w:fldCharType="separate"/>
            </w:r>
            <w:r w:rsidR="00F00930">
              <w:rPr>
                <w:rFonts w:ascii="Calibri" w:hAnsi="Calibri" w:cs="Calibri"/>
                <w:noProof/>
                <w:webHidden/>
              </w:rPr>
              <w:t>75</w:t>
            </w:r>
            <w:r w:rsidRPr="000C60EA">
              <w:rPr>
                <w:rFonts w:ascii="Calibri" w:hAnsi="Calibri" w:cs="Calibri"/>
                <w:noProof/>
                <w:webHidden/>
              </w:rPr>
              <w:fldChar w:fldCharType="end"/>
            </w:r>
          </w:hyperlink>
        </w:p>
        <w:p w14:paraId="44918306" w14:textId="0B4A0F62" w:rsidR="000C60EA" w:rsidRPr="000C60EA" w:rsidRDefault="000C60EA">
          <w:pPr>
            <w:pStyle w:val="TOC2"/>
            <w:tabs>
              <w:tab w:val="right" w:leader="dot" w:pos="9350"/>
            </w:tabs>
            <w:rPr>
              <w:rFonts w:ascii="Calibri" w:hAnsi="Calibri" w:cs="Calibri"/>
              <w:noProof/>
              <w:kern w:val="2"/>
              <w:lang w:eastAsia="en-IE"/>
              <w14:ligatures w14:val="standardContextual"/>
            </w:rPr>
          </w:pPr>
          <w:hyperlink w:anchor="_Toc207091806" w:history="1">
            <w:r w:rsidRPr="000C60EA">
              <w:rPr>
                <w:rStyle w:val="Hyperlink"/>
                <w:rFonts w:ascii="Calibri" w:hAnsi="Calibri" w:cs="Calibri"/>
                <w:noProof/>
              </w:rPr>
              <w:t>Access to Exam Scripts (Freedom of Information Act)</w:t>
            </w:r>
            <w:r w:rsidRPr="000C60EA">
              <w:rPr>
                <w:rFonts w:ascii="Calibri" w:hAnsi="Calibri" w:cs="Calibri"/>
                <w:noProof/>
                <w:webHidden/>
              </w:rPr>
              <w:tab/>
            </w:r>
            <w:r w:rsidRPr="000C60EA">
              <w:rPr>
                <w:rFonts w:ascii="Calibri" w:hAnsi="Calibri" w:cs="Calibri"/>
                <w:noProof/>
                <w:webHidden/>
              </w:rPr>
              <w:fldChar w:fldCharType="begin"/>
            </w:r>
            <w:r w:rsidRPr="000C60EA">
              <w:rPr>
                <w:rFonts w:ascii="Calibri" w:hAnsi="Calibri" w:cs="Calibri"/>
                <w:noProof/>
                <w:webHidden/>
              </w:rPr>
              <w:instrText xml:space="preserve"> PAGEREF _Toc207091806 \h </w:instrText>
            </w:r>
            <w:r w:rsidRPr="000C60EA">
              <w:rPr>
                <w:rFonts w:ascii="Calibri" w:hAnsi="Calibri" w:cs="Calibri"/>
                <w:noProof/>
                <w:webHidden/>
              </w:rPr>
            </w:r>
            <w:r w:rsidRPr="000C60EA">
              <w:rPr>
                <w:rFonts w:ascii="Calibri" w:hAnsi="Calibri" w:cs="Calibri"/>
                <w:noProof/>
                <w:webHidden/>
              </w:rPr>
              <w:fldChar w:fldCharType="separate"/>
            </w:r>
            <w:r w:rsidR="00F00930">
              <w:rPr>
                <w:rFonts w:ascii="Calibri" w:hAnsi="Calibri" w:cs="Calibri"/>
                <w:noProof/>
                <w:webHidden/>
              </w:rPr>
              <w:t>77</w:t>
            </w:r>
            <w:r w:rsidRPr="000C60EA">
              <w:rPr>
                <w:rFonts w:ascii="Calibri" w:hAnsi="Calibri" w:cs="Calibri"/>
                <w:noProof/>
                <w:webHidden/>
              </w:rPr>
              <w:fldChar w:fldCharType="end"/>
            </w:r>
          </w:hyperlink>
        </w:p>
        <w:p w14:paraId="1D5C639C" w14:textId="3DA04973" w:rsidR="000C60EA" w:rsidRPr="000C60EA" w:rsidRDefault="000C60EA">
          <w:pPr>
            <w:pStyle w:val="TOC2"/>
            <w:tabs>
              <w:tab w:val="right" w:leader="dot" w:pos="9350"/>
            </w:tabs>
            <w:rPr>
              <w:rFonts w:ascii="Calibri" w:hAnsi="Calibri" w:cs="Calibri"/>
              <w:noProof/>
              <w:kern w:val="2"/>
              <w:lang w:eastAsia="en-IE"/>
              <w14:ligatures w14:val="standardContextual"/>
            </w:rPr>
          </w:pPr>
          <w:hyperlink w:anchor="_Toc207091807" w:history="1">
            <w:r w:rsidRPr="000C60EA">
              <w:rPr>
                <w:rStyle w:val="Hyperlink"/>
                <w:rFonts w:ascii="Calibri" w:hAnsi="Calibri" w:cs="Calibri"/>
                <w:noProof/>
              </w:rPr>
              <w:t>Junior Sophister Examinations &amp; Assessment</w:t>
            </w:r>
            <w:r w:rsidRPr="000C60EA">
              <w:rPr>
                <w:rFonts w:ascii="Calibri" w:hAnsi="Calibri" w:cs="Calibri"/>
                <w:noProof/>
                <w:webHidden/>
              </w:rPr>
              <w:tab/>
            </w:r>
            <w:r w:rsidRPr="000C60EA">
              <w:rPr>
                <w:rFonts w:ascii="Calibri" w:hAnsi="Calibri" w:cs="Calibri"/>
                <w:noProof/>
                <w:webHidden/>
              </w:rPr>
              <w:fldChar w:fldCharType="begin"/>
            </w:r>
            <w:r w:rsidRPr="000C60EA">
              <w:rPr>
                <w:rFonts w:ascii="Calibri" w:hAnsi="Calibri" w:cs="Calibri"/>
                <w:noProof/>
                <w:webHidden/>
              </w:rPr>
              <w:instrText xml:space="preserve"> PAGEREF _Toc207091807 \h </w:instrText>
            </w:r>
            <w:r w:rsidRPr="000C60EA">
              <w:rPr>
                <w:rFonts w:ascii="Calibri" w:hAnsi="Calibri" w:cs="Calibri"/>
                <w:noProof/>
                <w:webHidden/>
              </w:rPr>
            </w:r>
            <w:r w:rsidRPr="000C60EA">
              <w:rPr>
                <w:rFonts w:ascii="Calibri" w:hAnsi="Calibri" w:cs="Calibri"/>
                <w:noProof/>
                <w:webHidden/>
              </w:rPr>
              <w:fldChar w:fldCharType="separate"/>
            </w:r>
            <w:r w:rsidR="00F00930">
              <w:rPr>
                <w:rFonts w:ascii="Calibri" w:hAnsi="Calibri" w:cs="Calibri"/>
                <w:noProof/>
                <w:webHidden/>
              </w:rPr>
              <w:t>77</w:t>
            </w:r>
            <w:r w:rsidRPr="000C60EA">
              <w:rPr>
                <w:rFonts w:ascii="Calibri" w:hAnsi="Calibri" w:cs="Calibri"/>
                <w:noProof/>
                <w:webHidden/>
              </w:rPr>
              <w:fldChar w:fldCharType="end"/>
            </w:r>
          </w:hyperlink>
        </w:p>
        <w:p w14:paraId="7C6616C2" w14:textId="1BFCD06D" w:rsidR="000C60EA" w:rsidRPr="000C60EA" w:rsidRDefault="000C60EA">
          <w:pPr>
            <w:pStyle w:val="TOC2"/>
            <w:tabs>
              <w:tab w:val="right" w:leader="dot" w:pos="9350"/>
            </w:tabs>
            <w:rPr>
              <w:rFonts w:ascii="Calibri" w:hAnsi="Calibri" w:cs="Calibri"/>
              <w:noProof/>
              <w:kern w:val="2"/>
              <w:lang w:eastAsia="en-IE"/>
              <w14:ligatures w14:val="standardContextual"/>
            </w:rPr>
          </w:pPr>
          <w:hyperlink w:anchor="_Toc207091808" w:history="1">
            <w:r w:rsidRPr="000C60EA">
              <w:rPr>
                <w:rStyle w:val="Hyperlink"/>
                <w:rFonts w:ascii="Calibri" w:hAnsi="Calibri" w:cs="Calibri"/>
                <w:noProof/>
              </w:rPr>
              <w:t>Grading Guidelines</w:t>
            </w:r>
            <w:r w:rsidRPr="000C60EA">
              <w:rPr>
                <w:rFonts w:ascii="Calibri" w:hAnsi="Calibri" w:cs="Calibri"/>
                <w:noProof/>
                <w:webHidden/>
              </w:rPr>
              <w:tab/>
            </w:r>
            <w:r w:rsidRPr="000C60EA">
              <w:rPr>
                <w:rFonts w:ascii="Calibri" w:hAnsi="Calibri" w:cs="Calibri"/>
                <w:noProof/>
                <w:webHidden/>
              </w:rPr>
              <w:fldChar w:fldCharType="begin"/>
            </w:r>
            <w:r w:rsidRPr="000C60EA">
              <w:rPr>
                <w:rFonts w:ascii="Calibri" w:hAnsi="Calibri" w:cs="Calibri"/>
                <w:noProof/>
                <w:webHidden/>
              </w:rPr>
              <w:instrText xml:space="preserve"> PAGEREF _Toc207091808 \h </w:instrText>
            </w:r>
            <w:r w:rsidRPr="000C60EA">
              <w:rPr>
                <w:rFonts w:ascii="Calibri" w:hAnsi="Calibri" w:cs="Calibri"/>
                <w:noProof/>
                <w:webHidden/>
              </w:rPr>
            </w:r>
            <w:r w:rsidRPr="000C60EA">
              <w:rPr>
                <w:rFonts w:ascii="Calibri" w:hAnsi="Calibri" w:cs="Calibri"/>
                <w:noProof/>
                <w:webHidden/>
              </w:rPr>
              <w:fldChar w:fldCharType="separate"/>
            </w:r>
            <w:r w:rsidR="00F00930">
              <w:rPr>
                <w:rFonts w:ascii="Calibri" w:hAnsi="Calibri" w:cs="Calibri"/>
                <w:noProof/>
                <w:webHidden/>
              </w:rPr>
              <w:t>78</w:t>
            </w:r>
            <w:r w:rsidRPr="000C60EA">
              <w:rPr>
                <w:rFonts w:ascii="Calibri" w:hAnsi="Calibri" w:cs="Calibri"/>
                <w:noProof/>
                <w:webHidden/>
              </w:rPr>
              <w:fldChar w:fldCharType="end"/>
            </w:r>
          </w:hyperlink>
        </w:p>
        <w:p w14:paraId="73840E6E" w14:textId="159941B4" w:rsidR="000C60EA" w:rsidRPr="000C60EA" w:rsidRDefault="000C60EA">
          <w:pPr>
            <w:pStyle w:val="TOC3"/>
            <w:tabs>
              <w:tab w:val="right" w:leader="dot" w:pos="9350"/>
            </w:tabs>
            <w:rPr>
              <w:rFonts w:ascii="Calibri" w:hAnsi="Calibri" w:cs="Calibri"/>
              <w:noProof/>
              <w:kern w:val="2"/>
              <w:lang w:eastAsia="en-IE"/>
              <w14:ligatures w14:val="standardContextual"/>
            </w:rPr>
          </w:pPr>
          <w:hyperlink w:anchor="_Toc207091809" w:history="1">
            <w:r w:rsidRPr="000C60EA">
              <w:rPr>
                <w:rStyle w:val="Hyperlink"/>
                <w:rFonts w:ascii="Calibri" w:hAnsi="Calibri" w:cs="Calibri"/>
                <w:noProof/>
              </w:rPr>
              <w:t>Appeals Policy</w:t>
            </w:r>
            <w:r w:rsidRPr="000C60EA">
              <w:rPr>
                <w:rFonts w:ascii="Calibri" w:hAnsi="Calibri" w:cs="Calibri"/>
                <w:noProof/>
                <w:webHidden/>
              </w:rPr>
              <w:tab/>
            </w:r>
            <w:r w:rsidRPr="000C60EA">
              <w:rPr>
                <w:rFonts w:ascii="Calibri" w:hAnsi="Calibri" w:cs="Calibri"/>
                <w:noProof/>
                <w:webHidden/>
              </w:rPr>
              <w:fldChar w:fldCharType="begin"/>
            </w:r>
            <w:r w:rsidRPr="000C60EA">
              <w:rPr>
                <w:rFonts w:ascii="Calibri" w:hAnsi="Calibri" w:cs="Calibri"/>
                <w:noProof/>
                <w:webHidden/>
              </w:rPr>
              <w:instrText xml:space="preserve"> PAGEREF _Toc207091809 \h </w:instrText>
            </w:r>
            <w:r w:rsidRPr="000C60EA">
              <w:rPr>
                <w:rFonts w:ascii="Calibri" w:hAnsi="Calibri" w:cs="Calibri"/>
                <w:noProof/>
                <w:webHidden/>
              </w:rPr>
            </w:r>
            <w:r w:rsidRPr="000C60EA">
              <w:rPr>
                <w:rFonts w:ascii="Calibri" w:hAnsi="Calibri" w:cs="Calibri"/>
                <w:noProof/>
                <w:webHidden/>
              </w:rPr>
              <w:fldChar w:fldCharType="separate"/>
            </w:r>
            <w:r w:rsidR="00F00930">
              <w:rPr>
                <w:rFonts w:ascii="Calibri" w:hAnsi="Calibri" w:cs="Calibri"/>
                <w:noProof/>
                <w:webHidden/>
              </w:rPr>
              <w:t>83</w:t>
            </w:r>
            <w:r w:rsidRPr="000C60EA">
              <w:rPr>
                <w:rFonts w:ascii="Calibri" w:hAnsi="Calibri" w:cs="Calibri"/>
                <w:noProof/>
                <w:webHidden/>
              </w:rPr>
              <w:fldChar w:fldCharType="end"/>
            </w:r>
          </w:hyperlink>
        </w:p>
        <w:p w14:paraId="2C2A78D7" w14:textId="76706FCF" w:rsidR="000C60EA" w:rsidRPr="000C60EA" w:rsidRDefault="000C60EA">
          <w:pPr>
            <w:pStyle w:val="TOC3"/>
            <w:tabs>
              <w:tab w:val="right" w:leader="dot" w:pos="9350"/>
            </w:tabs>
            <w:rPr>
              <w:rFonts w:ascii="Calibri" w:hAnsi="Calibri" w:cs="Calibri"/>
              <w:noProof/>
              <w:kern w:val="2"/>
              <w:lang w:eastAsia="en-IE"/>
              <w14:ligatures w14:val="standardContextual"/>
            </w:rPr>
          </w:pPr>
          <w:hyperlink w:anchor="_Toc207091810" w:history="1">
            <w:r w:rsidRPr="000C60EA">
              <w:rPr>
                <w:rStyle w:val="Hyperlink"/>
                <w:rFonts w:ascii="Calibri" w:hAnsi="Calibri" w:cs="Calibri"/>
                <w:noProof/>
              </w:rPr>
              <w:t>Data Protection</w:t>
            </w:r>
            <w:r w:rsidRPr="000C60EA">
              <w:rPr>
                <w:rFonts w:ascii="Calibri" w:hAnsi="Calibri" w:cs="Calibri"/>
                <w:noProof/>
                <w:webHidden/>
              </w:rPr>
              <w:tab/>
            </w:r>
            <w:r w:rsidRPr="000C60EA">
              <w:rPr>
                <w:rFonts w:ascii="Calibri" w:hAnsi="Calibri" w:cs="Calibri"/>
                <w:noProof/>
                <w:webHidden/>
              </w:rPr>
              <w:fldChar w:fldCharType="begin"/>
            </w:r>
            <w:r w:rsidRPr="000C60EA">
              <w:rPr>
                <w:rFonts w:ascii="Calibri" w:hAnsi="Calibri" w:cs="Calibri"/>
                <w:noProof/>
                <w:webHidden/>
              </w:rPr>
              <w:instrText xml:space="preserve"> PAGEREF _Toc207091810 \h </w:instrText>
            </w:r>
            <w:r w:rsidRPr="000C60EA">
              <w:rPr>
                <w:rFonts w:ascii="Calibri" w:hAnsi="Calibri" w:cs="Calibri"/>
                <w:noProof/>
                <w:webHidden/>
              </w:rPr>
            </w:r>
            <w:r w:rsidRPr="000C60EA">
              <w:rPr>
                <w:rFonts w:ascii="Calibri" w:hAnsi="Calibri" w:cs="Calibri"/>
                <w:noProof/>
                <w:webHidden/>
              </w:rPr>
              <w:fldChar w:fldCharType="separate"/>
            </w:r>
            <w:r w:rsidR="00F00930">
              <w:rPr>
                <w:rFonts w:ascii="Calibri" w:hAnsi="Calibri" w:cs="Calibri"/>
                <w:noProof/>
                <w:webHidden/>
              </w:rPr>
              <w:t>83</w:t>
            </w:r>
            <w:r w:rsidRPr="000C60EA">
              <w:rPr>
                <w:rFonts w:ascii="Calibri" w:hAnsi="Calibri" w:cs="Calibri"/>
                <w:noProof/>
                <w:webHidden/>
              </w:rPr>
              <w:fldChar w:fldCharType="end"/>
            </w:r>
          </w:hyperlink>
        </w:p>
        <w:p w14:paraId="746A92B7" w14:textId="50C7FF22" w:rsidR="000C60EA" w:rsidRPr="000C60EA" w:rsidRDefault="000C60EA">
          <w:pPr>
            <w:pStyle w:val="TOC3"/>
            <w:tabs>
              <w:tab w:val="right" w:leader="dot" w:pos="9350"/>
            </w:tabs>
            <w:rPr>
              <w:rFonts w:ascii="Calibri" w:hAnsi="Calibri" w:cs="Calibri"/>
              <w:noProof/>
              <w:kern w:val="2"/>
              <w:lang w:eastAsia="en-IE"/>
              <w14:ligatures w14:val="standardContextual"/>
            </w:rPr>
          </w:pPr>
          <w:hyperlink w:anchor="_Toc207091811" w:history="1">
            <w:r w:rsidRPr="000C60EA">
              <w:rPr>
                <w:rStyle w:val="Hyperlink"/>
                <w:rFonts w:ascii="Calibri" w:hAnsi="Calibri" w:cs="Calibri"/>
                <w:noProof/>
              </w:rPr>
              <w:t>Medical Certificates/Absence due to Illness</w:t>
            </w:r>
            <w:r w:rsidRPr="000C60EA">
              <w:rPr>
                <w:rFonts w:ascii="Calibri" w:hAnsi="Calibri" w:cs="Calibri"/>
                <w:noProof/>
                <w:webHidden/>
              </w:rPr>
              <w:tab/>
            </w:r>
            <w:r w:rsidRPr="000C60EA">
              <w:rPr>
                <w:rFonts w:ascii="Calibri" w:hAnsi="Calibri" w:cs="Calibri"/>
                <w:noProof/>
                <w:webHidden/>
              </w:rPr>
              <w:fldChar w:fldCharType="begin"/>
            </w:r>
            <w:r w:rsidRPr="000C60EA">
              <w:rPr>
                <w:rFonts w:ascii="Calibri" w:hAnsi="Calibri" w:cs="Calibri"/>
                <w:noProof/>
                <w:webHidden/>
              </w:rPr>
              <w:instrText xml:space="preserve"> PAGEREF _Toc207091811 \h </w:instrText>
            </w:r>
            <w:r w:rsidRPr="000C60EA">
              <w:rPr>
                <w:rFonts w:ascii="Calibri" w:hAnsi="Calibri" w:cs="Calibri"/>
                <w:noProof/>
                <w:webHidden/>
              </w:rPr>
            </w:r>
            <w:r w:rsidRPr="000C60EA">
              <w:rPr>
                <w:rFonts w:ascii="Calibri" w:hAnsi="Calibri" w:cs="Calibri"/>
                <w:noProof/>
                <w:webHidden/>
              </w:rPr>
              <w:fldChar w:fldCharType="separate"/>
            </w:r>
            <w:r w:rsidR="00F00930">
              <w:rPr>
                <w:rFonts w:ascii="Calibri" w:hAnsi="Calibri" w:cs="Calibri"/>
                <w:noProof/>
                <w:webHidden/>
              </w:rPr>
              <w:t>75</w:t>
            </w:r>
            <w:r w:rsidRPr="000C60EA">
              <w:rPr>
                <w:rFonts w:ascii="Calibri" w:hAnsi="Calibri" w:cs="Calibri"/>
                <w:noProof/>
                <w:webHidden/>
              </w:rPr>
              <w:fldChar w:fldCharType="end"/>
            </w:r>
          </w:hyperlink>
        </w:p>
        <w:p w14:paraId="378B62AE" w14:textId="6ECF75FB" w:rsidR="000C60EA" w:rsidRPr="000C60EA" w:rsidRDefault="000C60EA">
          <w:pPr>
            <w:pStyle w:val="TOC3"/>
            <w:tabs>
              <w:tab w:val="right" w:leader="dot" w:pos="9350"/>
            </w:tabs>
            <w:rPr>
              <w:rFonts w:ascii="Calibri" w:hAnsi="Calibri" w:cs="Calibri"/>
              <w:noProof/>
              <w:kern w:val="2"/>
              <w:lang w:eastAsia="en-IE"/>
              <w14:ligatures w14:val="standardContextual"/>
            </w:rPr>
          </w:pPr>
          <w:hyperlink w:anchor="_Toc207091812" w:history="1">
            <w:r w:rsidRPr="000C60EA">
              <w:rPr>
                <w:rStyle w:val="Hyperlink"/>
                <w:rFonts w:ascii="Calibri" w:hAnsi="Calibri" w:cs="Calibri"/>
                <w:noProof/>
              </w:rPr>
              <w:t xml:space="preserve">Self-Certification/Absence due to illness - three days or </w:t>
            </w:r>
            <w:r w:rsidRPr="000C60EA">
              <w:rPr>
                <w:rStyle w:val="Hyperlink"/>
                <w:rFonts w:ascii="Calibri" w:hAnsi="Calibri" w:cs="Calibri"/>
                <w:b/>
                <w:bCs/>
                <w:noProof/>
              </w:rPr>
              <w:t>less</w:t>
            </w:r>
            <w:r w:rsidRPr="000C60EA">
              <w:rPr>
                <w:rFonts w:ascii="Calibri" w:hAnsi="Calibri" w:cs="Calibri"/>
                <w:noProof/>
                <w:webHidden/>
              </w:rPr>
              <w:tab/>
            </w:r>
            <w:r w:rsidRPr="000C60EA">
              <w:rPr>
                <w:rFonts w:ascii="Calibri" w:hAnsi="Calibri" w:cs="Calibri"/>
                <w:noProof/>
                <w:webHidden/>
              </w:rPr>
              <w:fldChar w:fldCharType="begin"/>
            </w:r>
            <w:r w:rsidRPr="000C60EA">
              <w:rPr>
                <w:rFonts w:ascii="Calibri" w:hAnsi="Calibri" w:cs="Calibri"/>
                <w:noProof/>
                <w:webHidden/>
              </w:rPr>
              <w:instrText xml:space="preserve"> PAGEREF _Toc207091812 \h </w:instrText>
            </w:r>
            <w:r w:rsidRPr="000C60EA">
              <w:rPr>
                <w:rFonts w:ascii="Calibri" w:hAnsi="Calibri" w:cs="Calibri"/>
                <w:noProof/>
                <w:webHidden/>
              </w:rPr>
            </w:r>
            <w:r w:rsidRPr="000C60EA">
              <w:rPr>
                <w:rFonts w:ascii="Calibri" w:hAnsi="Calibri" w:cs="Calibri"/>
                <w:noProof/>
                <w:webHidden/>
              </w:rPr>
              <w:fldChar w:fldCharType="separate"/>
            </w:r>
            <w:r w:rsidR="00F00930">
              <w:rPr>
                <w:rFonts w:ascii="Calibri" w:hAnsi="Calibri" w:cs="Calibri"/>
                <w:noProof/>
                <w:webHidden/>
              </w:rPr>
              <w:t>75</w:t>
            </w:r>
            <w:r w:rsidRPr="000C60EA">
              <w:rPr>
                <w:rFonts w:ascii="Calibri" w:hAnsi="Calibri" w:cs="Calibri"/>
                <w:noProof/>
                <w:webHidden/>
              </w:rPr>
              <w:fldChar w:fldCharType="end"/>
            </w:r>
          </w:hyperlink>
        </w:p>
        <w:p w14:paraId="79556BC6" w14:textId="72788B82" w:rsidR="000C60EA" w:rsidRPr="000C60EA" w:rsidRDefault="000C60EA">
          <w:pPr>
            <w:pStyle w:val="TOC3"/>
            <w:tabs>
              <w:tab w:val="right" w:leader="dot" w:pos="9350"/>
            </w:tabs>
            <w:rPr>
              <w:rFonts w:ascii="Calibri" w:hAnsi="Calibri" w:cs="Calibri"/>
              <w:noProof/>
              <w:kern w:val="2"/>
              <w:lang w:eastAsia="en-IE"/>
              <w14:ligatures w14:val="standardContextual"/>
            </w:rPr>
          </w:pPr>
          <w:hyperlink w:anchor="_Toc207091813" w:history="1">
            <w:r w:rsidRPr="000C60EA">
              <w:rPr>
                <w:rStyle w:val="Hyperlink"/>
                <w:rFonts w:ascii="Calibri" w:hAnsi="Calibri" w:cs="Calibri"/>
                <w:noProof/>
              </w:rPr>
              <w:t>Other Absences</w:t>
            </w:r>
            <w:r w:rsidRPr="000C60EA">
              <w:rPr>
                <w:rFonts w:ascii="Calibri" w:hAnsi="Calibri" w:cs="Calibri"/>
                <w:noProof/>
                <w:webHidden/>
              </w:rPr>
              <w:tab/>
            </w:r>
            <w:r w:rsidRPr="000C60EA">
              <w:rPr>
                <w:rFonts w:ascii="Calibri" w:hAnsi="Calibri" w:cs="Calibri"/>
                <w:noProof/>
                <w:webHidden/>
              </w:rPr>
              <w:fldChar w:fldCharType="begin"/>
            </w:r>
            <w:r w:rsidRPr="000C60EA">
              <w:rPr>
                <w:rFonts w:ascii="Calibri" w:hAnsi="Calibri" w:cs="Calibri"/>
                <w:noProof/>
                <w:webHidden/>
              </w:rPr>
              <w:instrText xml:space="preserve"> PAGEREF _Toc207091813 \h </w:instrText>
            </w:r>
            <w:r w:rsidRPr="000C60EA">
              <w:rPr>
                <w:rFonts w:ascii="Calibri" w:hAnsi="Calibri" w:cs="Calibri"/>
                <w:noProof/>
                <w:webHidden/>
              </w:rPr>
            </w:r>
            <w:r w:rsidRPr="000C60EA">
              <w:rPr>
                <w:rFonts w:ascii="Calibri" w:hAnsi="Calibri" w:cs="Calibri"/>
                <w:noProof/>
                <w:webHidden/>
              </w:rPr>
              <w:fldChar w:fldCharType="separate"/>
            </w:r>
            <w:r w:rsidR="00F00930">
              <w:rPr>
                <w:rFonts w:ascii="Calibri" w:hAnsi="Calibri" w:cs="Calibri"/>
                <w:noProof/>
                <w:webHidden/>
              </w:rPr>
              <w:t>75</w:t>
            </w:r>
            <w:r w:rsidRPr="000C60EA">
              <w:rPr>
                <w:rFonts w:ascii="Calibri" w:hAnsi="Calibri" w:cs="Calibri"/>
                <w:noProof/>
                <w:webHidden/>
              </w:rPr>
              <w:fldChar w:fldCharType="end"/>
            </w:r>
          </w:hyperlink>
        </w:p>
        <w:p w14:paraId="5D147E78" w14:textId="5B4DCCD8" w:rsidR="000C60EA" w:rsidRPr="000C60EA" w:rsidRDefault="000C60EA">
          <w:pPr>
            <w:pStyle w:val="TOC2"/>
            <w:tabs>
              <w:tab w:val="right" w:leader="dot" w:pos="9350"/>
            </w:tabs>
            <w:rPr>
              <w:rFonts w:ascii="Calibri" w:hAnsi="Calibri" w:cs="Calibri"/>
              <w:noProof/>
              <w:kern w:val="2"/>
              <w:lang w:eastAsia="en-IE"/>
              <w14:ligatures w14:val="standardContextual"/>
            </w:rPr>
          </w:pPr>
          <w:hyperlink w:anchor="_Toc207091814" w:history="1">
            <w:r w:rsidRPr="000C60EA">
              <w:rPr>
                <w:rStyle w:val="Hyperlink"/>
                <w:rFonts w:ascii="Calibri" w:hAnsi="Calibri" w:cs="Calibri"/>
                <w:noProof/>
              </w:rPr>
              <w:t>The Zoological Society</w:t>
            </w:r>
            <w:r w:rsidRPr="000C60EA">
              <w:rPr>
                <w:rFonts w:ascii="Calibri" w:hAnsi="Calibri" w:cs="Calibri"/>
                <w:noProof/>
                <w:webHidden/>
              </w:rPr>
              <w:tab/>
            </w:r>
            <w:r w:rsidRPr="000C60EA">
              <w:rPr>
                <w:rFonts w:ascii="Calibri" w:hAnsi="Calibri" w:cs="Calibri"/>
                <w:noProof/>
                <w:webHidden/>
              </w:rPr>
              <w:fldChar w:fldCharType="begin"/>
            </w:r>
            <w:r w:rsidRPr="000C60EA">
              <w:rPr>
                <w:rFonts w:ascii="Calibri" w:hAnsi="Calibri" w:cs="Calibri"/>
                <w:noProof/>
                <w:webHidden/>
              </w:rPr>
              <w:instrText xml:space="preserve"> PAGEREF _Toc207091814 \h </w:instrText>
            </w:r>
            <w:r w:rsidRPr="000C60EA">
              <w:rPr>
                <w:rFonts w:ascii="Calibri" w:hAnsi="Calibri" w:cs="Calibri"/>
                <w:noProof/>
                <w:webHidden/>
              </w:rPr>
            </w:r>
            <w:r w:rsidRPr="000C60EA">
              <w:rPr>
                <w:rFonts w:ascii="Calibri" w:hAnsi="Calibri" w:cs="Calibri"/>
                <w:noProof/>
                <w:webHidden/>
              </w:rPr>
              <w:fldChar w:fldCharType="separate"/>
            </w:r>
            <w:r w:rsidR="00F00930">
              <w:rPr>
                <w:rFonts w:ascii="Calibri" w:hAnsi="Calibri" w:cs="Calibri"/>
                <w:noProof/>
                <w:webHidden/>
              </w:rPr>
              <w:t>83</w:t>
            </w:r>
            <w:r w:rsidRPr="000C60EA">
              <w:rPr>
                <w:rFonts w:ascii="Calibri" w:hAnsi="Calibri" w:cs="Calibri"/>
                <w:noProof/>
                <w:webHidden/>
              </w:rPr>
              <w:fldChar w:fldCharType="end"/>
            </w:r>
          </w:hyperlink>
        </w:p>
        <w:p w14:paraId="76449F07" w14:textId="05AF3F0E" w:rsidR="000C60EA" w:rsidRPr="000C60EA" w:rsidRDefault="000C60EA">
          <w:pPr>
            <w:pStyle w:val="TOC2"/>
            <w:tabs>
              <w:tab w:val="right" w:leader="dot" w:pos="9350"/>
            </w:tabs>
            <w:rPr>
              <w:rFonts w:ascii="Calibri" w:hAnsi="Calibri" w:cs="Calibri"/>
              <w:noProof/>
              <w:kern w:val="2"/>
              <w:lang w:eastAsia="en-IE"/>
              <w14:ligatures w14:val="standardContextual"/>
            </w:rPr>
          </w:pPr>
          <w:hyperlink w:anchor="_Toc207091815" w:history="1">
            <w:r w:rsidRPr="000C60EA">
              <w:rPr>
                <w:rStyle w:val="Hyperlink"/>
                <w:rFonts w:ascii="Calibri" w:hAnsi="Calibri" w:cs="Calibri"/>
                <w:noProof/>
              </w:rPr>
              <w:t>The Environmental Society</w:t>
            </w:r>
            <w:r w:rsidRPr="000C60EA">
              <w:rPr>
                <w:rFonts w:ascii="Calibri" w:hAnsi="Calibri" w:cs="Calibri"/>
                <w:noProof/>
                <w:webHidden/>
              </w:rPr>
              <w:tab/>
            </w:r>
            <w:r w:rsidRPr="000C60EA">
              <w:rPr>
                <w:rFonts w:ascii="Calibri" w:hAnsi="Calibri" w:cs="Calibri"/>
                <w:noProof/>
                <w:webHidden/>
              </w:rPr>
              <w:fldChar w:fldCharType="begin"/>
            </w:r>
            <w:r w:rsidRPr="000C60EA">
              <w:rPr>
                <w:rFonts w:ascii="Calibri" w:hAnsi="Calibri" w:cs="Calibri"/>
                <w:noProof/>
                <w:webHidden/>
              </w:rPr>
              <w:instrText xml:space="preserve"> PAGEREF _Toc207091815 \h </w:instrText>
            </w:r>
            <w:r w:rsidRPr="000C60EA">
              <w:rPr>
                <w:rFonts w:ascii="Calibri" w:hAnsi="Calibri" w:cs="Calibri"/>
                <w:noProof/>
                <w:webHidden/>
              </w:rPr>
            </w:r>
            <w:r w:rsidRPr="000C60EA">
              <w:rPr>
                <w:rFonts w:ascii="Calibri" w:hAnsi="Calibri" w:cs="Calibri"/>
                <w:noProof/>
                <w:webHidden/>
              </w:rPr>
              <w:fldChar w:fldCharType="separate"/>
            </w:r>
            <w:r w:rsidR="00F00930">
              <w:rPr>
                <w:rFonts w:ascii="Calibri" w:hAnsi="Calibri" w:cs="Calibri"/>
                <w:noProof/>
                <w:webHidden/>
              </w:rPr>
              <w:t>83</w:t>
            </w:r>
            <w:r w:rsidRPr="000C60EA">
              <w:rPr>
                <w:rFonts w:ascii="Calibri" w:hAnsi="Calibri" w:cs="Calibri"/>
                <w:noProof/>
                <w:webHidden/>
              </w:rPr>
              <w:fldChar w:fldCharType="end"/>
            </w:r>
          </w:hyperlink>
        </w:p>
        <w:p w14:paraId="4195BCCA" w14:textId="7A75DE06" w:rsidR="000C60EA" w:rsidRPr="000C60EA" w:rsidRDefault="000C60EA">
          <w:pPr>
            <w:pStyle w:val="TOC2"/>
            <w:tabs>
              <w:tab w:val="right" w:leader="dot" w:pos="9350"/>
            </w:tabs>
            <w:rPr>
              <w:rFonts w:ascii="Calibri" w:hAnsi="Calibri" w:cs="Calibri"/>
              <w:noProof/>
              <w:kern w:val="2"/>
              <w:lang w:eastAsia="en-IE"/>
              <w14:ligatures w14:val="standardContextual"/>
            </w:rPr>
          </w:pPr>
          <w:hyperlink w:anchor="_Toc207091816" w:history="1">
            <w:r w:rsidRPr="000C60EA">
              <w:rPr>
                <w:rStyle w:val="Hyperlink"/>
                <w:rFonts w:ascii="Calibri" w:hAnsi="Calibri" w:cs="Calibri"/>
                <w:noProof/>
              </w:rPr>
              <w:t>Career Information and Events</w:t>
            </w:r>
            <w:r w:rsidRPr="000C60EA">
              <w:rPr>
                <w:rFonts w:ascii="Calibri" w:hAnsi="Calibri" w:cs="Calibri"/>
                <w:noProof/>
                <w:webHidden/>
              </w:rPr>
              <w:tab/>
            </w:r>
            <w:r w:rsidRPr="000C60EA">
              <w:rPr>
                <w:rFonts w:ascii="Calibri" w:hAnsi="Calibri" w:cs="Calibri"/>
                <w:noProof/>
                <w:webHidden/>
              </w:rPr>
              <w:fldChar w:fldCharType="begin"/>
            </w:r>
            <w:r w:rsidRPr="000C60EA">
              <w:rPr>
                <w:rFonts w:ascii="Calibri" w:hAnsi="Calibri" w:cs="Calibri"/>
                <w:noProof/>
                <w:webHidden/>
              </w:rPr>
              <w:instrText xml:space="preserve"> PAGEREF _Toc207091816 \h </w:instrText>
            </w:r>
            <w:r w:rsidRPr="000C60EA">
              <w:rPr>
                <w:rFonts w:ascii="Calibri" w:hAnsi="Calibri" w:cs="Calibri"/>
                <w:noProof/>
                <w:webHidden/>
              </w:rPr>
            </w:r>
            <w:r w:rsidRPr="000C60EA">
              <w:rPr>
                <w:rFonts w:ascii="Calibri" w:hAnsi="Calibri" w:cs="Calibri"/>
                <w:noProof/>
                <w:webHidden/>
              </w:rPr>
              <w:fldChar w:fldCharType="separate"/>
            </w:r>
            <w:r w:rsidR="00F00930">
              <w:rPr>
                <w:rFonts w:ascii="Calibri" w:hAnsi="Calibri" w:cs="Calibri"/>
                <w:noProof/>
                <w:webHidden/>
              </w:rPr>
              <w:t>84</w:t>
            </w:r>
            <w:r w:rsidRPr="000C60EA">
              <w:rPr>
                <w:rFonts w:ascii="Calibri" w:hAnsi="Calibri" w:cs="Calibri"/>
                <w:noProof/>
                <w:webHidden/>
              </w:rPr>
              <w:fldChar w:fldCharType="end"/>
            </w:r>
          </w:hyperlink>
        </w:p>
        <w:p w14:paraId="287864EE" w14:textId="4DC2F1A7" w:rsidR="000C60EA" w:rsidRPr="000C60EA" w:rsidRDefault="000C60EA">
          <w:pPr>
            <w:pStyle w:val="TOC2"/>
            <w:tabs>
              <w:tab w:val="right" w:leader="dot" w:pos="9350"/>
            </w:tabs>
            <w:rPr>
              <w:rFonts w:ascii="Calibri" w:hAnsi="Calibri" w:cs="Calibri"/>
              <w:noProof/>
              <w:kern w:val="2"/>
              <w:lang w:eastAsia="en-IE"/>
              <w14:ligatures w14:val="standardContextual"/>
            </w:rPr>
          </w:pPr>
          <w:hyperlink w:anchor="_Toc207091817" w:history="1">
            <w:r w:rsidRPr="000C60EA">
              <w:rPr>
                <w:rStyle w:val="Hyperlink"/>
                <w:rFonts w:ascii="Calibri" w:hAnsi="Calibri" w:cs="Calibri"/>
                <w:noProof/>
              </w:rPr>
              <w:t>Important note on B.A. (Hons.) and B.A. (Ord.) degrees</w:t>
            </w:r>
            <w:r w:rsidRPr="000C60EA">
              <w:rPr>
                <w:rFonts w:ascii="Calibri" w:hAnsi="Calibri" w:cs="Calibri"/>
                <w:noProof/>
                <w:webHidden/>
              </w:rPr>
              <w:tab/>
            </w:r>
            <w:r w:rsidRPr="000C60EA">
              <w:rPr>
                <w:rFonts w:ascii="Calibri" w:hAnsi="Calibri" w:cs="Calibri"/>
                <w:noProof/>
                <w:webHidden/>
              </w:rPr>
              <w:fldChar w:fldCharType="begin"/>
            </w:r>
            <w:r w:rsidRPr="000C60EA">
              <w:rPr>
                <w:rFonts w:ascii="Calibri" w:hAnsi="Calibri" w:cs="Calibri"/>
                <w:noProof/>
                <w:webHidden/>
              </w:rPr>
              <w:instrText xml:space="preserve"> PAGEREF _Toc207091817 \h </w:instrText>
            </w:r>
            <w:r w:rsidRPr="000C60EA">
              <w:rPr>
                <w:rFonts w:ascii="Calibri" w:hAnsi="Calibri" w:cs="Calibri"/>
                <w:noProof/>
                <w:webHidden/>
              </w:rPr>
            </w:r>
            <w:r w:rsidRPr="000C60EA">
              <w:rPr>
                <w:rFonts w:ascii="Calibri" w:hAnsi="Calibri" w:cs="Calibri"/>
                <w:noProof/>
                <w:webHidden/>
              </w:rPr>
              <w:fldChar w:fldCharType="separate"/>
            </w:r>
            <w:r w:rsidR="00F00930">
              <w:rPr>
                <w:rFonts w:ascii="Calibri" w:hAnsi="Calibri" w:cs="Calibri"/>
                <w:noProof/>
                <w:webHidden/>
              </w:rPr>
              <w:t>76</w:t>
            </w:r>
            <w:r w:rsidRPr="000C60EA">
              <w:rPr>
                <w:rFonts w:ascii="Calibri" w:hAnsi="Calibri" w:cs="Calibri"/>
                <w:noProof/>
                <w:webHidden/>
              </w:rPr>
              <w:fldChar w:fldCharType="end"/>
            </w:r>
          </w:hyperlink>
        </w:p>
        <w:p w14:paraId="2DC4C63E" w14:textId="636EDFBF" w:rsidR="000C60EA" w:rsidRPr="000C60EA" w:rsidRDefault="000C60EA">
          <w:pPr>
            <w:pStyle w:val="TOC2"/>
            <w:tabs>
              <w:tab w:val="right" w:leader="dot" w:pos="9350"/>
            </w:tabs>
            <w:rPr>
              <w:rFonts w:ascii="Calibri" w:hAnsi="Calibri" w:cs="Calibri"/>
              <w:noProof/>
              <w:kern w:val="2"/>
              <w:lang w:eastAsia="en-IE"/>
              <w14:ligatures w14:val="standardContextual"/>
            </w:rPr>
          </w:pPr>
          <w:hyperlink w:anchor="_Toc207091818" w:history="1">
            <w:r w:rsidRPr="000C60EA">
              <w:rPr>
                <w:rStyle w:val="Hyperlink"/>
                <w:rFonts w:ascii="Calibri" w:hAnsi="Calibri" w:cs="Calibri"/>
                <w:noProof/>
              </w:rPr>
              <w:t>Internships and Placements</w:t>
            </w:r>
            <w:r w:rsidRPr="000C60EA">
              <w:rPr>
                <w:rFonts w:ascii="Calibri" w:hAnsi="Calibri" w:cs="Calibri"/>
                <w:noProof/>
                <w:webHidden/>
              </w:rPr>
              <w:tab/>
            </w:r>
            <w:r w:rsidRPr="000C60EA">
              <w:rPr>
                <w:rFonts w:ascii="Calibri" w:hAnsi="Calibri" w:cs="Calibri"/>
                <w:noProof/>
                <w:webHidden/>
              </w:rPr>
              <w:fldChar w:fldCharType="begin"/>
            </w:r>
            <w:r w:rsidRPr="000C60EA">
              <w:rPr>
                <w:rFonts w:ascii="Calibri" w:hAnsi="Calibri" w:cs="Calibri"/>
                <w:noProof/>
                <w:webHidden/>
              </w:rPr>
              <w:instrText xml:space="preserve"> PAGEREF _Toc207091818 \h </w:instrText>
            </w:r>
            <w:r w:rsidRPr="000C60EA">
              <w:rPr>
                <w:rFonts w:ascii="Calibri" w:hAnsi="Calibri" w:cs="Calibri"/>
                <w:noProof/>
                <w:webHidden/>
              </w:rPr>
            </w:r>
            <w:r w:rsidRPr="000C60EA">
              <w:rPr>
                <w:rFonts w:ascii="Calibri" w:hAnsi="Calibri" w:cs="Calibri"/>
                <w:noProof/>
                <w:webHidden/>
              </w:rPr>
              <w:fldChar w:fldCharType="separate"/>
            </w:r>
            <w:r w:rsidR="00F00930">
              <w:rPr>
                <w:rFonts w:ascii="Calibri" w:hAnsi="Calibri" w:cs="Calibri"/>
                <w:noProof/>
                <w:webHidden/>
              </w:rPr>
              <w:t>85</w:t>
            </w:r>
            <w:r w:rsidRPr="000C60EA">
              <w:rPr>
                <w:rFonts w:ascii="Calibri" w:hAnsi="Calibri" w:cs="Calibri"/>
                <w:noProof/>
                <w:webHidden/>
              </w:rPr>
              <w:fldChar w:fldCharType="end"/>
            </w:r>
          </w:hyperlink>
        </w:p>
        <w:p w14:paraId="70F612CF" w14:textId="70845AF4" w:rsidR="000C60EA" w:rsidRPr="000C60EA" w:rsidRDefault="000C60EA">
          <w:pPr>
            <w:pStyle w:val="TOC3"/>
            <w:tabs>
              <w:tab w:val="right" w:leader="dot" w:pos="9350"/>
            </w:tabs>
            <w:rPr>
              <w:rFonts w:ascii="Calibri" w:hAnsi="Calibri" w:cs="Calibri"/>
              <w:noProof/>
              <w:kern w:val="2"/>
              <w:lang w:eastAsia="en-IE"/>
              <w14:ligatures w14:val="standardContextual"/>
            </w:rPr>
          </w:pPr>
          <w:hyperlink w:anchor="_Toc207091819" w:history="1">
            <w:r w:rsidRPr="000C60EA">
              <w:rPr>
                <w:rStyle w:val="Hyperlink"/>
                <w:rFonts w:ascii="Calibri" w:hAnsi="Calibri" w:cs="Calibri"/>
                <w:noProof/>
              </w:rPr>
              <w:t>Botany</w:t>
            </w:r>
            <w:r w:rsidRPr="000C60EA">
              <w:rPr>
                <w:rFonts w:ascii="Calibri" w:hAnsi="Calibri" w:cs="Calibri"/>
                <w:noProof/>
                <w:webHidden/>
              </w:rPr>
              <w:tab/>
            </w:r>
            <w:r w:rsidRPr="000C60EA">
              <w:rPr>
                <w:rFonts w:ascii="Calibri" w:hAnsi="Calibri" w:cs="Calibri"/>
                <w:noProof/>
                <w:webHidden/>
              </w:rPr>
              <w:fldChar w:fldCharType="begin"/>
            </w:r>
            <w:r w:rsidRPr="000C60EA">
              <w:rPr>
                <w:rFonts w:ascii="Calibri" w:hAnsi="Calibri" w:cs="Calibri"/>
                <w:noProof/>
                <w:webHidden/>
              </w:rPr>
              <w:instrText xml:space="preserve"> PAGEREF _Toc207091819 \h </w:instrText>
            </w:r>
            <w:r w:rsidRPr="000C60EA">
              <w:rPr>
                <w:rFonts w:ascii="Calibri" w:hAnsi="Calibri" w:cs="Calibri"/>
                <w:noProof/>
                <w:webHidden/>
              </w:rPr>
            </w:r>
            <w:r w:rsidRPr="000C60EA">
              <w:rPr>
                <w:rFonts w:ascii="Calibri" w:hAnsi="Calibri" w:cs="Calibri"/>
                <w:noProof/>
                <w:webHidden/>
              </w:rPr>
              <w:fldChar w:fldCharType="separate"/>
            </w:r>
            <w:r w:rsidR="00F00930">
              <w:rPr>
                <w:rFonts w:ascii="Calibri" w:hAnsi="Calibri" w:cs="Calibri"/>
                <w:noProof/>
                <w:webHidden/>
              </w:rPr>
              <w:t>85</w:t>
            </w:r>
            <w:r w:rsidRPr="000C60EA">
              <w:rPr>
                <w:rFonts w:ascii="Calibri" w:hAnsi="Calibri" w:cs="Calibri"/>
                <w:noProof/>
                <w:webHidden/>
              </w:rPr>
              <w:fldChar w:fldCharType="end"/>
            </w:r>
          </w:hyperlink>
        </w:p>
        <w:p w14:paraId="2B3C8AAF" w14:textId="0958E7E9" w:rsidR="000C60EA" w:rsidRPr="000C60EA" w:rsidRDefault="000C60EA">
          <w:pPr>
            <w:pStyle w:val="TOC3"/>
            <w:tabs>
              <w:tab w:val="right" w:leader="dot" w:pos="9350"/>
            </w:tabs>
            <w:rPr>
              <w:rFonts w:ascii="Calibri" w:hAnsi="Calibri" w:cs="Calibri"/>
              <w:noProof/>
              <w:kern w:val="2"/>
              <w:lang w:eastAsia="en-IE"/>
              <w14:ligatures w14:val="standardContextual"/>
            </w:rPr>
          </w:pPr>
          <w:hyperlink w:anchor="_Toc207091820" w:history="1">
            <w:r w:rsidRPr="000C60EA">
              <w:rPr>
                <w:rStyle w:val="Hyperlink"/>
                <w:rFonts w:ascii="Calibri" w:hAnsi="Calibri" w:cs="Calibri"/>
                <w:noProof/>
              </w:rPr>
              <w:t>Zoology</w:t>
            </w:r>
            <w:r w:rsidRPr="000C60EA">
              <w:rPr>
                <w:rFonts w:ascii="Calibri" w:hAnsi="Calibri" w:cs="Calibri"/>
                <w:noProof/>
                <w:webHidden/>
              </w:rPr>
              <w:tab/>
            </w:r>
            <w:r w:rsidRPr="000C60EA">
              <w:rPr>
                <w:rFonts w:ascii="Calibri" w:hAnsi="Calibri" w:cs="Calibri"/>
                <w:noProof/>
                <w:webHidden/>
              </w:rPr>
              <w:fldChar w:fldCharType="begin"/>
            </w:r>
            <w:r w:rsidRPr="000C60EA">
              <w:rPr>
                <w:rFonts w:ascii="Calibri" w:hAnsi="Calibri" w:cs="Calibri"/>
                <w:noProof/>
                <w:webHidden/>
              </w:rPr>
              <w:instrText xml:space="preserve"> PAGEREF _Toc207091820 \h </w:instrText>
            </w:r>
            <w:r w:rsidRPr="000C60EA">
              <w:rPr>
                <w:rFonts w:ascii="Calibri" w:hAnsi="Calibri" w:cs="Calibri"/>
                <w:noProof/>
                <w:webHidden/>
              </w:rPr>
            </w:r>
            <w:r w:rsidRPr="000C60EA">
              <w:rPr>
                <w:rFonts w:ascii="Calibri" w:hAnsi="Calibri" w:cs="Calibri"/>
                <w:noProof/>
                <w:webHidden/>
              </w:rPr>
              <w:fldChar w:fldCharType="separate"/>
            </w:r>
            <w:r w:rsidR="00F00930">
              <w:rPr>
                <w:rFonts w:ascii="Calibri" w:hAnsi="Calibri" w:cs="Calibri"/>
                <w:noProof/>
                <w:webHidden/>
              </w:rPr>
              <w:t>85</w:t>
            </w:r>
            <w:r w:rsidRPr="000C60EA">
              <w:rPr>
                <w:rFonts w:ascii="Calibri" w:hAnsi="Calibri" w:cs="Calibri"/>
                <w:noProof/>
                <w:webHidden/>
              </w:rPr>
              <w:fldChar w:fldCharType="end"/>
            </w:r>
          </w:hyperlink>
        </w:p>
        <w:p w14:paraId="4CA11C3D" w14:textId="5EE25F2A" w:rsidR="000C60EA" w:rsidRPr="000C60EA" w:rsidRDefault="000C60EA">
          <w:pPr>
            <w:pStyle w:val="TOC3"/>
            <w:tabs>
              <w:tab w:val="right" w:leader="dot" w:pos="9350"/>
            </w:tabs>
            <w:rPr>
              <w:rFonts w:ascii="Calibri" w:hAnsi="Calibri" w:cs="Calibri"/>
              <w:noProof/>
              <w:kern w:val="2"/>
              <w:lang w:eastAsia="en-IE"/>
              <w14:ligatures w14:val="standardContextual"/>
            </w:rPr>
          </w:pPr>
          <w:hyperlink w:anchor="_Toc207091821" w:history="1">
            <w:r w:rsidRPr="000C60EA">
              <w:rPr>
                <w:rStyle w:val="Hyperlink"/>
                <w:rFonts w:ascii="Calibri" w:hAnsi="Calibri" w:cs="Calibri"/>
                <w:noProof/>
              </w:rPr>
              <w:t>Environmental Science</w:t>
            </w:r>
            <w:r w:rsidRPr="000C60EA">
              <w:rPr>
                <w:rFonts w:ascii="Calibri" w:hAnsi="Calibri" w:cs="Calibri"/>
                <w:noProof/>
                <w:webHidden/>
              </w:rPr>
              <w:tab/>
            </w:r>
            <w:r w:rsidRPr="000C60EA">
              <w:rPr>
                <w:rFonts w:ascii="Calibri" w:hAnsi="Calibri" w:cs="Calibri"/>
                <w:noProof/>
                <w:webHidden/>
              </w:rPr>
              <w:fldChar w:fldCharType="begin"/>
            </w:r>
            <w:r w:rsidRPr="000C60EA">
              <w:rPr>
                <w:rFonts w:ascii="Calibri" w:hAnsi="Calibri" w:cs="Calibri"/>
                <w:noProof/>
                <w:webHidden/>
              </w:rPr>
              <w:instrText xml:space="preserve"> PAGEREF _Toc207091821 \h </w:instrText>
            </w:r>
            <w:r w:rsidRPr="000C60EA">
              <w:rPr>
                <w:rFonts w:ascii="Calibri" w:hAnsi="Calibri" w:cs="Calibri"/>
                <w:noProof/>
                <w:webHidden/>
              </w:rPr>
            </w:r>
            <w:r w:rsidRPr="000C60EA">
              <w:rPr>
                <w:rFonts w:ascii="Calibri" w:hAnsi="Calibri" w:cs="Calibri"/>
                <w:noProof/>
                <w:webHidden/>
              </w:rPr>
              <w:fldChar w:fldCharType="separate"/>
            </w:r>
            <w:r w:rsidR="00F00930">
              <w:rPr>
                <w:rFonts w:ascii="Calibri" w:hAnsi="Calibri" w:cs="Calibri"/>
                <w:noProof/>
                <w:webHidden/>
              </w:rPr>
              <w:t>85</w:t>
            </w:r>
            <w:r w:rsidRPr="000C60EA">
              <w:rPr>
                <w:rFonts w:ascii="Calibri" w:hAnsi="Calibri" w:cs="Calibri"/>
                <w:noProof/>
                <w:webHidden/>
              </w:rPr>
              <w:fldChar w:fldCharType="end"/>
            </w:r>
          </w:hyperlink>
        </w:p>
        <w:p w14:paraId="5BC520A2" w14:textId="4D424C23" w:rsidR="000C60EA" w:rsidRPr="000C60EA" w:rsidRDefault="000C60EA">
          <w:pPr>
            <w:pStyle w:val="TOC2"/>
            <w:tabs>
              <w:tab w:val="right" w:leader="dot" w:pos="9350"/>
            </w:tabs>
            <w:rPr>
              <w:rFonts w:ascii="Calibri" w:hAnsi="Calibri" w:cs="Calibri"/>
              <w:noProof/>
              <w:kern w:val="2"/>
              <w:lang w:eastAsia="en-IE"/>
              <w14:ligatures w14:val="standardContextual"/>
            </w:rPr>
          </w:pPr>
          <w:hyperlink w:anchor="_Toc207091822" w:history="1">
            <w:r w:rsidRPr="000C60EA">
              <w:rPr>
                <w:rStyle w:val="Hyperlink"/>
                <w:rFonts w:ascii="Calibri" w:hAnsi="Calibri" w:cs="Calibri"/>
                <w:noProof/>
                <w:lang w:eastAsia="en-IE"/>
              </w:rPr>
              <w:t>Prizes, medals and</w:t>
            </w:r>
            <w:r w:rsidRPr="000C60EA">
              <w:rPr>
                <w:rStyle w:val="Hyperlink"/>
                <w:rFonts w:ascii="Calibri" w:hAnsi="Calibri" w:cs="Calibri"/>
                <w:noProof/>
                <w:spacing w:val="-52"/>
                <w:lang w:eastAsia="en-IE"/>
              </w:rPr>
              <w:t xml:space="preserve"> </w:t>
            </w:r>
            <w:r w:rsidRPr="000C60EA">
              <w:rPr>
                <w:rStyle w:val="Hyperlink"/>
                <w:rFonts w:ascii="Calibri" w:hAnsi="Calibri" w:cs="Calibri"/>
                <w:noProof/>
                <w:lang w:eastAsia="en-IE"/>
              </w:rPr>
              <w:t>other</w:t>
            </w:r>
            <w:r w:rsidRPr="000C60EA">
              <w:rPr>
                <w:rStyle w:val="Hyperlink"/>
                <w:rFonts w:ascii="Calibri" w:hAnsi="Calibri" w:cs="Calibri"/>
                <w:noProof/>
                <w:spacing w:val="-10"/>
                <w:lang w:eastAsia="en-IE"/>
              </w:rPr>
              <w:t xml:space="preserve"> </w:t>
            </w:r>
            <w:r w:rsidRPr="000C60EA">
              <w:rPr>
                <w:rStyle w:val="Hyperlink"/>
                <w:rFonts w:ascii="Calibri" w:hAnsi="Calibri" w:cs="Calibri"/>
                <w:noProof/>
                <w:lang w:eastAsia="en-IE"/>
              </w:rPr>
              <w:t>scholarships</w:t>
            </w:r>
            <w:r w:rsidRPr="000C60EA">
              <w:rPr>
                <w:rFonts w:ascii="Calibri" w:hAnsi="Calibri" w:cs="Calibri"/>
                <w:noProof/>
                <w:webHidden/>
              </w:rPr>
              <w:tab/>
            </w:r>
            <w:r w:rsidRPr="000C60EA">
              <w:rPr>
                <w:rFonts w:ascii="Calibri" w:hAnsi="Calibri" w:cs="Calibri"/>
                <w:noProof/>
                <w:webHidden/>
              </w:rPr>
              <w:fldChar w:fldCharType="begin"/>
            </w:r>
            <w:r w:rsidRPr="000C60EA">
              <w:rPr>
                <w:rFonts w:ascii="Calibri" w:hAnsi="Calibri" w:cs="Calibri"/>
                <w:noProof/>
                <w:webHidden/>
              </w:rPr>
              <w:instrText xml:space="preserve"> PAGEREF _Toc207091822 \h </w:instrText>
            </w:r>
            <w:r w:rsidRPr="000C60EA">
              <w:rPr>
                <w:rFonts w:ascii="Calibri" w:hAnsi="Calibri" w:cs="Calibri"/>
                <w:noProof/>
                <w:webHidden/>
              </w:rPr>
            </w:r>
            <w:r w:rsidRPr="000C60EA">
              <w:rPr>
                <w:rFonts w:ascii="Calibri" w:hAnsi="Calibri" w:cs="Calibri"/>
                <w:noProof/>
                <w:webHidden/>
              </w:rPr>
              <w:fldChar w:fldCharType="separate"/>
            </w:r>
            <w:r w:rsidR="00F00930">
              <w:rPr>
                <w:rFonts w:ascii="Calibri" w:hAnsi="Calibri" w:cs="Calibri"/>
                <w:noProof/>
                <w:webHidden/>
              </w:rPr>
              <w:t>85</w:t>
            </w:r>
            <w:r w:rsidRPr="000C60EA">
              <w:rPr>
                <w:rFonts w:ascii="Calibri" w:hAnsi="Calibri" w:cs="Calibri"/>
                <w:noProof/>
                <w:webHidden/>
              </w:rPr>
              <w:fldChar w:fldCharType="end"/>
            </w:r>
          </w:hyperlink>
        </w:p>
        <w:p w14:paraId="3481C3D7" w14:textId="6F04220A" w:rsidR="000C60EA" w:rsidRPr="000C60EA" w:rsidRDefault="000C60EA">
          <w:pPr>
            <w:pStyle w:val="TOC3"/>
            <w:tabs>
              <w:tab w:val="right" w:leader="dot" w:pos="9350"/>
            </w:tabs>
            <w:rPr>
              <w:rFonts w:ascii="Calibri" w:hAnsi="Calibri" w:cs="Calibri"/>
              <w:noProof/>
              <w:kern w:val="2"/>
              <w:lang w:eastAsia="en-IE"/>
              <w14:ligatures w14:val="standardContextual"/>
            </w:rPr>
          </w:pPr>
          <w:hyperlink w:anchor="_Toc207091823" w:history="1">
            <w:r w:rsidRPr="000C60EA">
              <w:rPr>
                <w:rStyle w:val="Hyperlink"/>
                <w:rFonts w:ascii="Calibri" w:hAnsi="Calibri" w:cs="Calibri"/>
                <w:noProof/>
              </w:rPr>
              <w:t>Edge Prizes in Botany</w:t>
            </w:r>
            <w:r w:rsidRPr="000C60EA">
              <w:rPr>
                <w:rFonts w:ascii="Calibri" w:hAnsi="Calibri" w:cs="Calibri"/>
                <w:noProof/>
                <w:webHidden/>
              </w:rPr>
              <w:tab/>
            </w:r>
            <w:r w:rsidRPr="000C60EA">
              <w:rPr>
                <w:rFonts w:ascii="Calibri" w:hAnsi="Calibri" w:cs="Calibri"/>
                <w:noProof/>
                <w:webHidden/>
              </w:rPr>
              <w:fldChar w:fldCharType="begin"/>
            </w:r>
            <w:r w:rsidRPr="000C60EA">
              <w:rPr>
                <w:rFonts w:ascii="Calibri" w:hAnsi="Calibri" w:cs="Calibri"/>
                <w:noProof/>
                <w:webHidden/>
              </w:rPr>
              <w:instrText xml:space="preserve"> PAGEREF _Toc207091823 \h </w:instrText>
            </w:r>
            <w:r w:rsidRPr="000C60EA">
              <w:rPr>
                <w:rFonts w:ascii="Calibri" w:hAnsi="Calibri" w:cs="Calibri"/>
                <w:noProof/>
                <w:webHidden/>
              </w:rPr>
            </w:r>
            <w:r w:rsidRPr="000C60EA">
              <w:rPr>
                <w:rFonts w:ascii="Calibri" w:hAnsi="Calibri" w:cs="Calibri"/>
                <w:noProof/>
                <w:webHidden/>
              </w:rPr>
              <w:fldChar w:fldCharType="separate"/>
            </w:r>
            <w:r w:rsidR="00F00930">
              <w:rPr>
                <w:rFonts w:ascii="Calibri" w:hAnsi="Calibri" w:cs="Calibri"/>
                <w:noProof/>
                <w:webHidden/>
              </w:rPr>
              <w:t>85</w:t>
            </w:r>
            <w:r w:rsidRPr="000C60EA">
              <w:rPr>
                <w:rFonts w:ascii="Calibri" w:hAnsi="Calibri" w:cs="Calibri"/>
                <w:noProof/>
                <w:webHidden/>
              </w:rPr>
              <w:fldChar w:fldCharType="end"/>
            </w:r>
          </w:hyperlink>
        </w:p>
        <w:p w14:paraId="7142D28A" w14:textId="2B6D1ADF" w:rsidR="000C60EA" w:rsidRPr="000C60EA" w:rsidRDefault="000C60EA">
          <w:pPr>
            <w:pStyle w:val="TOC3"/>
            <w:tabs>
              <w:tab w:val="right" w:leader="dot" w:pos="9350"/>
            </w:tabs>
            <w:rPr>
              <w:rFonts w:ascii="Calibri" w:hAnsi="Calibri" w:cs="Calibri"/>
              <w:noProof/>
              <w:kern w:val="2"/>
              <w:lang w:eastAsia="en-IE"/>
              <w14:ligatures w14:val="standardContextual"/>
            </w:rPr>
          </w:pPr>
          <w:hyperlink w:anchor="_Toc207091824" w:history="1">
            <w:r w:rsidRPr="000C60EA">
              <w:rPr>
                <w:rStyle w:val="Hyperlink"/>
                <w:rFonts w:ascii="Calibri" w:hAnsi="Calibri" w:cs="Calibri"/>
                <w:noProof/>
              </w:rPr>
              <w:t>The J.B. Gatenby Prize in Zoology</w:t>
            </w:r>
            <w:r w:rsidRPr="000C60EA">
              <w:rPr>
                <w:rFonts w:ascii="Calibri" w:hAnsi="Calibri" w:cs="Calibri"/>
                <w:noProof/>
                <w:webHidden/>
              </w:rPr>
              <w:tab/>
            </w:r>
            <w:r w:rsidRPr="000C60EA">
              <w:rPr>
                <w:rFonts w:ascii="Calibri" w:hAnsi="Calibri" w:cs="Calibri"/>
                <w:noProof/>
                <w:webHidden/>
              </w:rPr>
              <w:fldChar w:fldCharType="begin"/>
            </w:r>
            <w:r w:rsidRPr="000C60EA">
              <w:rPr>
                <w:rFonts w:ascii="Calibri" w:hAnsi="Calibri" w:cs="Calibri"/>
                <w:noProof/>
                <w:webHidden/>
              </w:rPr>
              <w:instrText xml:space="preserve"> PAGEREF _Toc207091824 \h </w:instrText>
            </w:r>
            <w:r w:rsidRPr="000C60EA">
              <w:rPr>
                <w:rFonts w:ascii="Calibri" w:hAnsi="Calibri" w:cs="Calibri"/>
                <w:noProof/>
                <w:webHidden/>
              </w:rPr>
            </w:r>
            <w:r w:rsidRPr="000C60EA">
              <w:rPr>
                <w:rFonts w:ascii="Calibri" w:hAnsi="Calibri" w:cs="Calibri"/>
                <w:noProof/>
                <w:webHidden/>
              </w:rPr>
              <w:fldChar w:fldCharType="separate"/>
            </w:r>
            <w:r w:rsidR="00F00930">
              <w:rPr>
                <w:rFonts w:ascii="Calibri" w:hAnsi="Calibri" w:cs="Calibri"/>
                <w:noProof/>
                <w:webHidden/>
              </w:rPr>
              <w:t>85</w:t>
            </w:r>
            <w:r w:rsidRPr="000C60EA">
              <w:rPr>
                <w:rFonts w:ascii="Calibri" w:hAnsi="Calibri" w:cs="Calibri"/>
                <w:noProof/>
                <w:webHidden/>
              </w:rPr>
              <w:fldChar w:fldCharType="end"/>
            </w:r>
          </w:hyperlink>
        </w:p>
        <w:p w14:paraId="2B93E442" w14:textId="641AB8ED" w:rsidR="000C60EA" w:rsidRPr="000C60EA" w:rsidRDefault="000C60EA">
          <w:pPr>
            <w:pStyle w:val="TOC3"/>
            <w:tabs>
              <w:tab w:val="right" w:leader="dot" w:pos="9350"/>
            </w:tabs>
            <w:rPr>
              <w:rFonts w:ascii="Calibri" w:hAnsi="Calibri" w:cs="Calibri"/>
              <w:noProof/>
              <w:kern w:val="2"/>
              <w:lang w:eastAsia="en-IE"/>
              <w14:ligatures w14:val="standardContextual"/>
            </w:rPr>
          </w:pPr>
          <w:hyperlink w:anchor="_Toc207091825" w:history="1">
            <w:r w:rsidRPr="000C60EA">
              <w:rPr>
                <w:rStyle w:val="Hyperlink"/>
                <w:rFonts w:ascii="Calibri" w:hAnsi="Calibri" w:cs="Calibri"/>
                <w:noProof/>
              </w:rPr>
              <w:t>Andrew Bacon Animal Diversity Award</w:t>
            </w:r>
            <w:r w:rsidRPr="000C60EA">
              <w:rPr>
                <w:rFonts w:ascii="Calibri" w:hAnsi="Calibri" w:cs="Calibri"/>
                <w:noProof/>
                <w:webHidden/>
              </w:rPr>
              <w:tab/>
            </w:r>
            <w:r w:rsidRPr="000C60EA">
              <w:rPr>
                <w:rFonts w:ascii="Calibri" w:hAnsi="Calibri" w:cs="Calibri"/>
                <w:noProof/>
                <w:webHidden/>
              </w:rPr>
              <w:fldChar w:fldCharType="begin"/>
            </w:r>
            <w:r w:rsidRPr="000C60EA">
              <w:rPr>
                <w:rFonts w:ascii="Calibri" w:hAnsi="Calibri" w:cs="Calibri"/>
                <w:noProof/>
                <w:webHidden/>
              </w:rPr>
              <w:instrText xml:space="preserve"> PAGEREF _Toc207091825 \h </w:instrText>
            </w:r>
            <w:r w:rsidRPr="000C60EA">
              <w:rPr>
                <w:rFonts w:ascii="Calibri" w:hAnsi="Calibri" w:cs="Calibri"/>
                <w:noProof/>
                <w:webHidden/>
              </w:rPr>
            </w:r>
            <w:r w:rsidRPr="000C60EA">
              <w:rPr>
                <w:rFonts w:ascii="Calibri" w:hAnsi="Calibri" w:cs="Calibri"/>
                <w:noProof/>
                <w:webHidden/>
              </w:rPr>
              <w:fldChar w:fldCharType="separate"/>
            </w:r>
            <w:r w:rsidR="00F00930">
              <w:rPr>
                <w:rFonts w:ascii="Calibri" w:hAnsi="Calibri" w:cs="Calibri"/>
                <w:noProof/>
                <w:webHidden/>
              </w:rPr>
              <w:t>85</w:t>
            </w:r>
            <w:r w:rsidRPr="000C60EA">
              <w:rPr>
                <w:rFonts w:ascii="Calibri" w:hAnsi="Calibri" w:cs="Calibri"/>
                <w:noProof/>
                <w:webHidden/>
              </w:rPr>
              <w:fldChar w:fldCharType="end"/>
            </w:r>
          </w:hyperlink>
        </w:p>
        <w:p w14:paraId="63A86FA5" w14:textId="468DD0E6" w:rsidR="000C60EA" w:rsidRPr="000C60EA" w:rsidRDefault="000C60EA">
          <w:pPr>
            <w:pStyle w:val="TOC3"/>
            <w:tabs>
              <w:tab w:val="right" w:leader="dot" w:pos="9350"/>
            </w:tabs>
            <w:rPr>
              <w:rFonts w:ascii="Calibri" w:hAnsi="Calibri" w:cs="Calibri"/>
              <w:noProof/>
              <w:kern w:val="2"/>
              <w:lang w:eastAsia="en-IE"/>
              <w14:ligatures w14:val="standardContextual"/>
            </w:rPr>
          </w:pPr>
          <w:hyperlink w:anchor="_Toc207091826" w:history="1">
            <w:r w:rsidRPr="000C60EA">
              <w:rPr>
                <w:rStyle w:val="Hyperlink"/>
                <w:rFonts w:ascii="Calibri" w:hAnsi="Calibri" w:cs="Calibri"/>
                <w:noProof/>
              </w:rPr>
              <w:t>E.A. Collen Prize in Zoology</w:t>
            </w:r>
            <w:r w:rsidRPr="000C60EA">
              <w:rPr>
                <w:rFonts w:ascii="Calibri" w:hAnsi="Calibri" w:cs="Calibri"/>
                <w:noProof/>
                <w:webHidden/>
              </w:rPr>
              <w:tab/>
            </w:r>
            <w:r w:rsidRPr="000C60EA">
              <w:rPr>
                <w:rFonts w:ascii="Calibri" w:hAnsi="Calibri" w:cs="Calibri"/>
                <w:noProof/>
                <w:webHidden/>
              </w:rPr>
              <w:fldChar w:fldCharType="begin"/>
            </w:r>
            <w:r w:rsidRPr="000C60EA">
              <w:rPr>
                <w:rFonts w:ascii="Calibri" w:hAnsi="Calibri" w:cs="Calibri"/>
                <w:noProof/>
                <w:webHidden/>
              </w:rPr>
              <w:instrText xml:space="preserve"> PAGEREF _Toc207091826 \h </w:instrText>
            </w:r>
            <w:r w:rsidRPr="000C60EA">
              <w:rPr>
                <w:rFonts w:ascii="Calibri" w:hAnsi="Calibri" w:cs="Calibri"/>
                <w:noProof/>
                <w:webHidden/>
              </w:rPr>
            </w:r>
            <w:r w:rsidRPr="000C60EA">
              <w:rPr>
                <w:rFonts w:ascii="Calibri" w:hAnsi="Calibri" w:cs="Calibri"/>
                <w:noProof/>
                <w:webHidden/>
              </w:rPr>
              <w:fldChar w:fldCharType="separate"/>
            </w:r>
            <w:r w:rsidR="00F00930">
              <w:rPr>
                <w:rFonts w:ascii="Calibri" w:hAnsi="Calibri" w:cs="Calibri"/>
                <w:noProof/>
                <w:webHidden/>
              </w:rPr>
              <w:t>86</w:t>
            </w:r>
            <w:r w:rsidRPr="000C60EA">
              <w:rPr>
                <w:rFonts w:ascii="Calibri" w:hAnsi="Calibri" w:cs="Calibri"/>
                <w:noProof/>
                <w:webHidden/>
              </w:rPr>
              <w:fldChar w:fldCharType="end"/>
            </w:r>
          </w:hyperlink>
        </w:p>
        <w:p w14:paraId="4FD00B92" w14:textId="4AB6204B" w:rsidR="000C60EA" w:rsidRPr="000C60EA" w:rsidRDefault="000C60EA">
          <w:pPr>
            <w:pStyle w:val="TOC3"/>
            <w:tabs>
              <w:tab w:val="right" w:leader="dot" w:pos="9350"/>
            </w:tabs>
            <w:rPr>
              <w:rFonts w:ascii="Calibri" w:hAnsi="Calibri" w:cs="Calibri"/>
              <w:noProof/>
              <w:kern w:val="2"/>
              <w:lang w:eastAsia="en-IE"/>
              <w14:ligatures w14:val="standardContextual"/>
            </w:rPr>
          </w:pPr>
          <w:hyperlink w:anchor="_Toc207091827" w:history="1">
            <w:r w:rsidRPr="000C60EA">
              <w:rPr>
                <w:rStyle w:val="Hyperlink"/>
                <w:rFonts w:ascii="Calibri" w:hAnsi="Calibri" w:cs="Calibri"/>
                <w:noProof/>
              </w:rPr>
              <w:t>Maureen de Burgh Memorial Prize in Marine Biology</w:t>
            </w:r>
            <w:r w:rsidRPr="000C60EA">
              <w:rPr>
                <w:rFonts w:ascii="Calibri" w:hAnsi="Calibri" w:cs="Calibri"/>
                <w:noProof/>
                <w:webHidden/>
              </w:rPr>
              <w:tab/>
            </w:r>
            <w:r w:rsidRPr="000C60EA">
              <w:rPr>
                <w:rFonts w:ascii="Calibri" w:hAnsi="Calibri" w:cs="Calibri"/>
                <w:noProof/>
                <w:webHidden/>
              </w:rPr>
              <w:fldChar w:fldCharType="begin"/>
            </w:r>
            <w:r w:rsidRPr="000C60EA">
              <w:rPr>
                <w:rFonts w:ascii="Calibri" w:hAnsi="Calibri" w:cs="Calibri"/>
                <w:noProof/>
                <w:webHidden/>
              </w:rPr>
              <w:instrText xml:space="preserve"> PAGEREF _Toc207091827 \h </w:instrText>
            </w:r>
            <w:r w:rsidRPr="000C60EA">
              <w:rPr>
                <w:rFonts w:ascii="Calibri" w:hAnsi="Calibri" w:cs="Calibri"/>
                <w:noProof/>
                <w:webHidden/>
              </w:rPr>
            </w:r>
            <w:r w:rsidRPr="000C60EA">
              <w:rPr>
                <w:rFonts w:ascii="Calibri" w:hAnsi="Calibri" w:cs="Calibri"/>
                <w:noProof/>
                <w:webHidden/>
              </w:rPr>
              <w:fldChar w:fldCharType="separate"/>
            </w:r>
            <w:r w:rsidR="00F00930">
              <w:rPr>
                <w:rFonts w:ascii="Calibri" w:hAnsi="Calibri" w:cs="Calibri"/>
                <w:noProof/>
                <w:webHidden/>
              </w:rPr>
              <w:t>86</w:t>
            </w:r>
            <w:r w:rsidRPr="000C60EA">
              <w:rPr>
                <w:rFonts w:ascii="Calibri" w:hAnsi="Calibri" w:cs="Calibri"/>
                <w:noProof/>
                <w:webHidden/>
              </w:rPr>
              <w:fldChar w:fldCharType="end"/>
            </w:r>
          </w:hyperlink>
        </w:p>
        <w:p w14:paraId="7B58B8D3" w14:textId="03BFE558" w:rsidR="000C60EA" w:rsidRPr="000C60EA" w:rsidRDefault="000C60EA">
          <w:pPr>
            <w:pStyle w:val="TOC3"/>
            <w:tabs>
              <w:tab w:val="right" w:leader="dot" w:pos="9350"/>
            </w:tabs>
            <w:rPr>
              <w:rFonts w:ascii="Calibri" w:hAnsi="Calibri" w:cs="Calibri"/>
              <w:noProof/>
              <w:kern w:val="2"/>
              <w:lang w:eastAsia="en-IE"/>
              <w14:ligatures w14:val="standardContextual"/>
            </w:rPr>
          </w:pPr>
          <w:hyperlink w:anchor="_Toc207091828" w:history="1">
            <w:r w:rsidRPr="000C60EA">
              <w:rPr>
                <w:rStyle w:val="Hyperlink"/>
                <w:rFonts w:ascii="Calibri" w:hAnsi="Calibri" w:cs="Calibri"/>
                <w:noProof/>
              </w:rPr>
              <w:t>W.C. Campbell Moderatorship Prize in Zoology</w:t>
            </w:r>
            <w:r w:rsidRPr="000C60EA">
              <w:rPr>
                <w:rFonts w:ascii="Calibri" w:hAnsi="Calibri" w:cs="Calibri"/>
                <w:noProof/>
                <w:webHidden/>
              </w:rPr>
              <w:tab/>
            </w:r>
            <w:r w:rsidRPr="000C60EA">
              <w:rPr>
                <w:rFonts w:ascii="Calibri" w:hAnsi="Calibri" w:cs="Calibri"/>
                <w:noProof/>
                <w:webHidden/>
              </w:rPr>
              <w:fldChar w:fldCharType="begin"/>
            </w:r>
            <w:r w:rsidRPr="000C60EA">
              <w:rPr>
                <w:rFonts w:ascii="Calibri" w:hAnsi="Calibri" w:cs="Calibri"/>
                <w:noProof/>
                <w:webHidden/>
              </w:rPr>
              <w:instrText xml:space="preserve"> PAGEREF _Toc207091828 \h </w:instrText>
            </w:r>
            <w:r w:rsidRPr="000C60EA">
              <w:rPr>
                <w:rFonts w:ascii="Calibri" w:hAnsi="Calibri" w:cs="Calibri"/>
                <w:noProof/>
                <w:webHidden/>
              </w:rPr>
            </w:r>
            <w:r w:rsidRPr="000C60EA">
              <w:rPr>
                <w:rFonts w:ascii="Calibri" w:hAnsi="Calibri" w:cs="Calibri"/>
                <w:noProof/>
                <w:webHidden/>
              </w:rPr>
              <w:fldChar w:fldCharType="separate"/>
            </w:r>
            <w:r w:rsidR="00F00930">
              <w:rPr>
                <w:rFonts w:ascii="Calibri" w:hAnsi="Calibri" w:cs="Calibri"/>
                <w:noProof/>
                <w:webHidden/>
              </w:rPr>
              <w:t>86</w:t>
            </w:r>
            <w:r w:rsidRPr="000C60EA">
              <w:rPr>
                <w:rFonts w:ascii="Calibri" w:hAnsi="Calibri" w:cs="Calibri"/>
                <w:noProof/>
                <w:webHidden/>
              </w:rPr>
              <w:fldChar w:fldCharType="end"/>
            </w:r>
          </w:hyperlink>
        </w:p>
        <w:p w14:paraId="15B78039" w14:textId="412A4B29" w:rsidR="000C60EA" w:rsidRPr="000C60EA" w:rsidRDefault="000C60EA">
          <w:pPr>
            <w:pStyle w:val="TOC3"/>
            <w:tabs>
              <w:tab w:val="right" w:leader="dot" w:pos="9350"/>
            </w:tabs>
            <w:rPr>
              <w:rFonts w:ascii="Calibri" w:hAnsi="Calibri" w:cs="Calibri"/>
              <w:noProof/>
              <w:kern w:val="2"/>
              <w:lang w:eastAsia="en-IE"/>
              <w14:ligatures w14:val="standardContextual"/>
            </w:rPr>
          </w:pPr>
          <w:hyperlink w:anchor="_Toc207091829" w:history="1">
            <w:r w:rsidRPr="000C60EA">
              <w:rPr>
                <w:rStyle w:val="Hyperlink"/>
                <w:rFonts w:ascii="Calibri" w:hAnsi="Calibri" w:cs="Calibri"/>
                <w:noProof/>
              </w:rPr>
              <w:t>W.C. Campbell Undergraduate Research Prize in Zoology</w:t>
            </w:r>
            <w:r w:rsidRPr="000C60EA">
              <w:rPr>
                <w:rFonts w:ascii="Calibri" w:hAnsi="Calibri" w:cs="Calibri"/>
                <w:noProof/>
                <w:webHidden/>
              </w:rPr>
              <w:tab/>
            </w:r>
            <w:r w:rsidRPr="000C60EA">
              <w:rPr>
                <w:rFonts w:ascii="Calibri" w:hAnsi="Calibri" w:cs="Calibri"/>
                <w:noProof/>
                <w:webHidden/>
              </w:rPr>
              <w:fldChar w:fldCharType="begin"/>
            </w:r>
            <w:r w:rsidRPr="000C60EA">
              <w:rPr>
                <w:rFonts w:ascii="Calibri" w:hAnsi="Calibri" w:cs="Calibri"/>
                <w:noProof/>
                <w:webHidden/>
              </w:rPr>
              <w:instrText xml:space="preserve"> PAGEREF _Toc207091829 \h </w:instrText>
            </w:r>
            <w:r w:rsidRPr="000C60EA">
              <w:rPr>
                <w:rFonts w:ascii="Calibri" w:hAnsi="Calibri" w:cs="Calibri"/>
                <w:noProof/>
                <w:webHidden/>
              </w:rPr>
            </w:r>
            <w:r w:rsidRPr="000C60EA">
              <w:rPr>
                <w:rFonts w:ascii="Calibri" w:hAnsi="Calibri" w:cs="Calibri"/>
                <w:noProof/>
                <w:webHidden/>
              </w:rPr>
              <w:fldChar w:fldCharType="separate"/>
            </w:r>
            <w:r w:rsidR="00F00930">
              <w:rPr>
                <w:rFonts w:ascii="Calibri" w:hAnsi="Calibri" w:cs="Calibri"/>
                <w:noProof/>
                <w:webHidden/>
              </w:rPr>
              <w:t>86</w:t>
            </w:r>
            <w:r w:rsidRPr="000C60EA">
              <w:rPr>
                <w:rFonts w:ascii="Calibri" w:hAnsi="Calibri" w:cs="Calibri"/>
                <w:noProof/>
                <w:webHidden/>
              </w:rPr>
              <w:fldChar w:fldCharType="end"/>
            </w:r>
          </w:hyperlink>
        </w:p>
        <w:p w14:paraId="3BBED111" w14:textId="193ABF49" w:rsidR="000C60EA" w:rsidRPr="000C60EA" w:rsidRDefault="000C60EA">
          <w:pPr>
            <w:pStyle w:val="TOC3"/>
            <w:tabs>
              <w:tab w:val="right" w:leader="dot" w:pos="9350"/>
            </w:tabs>
            <w:rPr>
              <w:rFonts w:ascii="Calibri" w:hAnsi="Calibri" w:cs="Calibri"/>
              <w:noProof/>
              <w:kern w:val="2"/>
              <w:lang w:eastAsia="en-IE"/>
              <w14:ligatures w14:val="standardContextual"/>
            </w:rPr>
          </w:pPr>
          <w:hyperlink w:anchor="_Toc207091830" w:history="1">
            <w:r w:rsidRPr="000C60EA">
              <w:rPr>
                <w:rStyle w:val="Hyperlink"/>
                <w:rFonts w:ascii="Calibri" w:hAnsi="Calibri" w:cs="Calibri"/>
                <w:noProof/>
              </w:rPr>
              <w:t>The David Jeffrey Prize in Environmental Sciences</w:t>
            </w:r>
            <w:r w:rsidRPr="000C60EA">
              <w:rPr>
                <w:rFonts w:ascii="Calibri" w:hAnsi="Calibri" w:cs="Calibri"/>
                <w:noProof/>
                <w:webHidden/>
              </w:rPr>
              <w:tab/>
            </w:r>
            <w:r w:rsidRPr="000C60EA">
              <w:rPr>
                <w:rFonts w:ascii="Calibri" w:hAnsi="Calibri" w:cs="Calibri"/>
                <w:noProof/>
                <w:webHidden/>
              </w:rPr>
              <w:fldChar w:fldCharType="begin"/>
            </w:r>
            <w:r w:rsidRPr="000C60EA">
              <w:rPr>
                <w:rFonts w:ascii="Calibri" w:hAnsi="Calibri" w:cs="Calibri"/>
                <w:noProof/>
                <w:webHidden/>
              </w:rPr>
              <w:instrText xml:space="preserve"> PAGEREF _Toc207091830 \h </w:instrText>
            </w:r>
            <w:r w:rsidRPr="000C60EA">
              <w:rPr>
                <w:rFonts w:ascii="Calibri" w:hAnsi="Calibri" w:cs="Calibri"/>
                <w:noProof/>
                <w:webHidden/>
              </w:rPr>
            </w:r>
            <w:r w:rsidRPr="000C60EA">
              <w:rPr>
                <w:rFonts w:ascii="Calibri" w:hAnsi="Calibri" w:cs="Calibri"/>
                <w:noProof/>
                <w:webHidden/>
              </w:rPr>
              <w:fldChar w:fldCharType="separate"/>
            </w:r>
            <w:r w:rsidR="00F00930">
              <w:rPr>
                <w:rFonts w:ascii="Calibri" w:hAnsi="Calibri" w:cs="Calibri"/>
                <w:noProof/>
                <w:webHidden/>
              </w:rPr>
              <w:t>86</w:t>
            </w:r>
            <w:r w:rsidRPr="000C60EA">
              <w:rPr>
                <w:rFonts w:ascii="Calibri" w:hAnsi="Calibri" w:cs="Calibri"/>
                <w:noProof/>
                <w:webHidden/>
              </w:rPr>
              <w:fldChar w:fldCharType="end"/>
            </w:r>
          </w:hyperlink>
        </w:p>
        <w:p w14:paraId="22674228" w14:textId="252C6A27" w:rsidR="000C60EA" w:rsidRPr="000C60EA" w:rsidRDefault="000C60EA">
          <w:pPr>
            <w:pStyle w:val="TOC2"/>
            <w:tabs>
              <w:tab w:val="right" w:leader="dot" w:pos="9350"/>
            </w:tabs>
            <w:rPr>
              <w:rFonts w:ascii="Calibri" w:hAnsi="Calibri" w:cs="Calibri"/>
              <w:noProof/>
              <w:kern w:val="2"/>
              <w:lang w:eastAsia="en-IE"/>
              <w14:ligatures w14:val="standardContextual"/>
            </w:rPr>
          </w:pPr>
          <w:hyperlink w:anchor="_Toc207091831" w:history="1">
            <w:r w:rsidRPr="000C60EA">
              <w:rPr>
                <w:rStyle w:val="Hyperlink"/>
                <w:rFonts w:ascii="Calibri" w:hAnsi="Calibri" w:cs="Calibri"/>
                <w:noProof/>
              </w:rPr>
              <w:t>Academic Integrity</w:t>
            </w:r>
            <w:r w:rsidRPr="000C60EA">
              <w:rPr>
                <w:rFonts w:ascii="Calibri" w:hAnsi="Calibri" w:cs="Calibri"/>
                <w:noProof/>
                <w:webHidden/>
              </w:rPr>
              <w:tab/>
            </w:r>
            <w:r w:rsidRPr="000C60EA">
              <w:rPr>
                <w:rFonts w:ascii="Calibri" w:hAnsi="Calibri" w:cs="Calibri"/>
                <w:noProof/>
                <w:webHidden/>
              </w:rPr>
              <w:fldChar w:fldCharType="begin"/>
            </w:r>
            <w:r w:rsidRPr="000C60EA">
              <w:rPr>
                <w:rFonts w:ascii="Calibri" w:hAnsi="Calibri" w:cs="Calibri"/>
                <w:noProof/>
                <w:webHidden/>
              </w:rPr>
              <w:instrText xml:space="preserve"> PAGEREF _Toc207091831 \h </w:instrText>
            </w:r>
            <w:r w:rsidRPr="000C60EA">
              <w:rPr>
                <w:rFonts w:ascii="Calibri" w:hAnsi="Calibri" w:cs="Calibri"/>
                <w:noProof/>
                <w:webHidden/>
              </w:rPr>
            </w:r>
            <w:r w:rsidRPr="000C60EA">
              <w:rPr>
                <w:rFonts w:ascii="Calibri" w:hAnsi="Calibri" w:cs="Calibri"/>
                <w:noProof/>
                <w:webHidden/>
              </w:rPr>
              <w:fldChar w:fldCharType="separate"/>
            </w:r>
            <w:r w:rsidR="00F00930">
              <w:rPr>
                <w:rFonts w:ascii="Calibri" w:hAnsi="Calibri" w:cs="Calibri"/>
                <w:noProof/>
                <w:webHidden/>
              </w:rPr>
              <w:t>88</w:t>
            </w:r>
            <w:r w:rsidRPr="000C60EA">
              <w:rPr>
                <w:rFonts w:ascii="Calibri" w:hAnsi="Calibri" w:cs="Calibri"/>
                <w:noProof/>
                <w:webHidden/>
              </w:rPr>
              <w:fldChar w:fldCharType="end"/>
            </w:r>
          </w:hyperlink>
        </w:p>
        <w:p w14:paraId="6E61CF39" w14:textId="46C409A4" w:rsidR="000C60EA" w:rsidRPr="000C60EA" w:rsidRDefault="000C60EA">
          <w:pPr>
            <w:pStyle w:val="TOC3"/>
            <w:tabs>
              <w:tab w:val="right" w:leader="dot" w:pos="9350"/>
            </w:tabs>
            <w:rPr>
              <w:rFonts w:ascii="Calibri" w:hAnsi="Calibri" w:cs="Calibri"/>
              <w:noProof/>
              <w:kern w:val="2"/>
              <w:lang w:eastAsia="en-IE"/>
              <w14:ligatures w14:val="standardContextual"/>
            </w:rPr>
          </w:pPr>
          <w:hyperlink w:anchor="_Toc207091832" w:history="1">
            <w:r w:rsidRPr="000C60EA">
              <w:rPr>
                <w:rStyle w:val="Hyperlink"/>
                <w:rFonts w:ascii="Calibri" w:hAnsi="Calibri" w:cs="Calibri"/>
                <w:noProof/>
              </w:rPr>
              <w:t>Plagiarism</w:t>
            </w:r>
            <w:r w:rsidRPr="000C60EA">
              <w:rPr>
                <w:rFonts w:ascii="Calibri" w:hAnsi="Calibri" w:cs="Calibri"/>
                <w:noProof/>
                <w:webHidden/>
              </w:rPr>
              <w:tab/>
            </w:r>
            <w:r w:rsidRPr="000C60EA">
              <w:rPr>
                <w:rFonts w:ascii="Calibri" w:hAnsi="Calibri" w:cs="Calibri"/>
                <w:noProof/>
                <w:webHidden/>
              </w:rPr>
              <w:fldChar w:fldCharType="begin"/>
            </w:r>
            <w:r w:rsidRPr="000C60EA">
              <w:rPr>
                <w:rFonts w:ascii="Calibri" w:hAnsi="Calibri" w:cs="Calibri"/>
                <w:noProof/>
                <w:webHidden/>
              </w:rPr>
              <w:instrText xml:space="preserve"> PAGEREF _Toc207091832 \h </w:instrText>
            </w:r>
            <w:r w:rsidRPr="000C60EA">
              <w:rPr>
                <w:rFonts w:ascii="Calibri" w:hAnsi="Calibri" w:cs="Calibri"/>
                <w:noProof/>
                <w:webHidden/>
              </w:rPr>
            </w:r>
            <w:r w:rsidRPr="000C60EA">
              <w:rPr>
                <w:rFonts w:ascii="Calibri" w:hAnsi="Calibri" w:cs="Calibri"/>
                <w:noProof/>
                <w:webHidden/>
              </w:rPr>
              <w:fldChar w:fldCharType="separate"/>
            </w:r>
            <w:r w:rsidR="00F00930">
              <w:rPr>
                <w:rFonts w:ascii="Calibri" w:hAnsi="Calibri" w:cs="Calibri"/>
                <w:noProof/>
                <w:webHidden/>
              </w:rPr>
              <w:t>88</w:t>
            </w:r>
            <w:r w:rsidRPr="000C60EA">
              <w:rPr>
                <w:rFonts w:ascii="Calibri" w:hAnsi="Calibri" w:cs="Calibri"/>
                <w:noProof/>
                <w:webHidden/>
              </w:rPr>
              <w:fldChar w:fldCharType="end"/>
            </w:r>
          </w:hyperlink>
        </w:p>
        <w:p w14:paraId="39579D9E" w14:textId="0779444A" w:rsidR="000C60EA" w:rsidRPr="000C60EA" w:rsidRDefault="000C60EA">
          <w:pPr>
            <w:pStyle w:val="TOC3"/>
            <w:tabs>
              <w:tab w:val="right" w:leader="dot" w:pos="9350"/>
            </w:tabs>
            <w:rPr>
              <w:rFonts w:ascii="Calibri" w:hAnsi="Calibri" w:cs="Calibri"/>
              <w:noProof/>
              <w:kern w:val="2"/>
              <w:lang w:eastAsia="en-IE"/>
              <w14:ligatures w14:val="standardContextual"/>
            </w:rPr>
          </w:pPr>
          <w:hyperlink w:anchor="_Toc207091833" w:history="1">
            <w:r w:rsidRPr="000C60EA">
              <w:rPr>
                <w:rStyle w:val="Hyperlink"/>
                <w:rFonts w:ascii="Calibri" w:hAnsi="Calibri" w:cs="Calibri"/>
                <w:noProof/>
              </w:rPr>
              <w:t>Generative AI</w:t>
            </w:r>
            <w:r w:rsidRPr="000C60EA">
              <w:rPr>
                <w:rFonts w:ascii="Calibri" w:hAnsi="Calibri" w:cs="Calibri"/>
                <w:noProof/>
                <w:webHidden/>
              </w:rPr>
              <w:tab/>
            </w:r>
            <w:r w:rsidRPr="000C60EA">
              <w:rPr>
                <w:rFonts w:ascii="Calibri" w:hAnsi="Calibri" w:cs="Calibri"/>
                <w:noProof/>
                <w:webHidden/>
              </w:rPr>
              <w:fldChar w:fldCharType="begin"/>
            </w:r>
            <w:r w:rsidRPr="000C60EA">
              <w:rPr>
                <w:rFonts w:ascii="Calibri" w:hAnsi="Calibri" w:cs="Calibri"/>
                <w:noProof/>
                <w:webHidden/>
              </w:rPr>
              <w:instrText xml:space="preserve"> PAGEREF _Toc207091833 \h </w:instrText>
            </w:r>
            <w:r w:rsidRPr="000C60EA">
              <w:rPr>
                <w:rFonts w:ascii="Calibri" w:hAnsi="Calibri" w:cs="Calibri"/>
                <w:noProof/>
                <w:webHidden/>
              </w:rPr>
            </w:r>
            <w:r w:rsidRPr="000C60EA">
              <w:rPr>
                <w:rFonts w:ascii="Calibri" w:hAnsi="Calibri" w:cs="Calibri"/>
                <w:noProof/>
                <w:webHidden/>
              </w:rPr>
              <w:fldChar w:fldCharType="separate"/>
            </w:r>
            <w:r w:rsidR="00F00930">
              <w:rPr>
                <w:rFonts w:ascii="Calibri" w:hAnsi="Calibri" w:cs="Calibri"/>
                <w:noProof/>
                <w:webHidden/>
              </w:rPr>
              <w:t>88</w:t>
            </w:r>
            <w:r w:rsidRPr="000C60EA">
              <w:rPr>
                <w:rFonts w:ascii="Calibri" w:hAnsi="Calibri" w:cs="Calibri"/>
                <w:noProof/>
                <w:webHidden/>
              </w:rPr>
              <w:fldChar w:fldCharType="end"/>
            </w:r>
          </w:hyperlink>
        </w:p>
        <w:p w14:paraId="71467D0E" w14:textId="1AD7F019" w:rsidR="000C60EA" w:rsidRPr="000C60EA" w:rsidRDefault="000C60EA">
          <w:pPr>
            <w:pStyle w:val="TOC1"/>
            <w:tabs>
              <w:tab w:val="right" w:leader="dot" w:pos="9350"/>
            </w:tabs>
            <w:rPr>
              <w:rFonts w:ascii="Calibri" w:hAnsi="Calibri" w:cs="Calibri"/>
              <w:noProof/>
              <w:kern w:val="2"/>
              <w:lang w:eastAsia="en-IE"/>
              <w14:ligatures w14:val="standardContextual"/>
            </w:rPr>
          </w:pPr>
          <w:hyperlink w:anchor="_Toc207091834" w:history="1">
            <w:r w:rsidRPr="000C60EA">
              <w:rPr>
                <w:rStyle w:val="Hyperlink"/>
                <w:rFonts w:ascii="Calibri" w:hAnsi="Calibri" w:cs="Calibri"/>
                <w:noProof/>
              </w:rPr>
              <w:t>Graduate Attributes</w:t>
            </w:r>
            <w:r w:rsidRPr="000C60EA">
              <w:rPr>
                <w:rFonts w:ascii="Calibri" w:hAnsi="Calibri" w:cs="Calibri"/>
                <w:noProof/>
                <w:webHidden/>
              </w:rPr>
              <w:tab/>
            </w:r>
            <w:r w:rsidRPr="000C60EA">
              <w:rPr>
                <w:rFonts w:ascii="Calibri" w:hAnsi="Calibri" w:cs="Calibri"/>
                <w:noProof/>
                <w:webHidden/>
              </w:rPr>
              <w:fldChar w:fldCharType="begin"/>
            </w:r>
            <w:r w:rsidRPr="000C60EA">
              <w:rPr>
                <w:rFonts w:ascii="Calibri" w:hAnsi="Calibri" w:cs="Calibri"/>
                <w:noProof/>
                <w:webHidden/>
              </w:rPr>
              <w:instrText xml:space="preserve"> PAGEREF _Toc207091834 \h </w:instrText>
            </w:r>
            <w:r w:rsidRPr="000C60EA">
              <w:rPr>
                <w:rFonts w:ascii="Calibri" w:hAnsi="Calibri" w:cs="Calibri"/>
                <w:noProof/>
                <w:webHidden/>
              </w:rPr>
            </w:r>
            <w:r w:rsidRPr="000C60EA">
              <w:rPr>
                <w:rFonts w:ascii="Calibri" w:hAnsi="Calibri" w:cs="Calibri"/>
                <w:noProof/>
                <w:webHidden/>
              </w:rPr>
              <w:fldChar w:fldCharType="separate"/>
            </w:r>
            <w:r w:rsidR="00F00930">
              <w:rPr>
                <w:rFonts w:ascii="Calibri" w:hAnsi="Calibri" w:cs="Calibri"/>
                <w:noProof/>
                <w:webHidden/>
              </w:rPr>
              <w:t>89</w:t>
            </w:r>
            <w:r w:rsidRPr="000C60EA">
              <w:rPr>
                <w:rFonts w:ascii="Calibri" w:hAnsi="Calibri" w:cs="Calibri"/>
                <w:noProof/>
                <w:webHidden/>
              </w:rPr>
              <w:fldChar w:fldCharType="end"/>
            </w:r>
          </w:hyperlink>
        </w:p>
        <w:p w14:paraId="383866F1" w14:textId="73583BE0" w:rsidR="000C60EA" w:rsidRPr="000C60EA" w:rsidRDefault="000C60EA">
          <w:pPr>
            <w:pStyle w:val="TOC1"/>
            <w:tabs>
              <w:tab w:val="right" w:leader="dot" w:pos="9350"/>
            </w:tabs>
            <w:rPr>
              <w:rFonts w:ascii="Calibri" w:hAnsi="Calibri" w:cs="Calibri"/>
              <w:noProof/>
              <w:kern w:val="2"/>
              <w:lang w:eastAsia="en-IE"/>
              <w14:ligatures w14:val="standardContextual"/>
            </w:rPr>
          </w:pPr>
          <w:hyperlink w:anchor="_Toc207091835" w:history="1">
            <w:r w:rsidRPr="000C60EA">
              <w:rPr>
                <w:rStyle w:val="Hyperlink"/>
                <w:rFonts w:ascii="Calibri" w:hAnsi="Calibri" w:cs="Calibri"/>
                <w:noProof/>
              </w:rPr>
              <w:t>Important Information</w:t>
            </w:r>
            <w:r w:rsidRPr="000C60EA">
              <w:rPr>
                <w:rFonts w:ascii="Calibri" w:hAnsi="Calibri" w:cs="Calibri"/>
                <w:noProof/>
                <w:webHidden/>
              </w:rPr>
              <w:tab/>
            </w:r>
            <w:r w:rsidRPr="000C60EA">
              <w:rPr>
                <w:rFonts w:ascii="Calibri" w:hAnsi="Calibri" w:cs="Calibri"/>
                <w:noProof/>
                <w:webHidden/>
              </w:rPr>
              <w:fldChar w:fldCharType="begin"/>
            </w:r>
            <w:r w:rsidRPr="000C60EA">
              <w:rPr>
                <w:rFonts w:ascii="Calibri" w:hAnsi="Calibri" w:cs="Calibri"/>
                <w:noProof/>
                <w:webHidden/>
              </w:rPr>
              <w:instrText xml:space="preserve"> PAGEREF _Toc207091835 \h </w:instrText>
            </w:r>
            <w:r w:rsidRPr="000C60EA">
              <w:rPr>
                <w:rFonts w:ascii="Calibri" w:hAnsi="Calibri" w:cs="Calibri"/>
                <w:noProof/>
                <w:webHidden/>
              </w:rPr>
            </w:r>
            <w:r w:rsidRPr="000C60EA">
              <w:rPr>
                <w:rFonts w:ascii="Calibri" w:hAnsi="Calibri" w:cs="Calibri"/>
                <w:noProof/>
                <w:webHidden/>
              </w:rPr>
              <w:fldChar w:fldCharType="separate"/>
            </w:r>
            <w:r w:rsidR="00F00930">
              <w:rPr>
                <w:rFonts w:ascii="Calibri" w:hAnsi="Calibri" w:cs="Calibri"/>
                <w:noProof/>
                <w:webHidden/>
              </w:rPr>
              <w:t>90</w:t>
            </w:r>
            <w:r w:rsidRPr="000C60EA">
              <w:rPr>
                <w:rFonts w:ascii="Calibri" w:hAnsi="Calibri" w:cs="Calibri"/>
                <w:noProof/>
                <w:webHidden/>
              </w:rPr>
              <w:fldChar w:fldCharType="end"/>
            </w:r>
          </w:hyperlink>
        </w:p>
        <w:p w14:paraId="66D1F1E8" w14:textId="19472F1B" w:rsidR="000C60EA" w:rsidRPr="000C60EA" w:rsidRDefault="000C60EA">
          <w:pPr>
            <w:pStyle w:val="TOC2"/>
            <w:tabs>
              <w:tab w:val="right" w:leader="dot" w:pos="9350"/>
            </w:tabs>
            <w:rPr>
              <w:rFonts w:ascii="Calibri" w:hAnsi="Calibri" w:cs="Calibri"/>
              <w:noProof/>
              <w:kern w:val="2"/>
              <w:lang w:eastAsia="en-IE"/>
              <w14:ligatures w14:val="standardContextual"/>
            </w:rPr>
          </w:pPr>
          <w:hyperlink w:anchor="_Toc207091836" w:history="1">
            <w:r w:rsidRPr="000C60EA">
              <w:rPr>
                <w:rStyle w:val="Hyperlink"/>
                <w:rFonts w:ascii="Calibri" w:hAnsi="Calibri" w:cs="Calibri"/>
                <w:noProof/>
              </w:rPr>
              <w:t>Student Services</w:t>
            </w:r>
            <w:r w:rsidRPr="000C60EA">
              <w:rPr>
                <w:rFonts w:ascii="Calibri" w:hAnsi="Calibri" w:cs="Calibri"/>
                <w:noProof/>
                <w:webHidden/>
              </w:rPr>
              <w:tab/>
            </w:r>
            <w:r w:rsidRPr="000C60EA">
              <w:rPr>
                <w:rFonts w:ascii="Calibri" w:hAnsi="Calibri" w:cs="Calibri"/>
                <w:noProof/>
                <w:webHidden/>
              </w:rPr>
              <w:fldChar w:fldCharType="begin"/>
            </w:r>
            <w:r w:rsidRPr="000C60EA">
              <w:rPr>
                <w:rFonts w:ascii="Calibri" w:hAnsi="Calibri" w:cs="Calibri"/>
                <w:noProof/>
                <w:webHidden/>
              </w:rPr>
              <w:instrText xml:space="preserve"> PAGEREF _Toc207091836 \h </w:instrText>
            </w:r>
            <w:r w:rsidRPr="000C60EA">
              <w:rPr>
                <w:rFonts w:ascii="Calibri" w:hAnsi="Calibri" w:cs="Calibri"/>
                <w:noProof/>
                <w:webHidden/>
              </w:rPr>
            </w:r>
            <w:r w:rsidRPr="000C60EA">
              <w:rPr>
                <w:rFonts w:ascii="Calibri" w:hAnsi="Calibri" w:cs="Calibri"/>
                <w:noProof/>
                <w:webHidden/>
              </w:rPr>
              <w:fldChar w:fldCharType="separate"/>
            </w:r>
            <w:r w:rsidR="00F00930">
              <w:rPr>
                <w:rFonts w:ascii="Calibri" w:hAnsi="Calibri" w:cs="Calibri"/>
                <w:noProof/>
                <w:webHidden/>
              </w:rPr>
              <w:t>90</w:t>
            </w:r>
            <w:r w:rsidRPr="000C60EA">
              <w:rPr>
                <w:rFonts w:ascii="Calibri" w:hAnsi="Calibri" w:cs="Calibri"/>
                <w:noProof/>
                <w:webHidden/>
              </w:rPr>
              <w:fldChar w:fldCharType="end"/>
            </w:r>
          </w:hyperlink>
        </w:p>
        <w:p w14:paraId="1F3A40A1" w14:textId="6825FDC3" w:rsidR="000C60EA" w:rsidRPr="000C60EA" w:rsidRDefault="000C60EA">
          <w:pPr>
            <w:pStyle w:val="TOC3"/>
            <w:tabs>
              <w:tab w:val="right" w:leader="dot" w:pos="9350"/>
            </w:tabs>
            <w:rPr>
              <w:rFonts w:ascii="Calibri" w:hAnsi="Calibri" w:cs="Calibri"/>
              <w:noProof/>
              <w:kern w:val="2"/>
              <w:lang w:eastAsia="en-IE"/>
              <w14:ligatures w14:val="standardContextual"/>
            </w:rPr>
          </w:pPr>
          <w:hyperlink w:anchor="_Toc207091837" w:history="1">
            <w:r w:rsidRPr="000C60EA">
              <w:rPr>
                <w:rStyle w:val="Hyperlink"/>
                <w:rFonts w:ascii="Calibri" w:hAnsi="Calibri" w:cs="Calibri"/>
                <w:noProof/>
              </w:rPr>
              <w:t>Trinity Tutorial Service</w:t>
            </w:r>
            <w:r w:rsidRPr="000C60EA">
              <w:rPr>
                <w:rFonts w:ascii="Calibri" w:hAnsi="Calibri" w:cs="Calibri"/>
                <w:noProof/>
                <w:webHidden/>
              </w:rPr>
              <w:tab/>
            </w:r>
            <w:r w:rsidRPr="000C60EA">
              <w:rPr>
                <w:rFonts w:ascii="Calibri" w:hAnsi="Calibri" w:cs="Calibri"/>
                <w:noProof/>
                <w:webHidden/>
              </w:rPr>
              <w:fldChar w:fldCharType="begin"/>
            </w:r>
            <w:r w:rsidRPr="000C60EA">
              <w:rPr>
                <w:rFonts w:ascii="Calibri" w:hAnsi="Calibri" w:cs="Calibri"/>
                <w:noProof/>
                <w:webHidden/>
              </w:rPr>
              <w:instrText xml:space="preserve"> PAGEREF _Toc207091837 \h </w:instrText>
            </w:r>
            <w:r w:rsidRPr="000C60EA">
              <w:rPr>
                <w:rFonts w:ascii="Calibri" w:hAnsi="Calibri" w:cs="Calibri"/>
                <w:noProof/>
                <w:webHidden/>
              </w:rPr>
            </w:r>
            <w:r w:rsidRPr="000C60EA">
              <w:rPr>
                <w:rFonts w:ascii="Calibri" w:hAnsi="Calibri" w:cs="Calibri"/>
                <w:noProof/>
                <w:webHidden/>
              </w:rPr>
              <w:fldChar w:fldCharType="separate"/>
            </w:r>
            <w:r w:rsidR="00F00930">
              <w:rPr>
                <w:rFonts w:ascii="Calibri" w:hAnsi="Calibri" w:cs="Calibri"/>
                <w:noProof/>
                <w:webHidden/>
              </w:rPr>
              <w:t>91</w:t>
            </w:r>
            <w:r w:rsidRPr="000C60EA">
              <w:rPr>
                <w:rFonts w:ascii="Calibri" w:hAnsi="Calibri" w:cs="Calibri"/>
                <w:noProof/>
                <w:webHidden/>
              </w:rPr>
              <w:fldChar w:fldCharType="end"/>
            </w:r>
          </w:hyperlink>
        </w:p>
        <w:p w14:paraId="18CE10D2" w14:textId="4F27D7D2" w:rsidR="000C60EA" w:rsidRPr="000C60EA" w:rsidRDefault="000C60EA">
          <w:pPr>
            <w:pStyle w:val="TOC4"/>
            <w:tabs>
              <w:tab w:val="right" w:leader="dot" w:pos="9350"/>
            </w:tabs>
            <w:rPr>
              <w:rFonts w:ascii="Calibri" w:hAnsi="Calibri" w:cs="Calibri"/>
              <w:noProof/>
              <w:kern w:val="2"/>
              <w:lang w:eastAsia="en-IE"/>
              <w14:ligatures w14:val="standardContextual"/>
            </w:rPr>
          </w:pPr>
          <w:hyperlink w:anchor="_Toc207091838" w:history="1">
            <w:r w:rsidRPr="000C60EA">
              <w:rPr>
                <w:rStyle w:val="Hyperlink"/>
                <w:rFonts w:ascii="Calibri" w:hAnsi="Calibri" w:cs="Calibri"/>
                <w:noProof/>
                <w:lang w:eastAsia="en-IE"/>
              </w:rPr>
              <w:t>Opening Hours and Appointments</w:t>
            </w:r>
            <w:r w:rsidRPr="000C60EA">
              <w:rPr>
                <w:rFonts w:ascii="Calibri" w:hAnsi="Calibri" w:cs="Calibri"/>
                <w:noProof/>
                <w:webHidden/>
              </w:rPr>
              <w:tab/>
            </w:r>
            <w:r w:rsidRPr="000C60EA">
              <w:rPr>
                <w:rFonts w:ascii="Calibri" w:hAnsi="Calibri" w:cs="Calibri"/>
                <w:noProof/>
                <w:webHidden/>
              </w:rPr>
              <w:fldChar w:fldCharType="begin"/>
            </w:r>
            <w:r w:rsidRPr="000C60EA">
              <w:rPr>
                <w:rFonts w:ascii="Calibri" w:hAnsi="Calibri" w:cs="Calibri"/>
                <w:noProof/>
                <w:webHidden/>
              </w:rPr>
              <w:instrText xml:space="preserve"> PAGEREF _Toc207091838 \h </w:instrText>
            </w:r>
            <w:r w:rsidRPr="000C60EA">
              <w:rPr>
                <w:rFonts w:ascii="Calibri" w:hAnsi="Calibri" w:cs="Calibri"/>
                <w:noProof/>
                <w:webHidden/>
              </w:rPr>
            </w:r>
            <w:r w:rsidRPr="000C60EA">
              <w:rPr>
                <w:rFonts w:ascii="Calibri" w:hAnsi="Calibri" w:cs="Calibri"/>
                <w:noProof/>
                <w:webHidden/>
              </w:rPr>
              <w:fldChar w:fldCharType="separate"/>
            </w:r>
            <w:r w:rsidR="00F00930">
              <w:rPr>
                <w:rFonts w:ascii="Calibri" w:hAnsi="Calibri" w:cs="Calibri"/>
                <w:noProof/>
                <w:webHidden/>
              </w:rPr>
              <w:t>91</w:t>
            </w:r>
            <w:r w:rsidRPr="000C60EA">
              <w:rPr>
                <w:rFonts w:ascii="Calibri" w:hAnsi="Calibri" w:cs="Calibri"/>
                <w:noProof/>
                <w:webHidden/>
              </w:rPr>
              <w:fldChar w:fldCharType="end"/>
            </w:r>
          </w:hyperlink>
        </w:p>
        <w:p w14:paraId="346801D6" w14:textId="05801201" w:rsidR="000C60EA" w:rsidRPr="000C60EA" w:rsidRDefault="000C60EA">
          <w:pPr>
            <w:pStyle w:val="TOC4"/>
            <w:tabs>
              <w:tab w:val="right" w:leader="dot" w:pos="9350"/>
            </w:tabs>
            <w:rPr>
              <w:rFonts w:ascii="Calibri" w:hAnsi="Calibri" w:cs="Calibri"/>
              <w:noProof/>
              <w:kern w:val="2"/>
              <w:lang w:eastAsia="en-IE"/>
              <w14:ligatures w14:val="standardContextual"/>
            </w:rPr>
          </w:pPr>
          <w:hyperlink w:anchor="_Toc207091839" w:history="1">
            <w:r w:rsidRPr="000C60EA">
              <w:rPr>
                <w:rStyle w:val="Hyperlink"/>
                <w:rFonts w:ascii="Calibri" w:hAnsi="Calibri" w:cs="Calibri"/>
                <w:noProof/>
                <w:lang w:eastAsia="en-IE"/>
              </w:rPr>
              <w:t>What is a Tutor?</w:t>
            </w:r>
            <w:r w:rsidRPr="000C60EA">
              <w:rPr>
                <w:rFonts w:ascii="Calibri" w:hAnsi="Calibri" w:cs="Calibri"/>
                <w:noProof/>
                <w:webHidden/>
              </w:rPr>
              <w:tab/>
            </w:r>
            <w:r w:rsidRPr="000C60EA">
              <w:rPr>
                <w:rFonts w:ascii="Calibri" w:hAnsi="Calibri" w:cs="Calibri"/>
                <w:noProof/>
                <w:webHidden/>
              </w:rPr>
              <w:fldChar w:fldCharType="begin"/>
            </w:r>
            <w:r w:rsidRPr="000C60EA">
              <w:rPr>
                <w:rFonts w:ascii="Calibri" w:hAnsi="Calibri" w:cs="Calibri"/>
                <w:noProof/>
                <w:webHidden/>
              </w:rPr>
              <w:instrText xml:space="preserve"> PAGEREF _Toc207091839 \h </w:instrText>
            </w:r>
            <w:r w:rsidRPr="000C60EA">
              <w:rPr>
                <w:rFonts w:ascii="Calibri" w:hAnsi="Calibri" w:cs="Calibri"/>
                <w:noProof/>
                <w:webHidden/>
              </w:rPr>
            </w:r>
            <w:r w:rsidRPr="000C60EA">
              <w:rPr>
                <w:rFonts w:ascii="Calibri" w:hAnsi="Calibri" w:cs="Calibri"/>
                <w:noProof/>
                <w:webHidden/>
              </w:rPr>
              <w:fldChar w:fldCharType="separate"/>
            </w:r>
            <w:r w:rsidR="00F00930">
              <w:rPr>
                <w:rFonts w:ascii="Calibri" w:hAnsi="Calibri" w:cs="Calibri"/>
                <w:noProof/>
                <w:webHidden/>
              </w:rPr>
              <w:t>91</w:t>
            </w:r>
            <w:r w:rsidRPr="000C60EA">
              <w:rPr>
                <w:rFonts w:ascii="Calibri" w:hAnsi="Calibri" w:cs="Calibri"/>
                <w:noProof/>
                <w:webHidden/>
              </w:rPr>
              <w:fldChar w:fldCharType="end"/>
            </w:r>
          </w:hyperlink>
        </w:p>
        <w:p w14:paraId="151B3567" w14:textId="223F73CA" w:rsidR="000C60EA" w:rsidRPr="000C60EA" w:rsidRDefault="000C60EA">
          <w:pPr>
            <w:pStyle w:val="TOC4"/>
            <w:tabs>
              <w:tab w:val="right" w:leader="dot" w:pos="9350"/>
            </w:tabs>
            <w:rPr>
              <w:rFonts w:ascii="Calibri" w:hAnsi="Calibri" w:cs="Calibri"/>
              <w:noProof/>
              <w:kern w:val="2"/>
              <w:lang w:eastAsia="en-IE"/>
              <w14:ligatures w14:val="standardContextual"/>
            </w:rPr>
          </w:pPr>
          <w:hyperlink w:anchor="_Toc207091840" w:history="1">
            <w:r w:rsidRPr="000C60EA">
              <w:rPr>
                <w:rStyle w:val="Hyperlink"/>
                <w:rFonts w:ascii="Calibri" w:hAnsi="Calibri" w:cs="Calibri"/>
                <w:noProof/>
                <w:lang w:eastAsia="en-IE"/>
              </w:rPr>
              <w:t>When should I go to see my Tutor?</w:t>
            </w:r>
            <w:r w:rsidRPr="000C60EA">
              <w:rPr>
                <w:rFonts w:ascii="Calibri" w:hAnsi="Calibri" w:cs="Calibri"/>
                <w:noProof/>
                <w:webHidden/>
              </w:rPr>
              <w:tab/>
            </w:r>
            <w:r w:rsidRPr="000C60EA">
              <w:rPr>
                <w:rFonts w:ascii="Calibri" w:hAnsi="Calibri" w:cs="Calibri"/>
                <w:noProof/>
                <w:webHidden/>
              </w:rPr>
              <w:fldChar w:fldCharType="begin"/>
            </w:r>
            <w:r w:rsidRPr="000C60EA">
              <w:rPr>
                <w:rFonts w:ascii="Calibri" w:hAnsi="Calibri" w:cs="Calibri"/>
                <w:noProof/>
                <w:webHidden/>
              </w:rPr>
              <w:instrText xml:space="preserve"> PAGEREF _Toc207091840 \h </w:instrText>
            </w:r>
            <w:r w:rsidRPr="000C60EA">
              <w:rPr>
                <w:rFonts w:ascii="Calibri" w:hAnsi="Calibri" w:cs="Calibri"/>
                <w:noProof/>
                <w:webHidden/>
              </w:rPr>
            </w:r>
            <w:r w:rsidRPr="000C60EA">
              <w:rPr>
                <w:rFonts w:ascii="Calibri" w:hAnsi="Calibri" w:cs="Calibri"/>
                <w:noProof/>
                <w:webHidden/>
              </w:rPr>
              <w:fldChar w:fldCharType="separate"/>
            </w:r>
            <w:r w:rsidR="00F00930">
              <w:rPr>
                <w:rFonts w:ascii="Calibri" w:hAnsi="Calibri" w:cs="Calibri"/>
                <w:noProof/>
                <w:webHidden/>
              </w:rPr>
              <w:t>91</w:t>
            </w:r>
            <w:r w:rsidRPr="000C60EA">
              <w:rPr>
                <w:rFonts w:ascii="Calibri" w:hAnsi="Calibri" w:cs="Calibri"/>
                <w:noProof/>
                <w:webHidden/>
              </w:rPr>
              <w:fldChar w:fldCharType="end"/>
            </w:r>
          </w:hyperlink>
        </w:p>
        <w:p w14:paraId="4FDC6EE8" w14:textId="67CD18FE" w:rsidR="000C60EA" w:rsidRPr="000C60EA" w:rsidRDefault="000C60EA">
          <w:pPr>
            <w:pStyle w:val="TOC3"/>
            <w:tabs>
              <w:tab w:val="right" w:leader="dot" w:pos="9350"/>
            </w:tabs>
            <w:rPr>
              <w:rFonts w:ascii="Calibri" w:hAnsi="Calibri" w:cs="Calibri"/>
              <w:noProof/>
              <w:kern w:val="2"/>
              <w:lang w:eastAsia="en-IE"/>
              <w14:ligatures w14:val="standardContextual"/>
            </w:rPr>
          </w:pPr>
          <w:hyperlink w:anchor="_Toc207091841" w:history="1">
            <w:r w:rsidRPr="000C60EA">
              <w:rPr>
                <w:rStyle w:val="Hyperlink"/>
                <w:rFonts w:ascii="Calibri" w:hAnsi="Calibri" w:cs="Calibri"/>
                <w:noProof/>
              </w:rPr>
              <w:t>Disability Services</w:t>
            </w:r>
            <w:r w:rsidRPr="000C60EA">
              <w:rPr>
                <w:rFonts w:ascii="Calibri" w:hAnsi="Calibri" w:cs="Calibri"/>
                <w:noProof/>
                <w:webHidden/>
              </w:rPr>
              <w:tab/>
            </w:r>
            <w:r w:rsidRPr="000C60EA">
              <w:rPr>
                <w:rFonts w:ascii="Calibri" w:hAnsi="Calibri" w:cs="Calibri"/>
                <w:noProof/>
                <w:webHidden/>
              </w:rPr>
              <w:fldChar w:fldCharType="begin"/>
            </w:r>
            <w:r w:rsidRPr="000C60EA">
              <w:rPr>
                <w:rFonts w:ascii="Calibri" w:hAnsi="Calibri" w:cs="Calibri"/>
                <w:noProof/>
                <w:webHidden/>
              </w:rPr>
              <w:instrText xml:space="preserve"> PAGEREF _Toc207091841 \h </w:instrText>
            </w:r>
            <w:r w:rsidRPr="000C60EA">
              <w:rPr>
                <w:rFonts w:ascii="Calibri" w:hAnsi="Calibri" w:cs="Calibri"/>
                <w:noProof/>
                <w:webHidden/>
              </w:rPr>
            </w:r>
            <w:r w:rsidRPr="000C60EA">
              <w:rPr>
                <w:rFonts w:ascii="Calibri" w:hAnsi="Calibri" w:cs="Calibri"/>
                <w:noProof/>
                <w:webHidden/>
              </w:rPr>
              <w:fldChar w:fldCharType="separate"/>
            </w:r>
            <w:r w:rsidR="00F00930">
              <w:rPr>
                <w:rFonts w:ascii="Calibri" w:hAnsi="Calibri" w:cs="Calibri"/>
                <w:noProof/>
                <w:webHidden/>
              </w:rPr>
              <w:t>91</w:t>
            </w:r>
            <w:r w:rsidRPr="000C60EA">
              <w:rPr>
                <w:rFonts w:ascii="Calibri" w:hAnsi="Calibri" w:cs="Calibri"/>
                <w:noProof/>
                <w:webHidden/>
              </w:rPr>
              <w:fldChar w:fldCharType="end"/>
            </w:r>
          </w:hyperlink>
        </w:p>
        <w:p w14:paraId="5697A6DA" w14:textId="5EC9BBAC" w:rsidR="000C60EA" w:rsidRPr="000C60EA" w:rsidRDefault="000C60EA">
          <w:pPr>
            <w:pStyle w:val="TOC3"/>
            <w:tabs>
              <w:tab w:val="right" w:leader="dot" w:pos="9350"/>
            </w:tabs>
            <w:rPr>
              <w:rFonts w:ascii="Calibri" w:hAnsi="Calibri" w:cs="Calibri"/>
              <w:noProof/>
              <w:kern w:val="2"/>
              <w:lang w:eastAsia="en-IE"/>
              <w14:ligatures w14:val="standardContextual"/>
            </w:rPr>
          </w:pPr>
          <w:hyperlink w:anchor="_Toc207091842" w:history="1">
            <w:r w:rsidRPr="000C60EA">
              <w:rPr>
                <w:rStyle w:val="Hyperlink"/>
                <w:rFonts w:ascii="Calibri" w:hAnsi="Calibri" w:cs="Calibri"/>
                <w:noProof/>
              </w:rPr>
              <w:t>Student Learning Development</w:t>
            </w:r>
            <w:r w:rsidRPr="000C60EA">
              <w:rPr>
                <w:rFonts w:ascii="Calibri" w:hAnsi="Calibri" w:cs="Calibri"/>
                <w:noProof/>
                <w:webHidden/>
              </w:rPr>
              <w:tab/>
            </w:r>
            <w:r w:rsidRPr="000C60EA">
              <w:rPr>
                <w:rFonts w:ascii="Calibri" w:hAnsi="Calibri" w:cs="Calibri"/>
                <w:noProof/>
                <w:webHidden/>
              </w:rPr>
              <w:fldChar w:fldCharType="begin"/>
            </w:r>
            <w:r w:rsidRPr="000C60EA">
              <w:rPr>
                <w:rFonts w:ascii="Calibri" w:hAnsi="Calibri" w:cs="Calibri"/>
                <w:noProof/>
                <w:webHidden/>
              </w:rPr>
              <w:instrText xml:space="preserve"> PAGEREF _Toc207091842 \h </w:instrText>
            </w:r>
            <w:r w:rsidRPr="000C60EA">
              <w:rPr>
                <w:rFonts w:ascii="Calibri" w:hAnsi="Calibri" w:cs="Calibri"/>
                <w:noProof/>
                <w:webHidden/>
              </w:rPr>
            </w:r>
            <w:r w:rsidRPr="000C60EA">
              <w:rPr>
                <w:rFonts w:ascii="Calibri" w:hAnsi="Calibri" w:cs="Calibri"/>
                <w:noProof/>
                <w:webHidden/>
              </w:rPr>
              <w:fldChar w:fldCharType="separate"/>
            </w:r>
            <w:r w:rsidR="00F00930">
              <w:rPr>
                <w:rFonts w:ascii="Calibri" w:hAnsi="Calibri" w:cs="Calibri"/>
                <w:noProof/>
                <w:webHidden/>
              </w:rPr>
              <w:t>92</w:t>
            </w:r>
            <w:r w:rsidRPr="000C60EA">
              <w:rPr>
                <w:rFonts w:ascii="Calibri" w:hAnsi="Calibri" w:cs="Calibri"/>
                <w:noProof/>
                <w:webHidden/>
              </w:rPr>
              <w:fldChar w:fldCharType="end"/>
            </w:r>
          </w:hyperlink>
        </w:p>
        <w:p w14:paraId="12E8DA9B" w14:textId="13BEBB8D" w:rsidR="000C60EA" w:rsidRPr="000C60EA" w:rsidRDefault="000C60EA">
          <w:pPr>
            <w:pStyle w:val="TOC2"/>
            <w:tabs>
              <w:tab w:val="right" w:leader="dot" w:pos="9350"/>
            </w:tabs>
            <w:rPr>
              <w:rFonts w:ascii="Calibri" w:hAnsi="Calibri" w:cs="Calibri"/>
              <w:noProof/>
              <w:kern w:val="2"/>
              <w:lang w:eastAsia="en-IE"/>
              <w14:ligatures w14:val="standardContextual"/>
            </w:rPr>
          </w:pPr>
          <w:hyperlink w:anchor="_Toc207091843" w:history="1">
            <w:r w:rsidRPr="000C60EA">
              <w:rPr>
                <w:rStyle w:val="Hyperlink"/>
                <w:rFonts w:ascii="Calibri" w:hAnsi="Calibri" w:cs="Calibri"/>
                <w:noProof/>
              </w:rPr>
              <w:t>Student Health and Wellbeing</w:t>
            </w:r>
            <w:r w:rsidRPr="000C60EA">
              <w:rPr>
                <w:rFonts w:ascii="Calibri" w:hAnsi="Calibri" w:cs="Calibri"/>
                <w:noProof/>
                <w:webHidden/>
              </w:rPr>
              <w:tab/>
            </w:r>
            <w:r w:rsidRPr="000C60EA">
              <w:rPr>
                <w:rFonts w:ascii="Calibri" w:hAnsi="Calibri" w:cs="Calibri"/>
                <w:noProof/>
                <w:webHidden/>
              </w:rPr>
              <w:fldChar w:fldCharType="begin"/>
            </w:r>
            <w:r w:rsidRPr="000C60EA">
              <w:rPr>
                <w:rFonts w:ascii="Calibri" w:hAnsi="Calibri" w:cs="Calibri"/>
                <w:noProof/>
                <w:webHidden/>
              </w:rPr>
              <w:instrText xml:space="preserve"> PAGEREF _Toc207091843 \h </w:instrText>
            </w:r>
            <w:r w:rsidRPr="000C60EA">
              <w:rPr>
                <w:rFonts w:ascii="Calibri" w:hAnsi="Calibri" w:cs="Calibri"/>
                <w:noProof/>
                <w:webHidden/>
              </w:rPr>
            </w:r>
            <w:r w:rsidRPr="000C60EA">
              <w:rPr>
                <w:rFonts w:ascii="Calibri" w:hAnsi="Calibri" w:cs="Calibri"/>
                <w:noProof/>
                <w:webHidden/>
              </w:rPr>
              <w:fldChar w:fldCharType="separate"/>
            </w:r>
            <w:r w:rsidR="00F00930">
              <w:rPr>
                <w:rFonts w:ascii="Calibri" w:hAnsi="Calibri" w:cs="Calibri"/>
                <w:noProof/>
                <w:webHidden/>
              </w:rPr>
              <w:t>92</w:t>
            </w:r>
            <w:r w:rsidRPr="000C60EA">
              <w:rPr>
                <w:rFonts w:ascii="Calibri" w:hAnsi="Calibri" w:cs="Calibri"/>
                <w:noProof/>
                <w:webHidden/>
              </w:rPr>
              <w:fldChar w:fldCharType="end"/>
            </w:r>
          </w:hyperlink>
        </w:p>
        <w:p w14:paraId="0A1724E2" w14:textId="550C556B" w:rsidR="000C60EA" w:rsidRPr="000C60EA" w:rsidRDefault="000C60EA">
          <w:pPr>
            <w:pStyle w:val="TOC3"/>
            <w:tabs>
              <w:tab w:val="right" w:leader="dot" w:pos="9350"/>
            </w:tabs>
            <w:rPr>
              <w:rFonts w:ascii="Calibri" w:hAnsi="Calibri" w:cs="Calibri"/>
              <w:noProof/>
              <w:kern w:val="2"/>
              <w:lang w:eastAsia="en-IE"/>
              <w14:ligatures w14:val="standardContextual"/>
            </w:rPr>
          </w:pPr>
          <w:hyperlink w:anchor="_Toc207091844" w:history="1">
            <w:r w:rsidRPr="000C60EA">
              <w:rPr>
                <w:rStyle w:val="Hyperlink"/>
                <w:rFonts w:ascii="Calibri" w:hAnsi="Calibri" w:cs="Calibri"/>
                <w:noProof/>
              </w:rPr>
              <w:t>College Health Service</w:t>
            </w:r>
            <w:r w:rsidRPr="000C60EA">
              <w:rPr>
                <w:rFonts w:ascii="Calibri" w:hAnsi="Calibri" w:cs="Calibri"/>
                <w:noProof/>
                <w:webHidden/>
              </w:rPr>
              <w:tab/>
            </w:r>
            <w:r w:rsidRPr="000C60EA">
              <w:rPr>
                <w:rFonts w:ascii="Calibri" w:hAnsi="Calibri" w:cs="Calibri"/>
                <w:noProof/>
                <w:webHidden/>
              </w:rPr>
              <w:fldChar w:fldCharType="begin"/>
            </w:r>
            <w:r w:rsidRPr="000C60EA">
              <w:rPr>
                <w:rFonts w:ascii="Calibri" w:hAnsi="Calibri" w:cs="Calibri"/>
                <w:noProof/>
                <w:webHidden/>
              </w:rPr>
              <w:instrText xml:space="preserve"> PAGEREF _Toc207091844 \h </w:instrText>
            </w:r>
            <w:r w:rsidRPr="000C60EA">
              <w:rPr>
                <w:rFonts w:ascii="Calibri" w:hAnsi="Calibri" w:cs="Calibri"/>
                <w:noProof/>
                <w:webHidden/>
              </w:rPr>
            </w:r>
            <w:r w:rsidRPr="000C60EA">
              <w:rPr>
                <w:rFonts w:ascii="Calibri" w:hAnsi="Calibri" w:cs="Calibri"/>
                <w:noProof/>
                <w:webHidden/>
              </w:rPr>
              <w:fldChar w:fldCharType="separate"/>
            </w:r>
            <w:r w:rsidR="00F00930">
              <w:rPr>
                <w:rFonts w:ascii="Calibri" w:hAnsi="Calibri" w:cs="Calibri"/>
                <w:noProof/>
                <w:webHidden/>
              </w:rPr>
              <w:t>92</w:t>
            </w:r>
            <w:r w:rsidRPr="000C60EA">
              <w:rPr>
                <w:rFonts w:ascii="Calibri" w:hAnsi="Calibri" w:cs="Calibri"/>
                <w:noProof/>
                <w:webHidden/>
              </w:rPr>
              <w:fldChar w:fldCharType="end"/>
            </w:r>
          </w:hyperlink>
        </w:p>
        <w:p w14:paraId="34EEAAE6" w14:textId="0BBBA21E" w:rsidR="000C60EA" w:rsidRPr="000C60EA" w:rsidRDefault="000C60EA">
          <w:pPr>
            <w:pStyle w:val="TOC3"/>
            <w:tabs>
              <w:tab w:val="right" w:leader="dot" w:pos="9350"/>
            </w:tabs>
            <w:rPr>
              <w:rFonts w:ascii="Calibri" w:hAnsi="Calibri" w:cs="Calibri"/>
              <w:noProof/>
              <w:kern w:val="2"/>
              <w:lang w:eastAsia="en-IE"/>
              <w14:ligatures w14:val="standardContextual"/>
            </w:rPr>
          </w:pPr>
          <w:hyperlink w:anchor="_Toc207091845" w:history="1">
            <w:r w:rsidRPr="000C60EA">
              <w:rPr>
                <w:rStyle w:val="Hyperlink"/>
                <w:rFonts w:ascii="Calibri" w:hAnsi="Calibri" w:cs="Calibri"/>
                <w:noProof/>
              </w:rPr>
              <w:t>Student Counselling</w:t>
            </w:r>
            <w:r w:rsidRPr="000C60EA">
              <w:rPr>
                <w:rFonts w:ascii="Calibri" w:hAnsi="Calibri" w:cs="Calibri"/>
                <w:noProof/>
                <w:webHidden/>
              </w:rPr>
              <w:tab/>
            </w:r>
            <w:r w:rsidRPr="000C60EA">
              <w:rPr>
                <w:rFonts w:ascii="Calibri" w:hAnsi="Calibri" w:cs="Calibri"/>
                <w:noProof/>
                <w:webHidden/>
              </w:rPr>
              <w:fldChar w:fldCharType="begin"/>
            </w:r>
            <w:r w:rsidRPr="000C60EA">
              <w:rPr>
                <w:rFonts w:ascii="Calibri" w:hAnsi="Calibri" w:cs="Calibri"/>
                <w:noProof/>
                <w:webHidden/>
              </w:rPr>
              <w:instrText xml:space="preserve"> PAGEREF _Toc207091845 \h </w:instrText>
            </w:r>
            <w:r w:rsidRPr="000C60EA">
              <w:rPr>
                <w:rFonts w:ascii="Calibri" w:hAnsi="Calibri" w:cs="Calibri"/>
                <w:noProof/>
                <w:webHidden/>
              </w:rPr>
            </w:r>
            <w:r w:rsidRPr="000C60EA">
              <w:rPr>
                <w:rFonts w:ascii="Calibri" w:hAnsi="Calibri" w:cs="Calibri"/>
                <w:noProof/>
                <w:webHidden/>
              </w:rPr>
              <w:fldChar w:fldCharType="separate"/>
            </w:r>
            <w:r w:rsidR="00F00930">
              <w:rPr>
                <w:rFonts w:ascii="Calibri" w:hAnsi="Calibri" w:cs="Calibri"/>
                <w:noProof/>
                <w:webHidden/>
              </w:rPr>
              <w:t>92</w:t>
            </w:r>
            <w:r w:rsidRPr="000C60EA">
              <w:rPr>
                <w:rFonts w:ascii="Calibri" w:hAnsi="Calibri" w:cs="Calibri"/>
                <w:noProof/>
                <w:webHidden/>
              </w:rPr>
              <w:fldChar w:fldCharType="end"/>
            </w:r>
          </w:hyperlink>
        </w:p>
        <w:p w14:paraId="431F0741" w14:textId="1B58F207" w:rsidR="000C60EA" w:rsidRPr="000C60EA" w:rsidRDefault="000C60EA">
          <w:pPr>
            <w:pStyle w:val="TOC3"/>
            <w:tabs>
              <w:tab w:val="right" w:leader="dot" w:pos="9350"/>
            </w:tabs>
            <w:rPr>
              <w:rFonts w:ascii="Calibri" w:hAnsi="Calibri" w:cs="Calibri"/>
              <w:noProof/>
              <w:kern w:val="2"/>
              <w:lang w:eastAsia="en-IE"/>
              <w14:ligatures w14:val="standardContextual"/>
            </w:rPr>
          </w:pPr>
          <w:hyperlink w:anchor="_Toc207091846" w:history="1">
            <w:r w:rsidRPr="000C60EA">
              <w:rPr>
                <w:rStyle w:val="Hyperlink"/>
                <w:rFonts w:ascii="Calibri" w:hAnsi="Calibri" w:cs="Calibri"/>
                <w:noProof/>
              </w:rPr>
              <w:t>Student Life</w:t>
            </w:r>
            <w:r w:rsidRPr="000C60EA">
              <w:rPr>
                <w:rFonts w:ascii="Calibri" w:hAnsi="Calibri" w:cs="Calibri"/>
                <w:noProof/>
                <w:webHidden/>
              </w:rPr>
              <w:tab/>
            </w:r>
            <w:r w:rsidRPr="000C60EA">
              <w:rPr>
                <w:rFonts w:ascii="Calibri" w:hAnsi="Calibri" w:cs="Calibri"/>
                <w:noProof/>
                <w:webHidden/>
              </w:rPr>
              <w:fldChar w:fldCharType="begin"/>
            </w:r>
            <w:r w:rsidRPr="000C60EA">
              <w:rPr>
                <w:rFonts w:ascii="Calibri" w:hAnsi="Calibri" w:cs="Calibri"/>
                <w:noProof/>
                <w:webHidden/>
              </w:rPr>
              <w:instrText xml:space="preserve"> PAGEREF _Toc207091846 \h </w:instrText>
            </w:r>
            <w:r w:rsidRPr="000C60EA">
              <w:rPr>
                <w:rFonts w:ascii="Calibri" w:hAnsi="Calibri" w:cs="Calibri"/>
                <w:noProof/>
                <w:webHidden/>
              </w:rPr>
            </w:r>
            <w:r w:rsidRPr="000C60EA">
              <w:rPr>
                <w:rFonts w:ascii="Calibri" w:hAnsi="Calibri" w:cs="Calibri"/>
                <w:noProof/>
                <w:webHidden/>
              </w:rPr>
              <w:fldChar w:fldCharType="separate"/>
            </w:r>
            <w:r w:rsidR="00F00930">
              <w:rPr>
                <w:rFonts w:ascii="Calibri" w:hAnsi="Calibri" w:cs="Calibri"/>
                <w:noProof/>
                <w:webHidden/>
              </w:rPr>
              <w:t>93</w:t>
            </w:r>
            <w:r w:rsidRPr="000C60EA">
              <w:rPr>
                <w:rFonts w:ascii="Calibri" w:hAnsi="Calibri" w:cs="Calibri"/>
                <w:noProof/>
                <w:webHidden/>
              </w:rPr>
              <w:fldChar w:fldCharType="end"/>
            </w:r>
          </w:hyperlink>
        </w:p>
        <w:p w14:paraId="18663051" w14:textId="2EB56954" w:rsidR="000C60EA" w:rsidRPr="000C60EA" w:rsidRDefault="000C60EA">
          <w:pPr>
            <w:pStyle w:val="TOC3"/>
            <w:tabs>
              <w:tab w:val="right" w:leader="dot" w:pos="9350"/>
            </w:tabs>
            <w:rPr>
              <w:rFonts w:ascii="Calibri" w:hAnsi="Calibri" w:cs="Calibri"/>
              <w:noProof/>
              <w:kern w:val="2"/>
              <w:lang w:eastAsia="en-IE"/>
              <w14:ligatures w14:val="standardContextual"/>
            </w:rPr>
          </w:pPr>
          <w:hyperlink w:anchor="_Toc207091847" w:history="1">
            <w:r w:rsidRPr="000C60EA">
              <w:rPr>
                <w:rStyle w:val="Hyperlink"/>
                <w:rFonts w:ascii="Calibri" w:hAnsi="Calibri" w:cs="Calibri"/>
                <w:noProof/>
              </w:rPr>
              <w:t>Academic Registry</w:t>
            </w:r>
            <w:r w:rsidRPr="000C60EA">
              <w:rPr>
                <w:rFonts w:ascii="Calibri" w:hAnsi="Calibri" w:cs="Calibri"/>
                <w:noProof/>
                <w:webHidden/>
              </w:rPr>
              <w:tab/>
            </w:r>
            <w:r w:rsidRPr="000C60EA">
              <w:rPr>
                <w:rFonts w:ascii="Calibri" w:hAnsi="Calibri" w:cs="Calibri"/>
                <w:noProof/>
                <w:webHidden/>
              </w:rPr>
              <w:fldChar w:fldCharType="begin"/>
            </w:r>
            <w:r w:rsidRPr="000C60EA">
              <w:rPr>
                <w:rFonts w:ascii="Calibri" w:hAnsi="Calibri" w:cs="Calibri"/>
                <w:noProof/>
                <w:webHidden/>
              </w:rPr>
              <w:instrText xml:space="preserve"> PAGEREF _Toc207091847 \h </w:instrText>
            </w:r>
            <w:r w:rsidRPr="000C60EA">
              <w:rPr>
                <w:rFonts w:ascii="Calibri" w:hAnsi="Calibri" w:cs="Calibri"/>
                <w:noProof/>
                <w:webHidden/>
              </w:rPr>
            </w:r>
            <w:r w:rsidRPr="000C60EA">
              <w:rPr>
                <w:rFonts w:ascii="Calibri" w:hAnsi="Calibri" w:cs="Calibri"/>
                <w:noProof/>
                <w:webHidden/>
              </w:rPr>
              <w:fldChar w:fldCharType="separate"/>
            </w:r>
            <w:r w:rsidR="00F00930">
              <w:rPr>
                <w:rFonts w:ascii="Calibri" w:hAnsi="Calibri" w:cs="Calibri"/>
                <w:noProof/>
                <w:webHidden/>
              </w:rPr>
              <w:t>93</w:t>
            </w:r>
            <w:r w:rsidRPr="000C60EA">
              <w:rPr>
                <w:rFonts w:ascii="Calibri" w:hAnsi="Calibri" w:cs="Calibri"/>
                <w:noProof/>
                <w:webHidden/>
              </w:rPr>
              <w:fldChar w:fldCharType="end"/>
            </w:r>
          </w:hyperlink>
        </w:p>
        <w:p w14:paraId="235855E4" w14:textId="2BBE97CD" w:rsidR="000C60EA" w:rsidRPr="000C60EA" w:rsidRDefault="000C60EA">
          <w:pPr>
            <w:pStyle w:val="TOC3"/>
            <w:tabs>
              <w:tab w:val="right" w:leader="dot" w:pos="9350"/>
            </w:tabs>
            <w:rPr>
              <w:rFonts w:ascii="Calibri" w:hAnsi="Calibri" w:cs="Calibri"/>
              <w:noProof/>
              <w:kern w:val="2"/>
              <w:lang w:eastAsia="en-IE"/>
              <w14:ligatures w14:val="standardContextual"/>
            </w:rPr>
          </w:pPr>
          <w:hyperlink w:anchor="_Toc207091848" w:history="1">
            <w:r w:rsidRPr="000C60EA">
              <w:rPr>
                <w:rStyle w:val="Hyperlink"/>
                <w:rFonts w:ascii="Calibri" w:hAnsi="Calibri" w:cs="Calibri"/>
                <w:noProof/>
              </w:rPr>
              <w:t>Student Accommodation</w:t>
            </w:r>
            <w:r w:rsidRPr="000C60EA">
              <w:rPr>
                <w:rFonts w:ascii="Calibri" w:hAnsi="Calibri" w:cs="Calibri"/>
                <w:noProof/>
                <w:webHidden/>
              </w:rPr>
              <w:tab/>
            </w:r>
            <w:r w:rsidRPr="000C60EA">
              <w:rPr>
                <w:rFonts w:ascii="Calibri" w:hAnsi="Calibri" w:cs="Calibri"/>
                <w:noProof/>
                <w:webHidden/>
              </w:rPr>
              <w:fldChar w:fldCharType="begin"/>
            </w:r>
            <w:r w:rsidRPr="000C60EA">
              <w:rPr>
                <w:rFonts w:ascii="Calibri" w:hAnsi="Calibri" w:cs="Calibri"/>
                <w:noProof/>
                <w:webHidden/>
              </w:rPr>
              <w:instrText xml:space="preserve"> PAGEREF _Toc207091848 \h </w:instrText>
            </w:r>
            <w:r w:rsidRPr="000C60EA">
              <w:rPr>
                <w:rFonts w:ascii="Calibri" w:hAnsi="Calibri" w:cs="Calibri"/>
                <w:noProof/>
                <w:webHidden/>
              </w:rPr>
            </w:r>
            <w:r w:rsidRPr="000C60EA">
              <w:rPr>
                <w:rFonts w:ascii="Calibri" w:hAnsi="Calibri" w:cs="Calibri"/>
                <w:noProof/>
                <w:webHidden/>
              </w:rPr>
              <w:fldChar w:fldCharType="separate"/>
            </w:r>
            <w:r w:rsidR="00F00930">
              <w:rPr>
                <w:rFonts w:ascii="Calibri" w:hAnsi="Calibri" w:cs="Calibri"/>
                <w:noProof/>
                <w:webHidden/>
              </w:rPr>
              <w:t>93</w:t>
            </w:r>
            <w:r w:rsidRPr="000C60EA">
              <w:rPr>
                <w:rFonts w:ascii="Calibri" w:hAnsi="Calibri" w:cs="Calibri"/>
                <w:noProof/>
                <w:webHidden/>
              </w:rPr>
              <w:fldChar w:fldCharType="end"/>
            </w:r>
          </w:hyperlink>
        </w:p>
        <w:p w14:paraId="0EE3C3BA" w14:textId="270946A3" w:rsidR="000C60EA" w:rsidRPr="000C60EA" w:rsidRDefault="000C60EA">
          <w:pPr>
            <w:pStyle w:val="TOC1"/>
            <w:tabs>
              <w:tab w:val="right" w:leader="dot" w:pos="9350"/>
            </w:tabs>
            <w:rPr>
              <w:rFonts w:ascii="Calibri" w:hAnsi="Calibri" w:cs="Calibri"/>
              <w:noProof/>
              <w:kern w:val="2"/>
              <w:lang w:eastAsia="en-IE"/>
              <w14:ligatures w14:val="standardContextual"/>
            </w:rPr>
          </w:pPr>
          <w:hyperlink w:anchor="_Toc207091849" w:history="1">
            <w:r w:rsidRPr="000C60EA">
              <w:rPr>
                <w:rStyle w:val="Hyperlink"/>
                <w:rFonts w:ascii="Calibri" w:hAnsi="Calibri" w:cs="Calibri"/>
                <w:noProof/>
              </w:rPr>
              <w:t>Appendix 1</w:t>
            </w:r>
            <w:r w:rsidRPr="000C60EA">
              <w:rPr>
                <w:rFonts w:ascii="Calibri" w:hAnsi="Calibri" w:cs="Calibri"/>
                <w:noProof/>
                <w:webHidden/>
              </w:rPr>
              <w:tab/>
            </w:r>
            <w:r w:rsidRPr="000C60EA">
              <w:rPr>
                <w:rFonts w:ascii="Calibri" w:hAnsi="Calibri" w:cs="Calibri"/>
                <w:noProof/>
                <w:webHidden/>
              </w:rPr>
              <w:fldChar w:fldCharType="begin"/>
            </w:r>
            <w:r w:rsidRPr="000C60EA">
              <w:rPr>
                <w:rFonts w:ascii="Calibri" w:hAnsi="Calibri" w:cs="Calibri"/>
                <w:noProof/>
                <w:webHidden/>
              </w:rPr>
              <w:instrText xml:space="preserve"> PAGEREF _Toc207091849 \h </w:instrText>
            </w:r>
            <w:r w:rsidRPr="000C60EA">
              <w:rPr>
                <w:rFonts w:ascii="Calibri" w:hAnsi="Calibri" w:cs="Calibri"/>
                <w:noProof/>
                <w:webHidden/>
              </w:rPr>
            </w:r>
            <w:r w:rsidRPr="000C60EA">
              <w:rPr>
                <w:rFonts w:ascii="Calibri" w:hAnsi="Calibri" w:cs="Calibri"/>
                <w:noProof/>
                <w:webHidden/>
              </w:rPr>
              <w:fldChar w:fldCharType="separate"/>
            </w:r>
            <w:r w:rsidR="00F00930">
              <w:rPr>
                <w:rFonts w:ascii="Calibri" w:hAnsi="Calibri" w:cs="Calibri"/>
                <w:noProof/>
                <w:webHidden/>
              </w:rPr>
              <w:t>94</w:t>
            </w:r>
            <w:r w:rsidRPr="000C60EA">
              <w:rPr>
                <w:rFonts w:ascii="Calibri" w:hAnsi="Calibri" w:cs="Calibri"/>
                <w:noProof/>
                <w:webHidden/>
              </w:rPr>
              <w:fldChar w:fldCharType="end"/>
            </w:r>
          </w:hyperlink>
        </w:p>
        <w:p w14:paraId="3BA2F017" w14:textId="52D87D60" w:rsidR="005321CC" w:rsidRPr="000C60EA" w:rsidDel="0072775A" w:rsidRDefault="001D1B14" w:rsidP="001965D5">
          <w:pPr>
            <w:pStyle w:val="TOC2"/>
            <w:tabs>
              <w:tab w:val="right" w:leader="dot" w:pos="9360"/>
            </w:tabs>
            <w:ind w:left="0"/>
            <w:rPr>
              <w:rFonts w:ascii="Calibri" w:hAnsi="Calibri" w:cs="Calibri"/>
              <w:color w:val="000000" w:themeColor="text1"/>
            </w:rPr>
          </w:pPr>
          <w:r w:rsidRPr="000C60EA">
            <w:rPr>
              <w:rFonts w:ascii="Calibri" w:hAnsi="Calibri" w:cs="Calibri"/>
              <w:color w:val="000000" w:themeColor="text1"/>
            </w:rPr>
            <w:fldChar w:fldCharType="end"/>
          </w:r>
        </w:p>
      </w:sdtContent>
    </w:sdt>
    <w:p w14:paraId="71CEA943" w14:textId="77777777" w:rsidR="000C2D94" w:rsidRPr="000C60EA" w:rsidRDefault="000C2D94" w:rsidP="00091CB8">
      <w:pPr>
        <w:pStyle w:val="TOC2"/>
        <w:tabs>
          <w:tab w:val="right" w:leader="dot" w:pos="9360"/>
        </w:tabs>
        <w:ind w:left="0"/>
        <w:rPr>
          <w:rFonts w:ascii="Calibri" w:hAnsi="Calibri" w:cs="Calibri"/>
          <w:color w:val="000000" w:themeColor="text1"/>
          <w:u w:val="single"/>
        </w:rPr>
      </w:pPr>
      <w:r w:rsidRPr="000C60EA">
        <w:rPr>
          <w:rFonts w:ascii="Calibri" w:hAnsi="Calibri" w:cs="Calibri"/>
        </w:rPr>
        <w:br w:type="page"/>
      </w:r>
    </w:p>
    <w:p w14:paraId="351C0C13" w14:textId="4218B605" w:rsidR="005E4888" w:rsidRPr="002A35F7" w:rsidRDefault="00C1549D" w:rsidP="00142746">
      <w:pPr>
        <w:pStyle w:val="Heading1"/>
      </w:pPr>
      <w:bookmarkStart w:id="0" w:name="_Toc207091726"/>
      <w:r w:rsidRPr="002A35F7">
        <w:lastRenderedPageBreak/>
        <w:t>Welcom</w:t>
      </w:r>
      <w:r w:rsidR="005E4888" w:rsidRPr="002A35F7">
        <w:t>e</w:t>
      </w:r>
      <w:bookmarkEnd w:id="0"/>
      <w:r w:rsidR="005E4888" w:rsidRPr="002A35F7">
        <w:t xml:space="preserve"> </w:t>
      </w:r>
    </w:p>
    <w:p w14:paraId="42B25553" w14:textId="148BC107" w:rsidR="00CB3443" w:rsidRDefault="00CB3443" w:rsidP="00CB3443">
      <w:pPr>
        <w:pStyle w:val="Heading2"/>
      </w:pPr>
      <w:bookmarkStart w:id="1" w:name="_Toc207091727"/>
      <w:r>
        <w:t>Botany</w:t>
      </w:r>
      <w:bookmarkEnd w:id="1"/>
    </w:p>
    <w:p w14:paraId="15EB1E7D" w14:textId="228BB5F5" w:rsidR="00DB2974" w:rsidRPr="00380456" w:rsidRDefault="00DB2974" w:rsidP="00380456">
      <w:pPr>
        <w:spacing w:after="360"/>
        <w:jc w:val="both"/>
        <w:rPr>
          <w:rFonts w:ascii="Calibri" w:eastAsia="Calibri" w:hAnsi="Calibri" w:cs="Calibri"/>
        </w:rPr>
      </w:pPr>
      <w:r w:rsidRPr="00380456">
        <w:rPr>
          <w:rFonts w:ascii="Calibri" w:eastAsia="Calibri" w:hAnsi="Calibri" w:cs="Calibri"/>
        </w:rPr>
        <w:t>Welcome everyone to the Botany Discipline, a leading centre of teaching and research in Botany. Our</w:t>
      </w:r>
      <w:r w:rsidR="007233F9" w:rsidRPr="00380456">
        <w:rPr>
          <w:rFonts w:ascii="Calibri" w:eastAsia="Calibri" w:hAnsi="Calibri" w:cs="Calibri"/>
        </w:rPr>
        <w:t xml:space="preserve"> </w:t>
      </w:r>
      <w:proofErr w:type="gramStart"/>
      <w:r w:rsidRPr="00380456">
        <w:rPr>
          <w:rFonts w:ascii="Calibri" w:eastAsia="Calibri" w:hAnsi="Calibri" w:cs="Calibri"/>
        </w:rPr>
        <w:t>interests</w:t>
      </w:r>
      <w:proofErr w:type="gramEnd"/>
      <w:r w:rsidRPr="00380456">
        <w:rPr>
          <w:rFonts w:ascii="Calibri" w:eastAsia="Calibri" w:hAnsi="Calibri" w:cs="Calibri"/>
        </w:rPr>
        <w:t xml:space="preserve"> range over the areas of plant systematics, plant community ecology, and environment and</w:t>
      </w:r>
      <w:r w:rsidR="007233F9" w:rsidRPr="00380456">
        <w:rPr>
          <w:rFonts w:ascii="Calibri" w:eastAsia="Calibri" w:hAnsi="Calibri" w:cs="Calibri"/>
        </w:rPr>
        <w:t xml:space="preserve"> </w:t>
      </w:r>
      <w:r w:rsidRPr="00380456">
        <w:rPr>
          <w:rFonts w:ascii="Calibri" w:eastAsia="Calibri" w:hAnsi="Calibri" w:cs="Calibri"/>
        </w:rPr>
        <w:t>sustainability. We study plants because they are of vital importance; as the source of all our food, the</w:t>
      </w:r>
      <w:r w:rsidR="007233F9" w:rsidRPr="00380456">
        <w:rPr>
          <w:rFonts w:ascii="Calibri" w:eastAsia="Calibri" w:hAnsi="Calibri" w:cs="Calibri"/>
        </w:rPr>
        <w:t xml:space="preserve"> </w:t>
      </w:r>
      <w:r w:rsidRPr="00380456">
        <w:rPr>
          <w:rFonts w:ascii="Calibri" w:eastAsia="Calibri" w:hAnsi="Calibri" w:cs="Calibri"/>
        </w:rPr>
        <w:t>oxygen we breathe and most of the medicines we use. They are central to the processes of global climate</w:t>
      </w:r>
      <w:r w:rsidR="007233F9" w:rsidRPr="00380456">
        <w:rPr>
          <w:rFonts w:ascii="Calibri" w:eastAsia="Calibri" w:hAnsi="Calibri" w:cs="Calibri"/>
        </w:rPr>
        <w:t xml:space="preserve"> </w:t>
      </w:r>
      <w:r w:rsidRPr="00380456">
        <w:rPr>
          <w:rFonts w:ascii="Calibri" w:eastAsia="Calibri" w:hAnsi="Calibri" w:cs="Calibri"/>
        </w:rPr>
        <w:t>change and to the provision of food and energy for an expanding human population. In the face of such</w:t>
      </w:r>
      <w:r w:rsidR="007233F9" w:rsidRPr="00380456">
        <w:rPr>
          <w:rFonts w:ascii="Calibri" w:eastAsia="Calibri" w:hAnsi="Calibri" w:cs="Calibri"/>
        </w:rPr>
        <w:t xml:space="preserve"> </w:t>
      </w:r>
      <w:r w:rsidRPr="00380456">
        <w:rPr>
          <w:rFonts w:ascii="Calibri" w:eastAsia="Calibri" w:hAnsi="Calibri" w:cs="Calibri"/>
        </w:rPr>
        <w:t>change their conservation is increasingly vital.</w:t>
      </w:r>
    </w:p>
    <w:p w14:paraId="6010ECEE" w14:textId="3688911C" w:rsidR="00DB2974" w:rsidRPr="00380456" w:rsidRDefault="00DB2974" w:rsidP="00380456">
      <w:pPr>
        <w:spacing w:after="360"/>
        <w:jc w:val="both"/>
        <w:rPr>
          <w:rFonts w:ascii="Calibri" w:eastAsia="Calibri" w:hAnsi="Calibri" w:cs="Calibri"/>
        </w:rPr>
      </w:pPr>
      <w:r w:rsidRPr="00380456">
        <w:rPr>
          <w:rFonts w:ascii="Calibri" w:eastAsia="Calibri" w:hAnsi="Calibri" w:cs="Calibri"/>
        </w:rPr>
        <w:t>This booklet provides details</w:t>
      </w:r>
      <w:r w:rsidR="007233F9" w:rsidRPr="00380456">
        <w:rPr>
          <w:rFonts w:ascii="Calibri" w:eastAsia="Calibri" w:hAnsi="Calibri" w:cs="Calibri"/>
        </w:rPr>
        <w:t xml:space="preserve"> </w:t>
      </w:r>
      <w:r w:rsidRPr="00380456">
        <w:rPr>
          <w:rFonts w:ascii="Calibri" w:eastAsia="Calibri" w:hAnsi="Calibri" w:cs="Calibri"/>
        </w:rPr>
        <w:t>of the core teaching staff, their research interests, the modules on offer and how your work will be assessed</w:t>
      </w:r>
      <w:r w:rsidR="007233F9" w:rsidRPr="00380456">
        <w:rPr>
          <w:rFonts w:ascii="Calibri" w:eastAsia="Calibri" w:hAnsi="Calibri" w:cs="Calibri"/>
        </w:rPr>
        <w:t xml:space="preserve"> </w:t>
      </w:r>
      <w:r w:rsidRPr="00380456">
        <w:rPr>
          <w:rFonts w:ascii="Calibri" w:eastAsia="Calibri" w:hAnsi="Calibri" w:cs="Calibri"/>
        </w:rPr>
        <w:t>and examined as well as details of departmental procedures.</w:t>
      </w:r>
      <w:r w:rsidR="007233F9" w:rsidRPr="00380456">
        <w:rPr>
          <w:rFonts w:ascii="Calibri" w:eastAsia="Calibri" w:hAnsi="Calibri" w:cs="Calibri"/>
        </w:rPr>
        <w:t xml:space="preserve"> </w:t>
      </w:r>
      <w:r w:rsidRPr="00380456">
        <w:rPr>
          <w:rFonts w:ascii="Calibri" w:eastAsia="Calibri" w:hAnsi="Calibri" w:cs="Calibri"/>
        </w:rPr>
        <w:t>As Sophister students you are an integral part of the Botany Discipline - which operates as a teaching and</w:t>
      </w:r>
      <w:r w:rsidR="007233F9" w:rsidRPr="00380456">
        <w:rPr>
          <w:rFonts w:ascii="Calibri" w:eastAsia="Calibri" w:hAnsi="Calibri" w:cs="Calibri"/>
        </w:rPr>
        <w:t xml:space="preserve"> </w:t>
      </w:r>
      <w:r w:rsidRPr="00380456">
        <w:rPr>
          <w:rFonts w:ascii="Calibri" w:eastAsia="Calibri" w:hAnsi="Calibri" w:cs="Calibri"/>
        </w:rPr>
        <w:t>research unit within the School of Natural Sciences. In order to function efficiently we have adopted working</w:t>
      </w:r>
      <w:r w:rsidR="007233F9" w:rsidRPr="00380456">
        <w:rPr>
          <w:rFonts w:ascii="Calibri" w:eastAsia="Calibri" w:hAnsi="Calibri" w:cs="Calibri"/>
        </w:rPr>
        <w:t xml:space="preserve"> </w:t>
      </w:r>
      <w:r w:rsidRPr="00380456">
        <w:rPr>
          <w:rFonts w:ascii="Calibri" w:eastAsia="Calibri" w:hAnsi="Calibri" w:cs="Calibri"/>
        </w:rPr>
        <w:t>procedures with which you are expected to conform, especially with regard to health and safety and</w:t>
      </w:r>
      <w:r w:rsidR="007233F9" w:rsidRPr="00380456">
        <w:rPr>
          <w:rFonts w:ascii="Calibri" w:eastAsia="Calibri" w:hAnsi="Calibri" w:cs="Calibri"/>
        </w:rPr>
        <w:t xml:space="preserve"> </w:t>
      </w:r>
      <w:r w:rsidRPr="00380456">
        <w:rPr>
          <w:rFonts w:ascii="Calibri" w:eastAsia="Calibri" w:hAnsi="Calibri" w:cs="Calibri"/>
        </w:rPr>
        <w:t>security.</w:t>
      </w:r>
    </w:p>
    <w:p w14:paraId="045E4938" w14:textId="77777777" w:rsidR="00DB2974" w:rsidRPr="00380456" w:rsidRDefault="00DB2974" w:rsidP="000F24A2">
      <w:pPr>
        <w:spacing w:after="0"/>
        <w:jc w:val="both"/>
        <w:rPr>
          <w:rFonts w:ascii="Calibri" w:eastAsia="Calibri" w:hAnsi="Calibri" w:cs="Calibri"/>
        </w:rPr>
      </w:pPr>
      <w:r w:rsidRPr="00380456">
        <w:rPr>
          <w:rFonts w:ascii="Calibri" w:eastAsia="Calibri" w:hAnsi="Calibri" w:cs="Calibri"/>
        </w:rPr>
        <w:t>Botany encompasses a broad range of subject areas, including:</w:t>
      </w:r>
    </w:p>
    <w:p w14:paraId="302BAC42" w14:textId="41862A17" w:rsidR="00DB2974" w:rsidRPr="00A4662E" w:rsidRDefault="00DB2974" w:rsidP="00A12B17">
      <w:pPr>
        <w:pStyle w:val="ListParagraph"/>
        <w:numPr>
          <w:ilvl w:val="0"/>
          <w:numId w:val="72"/>
        </w:numPr>
        <w:spacing w:after="0"/>
        <w:jc w:val="both"/>
        <w:rPr>
          <w:rFonts w:ascii="Calibri" w:eastAsia="Calibri" w:hAnsi="Calibri" w:cs="Calibri"/>
        </w:rPr>
      </w:pPr>
      <w:r w:rsidRPr="00A4662E">
        <w:rPr>
          <w:rFonts w:ascii="Calibri" w:eastAsia="Calibri" w:hAnsi="Calibri" w:cs="Calibri"/>
        </w:rPr>
        <w:t>Ecology &amp; Conservation Biogeography</w:t>
      </w:r>
    </w:p>
    <w:p w14:paraId="167C1B53" w14:textId="17171A21" w:rsidR="00DB2974" w:rsidRPr="00A4662E" w:rsidRDefault="00DB2974" w:rsidP="00A12B17">
      <w:pPr>
        <w:pStyle w:val="ListParagraph"/>
        <w:numPr>
          <w:ilvl w:val="0"/>
          <w:numId w:val="72"/>
        </w:numPr>
        <w:spacing w:after="0"/>
        <w:jc w:val="both"/>
        <w:rPr>
          <w:rFonts w:ascii="Calibri" w:eastAsia="Calibri" w:hAnsi="Calibri" w:cs="Calibri"/>
        </w:rPr>
      </w:pPr>
      <w:r w:rsidRPr="00A4662E">
        <w:rPr>
          <w:rFonts w:ascii="Calibri" w:eastAsia="Calibri" w:hAnsi="Calibri" w:cs="Calibri"/>
        </w:rPr>
        <w:t>Plant Biochemistry Plant Physiology</w:t>
      </w:r>
    </w:p>
    <w:p w14:paraId="3230ED3C" w14:textId="2C553FAC" w:rsidR="00DB2974" w:rsidRPr="00A4662E" w:rsidRDefault="00DB2974" w:rsidP="00A12B17">
      <w:pPr>
        <w:pStyle w:val="ListParagraph"/>
        <w:numPr>
          <w:ilvl w:val="0"/>
          <w:numId w:val="72"/>
        </w:numPr>
        <w:spacing w:after="360"/>
        <w:jc w:val="both"/>
        <w:rPr>
          <w:rFonts w:ascii="Calibri" w:eastAsia="Calibri" w:hAnsi="Calibri" w:cs="Calibri"/>
        </w:rPr>
      </w:pPr>
      <w:r w:rsidRPr="00A4662E">
        <w:rPr>
          <w:rFonts w:ascii="Calibri" w:eastAsia="Calibri" w:hAnsi="Calibri" w:cs="Calibri"/>
        </w:rPr>
        <w:t>Plant Molecular Biology Ecophysiology</w:t>
      </w:r>
    </w:p>
    <w:p w14:paraId="1A09E579" w14:textId="247B2357" w:rsidR="00DB2974" w:rsidRPr="00A4662E" w:rsidRDefault="00DB2974" w:rsidP="00A12B17">
      <w:pPr>
        <w:pStyle w:val="ListParagraph"/>
        <w:numPr>
          <w:ilvl w:val="0"/>
          <w:numId w:val="72"/>
        </w:numPr>
        <w:spacing w:after="360"/>
        <w:jc w:val="both"/>
        <w:rPr>
          <w:rFonts w:ascii="Calibri" w:eastAsia="Calibri" w:hAnsi="Calibri" w:cs="Calibri"/>
        </w:rPr>
      </w:pPr>
      <w:r w:rsidRPr="00A4662E">
        <w:rPr>
          <w:rFonts w:ascii="Calibri" w:eastAsia="Calibri" w:hAnsi="Calibri" w:cs="Calibri"/>
        </w:rPr>
        <w:t>Classical and Molecular Taxonomy Genetics</w:t>
      </w:r>
    </w:p>
    <w:p w14:paraId="08B52229" w14:textId="4C07D946" w:rsidR="00DB2974" w:rsidRPr="00A4662E" w:rsidRDefault="00DB2974" w:rsidP="00A12B17">
      <w:pPr>
        <w:pStyle w:val="ListParagraph"/>
        <w:numPr>
          <w:ilvl w:val="0"/>
          <w:numId w:val="72"/>
        </w:numPr>
        <w:spacing w:after="360"/>
        <w:jc w:val="both"/>
        <w:rPr>
          <w:rFonts w:ascii="Calibri" w:eastAsia="Calibri" w:hAnsi="Calibri" w:cs="Calibri"/>
        </w:rPr>
      </w:pPr>
      <w:r w:rsidRPr="00A4662E">
        <w:rPr>
          <w:rFonts w:ascii="Calibri" w:eastAsia="Calibri" w:hAnsi="Calibri" w:cs="Calibri"/>
        </w:rPr>
        <w:t>Quaternary Ecology Plant Animal Interactions</w:t>
      </w:r>
    </w:p>
    <w:p w14:paraId="27EC3226" w14:textId="639817BA" w:rsidR="00DB2974" w:rsidRPr="00A4662E" w:rsidRDefault="00DB2974" w:rsidP="00A12B17">
      <w:pPr>
        <w:pStyle w:val="ListParagraph"/>
        <w:numPr>
          <w:ilvl w:val="0"/>
          <w:numId w:val="72"/>
        </w:numPr>
        <w:spacing w:after="360"/>
        <w:jc w:val="both"/>
        <w:rPr>
          <w:rFonts w:ascii="Calibri" w:eastAsia="Calibri" w:hAnsi="Calibri" w:cs="Calibri"/>
        </w:rPr>
      </w:pPr>
      <w:r w:rsidRPr="00A4662E">
        <w:rPr>
          <w:rFonts w:ascii="Calibri" w:eastAsia="Calibri" w:hAnsi="Calibri" w:cs="Calibri"/>
        </w:rPr>
        <w:t>Soil Science Horticulture</w:t>
      </w:r>
    </w:p>
    <w:p w14:paraId="2B4C9893" w14:textId="54A9215E" w:rsidR="00DB2974" w:rsidRPr="00A4662E" w:rsidRDefault="00DB2974" w:rsidP="00A12B17">
      <w:pPr>
        <w:pStyle w:val="ListParagraph"/>
        <w:numPr>
          <w:ilvl w:val="0"/>
          <w:numId w:val="72"/>
        </w:numPr>
        <w:spacing w:after="360"/>
        <w:jc w:val="both"/>
        <w:rPr>
          <w:rFonts w:ascii="Calibri" w:eastAsia="Calibri" w:hAnsi="Calibri" w:cs="Calibri"/>
        </w:rPr>
      </w:pPr>
      <w:r w:rsidRPr="00A4662E">
        <w:rPr>
          <w:rFonts w:ascii="Calibri" w:eastAsia="Calibri" w:hAnsi="Calibri" w:cs="Calibri"/>
        </w:rPr>
        <w:t>Vegetation modelling Palaeobotany</w:t>
      </w:r>
    </w:p>
    <w:p w14:paraId="5705E06E" w14:textId="1023B63D" w:rsidR="007233F9" w:rsidRPr="00A4662E" w:rsidRDefault="00DB2974" w:rsidP="00A12B17">
      <w:pPr>
        <w:pStyle w:val="ListParagraph"/>
        <w:numPr>
          <w:ilvl w:val="0"/>
          <w:numId w:val="72"/>
        </w:numPr>
        <w:spacing w:after="360"/>
        <w:jc w:val="both"/>
        <w:rPr>
          <w:rFonts w:ascii="Calibri" w:eastAsia="Calibri" w:hAnsi="Calibri" w:cs="Calibri"/>
        </w:rPr>
      </w:pPr>
      <w:r w:rsidRPr="00A4662E">
        <w:rPr>
          <w:rFonts w:ascii="Calibri" w:eastAsia="Calibri" w:hAnsi="Calibri" w:cs="Calibri"/>
        </w:rPr>
        <w:t>Carbon cycling Plant Evolution</w:t>
      </w:r>
      <w:r w:rsidR="007233F9" w:rsidRPr="00A4662E">
        <w:rPr>
          <w:rFonts w:ascii="Calibri" w:eastAsia="Calibri" w:hAnsi="Calibri" w:cs="Calibri"/>
        </w:rPr>
        <w:t xml:space="preserve"> </w:t>
      </w:r>
    </w:p>
    <w:p w14:paraId="68EDE30F" w14:textId="5D75BBA7" w:rsidR="00DB2974" w:rsidRPr="00380456" w:rsidRDefault="000F24A2" w:rsidP="00380456">
      <w:pPr>
        <w:spacing w:after="360"/>
        <w:jc w:val="both"/>
        <w:rPr>
          <w:rFonts w:ascii="Calibri" w:eastAsia="Calibri" w:hAnsi="Calibri" w:cs="Calibri"/>
        </w:rPr>
      </w:pPr>
      <w:r w:rsidRPr="00380456">
        <w:rPr>
          <w:rFonts w:ascii="Calibri" w:eastAsia="Calibri" w:hAnsi="Calibri" w:cs="Calibri"/>
          <w:noProof/>
        </w:rPr>
        <w:drawing>
          <wp:anchor distT="0" distB="0" distL="114300" distR="114300" simplePos="0" relativeHeight="251660288" behindDoc="0" locked="0" layoutInCell="1" allowOverlap="1" wp14:anchorId="0FD48025" wp14:editId="336708C0">
            <wp:simplePos x="0" y="0"/>
            <wp:positionH relativeFrom="margin">
              <wp:posOffset>4810125</wp:posOffset>
            </wp:positionH>
            <wp:positionV relativeFrom="page">
              <wp:posOffset>8115300</wp:posOffset>
            </wp:positionV>
            <wp:extent cx="1123950" cy="973176"/>
            <wp:effectExtent l="0" t="0" r="0" b="0"/>
            <wp:wrapNone/>
            <wp:docPr id="1893621704" name="Picture 1" descr="A person wearing glasses and a blue shi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3621704" name="Picture 1" descr="A person wearing glasses and a blue shirt&#10;&#10;AI-generated content may be incorrect."/>
                    <pic:cNvPicPr/>
                  </pic:nvPicPr>
                  <pic:blipFill>
                    <a:blip r:embed="rId15">
                      <a:extLst>
                        <a:ext uri="{28A0092B-C50C-407E-A947-70E740481C1C}">
                          <a14:useLocalDpi xmlns:a14="http://schemas.microsoft.com/office/drawing/2010/main" val="0"/>
                        </a:ext>
                      </a:extLst>
                    </a:blip>
                    <a:stretch>
                      <a:fillRect/>
                    </a:stretch>
                  </pic:blipFill>
                  <pic:spPr>
                    <a:xfrm>
                      <a:off x="0" y="0"/>
                      <a:ext cx="1123950" cy="973176"/>
                    </a:xfrm>
                    <a:prstGeom prst="rect">
                      <a:avLst/>
                    </a:prstGeom>
                  </pic:spPr>
                </pic:pic>
              </a:graphicData>
            </a:graphic>
            <wp14:sizeRelH relativeFrom="margin">
              <wp14:pctWidth>0</wp14:pctWidth>
            </wp14:sizeRelH>
            <wp14:sizeRelV relativeFrom="margin">
              <wp14:pctHeight>0</wp14:pctHeight>
            </wp14:sizeRelV>
          </wp:anchor>
        </w:drawing>
      </w:r>
      <w:r w:rsidR="00DB2974" w:rsidRPr="00380456">
        <w:rPr>
          <w:rFonts w:ascii="Calibri" w:eastAsia="Calibri" w:hAnsi="Calibri" w:cs="Calibri"/>
        </w:rPr>
        <w:t>Your Sophister years are also designed to offer you opportunities to gain skills in communication, numeracy</w:t>
      </w:r>
      <w:r w:rsidR="007233F9" w:rsidRPr="00380456">
        <w:rPr>
          <w:rFonts w:ascii="Calibri" w:eastAsia="Calibri" w:hAnsi="Calibri" w:cs="Calibri"/>
        </w:rPr>
        <w:t xml:space="preserve"> </w:t>
      </w:r>
      <w:r w:rsidR="00DB2974" w:rsidRPr="00380456">
        <w:rPr>
          <w:rFonts w:ascii="Calibri" w:eastAsia="Calibri" w:hAnsi="Calibri" w:cs="Calibri"/>
        </w:rPr>
        <w:t>and scientific problem solving, and in your final year you will have the opportunity to choose certain topics</w:t>
      </w:r>
      <w:r w:rsidR="007233F9" w:rsidRPr="00380456">
        <w:rPr>
          <w:rFonts w:ascii="Calibri" w:eastAsia="Calibri" w:hAnsi="Calibri" w:cs="Calibri"/>
        </w:rPr>
        <w:t xml:space="preserve"> </w:t>
      </w:r>
      <w:r w:rsidR="00DB2974" w:rsidRPr="00380456">
        <w:rPr>
          <w:rFonts w:ascii="Calibri" w:eastAsia="Calibri" w:hAnsi="Calibri" w:cs="Calibri"/>
        </w:rPr>
        <w:t>for in-depth investigation. The Botany Discipline’s Web page (</w:t>
      </w:r>
      <w:hyperlink r:id="rId16" w:history="1">
        <w:r w:rsidR="00DB2974" w:rsidRPr="00601186">
          <w:rPr>
            <w:rStyle w:val="Hyperlink"/>
            <w:rFonts w:ascii="Calibri" w:eastAsia="Calibri" w:hAnsi="Calibri" w:cs="Calibri"/>
          </w:rPr>
          <w:t>http://www.tcd.ie/Botany</w:t>
        </w:r>
      </w:hyperlink>
      <w:r w:rsidR="00DB2974" w:rsidRPr="00380456">
        <w:rPr>
          <w:rFonts w:ascii="Calibri" w:eastAsia="Calibri" w:hAnsi="Calibri" w:cs="Calibri"/>
        </w:rPr>
        <w:t>) is a very useful</w:t>
      </w:r>
      <w:r w:rsidR="007233F9" w:rsidRPr="00380456">
        <w:rPr>
          <w:rFonts w:ascii="Calibri" w:eastAsia="Calibri" w:hAnsi="Calibri" w:cs="Calibri"/>
        </w:rPr>
        <w:t xml:space="preserve"> </w:t>
      </w:r>
      <w:r w:rsidR="00DB2974" w:rsidRPr="00380456">
        <w:rPr>
          <w:rFonts w:ascii="Calibri" w:eastAsia="Calibri" w:hAnsi="Calibri" w:cs="Calibri"/>
        </w:rPr>
        <w:t>source of information, particularly on research and teaching, which is not duplicated in this booklet.</w:t>
      </w:r>
    </w:p>
    <w:p w14:paraId="092C996F" w14:textId="4084156C" w:rsidR="00DB2974" w:rsidRPr="006E75D5" w:rsidRDefault="00DB2974" w:rsidP="00380456">
      <w:pPr>
        <w:spacing w:after="0"/>
        <w:jc w:val="both"/>
        <w:rPr>
          <w:rFonts w:ascii="Calibri" w:eastAsia="Calibri" w:hAnsi="Calibri" w:cs="Calibri"/>
          <w:i/>
          <w:iCs/>
        </w:rPr>
      </w:pPr>
      <w:r w:rsidRPr="006E75D5">
        <w:rPr>
          <w:rFonts w:ascii="Calibri" w:eastAsia="Calibri" w:hAnsi="Calibri" w:cs="Calibri"/>
          <w:i/>
          <w:iCs/>
        </w:rPr>
        <w:t>Dr. Silvia Caldararu</w:t>
      </w:r>
    </w:p>
    <w:p w14:paraId="2E11356D" w14:textId="77777777" w:rsidR="006F6530" w:rsidRDefault="006E75D5" w:rsidP="006F6530">
      <w:pPr>
        <w:spacing w:after="0"/>
        <w:jc w:val="both"/>
        <w:rPr>
          <w:rFonts w:ascii="Calibri" w:eastAsia="Calibri" w:hAnsi="Calibri" w:cs="Calibri"/>
          <w:i/>
          <w:iCs/>
        </w:rPr>
      </w:pPr>
      <w:r w:rsidRPr="006E75D5">
        <w:rPr>
          <w:rFonts w:ascii="Calibri" w:eastAsia="Calibri" w:hAnsi="Calibri" w:cs="Calibri"/>
          <w:i/>
          <w:iCs/>
        </w:rPr>
        <w:t xml:space="preserve">Botany </w:t>
      </w:r>
      <w:r w:rsidR="00DB2974" w:rsidRPr="006E75D5">
        <w:rPr>
          <w:rFonts w:ascii="Calibri" w:eastAsia="Calibri" w:hAnsi="Calibri" w:cs="Calibri"/>
          <w:i/>
          <w:iCs/>
        </w:rPr>
        <w:t>Course Coordinator</w:t>
      </w:r>
      <w:r w:rsidR="003C5728" w:rsidRPr="006E75D5">
        <w:rPr>
          <w:rFonts w:ascii="Calibri" w:eastAsia="Calibri" w:hAnsi="Calibri" w:cs="Calibri"/>
          <w:i/>
          <w:iCs/>
        </w:rPr>
        <w:t xml:space="preserve"> </w:t>
      </w:r>
    </w:p>
    <w:p w14:paraId="323EA26A" w14:textId="77777777" w:rsidR="006F6530" w:rsidRDefault="006F6530">
      <w:pPr>
        <w:rPr>
          <w:rFonts w:ascii="Calibri" w:eastAsia="Calibri" w:hAnsi="Calibri" w:cs="Calibri"/>
          <w:i/>
          <w:iCs/>
        </w:rPr>
      </w:pPr>
      <w:r>
        <w:rPr>
          <w:rFonts w:ascii="Calibri" w:eastAsia="Calibri" w:hAnsi="Calibri" w:cs="Calibri"/>
          <w:i/>
          <w:iCs/>
        </w:rPr>
        <w:br w:type="page"/>
      </w:r>
    </w:p>
    <w:p w14:paraId="77B57685" w14:textId="653B6280" w:rsidR="00CB3443" w:rsidRPr="006F6530" w:rsidRDefault="00CB3443" w:rsidP="006F6530">
      <w:pPr>
        <w:pStyle w:val="Heading2"/>
        <w:rPr>
          <w:i/>
          <w:iCs/>
        </w:rPr>
      </w:pPr>
      <w:bookmarkStart w:id="2" w:name="_Toc207091728"/>
      <w:r>
        <w:lastRenderedPageBreak/>
        <w:t>Environmental Science</w:t>
      </w:r>
      <w:bookmarkEnd w:id="2"/>
    </w:p>
    <w:p w14:paraId="0B0BFDAB" w14:textId="16207F04" w:rsidR="4EE3D112" w:rsidRDefault="4EE3D112" w:rsidP="00CB3443">
      <w:pPr>
        <w:spacing w:after="360"/>
        <w:jc w:val="both"/>
        <w:rPr>
          <w:rFonts w:ascii="Calibri" w:eastAsia="Calibri" w:hAnsi="Calibri" w:cs="Calibri"/>
        </w:rPr>
      </w:pPr>
      <w:r w:rsidRPr="3F256140">
        <w:rPr>
          <w:rFonts w:ascii="Calibri" w:eastAsia="Calibri" w:hAnsi="Calibri" w:cs="Calibri"/>
        </w:rPr>
        <w:t xml:space="preserve">Environmental Sciences is by its nature a multidisciplinary academic field, comprising a study of the frequently complex interactions between the biological, chemical and physical components of our environment. The environmental science discipline has evolved in recent decades as key environmental challenges such as climate change, pollution, sustainable development, deforestation and desertification to name a few, have become the focus of scientists, policy makers and the </w:t>
      </w:r>
      <w:bookmarkStart w:id="3" w:name="_Int_sV466AQN"/>
      <w:r w:rsidRPr="3F256140">
        <w:rPr>
          <w:rFonts w:ascii="Calibri" w:eastAsia="Calibri" w:hAnsi="Calibri" w:cs="Calibri"/>
        </w:rPr>
        <w:t>general public</w:t>
      </w:r>
      <w:bookmarkEnd w:id="3"/>
      <w:r w:rsidRPr="3F256140">
        <w:rPr>
          <w:rFonts w:ascii="Calibri" w:eastAsia="Calibri" w:hAnsi="Calibri" w:cs="Calibri"/>
        </w:rPr>
        <w:t>. Environmental scientists have training that is similar to other physical or life scientists but is specifically applied to the environment. A broad scientific knowledge is required which involves a fundamental understanding of the physical and life sciences in addition to economics, law and the social sciences.</w:t>
      </w:r>
    </w:p>
    <w:p w14:paraId="3780A93C" w14:textId="5B645619" w:rsidR="4EE3D112" w:rsidRDefault="4EE3D112" w:rsidP="00C901D5">
      <w:pPr>
        <w:spacing w:after="360"/>
        <w:jc w:val="both"/>
        <w:rPr>
          <w:rFonts w:ascii="Calibri" w:eastAsia="Calibri" w:hAnsi="Calibri" w:cs="Calibri"/>
        </w:rPr>
      </w:pPr>
      <w:r w:rsidRPr="3F256140">
        <w:rPr>
          <w:rFonts w:ascii="Calibri" w:eastAsia="Calibri" w:hAnsi="Calibri" w:cs="Calibri"/>
        </w:rPr>
        <w:t>The undergraduate degree course offered by the School of Natural Sciences has been designed to provide for the needs of students with an interest in this rapidly developing academic and professional field. The programme comprises specially designed modules plus suitable modules from contributing disciplines. Field study and laboratory skills represent a core component of the programme, and these are blended with the theoretical content to provide our graduates with the training required to become highly successful practitioners in this field.</w:t>
      </w:r>
    </w:p>
    <w:p w14:paraId="074B2B67" w14:textId="719E3B98" w:rsidR="4EE3D112" w:rsidRDefault="4EE3D112" w:rsidP="00C901D5">
      <w:pPr>
        <w:spacing w:after="360"/>
        <w:jc w:val="both"/>
        <w:rPr>
          <w:rFonts w:ascii="Calibri" w:eastAsia="Calibri" w:hAnsi="Calibri" w:cs="Calibri"/>
        </w:rPr>
      </w:pPr>
      <w:r w:rsidRPr="3F256140">
        <w:rPr>
          <w:rFonts w:ascii="Calibri" w:eastAsia="Calibri" w:hAnsi="Calibri" w:cs="Calibri"/>
        </w:rPr>
        <w:t xml:space="preserve">We look forward to working with you during your sophister years with us and trust that you will find Environmental Sciences as fascinating and rewarding as we do. </w:t>
      </w:r>
    </w:p>
    <w:p w14:paraId="3755B7AA" w14:textId="0900E3C8" w:rsidR="4EE3D112" w:rsidRDefault="4EE3D112" w:rsidP="00C901D5">
      <w:pPr>
        <w:spacing w:after="360"/>
        <w:jc w:val="right"/>
      </w:pPr>
      <w:r w:rsidRPr="3F256140">
        <w:rPr>
          <w:rFonts w:ascii="Calibri" w:eastAsia="Calibri" w:hAnsi="Calibri" w:cs="Calibri"/>
        </w:rPr>
        <w:t xml:space="preserve"> </w:t>
      </w:r>
      <w:r>
        <w:rPr>
          <w:noProof/>
        </w:rPr>
        <w:drawing>
          <wp:anchor distT="0" distB="0" distL="114300" distR="114300" simplePos="0" relativeHeight="251662336" behindDoc="0" locked="0" layoutInCell="1" allowOverlap="1" wp14:anchorId="4D5EEB1C" wp14:editId="7C7B609D">
            <wp:simplePos x="0" y="0"/>
            <wp:positionH relativeFrom="column">
              <wp:posOffset>5086350</wp:posOffset>
            </wp:positionH>
            <wp:positionV relativeFrom="page">
              <wp:posOffset>5915025</wp:posOffset>
            </wp:positionV>
            <wp:extent cx="856615" cy="1066165"/>
            <wp:effectExtent l="0" t="0" r="635" b="635"/>
            <wp:wrapNone/>
            <wp:docPr id="512332878"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332878" name=""/>
                    <pic:cNvPicPr/>
                  </pic:nvPicPr>
                  <pic:blipFill>
                    <a:blip r:embed="rId17">
                      <a:extLst>
                        <a:ext uri="{28A0092B-C50C-407E-A947-70E740481C1C}">
                          <a14:useLocalDpi xmlns:a14="http://schemas.microsoft.com/office/drawing/2010/main" val="0"/>
                        </a:ext>
                      </a:extLst>
                    </a:blip>
                    <a:stretch>
                      <a:fillRect/>
                    </a:stretch>
                  </pic:blipFill>
                  <pic:spPr>
                    <a:xfrm>
                      <a:off x="0" y="0"/>
                      <a:ext cx="856615" cy="1066165"/>
                    </a:xfrm>
                    <a:prstGeom prst="rect">
                      <a:avLst/>
                    </a:prstGeom>
                  </pic:spPr>
                </pic:pic>
              </a:graphicData>
            </a:graphic>
          </wp:anchor>
        </w:drawing>
      </w:r>
    </w:p>
    <w:p w14:paraId="4FB23110" w14:textId="4182C084" w:rsidR="4EE3D112" w:rsidRDefault="4EE3D112" w:rsidP="00C901D5">
      <w:pPr>
        <w:spacing w:after="0"/>
        <w:rPr>
          <w:rFonts w:ascii="Calibri" w:eastAsia="Calibri" w:hAnsi="Calibri" w:cs="Calibri"/>
          <w:i/>
          <w:iCs/>
        </w:rPr>
      </w:pPr>
      <w:r w:rsidRPr="3F256140">
        <w:rPr>
          <w:rFonts w:ascii="Calibri" w:eastAsia="Calibri" w:hAnsi="Calibri" w:cs="Calibri"/>
          <w:i/>
          <w:iCs/>
        </w:rPr>
        <w:t>Dr Jeremy Piggott</w:t>
      </w:r>
    </w:p>
    <w:p w14:paraId="02C98AD0" w14:textId="5D16CE9D" w:rsidR="4EE3D112" w:rsidRDefault="4EE3D112" w:rsidP="00C901D5">
      <w:pPr>
        <w:spacing w:after="0"/>
        <w:rPr>
          <w:rFonts w:ascii="Calibri" w:eastAsia="Calibri" w:hAnsi="Calibri" w:cs="Calibri"/>
        </w:rPr>
      </w:pPr>
      <w:r w:rsidRPr="3F256140">
        <w:rPr>
          <w:rFonts w:ascii="Calibri" w:eastAsia="Calibri" w:hAnsi="Calibri" w:cs="Calibri"/>
          <w:i/>
          <w:iCs/>
        </w:rPr>
        <w:t>Environmental Science Course Director</w:t>
      </w:r>
      <w:r w:rsidRPr="3F256140">
        <w:rPr>
          <w:rFonts w:ascii="Calibri" w:eastAsia="Calibri" w:hAnsi="Calibri" w:cs="Calibri"/>
        </w:rPr>
        <w:t xml:space="preserve"> </w:t>
      </w:r>
    </w:p>
    <w:p w14:paraId="61E5F95B" w14:textId="77777777" w:rsidR="006E75D5" w:rsidRDefault="006E75D5" w:rsidP="00C901D5">
      <w:pPr>
        <w:spacing w:after="0"/>
        <w:rPr>
          <w:rFonts w:ascii="Calibri" w:eastAsia="Calibri" w:hAnsi="Calibri" w:cs="Calibri"/>
        </w:rPr>
      </w:pPr>
    </w:p>
    <w:p w14:paraId="3D2D945F" w14:textId="77777777" w:rsidR="0015674F" w:rsidRDefault="0015674F" w:rsidP="00C901D5">
      <w:pPr>
        <w:spacing w:after="0"/>
        <w:rPr>
          <w:rFonts w:ascii="Calibri" w:eastAsia="Calibri" w:hAnsi="Calibri" w:cs="Calibri"/>
        </w:rPr>
      </w:pPr>
    </w:p>
    <w:p w14:paraId="18672301" w14:textId="77777777" w:rsidR="00907DFF" w:rsidRDefault="00907DFF">
      <w:r>
        <w:br w:type="page"/>
      </w:r>
    </w:p>
    <w:p w14:paraId="535C0D73" w14:textId="6A687EDB" w:rsidR="00446E45" w:rsidRDefault="00CB3443" w:rsidP="00D536FF">
      <w:pPr>
        <w:pStyle w:val="Heading2"/>
      </w:pPr>
      <w:bookmarkStart w:id="4" w:name="_Toc207091729"/>
      <w:r>
        <w:lastRenderedPageBreak/>
        <w:t>Zoology</w:t>
      </w:r>
      <w:bookmarkEnd w:id="4"/>
    </w:p>
    <w:p w14:paraId="6F643B43" w14:textId="1464FEAD" w:rsidR="005B7858" w:rsidRPr="00022F0E" w:rsidRDefault="00446E45" w:rsidP="00D536FF">
      <w:pPr>
        <w:rPr>
          <w:rFonts w:ascii="Calibri" w:hAnsi="Calibri" w:cs="Calibri"/>
        </w:rPr>
      </w:pPr>
      <w:r w:rsidRPr="00022F0E">
        <w:rPr>
          <w:rFonts w:ascii="Calibri" w:hAnsi="Calibri" w:cs="Calibri"/>
        </w:rPr>
        <w:t xml:space="preserve">The discipline of Zoology at Trinity aims to make discoveries, educate and engage society in the science of whole organism biology, ecology &amp; conservation, with a particular focus on animals. Through our research, education and engagement with society we seek to advance scientific understanding and contribute solutions to global challenges to the environment, health and human wellbeing. </w:t>
      </w:r>
    </w:p>
    <w:p w14:paraId="66C1D621" w14:textId="500D574A" w:rsidR="00002DE5" w:rsidRPr="00BF6284" w:rsidRDefault="00446E45" w:rsidP="00D536FF">
      <w:pPr>
        <w:rPr>
          <w:rFonts w:ascii="Calibri" w:hAnsi="Calibri" w:cs="Calibri"/>
        </w:rPr>
      </w:pPr>
      <w:r w:rsidRPr="00022F0E">
        <w:rPr>
          <w:rFonts w:ascii="Calibri" w:hAnsi="Calibri" w:cs="Calibri"/>
        </w:rPr>
        <w:t xml:space="preserve">The Zoology Moderatorship provides specific knowledge about animal biology and the associated academic disciplines including physiology, ecology, conservation, embryonic development, evolution, parasitology, entomology and wildlife biology in both marine and terrestrial environments. In addition, the courses and activities undertaken through the Junior and Senior Sophister years also provide opportunities for you to learn and practice high level skills in evaluation of evidence, critical thinking, quantitative analysis and written and oral communication. This broad and transferable skill set provides you with a solid scientific framework from which to think creatively and explore the natural world and its interactions with </w:t>
      </w:r>
      <w:r w:rsidRPr="00BF6284">
        <w:rPr>
          <w:rFonts w:ascii="Calibri" w:hAnsi="Calibri" w:cs="Calibri"/>
        </w:rPr>
        <w:t xml:space="preserve">human society. </w:t>
      </w:r>
    </w:p>
    <w:p w14:paraId="13B150E3" w14:textId="5D6B1524" w:rsidR="004D521B" w:rsidRPr="00D536FF" w:rsidRDefault="003664AD" w:rsidP="00D536FF">
      <w:pPr>
        <w:rPr>
          <w:rFonts w:ascii="Calibri" w:hAnsi="Calibri" w:cs="Calibri"/>
          <w:lang w:val="en-US"/>
        </w:rPr>
      </w:pPr>
      <w:r w:rsidRPr="00D536FF">
        <w:rPr>
          <w:rFonts w:ascii="Calibri" w:hAnsi="Calibri" w:cs="Calibri"/>
          <w:lang w:val="en-US"/>
        </w:rPr>
        <w:t xml:space="preserve">Our </w:t>
      </w:r>
      <w:r w:rsidR="00BC58D7" w:rsidRPr="00D536FF">
        <w:rPr>
          <w:rFonts w:ascii="Calibri" w:hAnsi="Calibri" w:cs="Calibri"/>
          <w:lang w:val="en-US"/>
        </w:rPr>
        <w:t>aim</w:t>
      </w:r>
      <w:r w:rsidR="004D521B" w:rsidRPr="00D536FF">
        <w:rPr>
          <w:rFonts w:ascii="Calibri" w:hAnsi="Calibri" w:cs="Calibri"/>
          <w:lang w:val="en-US"/>
        </w:rPr>
        <w:t xml:space="preserve"> is to equip and encourage you to develop independence of thought and learning practices. You</w:t>
      </w:r>
      <w:r w:rsidR="00FD382B" w:rsidRPr="00D536FF">
        <w:rPr>
          <w:rFonts w:ascii="Calibri" w:hAnsi="Calibri" w:cs="Calibri"/>
          <w:lang w:val="en-US"/>
        </w:rPr>
        <w:t>r</w:t>
      </w:r>
      <w:r w:rsidR="004D521B" w:rsidRPr="00D536FF">
        <w:rPr>
          <w:rFonts w:ascii="Calibri" w:hAnsi="Calibri" w:cs="Calibri"/>
          <w:lang w:val="en-US"/>
        </w:rPr>
        <w:t xml:space="preserve"> capstone project will allow you to </w:t>
      </w:r>
      <w:r w:rsidR="00D536FF" w:rsidRPr="00D536FF">
        <w:rPr>
          <w:rFonts w:ascii="Calibri" w:hAnsi="Calibri" w:cs="Calibri"/>
          <w:lang w:val="en-US"/>
        </w:rPr>
        <w:t>specialize</w:t>
      </w:r>
      <w:r w:rsidR="004D521B" w:rsidRPr="00D536FF">
        <w:rPr>
          <w:rFonts w:ascii="Calibri" w:hAnsi="Calibri" w:cs="Calibri"/>
          <w:lang w:val="en-US"/>
        </w:rPr>
        <w:t xml:space="preserve"> in areas that most interest and inspire you, complemented by modules available across a wide range of systems and levels of organization from the sub-cellular to the landscape level. We hope that the deep knowledge you will gain from your modules and research topics will provide you with a solid scientific framework from which to think creatively and explore the natural world and its interactions with human society. </w:t>
      </w:r>
    </w:p>
    <w:p w14:paraId="2EC1A41C" w14:textId="77777777" w:rsidR="00BD1665" w:rsidRPr="00BF6284" w:rsidRDefault="00BD1665" w:rsidP="00446E45">
      <w:pPr>
        <w:pStyle w:val="NormalWeb"/>
        <w:spacing w:after="0"/>
        <w:jc w:val="both"/>
        <w:rPr>
          <w:rFonts w:ascii="Calibri" w:hAnsi="Calibri" w:cs="Calibri"/>
        </w:rPr>
      </w:pPr>
    </w:p>
    <w:p w14:paraId="7E10D547" w14:textId="135CAC0A" w:rsidR="00BD1665" w:rsidRPr="00D536FF" w:rsidRDefault="00BD1665" w:rsidP="00446E45">
      <w:pPr>
        <w:pStyle w:val="NormalWeb"/>
        <w:spacing w:after="0"/>
        <w:jc w:val="both"/>
        <w:rPr>
          <w:rFonts w:ascii="Calibri" w:hAnsi="Calibri" w:cs="Calibri"/>
          <w:i/>
        </w:rPr>
      </w:pPr>
      <w:r w:rsidRPr="00D536FF">
        <w:rPr>
          <w:rFonts w:ascii="Calibri" w:hAnsi="Calibri" w:cs="Calibri"/>
          <w:i/>
        </w:rPr>
        <w:t>Prof. Nessa O’Connor</w:t>
      </w:r>
      <w:r w:rsidR="00622B9A">
        <w:rPr>
          <w:rFonts w:ascii="Calibri" w:hAnsi="Calibri" w:cs="Calibri"/>
          <w:i/>
          <w:iCs/>
        </w:rPr>
        <w:tab/>
      </w:r>
      <w:r w:rsidR="00622B9A">
        <w:rPr>
          <w:rFonts w:ascii="Calibri" w:hAnsi="Calibri" w:cs="Calibri"/>
          <w:i/>
          <w:iCs/>
        </w:rPr>
        <w:tab/>
      </w:r>
      <w:r w:rsidR="00622B9A">
        <w:rPr>
          <w:rFonts w:ascii="Calibri" w:hAnsi="Calibri" w:cs="Calibri"/>
          <w:i/>
          <w:iCs/>
        </w:rPr>
        <w:tab/>
      </w:r>
      <w:r w:rsidR="00622B9A">
        <w:rPr>
          <w:rFonts w:ascii="Calibri" w:hAnsi="Calibri" w:cs="Calibri"/>
          <w:i/>
          <w:iCs/>
        </w:rPr>
        <w:tab/>
      </w:r>
      <w:r w:rsidR="00622B9A">
        <w:rPr>
          <w:rFonts w:ascii="Calibri" w:hAnsi="Calibri" w:cs="Calibri"/>
          <w:i/>
          <w:iCs/>
        </w:rPr>
        <w:tab/>
      </w:r>
      <w:r w:rsidR="00622B9A">
        <w:rPr>
          <w:rFonts w:ascii="Calibri" w:hAnsi="Calibri" w:cs="Calibri"/>
          <w:i/>
          <w:iCs/>
        </w:rPr>
        <w:tab/>
      </w:r>
      <w:r w:rsidR="00622B9A">
        <w:rPr>
          <w:rFonts w:ascii="Calibri" w:hAnsi="Calibri" w:cs="Calibri"/>
          <w:i/>
          <w:iCs/>
        </w:rPr>
        <w:tab/>
      </w:r>
      <w:r w:rsidR="006348E0">
        <w:rPr>
          <w:rFonts w:ascii="Calibri" w:hAnsi="Calibri" w:cs="Calibri"/>
          <w:i/>
          <w:iCs/>
        </w:rPr>
        <w:tab/>
      </w:r>
      <w:r w:rsidR="006348E0">
        <w:rPr>
          <w:rFonts w:ascii="Calibri" w:hAnsi="Calibri" w:cs="Calibri"/>
          <w:i/>
          <w:iCs/>
          <w:noProof/>
        </w:rPr>
        <w:drawing>
          <wp:inline distT="0" distB="0" distL="0" distR="0" wp14:anchorId="4FE1DE9E" wp14:editId="3BF2DED3">
            <wp:extent cx="1350335" cy="1350353"/>
            <wp:effectExtent l="0" t="0" r="0" b="0"/>
            <wp:docPr id="1420003996" name="Picture 2" descr="A person standing on rocks with her arms crosse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003996" name="Picture 2" descr="A person standing on rocks with her arms crossed&#10;&#10;AI-generated content may be incorrect."/>
                    <pic:cNvPicPr/>
                  </pic:nvPicPr>
                  <pic:blipFill rotWithShape="1">
                    <a:blip r:embed="rId18" cstate="print">
                      <a:extLst>
                        <a:ext uri="{28A0092B-C50C-407E-A947-70E740481C1C}">
                          <a14:useLocalDpi xmlns:a14="http://schemas.microsoft.com/office/drawing/2010/main" val="0"/>
                        </a:ext>
                      </a:extLst>
                    </a:blip>
                    <a:srcRect l="32739" t="17710" r="26290" b="20831"/>
                    <a:stretch>
                      <a:fillRect/>
                    </a:stretch>
                  </pic:blipFill>
                  <pic:spPr bwMode="auto">
                    <a:xfrm>
                      <a:off x="0" y="0"/>
                      <a:ext cx="1373239" cy="1373257"/>
                    </a:xfrm>
                    <a:prstGeom prst="rect">
                      <a:avLst/>
                    </a:prstGeom>
                    <a:ln>
                      <a:noFill/>
                    </a:ln>
                    <a:extLst>
                      <a:ext uri="{53640926-AAD7-44D8-BBD7-CCE9431645EC}">
                        <a14:shadowObscured xmlns:a14="http://schemas.microsoft.com/office/drawing/2010/main"/>
                      </a:ext>
                    </a:extLst>
                  </pic:spPr>
                </pic:pic>
              </a:graphicData>
            </a:graphic>
          </wp:inline>
        </w:drawing>
      </w:r>
    </w:p>
    <w:p w14:paraId="5BEA1265" w14:textId="635EDE04" w:rsidR="00BD1665" w:rsidRPr="00D536FF" w:rsidRDefault="00BD1665" w:rsidP="00446E45">
      <w:pPr>
        <w:pStyle w:val="NormalWeb"/>
        <w:spacing w:after="0"/>
        <w:jc w:val="both"/>
        <w:rPr>
          <w:rFonts w:ascii="Calibri" w:hAnsi="Calibri" w:cs="Calibri"/>
          <w:i/>
        </w:rPr>
      </w:pPr>
      <w:r w:rsidRPr="00D536FF">
        <w:rPr>
          <w:rFonts w:ascii="Calibri" w:hAnsi="Calibri" w:cs="Calibri"/>
          <w:i/>
        </w:rPr>
        <w:t xml:space="preserve">Zoology </w:t>
      </w:r>
      <w:r w:rsidR="00DD21FB" w:rsidRPr="00D536FF">
        <w:rPr>
          <w:rFonts w:ascii="Calibri" w:hAnsi="Calibri" w:cs="Calibri"/>
          <w:i/>
        </w:rPr>
        <w:t>Course Director</w:t>
      </w:r>
    </w:p>
    <w:p w14:paraId="5179A9EB" w14:textId="26DA2799" w:rsidR="00343158" w:rsidRDefault="00343158">
      <w:pPr>
        <w:rPr>
          <w:rFonts w:ascii="Calibri" w:eastAsia="Calibri" w:hAnsi="Calibri" w:cs="Calibri"/>
          <w:color w:val="0569B9"/>
          <w:sz w:val="40"/>
          <w:szCs w:val="40"/>
        </w:rPr>
      </w:pPr>
    </w:p>
    <w:p w14:paraId="0F4C682A" w14:textId="77777777" w:rsidR="00520ED1" w:rsidRDefault="00520ED1">
      <w:pPr>
        <w:rPr>
          <w:rFonts w:ascii="Calibri" w:eastAsia="Calibri" w:hAnsi="Calibri" w:cs="Calibri"/>
          <w:color w:val="0569B9"/>
          <w:sz w:val="40"/>
          <w:szCs w:val="40"/>
        </w:rPr>
      </w:pPr>
      <w:r>
        <w:br w:type="page"/>
      </w:r>
    </w:p>
    <w:p w14:paraId="1B927CAC" w14:textId="33E26513" w:rsidR="005321CC" w:rsidRPr="002A35F7" w:rsidRDefault="5D8222DB" w:rsidP="00142746">
      <w:pPr>
        <w:pStyle w:val="Heading1"/>
      </w:pPr>
      <w:bookmarkStart w:id="5" w:name="_Toc207091730"/>
      <w:r w:rsidRPr="002A35F7">
        <w:lastRenderedPageBreak/>
        <w:t>Foreword</w:t>
      </w:r>
      <w:bookmarkEnd w:id="5"/>
      <w:r w:rsidRPr="002A35F7">
        <w:t xml:space="preserve"> </w:t>
      </w:r>
    </w:p>
    <w:p w14:paraId="496E8A9A" w14:textId="47BB1E2E" w:rsidR="00520ED1" w:rsidRDefault="00520ED1" w:rsidP="00331EEC">
      <w:pPr>
        <w:overflowPunct w:val="0"/>
        <w:autoSpaceDE w:val="0"/>
        <w:autoSpaceDN w:val="0"/>
        <w:adjustRightInd w:val="0"/>
        <w:spacing w:line="276" w:lineRule="auto"/>
        <w:textAlignment w:val="baseline"/>
        <w:rPr>
          <w:rFonts w:ascii="Calibri" w:eastAsia="Times New Roman" w:hAnsi="Calibri" w:cs="Calibri"/>
          <w:bCs/>
          <w:lang w:val="en-GB"/>
        </w:rPr>
      </w:pPr>
      <w:r w:rsidRPr="00520ED1">
        <w:rPr>
          <w:rFonts w:ascii="Calibri" w:eastAsia="Times New Roman" w:hAnsi="Calibri" w:cs="Calibri"/>
          <w:bCs/>
        </w:rPr>
        <w:t xml:space="preserve">This handbook applies to all students taking the </w:t>
      </w:r>
      <w:r>
        <w:rPr>
          <w:rFonts w:ascii="Calibri" w:eastAsia="Times New Roman" w:hAnsi="Calibri" w:cs="Calibri"/>
          <w:bCs/>
        </w:rPr>
        <w:t xml:space="preserve">Botany, </w:t>
      </w:r>
      <w:r w:rsidRPr="00520ED1">
        <w:rPr>
          <w:rFonts w:ascii="Calibri" w:eastAsia="Times New Roman" w:hAnsi="Calibri" w:cs="Calibri"/>
          <w:bCs/>
        </w:rPr>
        <w:t>Environmental Sciences</w:t>
      </w:r>
      <w:r>
        <w:rPr>
          <w:rFonts w:ascii="Calibri" w:eastAsia="Times New Roman" w:hAnsi="Calibri" w:cs="Calibri"/>
          <w:bCs/>
        </w:rPr>
        <w:t xml:space="preserve"> or Zoology</w:t>
      </w:r>
      <w:r w:rsidRPr="00520ED1">
        <w:rPr>
          <w:rFonts w:ascii="Calibri" w:eastAsia="Times New Roman" w:hAnsi="Calibri" w:cs="Calibri"/>
          <w:bCs/>
        </w:rPr>
        <w:t xml:space="preserve"> Programme</w:t>
      </w:r>
      <w:r>
        <w:rPr>
          <w:rFonts w:ascii="Calibri" w:eastAsia="Times New Roman" w:hAnsi="Calibri" w:cs="Calibri"/>
          <w:bCs/>
        </w:rPr>
        <w:t>s</w:t>
      </w:r>
      <w:r w:rsidRPr="00520ED1">
        <w:rPr>
          <w:rFonts w:ascii="Calibri" w:eastAsia="Times New Roman" w:hAnsi="Calibri" w:cs="Calibri"/>
          <w:bCs/>
        </w:rPr>
        <w:t xml:space="preserve"> taught by the School of Natural Sciences. It provides a guide to what is expected of you on th</w:t>
      </w:r>
      <w:r>
        <w:rPr>
          <w:rFonts w:ascii="Calibri" w:eastAsia="Times New Roman" w:hAnsi="Calibri" w:cs="Calibri"/>
          <w:bCs/>
        </w:rPr>
        <w:t>ese</w:t>
      </w:r>
      <w:r w:rsidRPr="00520ED1">
        <w:rPr>
          <w:rFonts w:ascii="Calibri" w:eastAsia="Times New Roman" w:hAnsi="Calibri" w:cs="Calibri"/>
          <w:bCs/>
        </w:rPr>
        <w:t xml:space="preserve"> programme</w:t>
      </w:r>
      <w:r>
        <w:rPr>
          <w:rFonts w:ascii="Calibri" w:eastAsia="Times New Roman" w:hAnsi="Calibri" w:cs="Calibri"/>
          <w:bCs/>
        </w:rPr>
        <w:t>s</w:t>
      </w:r>
      <w:r w:rsidRPr="00520ED1">
        <w:rPr>
          <w:rFonts w:ascii="Calibri" w:eastAsia="Times New Roman" w:hAnsi="Calibri" w:cs="Calibri"/>
          <w:bCs/>
        </w:rPr>
        <w:t xml:space="preserve">, and the academic and personal support available to you. Please download and retain a copy for future reference. </w:t>
      </w:r>
    </w:p>
    <w:p w14:paraId="1C529006" w14:textId="0144DA12" w:rsidR="00000043" w:rsidRPr="0026504D" w:rsidRDefault="00000043" w:rsidP="00331EEC">
      <w:pPr>
        <w:overflowPunct w:val="0"/>
        <w:autoSpaceDE w:val="0"/>
        <w:autoSpaceDN w:val="0"/>
        <w:adjustRightInd w:val="0"/>
        <w:spacing w:line="276" w:lineRule="auto"/>
        <w:textAlignment w:val="baseline"/>
        <w:rPr>
          <w:rFonts w:ascii="Calibri" w:eastAsia="Times New Roman" w:hAnsi="Calibri" w:cs="Calibri"/>
          <w:bCs/>
          <w:lang w:val="en-GB"/>
        </w:rPr>
      </w:pPr>
      <w:r w:rsidRPr="0026504D">
        <w:rPr>
          <w:rFonts w:ascii="Calibri" w:eastAsia="Times New Roman" w:hAnsi="Calibri" w:cs="Calibri"/>
          <w:bCs/>
          <w:lang w:val="en-GB"/>
        </w:rPr>
        <w:t>Although the information in this handbook is correct at the time of production, the precise content of the course is subject to change. While every effort will be made to give due notice of major changes, the School Office reserves the right to suspend, alter or initiate courses, timetables, examinations and regulations at any time.</w:t>
      </w:r>
    </w:p>
    <w:p w14:paraId="266BF665" w14:textId="77777777" w:rsidR="00000043" w:rsidRPr="002A35F7" w:rsidRDefault="00000043" w:rsidP="00331EEC">
      <w:pPr>
        <w:spacing w:after="0" w:line="360" w:lineRule="auto"/>
        <w:rPr>
          <w:rFonts w:ascii="Calibri" w:eastAsia="Times New Roman" w:hAnsi="Calibri" w:cs="Calibri"/>
          <w:b/>
          <w:lang w:val="en-GB"/>
        </w:rPr>
      </w:pPr>
    </w:p>
    <w:p w14:paraId="16D84DB8" w14:textId="2B1183FF" w:rsidR="00000043" w:rsidRPr="000A3B28" w:rsidRDefault="00000043" w:rsidP="00331EEC">
      <w:pPr>
        <w:shd w:val="clear" w:color="auto" w:fill="FFFFFF" w:themeFill="background1"/>
        <w:spacing w:line="360" w:lineRule="auto"/>
        <w:ind w:right="-20"/>
        <w:rPr>
          <w:rFonts w:ascii="Calibri" w:eastAsia="Verdana" w:hAnsi="Calibri" w:cs="Calibri"/>
          <w:b/>
          <w:bCs/>
          <w:color w:val="000000" w:themeColor="text1"/>
        </w:rPr>
      </w:pPr>
      <w:r w:rsidRPr="002A35F7">
        <w:rPr>
          <w:rFonts w:ascii="Calibri" w:eastAsia="Verdana" w:hAnsi="Calibri" w:cs="Calibri"/>
          <w:b/>
          <w:bCs/>
          <w:color w:val="FF0000"/>
        </w:rPr>
        <w:t xml:space="preserve">***NOTE*** </w:t>
      </w:r>
      <w:r w:rsidRPr="002A35F7">
        <w:rPr>
          <w:rFonts w:ascii="Calibri" w:eastAsia="Verdana" w:hAnsi="Calibri" w:cs="Calibri"/>
          <w:b/>
          <w:bCs/>
          <w:color w:val="000000" w:themeColor="text1"/>
        </w:rPr>
        <w:t xml:space="preserve">Students should expect to pay fees for mandatory field courses, which </w:t>
      </w:r>
      <w:r w:rsidR="006E0A12">
        <w:rPr>
          <w:rFonts w:ascii="Calibri" w:eastAsia="Verdana" w:hAnsi="Calibri" w:cs="Calibri"/>
          <w:b/>
          <w:bCs/>
          <w:color w:val="000000" w:themeColor="text1"/>
        </w:rPr>
        <w:t>usually</w:t>
      </w:r>
      <w:r w:rsidR="006E0A12" w:rsidRPr="002A35F7">
        <w:rPr>
          <w:rFonts w:ascii="Calibri" w:eastAsia="Verdana" w:hAnsi="Calibri" w:cs="Calibri"/>
          <w:b/>
          <w:bCs/>
          <w:color w:val="000000" w:themeColor="text1"/>
        </w:rPr>
        <w:t xml:space="preserve"> </w:t>
      </w:r>
      <w:r w:rsidRPr="002A35F7">
        <w:rPr>
          <w:rFonts w:ascii="Calibri" w:eastAsia="Verdana" w:hAnsi="Calibri" w:cs="Calibri"/>
          <w:b/>
          <w:bCs/>
          <w:color w:val="000000" w:themeColor="text1"/>
        </w:rPr>
        <w:t xml:space="preserve">take place in </w:t>
      </w:r>
      <w:r w:rsidR="006E0A12">
        <w:rPr>
          <w:rFonts w:ascii="Calibri" w:eastAsia="Verdana" w:hAnsi="Calibri" w:cs="Calibri"/>
          <w:b/>
          <w:bCs/>
          <w:color w:val="000000" w:themeColor="text1"/>
        </w:rPr>
        <w:t>week 3</w:t>
      </w:r>
      <w:r w:rsidR="00141A33">
        <w:rPr>
          <w:rFonts w:ascii="Calibri" w:eastAsia="Verdana" w:hAnsi="Calibri" w:cs="Calibri"/>
          <w:b/>
          <w:bCs/>
          <w:color w:val="000000" w:themeColor="text1"/>
        </w:rPr>
        <w:t xml:space="preserve"> (the first teaching week) and read</w:t>
      </w:r>
      <w:r w:rsidR="0034283F">
        <w:rPr>
          <w:rFonts w:ascii="Calibri" w:eastAsia="Verdana" w:hAnsi="Calibri" w:cs="Calibri"/>
          <w:b/>
          <w:bCs/>
          <w:color w:val="000000" w:themeColor="text1"/>
        </w:rPr>
        <w:t>ing week</w:t>
      </w:r>
      <w:r w:rsidR="00957271">
        <w:rPr>
          <w:rFonts w:ascii="Calibri" w:eastAsia="Verdana" w:hAnsi="Calibri" w:cs="Calibri"/>
          <w:b/>
          <w:bCs/>
          <w:color w:val="000000" w:themeColor="text1"/>
        </w:rPr>
        <w:t xml:space="preserve"> (week </w:t>
      </w:r>
      <w:r w:rsidR="00B34EE9">
        <w:rPr>
          <w:rFonts w:ascii="Calibri" w:eastAsia="Verdana" w:hAnsi="Calibri" w:cs="Calibri"/>
          <w:b/>
          <w:bCs/>
          <w:color w:val="000000" w:themeColor="text1"/>
        </w:rPr>
        <w:t>10</w:t>
      </w:r>
      <w:r w:rsidR="00957271">
        <w:rPr>
          <w:rFonts w:ascii="Calibri" w:eastAsia="Verdana" w:hAnsi="Calibri" w:cs="Calibri"/>
          <w:b/>
          <w:bCs/>
          <w:color w:val="000000" w:themeColor="text1"/>
        </w:rPr>
        <w:t>)</w:t>
      </w:r>
      <w:r w:rsidR="0034283F">
        <w:rPr>
          <w:rFonts w:ascii="Calibri" w:eastAsia="Verdana" w:hAnsi="Calibri" w:cs="Calibri"/>
          <w:b/>
          <w:bCs/>
          <w:color w:val="000000" w:themeColor="text1"/>
        </w:rPr>
        <w:t xml:space="preserve"> in</w:t>
      </w:r>
      <w:r w:rsidRPr="002A35F7">
        <w:rPr>
          <w:rFonts w:ascii="Calibri" w:eastAsia="Verdana" w:hAnsi="Calibri" w:cs="Calibri"/>
          <w:b/>
          <w:bCs/>
          <w:color w:val="000000" w:themeColor="text1"/>
        </w:rPr>
        <w:t xml:space="preserve"> Semester 1 </w:t>
      </w:r>
      <w:r w:rsidR="00062248">
        <w:rPr>
          <w:rFonts w:ascii="Calibri" w:eastAsia="Verdana" w:hAnsi="Calibri" w:cs="Calibri"/>
          <w:b/>
          <w:bCs/>
          <w:color w:val="000000" w:themeColor="text1"/>
        </w:rPr>
        <w:t>and</w:t>
      </w:r>
      <w:r w:rsidRPr="002A35F7">
        <w:rPr>
          <w:rFonts w:ascii="Calibri" w:eastAsia="Verdana" w:hAnsi="Calibri" w:cs="Calibri"/>
          <w:b/>
          <w:bCs/>
          <w:color w:val="000000" w:themeColor="text1"/>
        </w:rPr>
        <w:t xml:space="preserve"> reading week </w:t>
      </w:r>
      <w:r w:rsidR="00957271">
        <w:rPr>
          <w:rFonts w:ascii="Calibri" w:eastAsia="Verdana" w:hAnsi="Calibri" w:cs="Calibri"/>
          <w:b/>
          <w:bCs/>
          <w:color w:val="000000" w:themeColor="text1"/>
        </w:rPr>
        <w:t>(</w:t>
      </w:r>
      <w:r w:rsidR="00B34EE9">
        <w:rPr>
          <w:rFonts w:ascii="Calibri" w:eastAsia="Verdana" w:hAnsi="Calibri" w:cs="Calibri"/>
          <w:b/>
          <w:bCs/>
          <w:color w:val="000000" w:themeColor="text1"/>
        </w:rPr>
        <w:t xml:space="preserve">week </w:t>
      </w:r>
      <w:r w:rsidR="009D19D5">
        <w:rPr>
          <w:rFonts w:ascii="Calibri" w:eastAsia="Verdana" w:hAnsi="Calibri" w:cs="Calibri"/>
          <w:b/>
          <w:bCs/>
          <w:color w:val="000000" w:themeColor="text1"/>
        </w:rPr>
        <w:t>28</w:t>
      </w:r>
      <w:r w:rsidR="00B34EE9">
        <w:rPr>
          <w:rFonts w:ascii="Calibri" w:eastAsia="Verdana" w:hAnsi="Calibri" w:cs="Calibri"/>
          <w:b/>
          <w:bCs/>
          <w:color w:val="000000" w:themeColor="text1"/>
        </w:rPr>
        <w:t xml:space="preserve">) </w:t>
      </w:r>
      <w:r w:rsidRPr="002A35F7">
        <w:rPr>
          <w:rFonts w:ascii="Calibri" w:eastAsia="Verdana" w:hAnsi="Calibri" w:cs="Calibri"/>
          <w:b/>
          <w:bCs/>
          <w:color w:val="000000" w:themeColor="text1"/>
        </w:rPr>
        <w:t xml:space="preserve">and </w:t>
      </w:r>
      <w:r w:rsidR="00B34EE9">
        <w:rPr>
          <w:rFonts w:ascii="Calibri" w:eastAsia="Verdana" w:hAnsi="Calibri" w:cs="Calibri"/>
          <w:b/>
          <w:bCs/>
          <w:color w:val="000000" w:themeColor="text1"/>
        </w:rPr>
        <w:t xml:space="preserve">the final teaching </w:t>
      </w:r>
      <w:r w:rsidR="00B7668A">
        <w:rPr>
          <w:rFonts w:ascii="Calibri" w:eastAsia="Verdana" w:hAnsi="Calibri" w:cs="Calibri"/>
          <w:b/>
          <w:bCs/>
          <w:color w:val="000000" w:themeColor="text1"/>
        </w:rPr>
        <w:t xml:space="preserve">week </w:t>
      </w:r>
      <w:r w:rsidR="00B34EE9">
        <w:rPr>
          <w:rFonts w:ascii="Calibri" w:eastAsia="Verdana" w:hAnsi="Calibri" w:cs="Calibri"/>
          <w:b/>
          <w:bCs/>
          <w:color w:val="000000" w:themeColor="text1"/>
        </w:rPr>
        <w:t xml:space="preserve">(week </w:t>
      </w:r>
      <w:r w:rsidR="009D19D5">
        <w:rPr>
          <w:rFonts w:ascii="Calibri" w:eastAsia="Verdana" w:hAnsi="Calibri" w:cs="Calibri"/>
          <w:b/>
          <w:bCs/>
          <w:color w:val="000000" w:themeColor="text1"/>
        </w:rPr>
        <w:t>33</w:t>
      </w:r>
      <w:r w:rsidR="00B34EE9">
        <w:rPr>
          <w:rFonts w:ascii="Calibri" w:eastAsia="Verdana" w:hAnsi="Calibri" w:cs="Calibri"/>
          <w:b/>
          <w:bCs/>
          <w:color w:val="000000" w:themeColor="text1"/>
        </w:rPr>
        <w:t>) in</w:t>
      </w:r>
      <w:r w:rsidRPr="002A35F7">
        <w:rPr>
          <w:rFonts w:ascii="Calibri" w:eastAsia="Verdana" w:hAnsi="Calibri" w:cs="Calibri"/>
          <w:b/>
          <w:bCs/>
          <w:color w:val="000000" w:themeColor="text1"/>
        </w:rPr>
        <w:t xml:space="preserve"> Semester 2. Fees can range from €</w:t>
      </w:r>
      <w:r w:rsidR="00356F8F">
        <w:rPr>
          <w:rFonts w:ascii="Calibri" w:eastAsia="Verdana" w:hAnsi="Calibri" w:cs="Calibri"/>
          <w:b/>
          <w:bCs/>
          <w:color w:val="000000" w:themeColor="text1"/>
        </w:rPr>
        <w:t>300</w:t>
      </w:r>
      <w:r w:rsidRPr="002A35F7">
        <w:rPr>
          <w:rFonts w:ascii="Calibri" w:eastAsia="Verdana" w:hAnsi="Calibri" w:cs="Calibri"/>
          <w:b/>
          <w:bCs/>
          <w:color w:val="000000" w:themeColor="text1"/>
        </w:rPr>
        <w:t xml:space="preserve"> to </w:t>
      </w:r>
      <w:r w:rsidR="00732C77">
        <w:rPr>
          <w:rFonts w:ascii="Calibri" w:eastAsia="Verdana" w:hAnsi="Calibri" w:cs="Calibri"/>
          <w:b/>
          <w:bCs/>
          <w:color w:val="000000" w:themeColor="text1"/>
        </w:rPr>
        <w:t xml:space="preserve">&gt; </w:t>
      </w:r>
      <w:r w:rsidRPr="002A35F7">
        <w:rPr>
          <w:rFonts w:ascii="Calibri" w:eastAsia="Verdana" w:hAnsi="Calibri" w:cs="Calibri"/>
          <w:b/>
          <w:bCs/>
          <w:color w:val="000000" w:themeColor="text1"/>
        </w:rPr>
        <w:t>€1000 for any given field course</w:t>
      </w:r>
      <w:r w:rsidR="0044079B" w:rsidRPr="002A35F7">
        <w:rPr>
          <w:rFonts w:ascii="Calibri" w:eastAsia="Verdana" w:hAnsi="Calibri" w:cs="Calibri"/>
          <w:b/>
          <w:bCs/>
          <w:color w:val="000000" w:themeColor="text1"/>
        </w:rPr>
        <w:t>. Details will be confirmed in advance by the Module Coordinator</w:t>
      </w:r>
      <w:r w:rsidR="000D67EB" w:rsidRPr="002A35F7">
        <w:rPr>
          <w:rFonts w:ascii="Calibri" w:eastAsia="Verdana" w:hAnsi="Calibri" w:cs="Calibri"/>
          <w:b/>
          <w:bCs/>
          <w:color w:val="000000" w:themeColor="text1"/>
        </w:rPr>
        <w:t>.</w:t>
      </w:r>
      <w:r w:rsidR="00944CA2" w:rsidRPr="002A35F7">
        <w:rPr>
          <w:rFonts w:ascii="Calibri" w:eastAsia="Verdana" w:hAnsi="Calibri" w:cs="Calibri"/>
          <w:b/>
          <w:bCs/>
          <w:color w:val="000000" w:themeColor="text1"/>
        </w:rPr>
        <w:t xml:space="preserve"> </w:t>
      </w:r>
      <w:r w:rsidR="00785C65">
        <w:rPr>
          <w:rFonts w:ascii="Calibri" w:eastAsia="Verdana" w:hAnsi="Calibri" w:cs="Calibri"/>
          <w:b/>
          <w:bCs/>
          <w:color w:val="000000" w:themeColor="text1"/>
        </w:rPr>
        <w:t xml:space="preserve">Some Senior Sophister </w:t>
      </w:r>
      <w:r w:rsidR="008915F7">
        <w:rPr>
          <w:rFonts w:ascii="Calibri" w:eastAsia="Verdana" w:hAnsi="Calibri" w:cs="Calibri"/>
          <w:b/>
          <w:bCs/>
          <w:color w:val="000000" w:themeColor="text1"/>
        </w:rPr>
        <w:t xml:space="preserve">Open </w:t>
      </w:r>
      <w:r w:rsidR="00506179">
        <w:rPr>
          <w:rFonts w:ascii="Calibri" w:eastAsia="Verdana" w:hAnsi="Calibri" w:cs="Calibri"/>
          <w:b/>
          <w:bCs/>
          <w:color w:val="000000" w:themeColor="text1"/>
        </w:rPr>
        <w:t xml:space="preserve">Modules (e.g. </w:t>
      </w:r>
      <w:r w:rsidR="00161970">
        <w:rPr>
          <w:rFonts w:ascii="Calibri" w:eastAsia="Verdana" w:hAnsi="Calibri" w:cs="Calibri"/>
          <w:b/>
          <w:bCs/>
          <w:color w:val="000000" w:themeColor="text1"/>
        </w:rPr>
        <w:t xml:space="preserve">Tropical Ecology and Conservation) require a deposit </w:t>
      </w:r>
      <w:r w:rsidR="00882870">
        <w:rPr>
          <w:rFonts w:ascii="Calibri" w:eastAsia="Verdana" w:hAnsi="Calibri" w:cs="Calibri"/>
          <w:b/>
          <w:bCs/>
          <w:color w:val="000000" w:themeColor="text1"/>
        </w:rPr>
        <w:t>and payment in</w:t>
      </w:r>
      <w:r w:rsidR="00161970">
        <w:rPr>
          <w:rFonts w:ascii="Calibri" w:eastAsia="Verdana" w:hAnsi="Calibri" w:cs="Calibri"/>
          <w:b/>
          <w:bCs/>
          <w:color w:val="000000" w:themeColor="text1"/>
        </w:rPr>
        <w:t xml:space="preserve"> Junior </w:t>
      </w:r>
      <w:r w:rsidR="00222725">
        <w:rPr>
          <w:rFonts w:ascii="Calibri" w:eastAsia="Verdana" w:hAnsi="Calibri" w:cs="Calibri"/>
          <w:b/>
          <w:bCs/>
          <w:color w:val="000000" w:themeColor="text1"/>
        </w:rPr>
        <w:t>S</w:t>
      </w:r>
      <w:r w:rsidR="00882870">
        <w:rPr>
          <w:rFonts w:ascii="Calibri" w:eastAsia="Verdana" w:hAnsi="Calibri" w:cs="Calibri"/>
          <w:b/>
          <w:bCs/>
          <w:color w:val="000000" w:themeColor="text1"/>
        </w:rPr>
        <w:t>ophister. S</w:t>
      </w:r>
      <w:r w:rsidR="00222725">
        <w:rPr>
          <w:rFonts w:ascii="Calibri" w:eastAsia="Verdana" w:hAnsi="Calibri" w:cs="Calibri"/>
          <w:b/>
          <w:bCs/>
          <w:color w:val="000000" w:themeColor="text1"/>
        </w:rPr>
        <w:t xml:space="preserve">tudents who require financial assistance for core field courses should contact the Senior Tutor’s office. </w:t>
      </w:r>
      <w:r w:rsidRPr="002A35F7">
        <w:rPr>
          <w:rFonts w:ascii="Calibri" w:eastAsia="Verdana" w:hAnsi="Calibri" w:cs="Calibri"/>
          <w:b/>
          <w:bCs/>
          <w:color w:val="FF0000"/>
        </w:rPr>
        <w:t>***</w:t>
      </w:r>
    </w:p>
    <w:p w14:paraId="0364024A" w14:textId="77777777" w:rsidR="00D83D26" w:rsidRPr="002A35F7" w:rsidRDefault="00D83D26" w:rsidP="007F4D51">
      <w:pPr>
        <w:rPr>
          <w:rFonts w:ascii="Calibri" w:hAnsi="Calibri" w:cs="Calibri"/>
        </w:rPr>
      </w:pPr>
    </w:p>
    <w:p w14:paraId="331DC8BE" w14:textId="77777777" w:rsidR="00A735A8" w:rsidRPr="002A35F7" w:rsidRDefault="00A735A8">
      <w:pPr>
        <w:rPr>
          <w:rFonts w:ascii="Calibri" w:eastAsia="Calibri" w:hAnsi="Calibri" w:cs="Calibri"/>
          <w:color w:val="0569B9"/>
          <w:sz w:val="40"/>
          <w:szCs w:val="40"/>
        </w:rPr>
      </w:pPr>
      <w:r w:rsidRPr="002A35F7">
        <w:rPr>
          <w:rFonts w:ascii="Calibri" w:hAnsi="Calibri" w:cs="Calibri"/>
        </w:rPr>
        <w:br w:type="page"/>
      </w:r>
    </w:p>
    <w:p w14:paraId="033B934F" w14:textId="51D9FF23" w:rsidR="005321CC" w:rsidRPr="002A35F7" w:rsidRDefault="5D8222DB" w:rsidP="00142746">
      <w:pPr>
        <w:pStyle w:val="Heading1"/>
      </w:pPr>
      <w:bookmarkStart w:id="6" w:name="_Toc207091731"/>
      <w:r w:rsidRPr="002A35F7">
        <w:lastRenderedPageBreak/>
        <w:t>Staff contact</w:t>
      </w:r>
      <w:r w:rsidR="1A767B11" w:rsidRPr="002A35F7">
        <w:t xml:space="preserve"> List</w:t>
      </w:r>
      <w:bookmarkEnd w:id="6"/>
    </w:p>
    <w:p w14:paraId="0980CA90" w14:textId="77777777" w:rsidR="009C0C38" w:rsidRPr="002A35F7" w:rsidRDefault="009C0C38" w:rsidP="009C0C38">
      <w:pPr>
        <w:rPr>
          <w:rFonts w:ascii="Calibri" w:hAnsi="Calibri" w:cs="Calibri"/>
          <w:b/>
          <w:bCs/>
        </w:rPr>
      </w:pPr>
      <w:r w:rsidRPr="002A35F7">
        <w:rPr>
          <w:rFonts w:ascii="Calibri" w:hAnsi="Calibri" w:cs="Calibri"/>
          <w:b/>
          <w:bCs/>
        </w:rPr>
        <w:t>Teaching Staff</w:t>
      </w:r>
    </w:p>
    <w:p w14:paraId="2CE7AAD7" w14:textId="518D0810" w:rsidR="009C0C38" w:rsidRPr="002A35F7" w:rsidRDefault="009C0C38" w:rsidP="009C0C38">
      <w:pPr>
        <w:rPr>
          <w:rFonts w:ascii="Calibri" w:hAnsi="Calibri" w:cs="Calibri"/>
          <w:b/>
          <w:bCs/>
        </w:rPr>
      </w:pPr>
      <w:r w:rsidRPr="002A35F7">
        <w:rPr>
          <w:rFonts w:ascii="Calibri" w:hAnsi="Calibri" w:cs="Calibri"/>
          <w:b/>
          <w:bCs/>
        </w:rPr>
        <w:t xml:space="preserve">Name </w:t>
      </w:r>
      <w:r w:rsidR="00EB4126" w:rsidRPr="002A35F7">
        <w:rPr>
          <w:rFonts w:ascii="Calibri" w:hAnsi="Calibri" w:cs="Calibri"/>
          <w:b/>
          <w:bCs/>
        </w:rPr>
        <w:tab/>
      </w:r>
      <w:r w:rsidR="00EB4126" w:rsidRPr="002A35F7">
        <w:rPr>
          <w:rFonts w:ascii="Calibri" w:hAnsi="Calibri" w:cs="Calibri"/>
          <w:b/>
          <w:bCs/>
        </w:rPr>
        <w:tab/>
      </w:r>
      <w:r w:rsidR="00EB4126" w:rsidRPr="002A35F7">
        <w:rPr>
          <w:rFonts w:ascii="Calibri" w:hAnsi="Calibri" w:cs="Calibri"/>
          <w:b/>
          <w:bCs/>
        </w:rPr>
        <w:tab/>
      </w:r>
      <w:r w:rsidR="00EB4126" w:rsidRPr="002A35F7">
        <w:rPr>
          <w:rFonts w:ascii="Calibri" w:hAnsi="Calibri" w:cs="Calibri"/>
          <w:b/>
          <w:bCs/>
        </w:rPr>
        <w:tab/>
      </w:r>
      <w:r w:rsidRPr="002A35F7">
        <w:rPr>
          <w:rFonts w:ascii="Calibri" w:hAnsi="Calibri" w:cs="Calibri"/>
          <w:b/>
          <w:bCs/>
        </w:rPr>
        <w:t xml:space="preserve">Email </w:t>
      </w:r>
      <w:r w:rsidR="00EB4126" w:rsidRPr="002A35F7">
        <w:rPr>
          <w:rFonts w:ascii="Calibri" w:hAnsi="Calibri" w:cs="Calibri"/>
          <w:b/>
          <w:bCs/>
        </w:rPr>
        <w:tab/>
      </w:r>
      <w:r w:rsidR="00EB4126" w:rsidRPr="002A35F7">
        <w:rPr>
          <w:rFonts w:ascii="Calibri" w:hAnsi="Calibri" w:cs="Calibri"/>
          <w:b/>
          <w:bCs/>
        </w:rPr>
        <w:tab/>
      </w:r>
      <w:r w:rsidR="00EB4126" w:rsidRPr="002A35F7">
        <w:rPr>
          <w:rFonts w:ascii="Calibri" w:hAnsi="Calibri" w:cs="Calibri"/>
          <w:b/>
          <w:bCs/>
        </w:rPr>
        <w:tab/>
      </w:r>
      <w:r w:rsidR="00EB4126" w:rsidRPr="002A35F7">
        <w:rPr>
          <w:rFonts w:ascii="Calibri" w:hAnsi="Calibri" w:cs="Calibri"/>
          <w:b/>
          <w:bCs/>
        </w:rPr>
        <w:tab/>
      </w:r>
      <w:r w:rsidRPr="002A35F7">
        <w:rPr>
          <w:rFonts w:ascii="Calibri" w:hAnsi="Calibri" w:cs="Calibri"/>
          <w:b/>
          <w:bCs/>
        </w:rPr>
        <w:t>Office</w:t>
      </w:r>
    </w:p>
    <w:p w14:paraId="4E91BA3E" w14:textId="2E05ED31" w:rsidR="009C0C38" w:rsidRPr="002A35F7" w:rsidRDefault="009C0C38" w:rsidP="009C0C38">
      <w:pPr>
        <w:rPr>
          <w:rFonts w:ascii="Calibri" w:hAnsi="Calibri" w:cs="Calibri"/>
        </w:rPr>
      </w:pPr>
      <w:r w:rsidRPr="002A35F7">
        <w:rPr>
          <w:rFonts w:ascii="Calibri" w:hAnsi="Calibri" w:cs="Calibri"/>
        </w:rPr>
        <w:t xml:space="preserve">Ailbhe Brazel </w:t>
      </w:r>
      <w:r w:rsidR="00EB4126" w:rsidRPr="002A35F7">
        <w:rPr>
          <w:rFonts w:ascii="Calibri" w:hAnsi="Calibri" w:cs="Calibri"/>
        </w:rPr>
        <w:tab/>
      </w:r>
      <w:r w:rsidR="00EB4126" w:rsidRPr="002A35F7">
        <w:rPr>
          <w:rFonts w:ascii="Calibri" w:hAnsi="Calibri" w:cs="Calibri"/>
        </w:rPr>
        <w:tab/>
      </w:r>
      <w:r w:rsidR="00EB4126" w:rsidRPr="002A35F7">
        <w:rPr>
          <w:rFonts w:ascii="Calibri" w:hAnsi="Calibri" w:cs="Calibri"/>
        </w:rPr>
        <w:tab/>
      </w:r>
      <w:hyperlink r:id="rId19" w:history="1">
        <w:r w:rsidR="00EB4126" w:rsidRPr="002A35F7">
          <w:rPr>
            <w:rStyle w:val="Hyperlink"/>
            <w:rFonts w:ascii="Calibri" w:hAnsi="Calibri" w:cs="Calibri"/>
          </w:rPr>
          <w:t>ajbrazel@tcd.ie</w:t>
        </w:r>
      </w:hyperlink>
      <w:r w:rsidRPr="002A35F7">
        <w:rPr>
          <w:rFonts w:ascii="Calibri" w:hAnsi="Calibri" w:cs="Calibri"/>
        </w:rPr>
        <w:t xml:space="preserve"> </w:t>
      </w:r>
      <w:r w:rsidR="00EB4126" w:rsidRPr="002A35F7">
        <w:rPr>
          <w:rFonts w:ascii="Calibri" w:hAnsi="Calibri" w:cs="Calibri"/>
        </w:rPr>
        <w:tab/>
      </w:r>
      <w:r w:rsidR="00EB4126" w:rsidRPr="002A35F7">
        <w:rPr>
          <w:rFonts w:ascii="Calibri" w:hAnsi="Calibri" w:cs="Calibri"/>
        </w:rPr>
        <w:tab/>
      </w:r>
      <w:r w:rsidRPr="002A35F7">
        <w:rPr>
          <w:rFonts w:ascii="Calibri" w:hAnsi="Calibri" w:cs="Calibri"/>
        </w:rPr>
        <w:t>Ground Floor, Botany</w:t>
      </w:r>
    </w:p>
    <w:p w14:paraId="4B03BF62" w14:textId="60F8EFFF" w:rsidR="009C0C38" w:rsidRPr="002A35F7" w:rsidRDefault="009C0C38" w:rsidP="009C0C38">
      <w:pPr>
        <w:rPr>
          <w:rFonts w:ascii="Calibri" w:hAnsi="Calibri" w:cs="Calibri"/>
        </w:rPr>
      </w:pPr>
      <w:r w:rsidRPr="002A35F7">
        <w:rPr>
          <w:rFonts w:ascii="Calibri" w:hAnsi="Calibri" w:cs="Calibri"/>
        </w:rPr>
        <w:t xml:space="preserve">Silvia Caldararu </w:t>
      </w:r>
      <w:r w:rsidR="00EB4126" w:rsidRPr="002A35F7">
        <w:rPr>
          <w:rFonts w:ascii="Calibri" w:hAnsi="Calibri" w:cs="Calibri"/>
        </w:rPr>
        <w:tab/>
      </w:r>
      <w:r w:rsidR="00EB4126" w:rsidRPr="002A35F7">
        <w:rPr>
          <w:rFonts w:ascii="Calibri" w:hAnsi="Calibri" w:cs="Calibri"/>
        </w:rPr>
        <w:tab/>
      </w:r>
      <w:hyperlink r:id="rId20" w:history="1">
        <w:r w:rsidR="00EB4126" w:rsidRPr="002A35F7">
          <w:rPr>
            <w:rStyle w:val="Hyperlink"/>
            <w:rFonts w:ascii="Calibri" w:hAnsi="Calibri" w:cs="Calibri"/>
          </w:rPr>
          <w:t>caldaras@tcd.ie</w:t>
        </w:r>
      </w:hyperlink>
      <w:r w:rsidRPr="002A35F7">
        <w:rPr>
          <w:rFonts w:ascii="Calibri" w:hAnsi="Calibri" w:cs="Calibri"/>
        </w:rPr>
        <w:t xml:space="preserve"> </w:t>
      </w:r>
      <w:r w:rsidR="00EB4126" w:rsidRPr="002A35F7">
        <w:rPr>
          <w:rFonts w:ascii="Calibri" w:hAnsi="Calibri" w:cs="Calibri"/>
        </w:rPr>
        <w:tab/>
      </w:r>
      <w:r w:rsidR="00EB4126" w:rsidRPr="002A35F7">
        <w:rPr>
          <w:rFonts w:ascii="Calibri" w:hAnsi="Calibri" w:cs="Calibri"/>
        </w:rPr>
        <w:tab/>
      </w:r>
      <w:r w:rsidRPr="002A35F7">
        <w:rPr>
          <w:rFonts w:ascii="Calibri" w:hAnsi="Calibri" w:cs="Calibri"/>
        </w:rPr>
        <w:t>4th floor, Aras an Phiarsaigh</w:t>
      </w:r>
    </w:p>
    <w:p w14:paraId="69D1F9C7" w14:textId="491FC346" w:rsidR="009C0C38" w:rsidRPr="002A35F7" w:rsidRDefault="009C0C38" w:rsidP="009C0C38">
      <w:pPr>
        <w:rPr>
          <w:rFonts w:ascii="Calibri" w:hAnsi="Calibri" w:cs="Calibri"/>
        </w:rPr>
      </w:pPr>
      <w:r w:rsidRPr="002A35F7">
        <w:rPr>
          <w:rFonts w:ascii="Calibri" w:hAnsi="Calibri" w:cs="Calibri"/>
        </w:rPr>
        <w:t xml:space="preserve">Marcus Collier </w:t>
      </w:r>
      <w:r w:rsidR="00EB4126" w:rsidRPr="002A35F7">
        <w:rPr>
          <w:rFonts w:ascii="Calibri" w:hAnsi="Calibri" w:cs="Calibri"/>
        </w:rPr>
        <w:tab/>
      </w:r>
      <w:r w:rsidR="00EB4126" w:rsidRPr="002A35F7">
        <w:rPr>
          <w:rFonts w:ascii="Calibri" w:hAnsi="Calibri" w:cs="Calibri"/>
        </w:rPr>
        <w:tab/>
      </w:r>
      <w:hyperlink r:id="rId21" w:history="1">
        <w:r w:rsidR="006616A8" w:rsidRPr="00C4678B">
          <w:rPr>
            <w:rStyle w:val="Hyperlink"/>
            <w:rFonts w:ascii="Calibri" w:hAnsi="Calibri" w:cs="Calibri"/>
          </w:rPr>
          <w:t>mcollier@tcd.ie</w:t>
        </w:r>
      </w:hyperlink>
      <w:r w:rsidRPr="002A35F7">
        <w:rPr>
          <w:rFonts w:ascii="Calibri" w:hAnsi="Calibri" w:cs="Calibri"/>
        </w:rPr>
        <w:t xml:space="preserve"> </w:t>
      </w:r>
      <w:r w:rsidR="00EB4126" w:rsidRPr="002A35F7">
        <w:rPr>
          <w:rFonts w:ascii="Calibri" w:hAnsi="Calibri" w:cs="Calibri"/>
        </w:rPr>
        <w:tab/>
      </w:r>
      <w:r w:rsidR="00EB4126" w:rsidRPr="002A35F7">
        <w:rPr>
          <w:rFonts w:ascii="Calibri" w:hAnsi="Calibri" w:cs="Calibri"/>
        </w:rPr>
        <w:tab/>
      </w:r>
      <w:r w:rsidRPr="002A35F7">
        <w:rPr>
          <w:rFonts w:ascii="Calibri" w:hAnsi="Calibri" w:cs="Calibri"/>
        </w:rPr>
        <w:t>4th floor, Aras an Phiarsaigh</w:t>
      </w:r>
    </w:p>
    <w:p w14:paraId="6031E5E6" w14:textId="143C2BDD" w:rsidR="009C0C38" w:rsidRPr="002A35F7" w:rsidRDefault="009C0C38" w:rsidP="009C0C38">
      <w:pPr>
        <w:rPr>
          <w:rFonts w:ascii="Calibri" w:hAnsi="Calibri" w:cs="Calibri"/>
        </w:rPr>
      </w:pPr>
      <w:r w:rsidRPr="002A35F7">
        <w:rPr>
          <w:rFonts w:ascii="Calibri" w:hAnsi="Calibri" w:cs="Calibri"/>
        </w:rPr>
        <w:t xml:space="preserve">Trevor Hodkinson </w:t>
      </w:r>
      <w:r w:rsidR="00EB4126" w:rsidRPr="002A35F7">
        <w:rPr>
          <w:rFonts w:ascii="Calibri" w:hAnsi="Calibri" w:cs="Calibri"/>
        </w:rPr>
        <w:tab/>
      </w:r>
      <w:r w:rsidR="00EB4126" w:rsidRPr="002A35F7">
        <w:rPr>
          <w:rFonts w:ascii="Calibri" w:hAnsi="Calibri" w:cs="Calibri"/>
        </w:rPr>
        <w:tab/>
      </w:r>
      <w:hyperlink r:id="rId22" w:history="1">
        <w:r w:rsidR="006616A8" w:rsidRPr="00C4678B">
          <w:rPr>
            <w:rStyle w:val="Hyperlink"/>
            <w:rFonts w:ascii="Calibri" w:hAnsi="Calibri" w:cs="Calibri"/>
          </w:rPr>
          <w:t>hodkinst@tcd.ie</w:t>
        </w:r>
      </w:hyperlink>
      <w:r w:rsidRPr="002A35F7">
        <w:rPr>
          <w:rFonts w:ascii="Calibri" w:hAnsi="Calibri" w:cs="Calibri"/>
        </w:rPr>
        <w:t xml:space="preserve"> </w:t>
      </w:r>
      <w:r w:rsidR="006616A8">
        <w:rPr>
          <w:rFonts w:ascii="Calibri" w:hAnsi="Calibri" w:cs="Calibri"/>
        </w:rPr>
        <w:tab/>
      </w:r>
      <w:r w:rsidR="006616A8">
        <w:rPr>
          <w:rFonts w:ascii="Calibri" w:hAnsi="Calibri" w:cs="Calibri"/>
        </w:rPr>
        <w:tab/>
      </w:r>
      <w:r w:rsidRPr="002A35F7">
        <w:rPr>
          <w:rFonts w:ascii="Calibri" w:hAnsi="Calibri" w:cs="Calibri"/>
        </w:rPr>
        <w:t>Ground Floor, Botany</w:t>
      </w:r>
    </w:p>
    <w:p w14:paraId="08918AC7" w14:textId="48C8BE39" w:rsidR="009C0C38" w:rsidRPr="002A35F7" w:rsidRDefault="009C0C38" w:rsidP="009C0C38">
      <w:pPr>
        <w:rPr>
          <w:rFonts w:ascii="Calibri" w:hAnsi="Calibri" w:cs="Calibri"/>
        </w:rPr>
      </w:pPr>
      <w:r w:rsidRPr="002A35F7">
        <w:rPr>
          <w:rFonts w:ascii="Calibri" w:hAnsi="Calibri" w:cs="Calibri"/>
        </w:rPr>
        <w:t xml:space="preserve">Jennifer McElwain </w:t>
      </w:r>
      <w:r w:rsidR="005F7174" w:rsidRPr="002A35F7">
        <w:rPr>
          <w:rFonts w:ascii="Calibri" w:hAnsi="Calibri" w:cs="Calibri"/>
        </w:rPr>
        <w:tab/>
      </w:r>
      <w:r w:rsidR="005F7174" w:rsidRPr="002A35F7">
        <w:rPr>
          <w:rFonts w:ascii="Calibri" w:hAnsi="Calibri" w:cs="Calibri"/>
        </w:rPr>
        <w:tab/>
      </w:r>
      <w:hyperlink r:id="rId23" w:history="1">
        <w:r w:rsidR="005F7700" w:rsidRPr="00C4678B">
          <w:rPr>
            <w:rStyle w:val="Hyperlink"/>
            <w:rFonts w:ascii="Calibri" w:hAnsi="Calibri" w:cs="Calibri"/>
          </w:rPr>
          <w:t>jmcelwai@tcd.ie</w:t>
        </w:r>
      </w:hyperlink>
      <w:r w:rsidRPr="002A35F7">
        <w:rPr>
          <w:rFonts w:ascii="Calibri" w:hAnsi="Calibri" w:cs="Calibri"/>
        </w:rPr>
        <w:t xml:space="preserve"> </w:t>
      </w:r>
      <w:r w:rsidR="005F7174" w:rsidRPr="002A35F7">
        <w:rPr>
          <w:rFonts w:ascii="Calibri" w:hAnsi="Calibri" w:cs="Calibri"/>
        </w:rPr>
        <w:tab/>
      </w:r>
      <w:r w:rsidR="005F7174" w:rsidRPr="002A35F7">
        <w:rPr>
          <w:rFonts w:ascii="Calibri" w:hAnsi="Calibri" w:cs="Calibri"/>
        </w:rPr>
        <w:tab/>
      </w:r>
      <w:r w:rsidRPr="002A35F7">
        <w:rPr>
          <w:rFonts w:ascii="Calibri" w:hAnsi="Calibri" w:cs="Calibri"/>
        </w:rPr>
        <w:t>First Floor, Botany</w:t>
      </w:r>
    </w:p>
    <w:p w14:paraId="5285ADFD" w14:textId="5DFD6239" w:rsidR="009C0C38" w:rsidRPr="002A35F7" w:rsidRDefault="009C0C38" w:rsidP="009C0C38">
      <w:pPr>
        <w:rPr>
          <w:rFonts w:ascii="Calibri" w:hAnsi="Calibri" w:cs="Calibri"/>
        </w:rPr>
      </w:pPr>
      <w:r w:rsidRPr="002A35F7">
        <w:rPr>
          <w:rFonts w:ascii="Calibri" w:hAnsi="Calibri" w:cs="Calibri"/>
        </w:rPr>
        <w:t xml:space="preserve">Fraser Mitchell </w:t>
      </w:r>
      <w:r w:rsidR="005F7174" w:rsidRPr="002A35F7">
        <w:rPr>
          <w:rFonts w:ascii="Calibri" w:hAnsi="Calibri" w:cs="Calibri"/>
        </w:rPr>
        <w:tab/>
      </w:r>
      <w:r w:rsidR="005F7174" w:rsidRPr="002A35F7">
        <w:rPr>
          <w:rFonts w:ascii="Calibri" w:hAnsi="Calibri" w:cs="Calibri"/>
        </w:rPr>
        <w:tab/>
      </w:r>
      <w:hyperlink r:id="rId24" w:history="1">
        <w:r w:rsidR="005F7700" w:rsidRPr="00050682">
          <w:rPr>
            <w:rStyle w:val="Hyperlink"/>
            <w:rFonts w:ascii="Calibri" w:hAnsi="Calibri" w:cs="Calibri"/>
          </w:rPr>
          <w:t>fmitchll@tcd.i</w:t>
        </w:r>
        <w:r w:rsidR="00050682" w:rsidRPr="00050682">
          <w:rPr>
            <w:rStyle w:val="Hyperlink"/>
            <w:rFonts w:ascii="Calibri" w:hAnsi="Calibri" w:cs="Calibri"/>
          </w:rPr>
          <w:t>e</w:t>
        </w:r>
      </w:hyperlink>
      <w:r w:rsidR="005F7174" w:rsidRPr="002A35F7">
        <w:rPr>
          <w:rFonts w:ascii="Calibri" w:hAnsi="Calibri" w:cs="Calibri"/>
        </w:rPr>
        <w:tab/>
      </w:r>
      <w:r w:rsidR="008E475C">
        <w:rPr>
          <w:rFonts w:ascii="Calibri" w:hAnsi="Calibri" w:cs="Calibri"/>
        </w:rPr>
        <w:tab/>
      </w:r>
      <w:r w:rsidRPr="002A35F7">
        <w:rPr>
          <w:rFonts w:ascii="Calibri" w:hAnsi="Calibri" w:cs="Calibri"/>
        </w:rPr>
        <w:t>Ground Floor, Botany</w:t>
      </w:r>
    </w:p>
    <w:p w14:paraId="6D709780" w14:textId="103B5F77" w:rsidR="009C0C38" w:rsidRPr="002A35F7" w:rsidRDefault="009C0C38" w:rsidP="009C0C38">
      <w:pPr>
        <w:rPr>
          <w:rFonts w:ascii="Calibri" w:hAnsi="Calibri" w:cs="Calibri"/>
        </w:rPr>
      </w:pPr>
      <w:r w:rsidRPr="002A35F7">
        <w:rPr>
          <w:rFonts w:ascii="Calibri" w:hAnsi="Calibri" w:cs="Calibri"/>
        </w:rPr>
        <w:t xml:space="preserve">Peter Moonlight </w:t>
      </w:r>
      <w:r w:rsidR="005F7174" w:rsidRPr="002A35F7">
        <w:rPr>
          <w:rFonts w:ascii="Calibri" w:hAnsi="Calibri" w:cs="Calibri"/>
        </w:rPr>
        <w:tab/>
      </w:r>
      <w:r w:rsidR="005F7174" w:rsidRPr="002A35F7">
        <w:rPr>
          <w:rFonts w:ascii="Calibri" w:hAnsi="Calibri" w:cs="Calibri"/>
        </w:rPr>
        <w:tab/>
      </w:r>
      <w:hyperlink r:id="rId25" w:history="1">
        <w:r w:rsidR="003E05F6" w:rsidRPr="000F4287">
          <w:rPr>
            <w:rStyle w:val="Hyperlink"/>
            <w:rFonts w:ascii="Calibri" w:hAnsi="Calibri" w:cs="Calibri"/>
          </w:rPr>
          <w:t>moonligp@tcd.ie</w:t>
        </w:r>
      </w:hyperlink>
      <w:r w:rsidR="003E05F6">
        <w:rPr>
          <w:rFonts w:ascii="Calibri" w:hAnsi="Calibri" w:cs="Calibri"/>
        </w:rPr>
        <w:tab/>
      </w:r>
      <w:r w:rsidR="005F7174" w:rsidRPr="002A35F7">
        <w:rPr>
          <w:rFonts w:ascii="Calibri" w:hAnsi="Calibri" w:cs="Calibri"/>
        </w:rPr>
        <w:tab/>
      </w:r>
      <w:r w:rsidRPr="002A35F7">
        <w:rPr>
          <w:rFonts w:ascii="Calibri" w:hAnsi="Calibri" w:cs="Calibri"/>
        </w:rPr>
        <w:t>First Floor, Botany</w:t>
      </w:r>
    </w:p>
    <w:p w14:paraId="13710C7A" w14:textId="215AB69D" w:rsidR="009C0C38" w:rsidRPr="002A35F7" w:rsidRDefault="009C0C38" w:rsidP="009C0C38">
      <w:pPr>
        <w:rPr>
          <w:rFonts w:ascii="Calibri" w:hAnsi="Calibri" w:cs="Calibri"/>
        </w:rPr>
      </w:pPr>
      <w:r w:rsidRPr="002A35F7">
        <w:rPr>
          <w:rFonts w:ascii="Calibri" w:hAnsi="Calibri" w:cs="Calibri"/>
        </w:rPr>
        <w:t xml:space="preserve">Richard Nair </w:t>
      </w:r>
      <w:r w:rsidR="005F7174" w:rsidRPr="002A35F7">
        <w:rPr>
          <w:rFonts w:ascii="Calibri" w:hAnsi="Calibri" w:cs="Calibri"/>
        </w:rPr>
        <w:tab/>
      </w:r>
      <w:r w:rsidR="005F7174" w:rsidRPr="002A35F7">
        <w:rPr>
          <w:rFonts w:ascii="Calibri" w:hAnsi="Calibri" w:cs="Calibri"/>
        </w:rPr>
        <w:tab/>
      </w:r>
      <w:r w:rsidR="005F7174" w:rsidRPr="002A35F7">
        <w:rPr>
          <w:rFonts w:ascii="Calibri" w:hAnsi="Calibri" w:cs="Calibri"/>
        </w:rPr>
        <w:tab/>
      </w:r>
      <w:hyperlink r:id="rId26" w:history="1">
        <w:r w:rsidR="00DC1755" w:rsidRPr="00C4678B">
          <w:rPr>
            <w:rStyle w:val="Hyperlink"/>
            <w:rFonts w:ascii="Calibri" w:hAnsi="Calibri" w:cs="Calibri"/>
          </w:rPr>
          <w:t>nairri@tcd.ie</w:t>
        </w:r>
      </w:hyperlink>
      <w:r w:rsidRPr="002A35F7">
        <w:rPr>
          <w:rFonts w:ascii="Calibri" w:hAnsi="Calibri" w:cs="Calibri"/>
        </w:rPr>
        <w:t xml:space="preserve"> </w:t>
      </w:r>
      <w:r w:rsidR="005F7174" w:rsidRPr="002A35F7">
        <w:rPr>
          <w:rFonts w:ascii="Calibri" w:hAnsi="Calibri" w:cs="Calibri"/>
        </w:rPr>
        <w:tab/>
      </w:r>
      <w:r w:rsidR="005F7174" w:rsidRPr="002A35F7">
        <w:rPr>
          <w:rFonts w:ascii="Calibri" w:hAnsi="Calibri" w:cs="Calibri"/>
        </w:rPr>
        <w:tab/>
      </w:r>
      <w:r w:rsidR="00DC1755">
        <w:rPr>
          <w:rFonts w:ascii="Calibri" w:hAnsi="Calibri" w:cs="Calibri"/>
        </w:rPr>
        <w:tab/>
      </w:r>
      <w:r w:rsidR="005F7174" w:rsidRPr="002A35F7">
        <w:rPr>
          <w:rFonts w:ascii="Calibri" w:hAnsi="Calibri" w:cs="Calibri"/>
        </w:rPr>
        <w:t>Ground Floor, Botany</w:t>
      </w:r>
    </w:p>
    <w:p w14:paraId="72F86B46" w14:textId="317F90ED" w:rsidR="009C0C38" w:rsidRPr="002A35F7" w:rsidRDefault="009C0C38" w:rsidP="009C0C38">
      <w:pPr>
        <w:rPr>
          <w:rFonts w:ascii="Calibri" w:hAnsi="Calibri" w:cs="Calibri"/>
        </w:rPr>
      </w:pPr>
      <w:r w:rsidRPr="002A35F7">
        <w:rPr>
          <w:rFonts w:ascii="Calibri" w:hAnsi="Calibri" w:cs="Calibri"/>
        </w:rPr>
        <w:t xml:space="preserve">Matthew Saunders </w:t>
      </w:r>
      <w:r w:rsidR="005F7174" w:rsidRPr="002A35F7">
        <w:rPr>
          <w:rFonts w:ascii="Calibri" w:hAnsi="Calibri" w:cs="Calibri"/>
        </w:rPr>
        <w:tab/>
      </w:r>
      <w:r w:rsidR="005F7174" w:rsidRPr="002A35F7">
        <w:rPr>
          <w:rFonts w:ascii="Calibri" w:hAnsi="Calibri" w:cs="Calibri"/>
        </w:rPr>
        <w:tab/>
      </w:r>
      <w:hyperlink r:id="rId27" w:history="1">
        <w:r w:rsidR="005F7174" w:rsidRPr="002A35F7">
          <w:rPr>
            <w:rStyle w:val="Hyperlink"/>
            <w:rFonts w:ascii="Calibri" w:hAnsi="Calibri" w:cs="Calibri"/>
          </w:rPr>
          <w:t>saundem@tcd.ie</w:t>
        </w:r>
      </w:hyperlink>
      <w:r w:rsidRPr="002A35F7">
        <w:rPr>
          <w:rFonts w:ascii="Calibri" w:hAnsi="Calibri" w:cs="Calibri"/>
        </w:rPr>
        <w:t xml:space="preserve"> </w:t>
      </w:r>
      <w:r w:rsidR="005F7174" w:rsidRPr="002A35F7">
        <w:rPr>
          <w:rFonts w:ascii="Calibri" w:hAnsi="Calibri" w:cs="Calibri"/>
        </w:rPr>
        <w:tab/>
      </w:r>
      <w:r w:rsidR="005F7174" w:rsidRPr="002A35F7">
        <w:rPr>
          <w:rFonts w:ascii="Calibri" w:hAnsi="Calibri" w:cs="Calibri"/>
        </w:rPr>
        <w:tab/>
      </w:r>
      <w:r w:rsidRPr="002A35F7">
        <w:rPr>
          <w:rFonts w:ascii="Calibri" w:hAnsi="Calibri" w:cs="Calibri"/>
        </w:rPr>
        <w:t>Ground Floor, Botany</w:t>
      </w:r>
    </w:p>
    <w:p w14:paraId="6792EF09" w14:textId="7D52FBB5" w:rsidR="005F7174" w:rsidRDefault="008E475C" w:rsidP="009C0C38">
      <w:pPr>
        <w:rPr>
          <w:rFonts w:ascii="Calibri" w:hAnsi="Calibri" w:cs="Calibri"/>
        </w:rPr>
      </w:pPr>
      <w:r>
        <w:rPr>
          <w:rFonts w:ascii="Calibri" w:hAnsi="Calibri" w:cs="Calibri"/>
        </w:rPr>
        <w:t>Jamie Waterman</w:t>
      </w:r>
      <w:r w:rsidR="004B5193">
        <w:rPr>
          <w:rFonts w:ascii="Calibri" w:hAnsi="Calibri" w:cs="Calibri"/>
        </w:rPr>
        <w:tab/>
      </w:r>
      <w:r w:rsidR="004B5193">
        <w:rPr>
          <w:rFonts w:ascii="Calibri" w:hAnsi="Calibri" w:cs="Calibri"/>
        </w:rPr>
        <w:tab/>
      </w:r>
      <w:hyperlink r:id="rId28" w:history="1">
        <w:r w:rsidR="004B5193" w:rsidRPr="004B5193">
          <w:rPr>
            <w:rStyle w:val="Hyperlink"/>
            <w:rFonts w:ascii="Calibri" w:hAnsi="Calibri" w:cs="Calibri"/>
          </w:rPr>
          <w:t>watermaj@tcd.ie</w:t>
        </w:r>
      </w:hyperlink>
      <w:r w:rsidR="004B5193">
        <w:rPr>
          <w:rFonts w:ascii="Calibri" w:hAnsi="Calibri" w:cs="Calibri"/>
        </w:rPr>
        <w:tab/>
      </w:r>
      <w:r w:rsidR="004B5193">
        <w:rPr>
          <w:rFonts w:ascii="Calibri" w:hAnsi="Calibri" w:cs="Calibri"/>
        </w:rPr>
        <w:tab/>
        <w:t>First Floor, Botany</w:t>
      </w:r>
    </w:p>
    <w:p w14:paraId="7669D2A6" w14:textId="6AA46701" w:rsidR="00F66F97" w:rsidRDefault="00EF0A40" w:rsidP="009C0C38">
      <w:pPr>
        <w:rPr>
          <w:rFonts w:ascii="Calibri" w:hAnsi="Calibri" w:cs="Calibri"/>
        </w:rPr>
      </w:pPr>
      <w:r w:rsidRPr="00EF0A40">
        <w:rPr>
          <w:rFonts w:ascii="Calibri" w:hAnsi="Calibri" w:cs="Calibri"/>
        </w:rPr>
        <w:t>María Elena Varela Álvarez</w:t>
      </w:r>
      <w:r>
        <w:rPr>
          <w:rFonts w:ascii="Calibri" w:hAnsi="Calibri" w:cs="Calibri"/>
        </w:rPr>
        <w:tab/>
      </w:r>
      <w:hyperlink r:id="rId29" w:history="1">
        <w:r w:rsidRPr="00D355AB">
          <w:rPr>
            <w:rStyle w:val="Hyperlink"/>
            <w:rFonts w:ascii="Calibri" w:hAnsi="Calibri" w:cs="Calibri"/>
          </w:rPr>
          <w:t>varelalm@tcd.ie</w:t>
        </w:r>
      </w:hyperlink>
      <w:r>
        <w:rPr>
          <w:rFonts w:ascii="Calibri" w:hAnsi="Calibri" w:cs="Calibri"/>
        </w:rPr>
        <w:tab/>
      </w:r>
      <w:r>
        <w:rPr>
          <w:rFonts w:ascii="Calibri" w:hAnsi="Calibri" w:cs="Calibri"/>
        </w:rPr>
        <w:tab/>
        <w:t>First Floor, Botany</w:t>
      </w:r>
    </w:p>
    <w:p w14:paraId="159A6508" w14:textId="502C5F4D" w:rsidR="00EF0A40" w:rsidRPr="002A35F7" w:rsidRDefault="004F37C5" w:rsidP="009C0C38">
      <w:pPr>
        <w:rPr>
          <w:rFonts w:ascii="Calibri" w:hAnsi="Calibri" w:cs="Calibri"/>
        </w:rPr>
      </w:pPr>
      <w:r>
        <w:rPr>
          <w:rFonts w:ascii="Calibri" w:hAnsi="Calibri" w:cs="Calibri"/>
        </w:rPr>
        <w:t>Jane Stout</w:t>
      </w:r>
      <w:r w:rsidR="002A1A06">
        <w:rPr>
          <w:rFonts w:ascii="Calibri" w:hAnsi="Calibri" w:cs="Calibri"/>
        </w:rPr>
        <w:tab/>
      </w:r>
      <w:r w:rsidR="002A1A06">
        <w:rPr>
          <w:rFonts w:ascii="Calibri" w:hAnsi="Calibri" w:cs="Calibri"/>
        </w:rPr>
        <w:tab/>
      </w:r>
      <w:r w:rsidR="002A1A06">
        <w:rPr>
          <w:rFonts w:ascii="Calibri" w:hAnsi="Calibri" w:cs="Calibri"/>
        </w:rPr>
        <w:tab/>
      </w:r>
      <w:hyperlink r:id="rId30" w:history="1">
        <w:r w:rsidR="002A1A06" w:rsidRPr="002857C3">
          <w:rPr>
            <w:rStyle w:val="Hyperlink"/>
            <w:rFonts w:ascii="Calibri" w:hAnsi="Calibri" w:cs="Calibri"/>
          </w:rPr>
          <w:t>stoutj@tcd.ie</w:t>
        </w:r>
      </w:hyperlink>
      <w:r w:rsidR="002A1A06">
        <w:rPr>
          <w:rFonts w:ascii="Calibri" w:hAnsi="Calibri" w:cs="Calibri"/>
        </w:rPr>
        <w:t xml:space="preserve"> </w:t>
      </w:r>
      <w:r w:rsidR="002A1A06">
        <w:rPr>
          <w:rFonts w:ascii="Calibri" w:hAnsi="Calibri" w:cs="Calibri"/>
        </w:rPr>
        <w:tab/>
      </w:r>
      <w:r w:rsidR="002A1A06">
        <w:rPr>
          <w:rFonts w:ascii="Calibri" w:hAnsi="Calibri" w:cs="Calibri"/>
        </w:rPr>
        <w:tab/>
      </w:r>
      <w:r w:rsidR="002A1A06">
        <w:rPr>
          <w:rFonts w:ascii="Calibri" w:hAnsi="Calibri" w:cs="Calibri"/>
        </w:rPr>
        <w:tab/>
        <w:t>Ground Floor, Botany</w:t>
      </w:r>
    </w:p>
    <w:p w14:paraId="1FA883C5" w14:textId="7F318FAB" w:rsidR="00F46FC5" w:rsidRPr="002A35F7" w:rsidRDefault="00F46FC5" w:rsidP="00F46FC5">
      <w:pPr>
        <w:rPr>
          <w:rFonts w:ascii="Calibri" w:hAnsi="Calibri" w:cs="Calibri"/>
        </w:rPr>
      </w:pPr>
      <w:r w:rsidRPr="002A35F7">
        <w:rPr>
          <w:rFonts w:ascii="Calibri" w:hAnsi="Calibri" w:cs="Calibri"/>
        </w:rPr>
        <w:t>Nessa O’Connor</w:t>
      </w:r>
      <w:r w:rsidRPr="002A35F7">
        <w:rPr>
          <w:rFonts w:ascii="Calibri" w:hAnsi="Calibri" w:cs="Calibri"/>
        </w:rPr>
        <w:tab/>
      </w:r>
      <w:r w:rsidRPr="002A35F7">
        <w:rPr>
          <w:rFonts w:ascii="Calibri" w:hAnsi="Calibri" w:cs="Calibri"/>
        </w:rPr>
        <w:tab/>
      </w:r>
      <w:hyperlink r:id="rId31" w:history="1">
        <w:r w:rsidR="00673F65" w:rsidRPr="00673F65">
          <w:rPr>
            <w:rStyle w:val="Hyperlink"/>
            <w:rFonts w:ascii="Calibri" w:hAnsi="Calibri" w:cs="Calibri"/>
          </w:rPr>
          <w:t>oconnn18</w:t>
        </w:r>
        <w:r w:rsidRPr="00572840">
          <w:rPr>
            <w:rStyle w:val="Hyperlink"/>
            <w:rFonts w:ascii="Calibri" w:hAnsi="Calibri" w:cs="Calibri"/>
          </w:rPr>
          <w:t>@tcd.ie</w:t>
        </w:r>
      </w:hyperlink>
      <w:r w:rsidRPr="002A35F7">
        <w:rPr>
          <w:rFonts w:ascii="Calibri" w:hAnsi="Calibri" w:cs="Calibri"/>
        </w:rPr>
        <w:t xml:space="preserve"> </w:t>
      </w:r>
      <w:r w:rsidRPr="002A35F7">
        <w:rPr>
          <w:rFonts w:ascii="Calibri" w:hAnsi="Calibri" w:cs="Calibri"/>
        </w:rPr>
        <w:tab/>
      </w:r>
      <w:r w:rsidRPr="002A35F7">
        <w:rPr>
          <w:rFonts w:ascii="Calibri" w:hAnsi="Calibri" w:cs="Calibri"/>
        </w:rPr>
        <w:tab/>
        <w:t>Trinity East</w:t>
      </w:r>
    </w:p>
    <w:p w14:paraId="1ED3F283" w14:textId="7B94677F" w:rsidR="00F46FC5" w:rsidRPr="002A35F7" w:rsidRDefault="00F46FC5" w:rsidP="00F46FC5">
      <w:pPr>
        <w:rPr>
          <w:rFonts w:ascii="Calibri" w:hAnsi="Calibri" w:cs="Calibri"/>
        </w:rPr>
      </w:pPr>
      <w:r w:rsidRPr="002A35F7">
        <w:rPr>
          <w:rFonts w:ascii="Calibri" w:hAnsi="Calibri" w:cs="Calibri"/>
        </w:rPr>
        <w:t>Paula Murphy</w:t>
      </w:r>
      <w:r w:rsidRPr="002A35F7">
        <w:rPr>
          <w:rFonts w:ascii="Calibri" w:hAnsi="Calibri" w:cs="Calibri"/>
        </w:rPr>
        <w:tab/>
      </w:r>
      <w:r w:rsidRPr="002A35F7">
        <w:rPr>
          <w:rFonts w:ascii="Calibri" w:hAnsi="Calibri" w:cs="Calibri"/>
        </w:rPr>
        <w:tab/>
      </w:r>
      <w:r w:rsidRPr="002A35F7">
        <w:rPr>
          <w:rFonts w:ascii="Calibri" w:hAnsi="Calibri" w:cs="Calibri"/>
        </w:rPr>
        <w:tab/>
      </w:r>
      <w:hyperlink r:id="rId32" w:history="1">
        <w:r w:rsidR="00AC5BE8" w:rsidRPr="00C4678B">
          <w:rPr>
            <w:rStyle w:val="Hyperlink"/>
            <w:rFonts w:ascii="Calibri" w:hAnsi="Calibri" w:cs="Calibri"/>
          </w:rPr>
          <w:t>pmurphy3@tcd.ie</w:t>
        </w:r>
      </w:hyperlink>
      <w:r w:rsidRPr="002A35F7">
        <w:rPr>
          <w:rFonts w:ascii="Calibri" w:hAnsi="Calibri" w:cs="Calibri"/>
        </w:rPr>
        <w:t xml:space="preserve"> </w:t>
      </w:r>
      <w:r w:rsidRPr="002A35F7">
        <w:rPr>
          <w:rFonts w:ascii="Calibri" w:hAnsi="Calibri" w:cs="Calibri"/>
        </w:rPr>
        <w:tab/>
      </w:r>
      <w:r w:rsidR="0087418D">
        <w:rPr>
          <w:rFonts w:ascii="Calibri" w:hAnsi="Calibri" w:cs="Calibri"/>
        </w:rPr>
        <w:tab/>
      </w:r>
      <w:r w:rsidRPr="002A35F7">
        <w:rPr>
          <w:rFonts w:ascii="Calibri" w:hAnsi="Calibri" w:cs="Calibri"/>
        </w:rPr>
        <w:t xml:space="preserve">Trinity </w:t>
      </w:r>
      <w:r w:rsidR="001C4F0D">
        <w:rPr>
          <w:rFonts w:ascii="Calibri" w:hAnsi="Calibri" w:cs="Calibri"/>
        </w:rPr>
        <w:t>East</w:t>
      </w:r>
    </w:p>
    <w:p w14:paraId="440B4C2E" w14:textId="77777777" w:rsidR="00F46FC5" w:rsidRPr="002A35F7" w:rsidRDefault="00F46FC5" w:rsidP="00F46FC5">
      <w:pPr>
        <w:rPr>
          <w:rFonts w:ascii="Calibri" w:hAnsi="Calibri" w:cs="Calibri"/>
        </w:rPr>
      </w:pPr>
      <w:r w:rsidRPr="002A35F7">
        <w:rPr>
          <w:rFonts w:ascii="Calibri" w:hAnsi="Calibri" w:cs="Calibri"/>
        </w:rPr>
        <w:t>Yvonne Buckley</w:t>
      </w:r>
      <w:r w:rsidRPr="002A35F7">
        <w:rPr>
          <w:rFonts w:ascii="Calibri" w:hAnsi="Calibri" w:cs="Calibri"/>
        </w:rPr>
        <w:tab/>
      </w:r>
      <w:r w:rsidRPr="002A35F7">
        <w:rPr>
          <w:rFonts w:ascii="Calibri" w:hAnsi="Calibri" w:cs="Calibri"/>
        </w:rPr>
        <w:tab/>
      </w:r>
      <w:hyperlink r:id="rId33" w:history="1">
        <w:r w:rsidRPr="002A35F7">
          <w:rPr>
            <w:rStyle w:val="Hyperlink"/>
            <w:rFonts w:ascii="Calibri" w:hAnsi="Calibri" w:cs="Calibri"/>
          </w:rPr>
          <w:t>buckleyy@tcd.ie</w:t>
        </w:r>
      </w:hyperlink>
      <w:r w:rsidRPr="002A35F7">
        <w:rPr>
          <w:rFonts w:ascii="Calibri" w:hAnsi="Calibri" w:cs="Calibri"/>
        </w:rPr>
        <w:tab/>
      </w:r>
      <w:r w:rsidRPr="002A35F7">
        <w:rPr>
          <w:rFonts w:ascii="Calibri" w:hAnsi="Calibri" w:cs="Calibri"/>
        </w:rPr>
        <w:tab/>
        <w:t>Trinity East</w:t>
      </w:r>
    </w:p>
    <w:p w14:paraId="00764A38" w14:textId="0DDACD2E" w:rsidR="00F46FC5" w:rsidRPr="002A35F7" w:rsidRDefault="00F46FC5" w:rsidP="00F46FC5">
      <w:pPr>
        <w:rPr>
          <w:rFonts w:ascii="Calibri" w:hAnsi="Calibri" w:cs="Calibri"/>
        </w:rPr>
      </w:pPr>
      <w:r w:rsidRPr="002A35F7">
        <w:rPr>
          <w:rFonts w:ascii="Calibri" w:hAnsi="Calibri" w:cs="Calibri"/>
        </w:rPr>
        <w:t>Andrew Jackson</w:t>
      </w:r>
      <w:r w:rsidRPr="002A35F7">
        <w:rPr>
          <w:rFonts w:ascii="Calibri" w:hAnsi="Calibri" w:cs="Calibri"/>
        </w:rPr>
        <w:tab/>
      </w:r>
      <w:r w:rsidRPr="002A35F7">
        <w:rPr>
          <w:rFonts w:ascii="Calibri" w:hAnsi="Calibri" w:cs="Calibri"/>
        </w:rPr>
        <w:tab/>
      </w:r>
      <w:hyperlink r:id="rId34" w:history="1">
        <w:r w:rsidR="002C2370" w:rsidRPr="00C4678B">
          <w:rPr>
            <w:rStyle w:val="Hyperlink"/>
          </w:rPr>
          <w:t xml:space="preserve"> </w:t>
        </w:r>
        <w:r w:rsidR="002C2370" w:rsidRPr="00C4678B">
          <w:rPr>
            <w:rStyle w:val="Hyperlink"/>
            <w:rFonts w:ascii="Calibri" w:hAnsi="Calibri" w:cs="Calibri"/>
          </w:rPr>
          <w:t>jacksoan@tcd.ie</w:t>
        </w:r>
      </w:hyperlink>
      <w:r w:rsidRPr="002A35F7">
        <w:rPr>
          <w:rFonts w:ascii="Calibri" w:hAnsi="Calibri" w:cs="Calibri"/>
        </w:rPr>
        <w:tab/>
      </w:r>
      <w:r w:rsidRPr="002A35F7">
        <w:rPr>
          <w:rFonts w:ascii="Calibri" w:hAnsi="Calibri" w:cs="Calibri"/>
        </w:rPr>
        <w:tab/>
        <w:t xml:space="preserve">Trinity </w:t>
      </w:r>
      <w:r w:rsidR="001C4F0D">
        <w:rPr>
          <w:rFonts w:ascii="Calibri" w:hAnsi="Calibri" w:cs="Calibri"/>
        </w:rPr>
        <w:t>East</w:t>
      </w:r>
    </w:p>
    <w:p w14:paraId="550A0116" w14:textId="77777777" w:rsidR="00F46FC5" w:rsidRPr="002A35F7" w:rsidRDefault="00F46FC5" w:rsidP="00F46FC5">
      <w:pPr>
        <w:rPr>
          <w:rFonts w:ascii="Calibri" w:hAnsi="Calibri" w:cs="Calibri"/>
        </w:rPr>
      </w:pPr>
      <w:r w:rsidRPr="002A35F7">
        <w:rPr>
          <w:rFonts w:ascii="Calibri" w:hAnsi="Calibri" w:cs="Calibri"/>
        </w:rPr>
        <w:t>Pepijn Luijckx</w:t>
      </w:r>
      <w:r w:rsidRPr="002A35F7">
        <w:rPr>
          <w:rFonts w:ascii="Calibri" w:hAnsi="Calibri" w:cs="Calibri"/>
        </w:rPr>
        <w:tab/>
      </w:r>
      <w:r w:rsidRPr="002A35F7">
        <w:rPr>
          <w:rFonts w:ascii="Calibri" w:hAnsi="Calibri" w:cs="Calibri"/>
        </w:rPr>
        <w:tab/>
      </w:r>
      <w:r w:rsidRPr="002A35F7">
        <w:rPr>
          <w:rFonts w:ascii="Calibri" w:hAnsi="Calibri" w:cs="Calibri"/>
        </w:rPr>
        <w:tab/>
      </w:r>
      <w:hyperlink r:id="rId35" w:history="1">
        <w:r w:rsidRPr="002A35F7">
          <w:rPr>
            <w:rStyle w:val="Hyperlink"/>
            <w:rFonts w:ascii="Calibri" w:hAnsi="Calibri" w:cs="Calibri"/>
          </w:rPr>
          <w:t>luijckxp@tcd.ie</w:t>
        </w:r>
      </w:hyperlink>
      <w:r w:rsidRPr="002A35F7">
        <w:rPr>
          <w:rFonts w:ascii="Calibri" w:hAnsi="Calibri" w:cs="Calibri"/>
        </w:rPr>
        <w:tab/>
      </w:r>
      <w:r w:rsidRPr="002A35F7">
        <w:rPr>
          <w:rFonts w:ascii="Calibri" w:hAnsi="Calibri" w:cs="Calibri"/>
        </w:rPr>
        <w:tab/>
        <w:t>Trinity East</w:t>
      </w:r>
    </w:p>
    <w:p w14:paraId="7BD8926A" w14:textId="14D2BB2A" w:rsidR="00F46FC5" w:rsidRPr="002A35F7" w:rsidRDefault="00F46FC5" w:rsidP="00F46FC5">
      <w:pPr>
        <w:rPr>
          <w:rFonts w:ascii="Calibri" w:hAnsi="Calibri" w:cs="Calibri"/>
        </w:rPr>
      </w:pPr>
      <w:r w:rsidRPr="003D368B">
        <w:rPr>
          <w:rFonts w:ascii="Calibri" w:hAnsi="Calibri" w:cs="Calibri"/>
        </w:rPr>
        <w:t>Jay Piggott</w:t>
      </w:r>
      <w:r>
        <w:tab/>
      </w:r>
      <w:r>
        <w:tab/>
      </w:r>
      <w:r>
        <w:tab/>
      </w:r>
      <w:hyperlink r:id="rId36" w:history="1">
        <w:r w:rsidR="002C2370" w:rsidRPr="00C4678B">
          <w:rPr>
            <w:rStyle w:val="Hyperlink"/>
          </w:rPr>
          <w:t>piggotjj@tcd.ie</w:t>
        </w:r>
      </w:hyperlink>
      <w:r w:rsidR="002C2370">
        <w:tab/>
      </w:r>
      <w:r>
        <w:tab/>
      </w:r>
      <w:r w:rsidRPr="003D368B">
        <w:rPr>
          <w:rFonts w:ascii="Calibri" w:hAnsi="Calibri" w:cs="Calibri"/>
        </w:rPr>
        <w:t xml:space="preserve">Trinity </w:t>
      </w:r>
      <w:r w:rsidR="001C4F0D">
        <w:rPr>
          <w:rFonts w:ascii="Calibri" w:hAnsi="Calibri" w:cs="Calibri"/>
        </w:rPr>
        <w:t>East</w:t>
      </w:r>
    </w:p>
    <w:p w14:paraId="3E75E79E" w14:textId="77777777" w:rsidR="00F46FC5" w:rsidRPr="002A35F7" w:rsidRDefault="00F46FC5" w:rsidP="00F46FC5">
      <w:pPr>
        <w:rPr>
          <w:rFonts w:ascii="Calibri" w:hAnsi="Calibri" w:cs="Calibri"/>
        </w:rPr>
      </w:pPr>
      <w:r w:rsidRPr="002A35F7">
        <w:rPr>
          <w:rFonts w:ascii="Calibri" w:hAnsi="Calibri" w:cs="Calibri"/>
        </w:rPr>
        <w:t>Nick Payne</w:t>
      </w:r>
      <w:r w:rsidRPr="002A35F7">
        <w:rPr>
          <w:rFonts w:ascii="Calibri" w:hAnsi="Calibri" w:cs="Calibri"/>
        </w:rPr>
        <w:tab/>
      </w:r>
      <w:r w:rsidRPr="002A35F7">
        <w:rPr>
          <w:rFonts w:ascii="Calibri" w:hAnsi="Calibri" w:cs="Calibri"/>
        </w:rPr>
        <w:tab/>
      </w:r>
      <w:r w:rsidRPr="002A35F7">
        <w:rPr>
          <w:rFonts w:ascii="Calibri" w:hAnsi="Calibri" w:cs="Calibri"/>
        </w:rPr>
        <w:tab/>
      </w:r>
      <w:hyperlink r:id="rId37" w:history="1">
        <w:r w:rsidRPr="002A35F7">
          <w:rPr>
            <w:rStyle w:val="Hyperlink"/>
            <w:rFonts w:ascii="Calibri" w:hAnsi="Calibri" w:cs="Calibri"/>
          </w:rPr>
          <w:t>paynen@tcd.ie</w:t>
        </w:r>
      </w:hyperlink>
      <w:r w:rsidRPr="002A35F7">
        <w:rPr>
          <w:rFonts w:ascii="Calibri" w:hAnsi="Calibri" w:cs="Calibri"/>
        </w:rPr>
        <w:tab/>
      </w:r>
      <w:r w:rsidRPr="002A35F7">
        <w:rPr>
          <w:rFonts w:ascii="Calibri" w:hAnsi="Calibri" w:cs="Calibri"/>
        </w:rPr>
        <w:tab/>
        <w:t>Trinity East</w:t>
      </w:r>
    </w:p>
    <w:p w14:paraId="4C435CA8" w14:textId="77777777" w:rsidR="00F46FC5" w:rsidRPr="002A35F7" w:rsidRDefault="00F46FC5" w:rsidP="00F46FC5">
      <w:pPr>
        <w:rPr>
          <w:rFonts w:ascii="Calibri" w:hAnsi="Calibri" w:cs="Calibri"/>
        </w:rPr>
      </w:pPr>
      <w:r w:rsidRPr="002A35F7">
        <w:rPr>
          <w:rFonts w:ascii="Calibri" w:hAnsi="Calibri" w:cs="Calibri"/>
        </w:rPr>
        <w:t>Rebecca Rolfe</w:t>
      </w:r>
      <w:r w:rsidRPr="002A35F7">
        <w:rPr>
          <w:rFonts w:ascii="Calibri" w:hAnsi="Calibri" w:cs="Calibri"/>
        </w:rPr>
        <w:tab/>
      </w:r>
      <w:r>
        <w:rPr>
          <w:rFonts w:ascii="Calibri" w:hAnsi="Calibri" w:cs="Calibri"/>
        </w:rPr>
        <w:tab/>
      </w:r>
      <w:r w:rsidRPr="002A35F7">
        <w:rPr>
          <w:rFonts w:ascii="Calibri" w:hAnsi="Calibri" w:cs="Calibri"/>
        </w:rPr>
        <w:tab/>
      </w:r>
      <w:hyperlink r:id="rId38" w:history="1">
        <w:r w:rsidRPr="002A35F7">
          <w:rPr>
            <w:rStyle w:val="Hyperlink"/>
            <w:rFonts w:ascii="Calibri" w:hAnsi="Calibri" w:cs="Calibri"/>
          </w:rPr>
          <w:t>rolfere@tcd.ie</w:t>
        </w:r>
      </w:hyperlink>
      <w:r w:rsidRPr="002A35F7">
        <w:rPr>
          <w:rFonts w:ascii="Calibri" w:hAnsi="Calibri" w:cs="Calibri"/>
        </w:rPr>
        <w:tab/>
      </w:r>
      <w:r w:rsidRPr="002A35F7">
        <w:rPr>
          <w:rFonts w:ascii="Calibri" w:hAnsi="Calibri" w:cs="Calibri"/>
        </w:rPr>
        <w:tab/>
      </w:r>
      <w:r>
        <w:rPr>
          <w:rFonts w:ascii="Calibri" w:hAnsi="Calibri" w:cs="Calibri"/>
        </w:rPr>
        <w:tab/>
      </w:r>
      <w:r w:rsidRPr="002A35F7">
        <w:rPr>
          <w:rFonts w:ascii="Calibri" w:hAnsi="Calibri" w:cs="Calibri"/>
        </w:rPr>
        <w:t>Trinity East</w:t>
      </w:r>
    </w:p>
    <w:p w14:paraId="4F468514" w14:textId="77777777" w:rsidR="00F46FC5" w:rsidRPr="002A35F7" w:rsidRDefault="00F46FC5" w:rsidP="00F46FC5">
      <w:pPr>
        <w:rPr>
          <w:rFonts w:ascii="Calibri" w:hAnsi="Calibri" w:cs="Calibri"/>
        </w:rPr>
      </w:pPr>
      <w:r w:rsidRPr="002A35F7">
        <w:rPr>
          <w:rFonts w:ascii="Calibri" w:hAnsi="Calibri" w:cs="Calibri"/>
        </w:rPr>
        <w:t>Greg Albery</w:t>
      </w:r>
      <w:r w:rsidRPr="002A35F7">
        <w:rPr>
          <w:rFonts w:ascii="Calibri" w:hAnsi="Calibri" w:cs="Calibri"/>
        </w:rPr>
        <w:tab/>
      </w:r>
      <w:r w:rsidRPr="002A35F7">
        <w:rPr>
          <w:rFonts w:ascii="Calibri" w:hAnsi="Calibri" w:cs="Calibri"/>
        </w:rPr>
        <w:tab/>
      </w:r>
      <w:r w:rsidRPr="002A35F7">
        <w:rPr>
          <w:rFonts w:ascii="Calibri" w:hAnsi="Calibri" w:cs="Calibri"/>
        </w:rPr>
        <w:tab/>
      </w:r>
      <w:hyperlink r:id="rId39" w:history="1">
        <w:r w:rsidRPr="002A35F7">
          <w:rPr>
            <w:rStyle w:val="Hyperlink"/>
            <w:rFonts w:ascii="Calibri" w:hAnsi="Calibri" w:cs="Calibri"/>
          </w:rPr>
          <w:t>alberyg@tcd.ie</w:t>
        </w:r>
      </w:hyperlink>
      <w:r w:rsidRPr="002A35F7">
        <w:rPr>
          <w:rFonts w:ascii="Calibri" w:hAnsi="Calibri" w:cs="Calibri"/>
        </w:rPr>
        <w:tab/>
      </w:r>
      <w:r w:rsidRPr="002A35F7">
        <w:rPr>
          <w:rFonts w:ascii="Calibri" w:hAnsi="Calibri" w:cs="Calibri"/>
        </w:rPr>
        <w:tab/>
        <w:t>Trinity East</w:t>
      </w:r>
    </w:p>
    <w:p w14:paraId="5F6C2741" w14:textId="77777777" w:rsidR="00F46FC5" w:rsidRPr="002A35F7" w:rsidRDefault="00F46FC5" w:rsidP="00F46FC5">
      <w:pPr>
        <w:rPr>
          <w:rFonts w:ascii="Calibri" w:hAnsi="Calibri" w:cs="Calibri"/>
        </w:rPr>
      </w:pPr>
      <w:r w:rsidRPr="002A35F7">
        <w:rPr>
          <w:rFonts w:ascii="Calibri" w:hAnsi="Calibri" w:cs="Calibri"/>
        </w:rPr>
        <w:t>Jim Barnett</w:t>
      </w:r>
      <w:r w:rsidRPr="002A35F7">
        <w:rPr>
          <w:rFonts w:ascii="Calibri" w:hAnsi="Calibri" w:cs="Calibri"/>
        </w:rPr>
        <w:tab/>
      </w:r>
      <w:r w:rsidRPr="002A35F7">
        <w:rPr>
          <w:rFonts w:ascii="Calibri" w:hAnsi="Calibri" w:cs="Calibri"/>
        </w:rPr>
        <w:tab/>
      </w:r>
      <w:r w:rsidRPr="002A35F7">
        <w:rPr>
          <w:rFonts w:ascii="Calibri" w:hAnsi="Calibri" w:cs="Calibri"/>
        </w:rPr>
        <w:tab/>
      </w:r>
      <w:hyperlink r:id="rId40" w:history="1">
        <w:r w:rsidRPr="002A35F7">
          <w:rPr>
            <w:rStyle w:val="Hyperlink"/>
            <w:rFonts w:ascii="Calibri" w:hAnsi="Calibri" w:cs="Calibri"/>
          </w:rPr>
          <w:t>jbarnett@tcd.ie</w:t>
        </w:r>
      </w:hyperlink>
      <w:r w:rsidRPr="002A35F7">
        <w:rPr>
          <w:rFonts w:ascii="Calibri" w:hAnsi="Calibri" w:cs="Calibri"/>
        </w:rPr>
        <w:tab/>
      </w:r>
      <w:r w:rsidRPr="002A35F7">
        <w:rPr>
          <w:rFonts w:ascii="Calibri" w:hAnsi="Calibri" w:cs="Calibri"/>
        </w:rPr>
        <w:tab/>
        <w:t>Trinity East</w:t>
      </w:r>
    </w:p>
    <w:p w14:paraId="532AE465" w14:textId="77777777" w:rsidR="00F46FC5" w:rsidRPr="002A35F7" w:rsidRDefault="00F46FC5" w:rsidP="00F46FC5">
      <w:pPr>
        <w:rPr>
          <w:rFonts w:ascii="Calibri" w:hAnsi="Calibri" w:cs="Calibri"/>
        </w:rPr>
      </w:pPr>
      <w:r w:rsidRPr="002A35F7">
        <w:rPr>
          <w:rFonts w:ascii="Calibri" w:hAnsi="Calibri" w:cs="Calibri"/>
        </w:rPr>
        <w:t>Thomas Connor</w:t>
      </w:r>
      <w:r w:rsidRPr="002A35F7">
        <w:rPr>
          <w:rFonts w:ascii="Calibri" w:hAnsi="Calibri" w:cs="Calibri"/>
        </w:rPr>
        <w:tab/>
      </w:r>
      <w:r w:rsidRPr="002A35F7">
        <w:rPr>
          <w:rFonts w:ascii="Calibri" w:hAnsi="Calibri" w:cs="Calibri"/>
        </w:rPr>
        <w:tab/>
      </w:r>
      <w:hyperlink r:id="rId41" w:history="1">
        <w:r w:rsidRPr="002A35F7">
          <w:rPr>
            <w:rStyle w:val="Hyperlink"/>
            <w:rFonts w:ascii="Calibri" w:hAnsi="Calibri" w:cs="Calibri"/>
          </w:rPr>
          <w:t>connorth@tcd.ie</w:t>
        </w:r>
      </w:hyperlink>
      <w:r w:rsidRPr="002A35F7">
        <w:rPr>
          <w:rFonts w:ascii="Calibri" w:hAnsi="Calibri" w:cs="Calibri"/>
        </w:rPr>
        <w:tab/>
      </w:r>
      <w:r w:rsidRPr="002A35F7">
        <w:rPr>
          <w:rFonts w:ascii="Calibri" w:hAnsi="Calibri" w:cs="Calibri"/>
        </w:rPr>
        <w:tab/>
        <w:t>Trinity East</w:t>
      </w:r>
    </w:p>
    <w:p w14:paraId="2F88D33B" w14:textId="40BB2B86" w:rsidR="00F46FC5" w:rsidRDefault="00F46FC5" w:rsidP="00F46FC5">
      <w:pPr>
        <w:rPr>
          <w:rFonts w:ascii="Calibri" w:hAnsi="Calibri" w:cs="Calibri"/>
        </w:rPr>
      </w:pPr>
      <w:r w:rsidRPr="002A35F7">
        <w:rPr>
          <w:rFonts w:ascii="Calibri" w:hAnsi="Calibri" w:cs="Calibri"/>
        </w:rPr>
        <w:lastRenderedPageBreak/>
        <w:t>Ian Donohue</w:t>
      </w:r>
      <w:r w:rsidRPr="002A35F7">
        <w:rPr>
          <w:rFonts w:ascii="Calibri" w:hAnsi="Calibri" w:cs="Calibri"/>
        </w:rPr>
        <w:tab/>
      </w:r>
      <w:r w:rsidRPr="002A35F7">
        <w:rPr>
          <w:rFonts w:ascii="Calibri" w:hAnsi="Calibri" w:cs="Calibri"/>
        </w:rPr>
        <w:tab/>
      </w:r>
      <w:r w:rsidRPr="002A35F7">
        <w:rPr>
          <w:rFonts w:ascii="Calibri" w:hAnsi="Calibri" w:cs="Calibri"/>
        </w:rPr>
        <w:tab/>
      </w:r>
      <w:hyperlink r:id="rId42" w:history="1">
        <w:r w:rsidR="00121700" w:rsidRPr="00121700">
          <w:rPr>
            <w:rStyle w:val="Hyperlink"/>
            <w:rFonts w:ascii="Calibri" w:hAnsi="Calibri" w:cs="Calibri"/>
          </w:rPr>
          <w:t>donohui</w:t>
        </w:r>
        <w:r w:rsidRPr="002A35F7">
          <w:rPr>
            <w:rStyle w:val="Hyperlink"/>
            <w:rFonts w:ascii="Calibri" w:hAnsi="Calibri" w:cs="Calibri"/>
          </w:rPr>
          <w:t>@tcd.ie</w:t>
        </w:r>
      </w:hyperlink>
      <w:r w:rsidRPr="002A35F7">
        <w:rPr>
          <w:rFonts w:ascii="Calibri" w:hAnsi="Calibri" w:cs="Calibri"/>
        </w:rPr>
        <w:tab/>
      </w:r>
      <w:r w:rsidRPr="002A35F7">
        <w:rPr>
          <w:rFonts w:ascii="Calibri" w:hAnsi="Calibri" w:cs="Calibri"/>
        </w:rPr>
        <w:tab/>
        <w:t>Trinity East</w:t>
      </w:r>
    </w:p>
    <w:p w14:paraId="2F1C3E6C" w14:textId="77777777" w:rsidR="00F46FC5" w:rsidRDefault="00F46FC5" w:rsidP="00F46FC5">
      <w:pPr>
        <w:rPr>
          <w:rFonts w:ascii="Calibri" w:hAnsi="Calibri" w:cs="Calibri"/>
        </w:rPr>
      </w:pPr>
      <w:r>
        <w:rPr>
          <w:rFonts w:ascii="Calibri" w:hAnsi="Calibri" w:cs="Calibri"/>
        </w:rPr>
        <w:t>John Rochford</w:t>
      </w:r>
      <w:r>
        <w:rPr>
          <w:rFonts w:ascii="Calibri" w:hAnsi="Calibri" w:cs="Calibri"/>
        </w:rPr>
        <w:tab/>
      </w:r>
      <w:r>
        <w:rPr>
          <w:rFonts w:ascii="Calibri" w:hAnsi="Calibri" w:cs="Calibri"/>
        </w:rPr>
        <w:tab/>
      </w:r>
      <w:r>
        <w:rPr>
          <w:rFonts w:ascii="Calibri" w:hAnsi="Calibri" w:cs="Calibri"/>
        </w:rPr>
        <w:tab/>
      </w:r>
      <w:hyperlink r:id="rId43" w:history="1">
        <w:r w:rsidRPr="00886728">
          <w:rPr>
            <w:rStyle w:val="Hyperlink"/>
            <w:rFonts w:ascii="Calibri" w:hAnsi="Calibri" w:cs="Calibri"/>
          </w:rPr>
          <w:t>rchfordj@tcd.ie</w:t>
        </w:r>
      </w:hyperlink>
      <w:r>
        <w:rPr>
          <w:rFonts w:ascii="Calibri" w:hAnsi="Calibri" w:cs="Calibri"/>
        </w:rPr>
        <w:tab/>
      </w:r>
      <w:r>
        <w:rPr>
          <w:rFonts w:ascii="Calibri" w:hAnsi="Calibri" w:cs="Calibri"/>
        </w:rPr>
        <w:tab/>
        <w:t>Trinity East</w:t>
      </w:r>
    </w:p>
    <w:p w14:paraId="699393B7" w14:textId="166878AA" w:rsidR="00F46FC5" w:rsidRDefault="00F46FC5" w:rsidP="00F46FC5">
      <w:pPr>
        <w:rPr>
          <w:rFonts w:ascii="Calibri" w:hAnsi="Calibri" w:cs="Calibri"/>
        </w:rPr>
      </w:pPr>
      <w:r>
        <w:rPr>
          <w:rFonts w:ascii="Calibri" w:hAnsi="Calibri" w:cs="Calibri"/>
        </w:rPr>
        <w:t xml:space="preserve">Conor Nolan </w:t>
      </w:r>
      <w:r>
        <w:rPr>
          <w:rFonts w:ascii="Calibri" w:hAnsi="Calibri" w:cs="Calibri"/>
        </w:rPr>
        <w:tab/>
      </w:r>
      <w:r>
        <w:rPr>
          <w:rFonts w:ascii="Calibri" w:hAnsi="Calibri" w:cs="Calibri"/>
        </w:rPr>
        <w:tab/>
      </w:r>
      <w:r>
        <w:rPr>
          <w:rFonts w:ascii="Calibri" w:hAnsi="Calibri" w:cs="Calibri"/>
        </w:rPr>
        <w:tab/>
      </w:r>
      <w:hyperlink r:id="rId44" w:history="1">
        <w:r w:rsidRPr="00886728">
          <w:rPr>
            <w:rStyle w:val="Hyperlink"/>
            <w:rFonts w:ascii="Calibri" w:hAnsi="Calibri" w:cs="Calibri"/>
          </w:rPr>
          <w:t>cpnolan@tcd.ie</w:t>
        </w:r>
      </w:hyperlink>
      <w:r w:rsidR="001C4F0D">
        <w:tab/>
      </w:r>
      <w:r w:rsidR="001C4F0D">
        <w:tab/>
        <w:t>Trinity East</w:t>
      </w:r>
    </w:p>
    <w:p w14:paraId="5D96D58E" w14:textId="30B79194" w:rsidR="00F46FC5" w:rsidRDefault="00F46FC5" w:rsidP="00F46FC5">
      <w:pPr>
        <w:rPr>
          <w:rFonts w:ascii="Calibri" w:hAnsi="Calibri" w:cs="Calibri"/>
        </w:rPr>
      </w:pPr>
      <w:r>
        <w:rPr>
          <w:rFonts w:ascii="Calibri" w:hAnsi="Calibri" w:cs="Calibri"/>
        </w:rPr>
        <w:t>James Wilson</w:t>
      </w:r>
      <w:r>
        <w:rPr>
          <w:rFonts w:ascii="Calibri" w:hAnsi="Calibri" w:cs="Calibri"/>
        </w:rPr>
        <w:tab/>
      </w:r>
      <w:r>
        <w:rPr>
          <w:rFonts w:ascii="Calibri" w:hAnsi="Calibri" w:cs="Calibri"/>
        </w:rPr>
        <w:tab/>
      </w:r>
      <w:r>
        <w:rPr>
          <w:rFonts w:ascii="Calibri" w:hAnsi="Calibri" w:cs="Calibri"/>
        </w:rPr>
        <w:tab/>
      </w:r>
      <w:hyperlink r:id="rId45" w:history="1">
        <w:r w:rsidRPr="00572840">
          <w:rPr>
            <w:rStyle w:val="Hyperlink"/>
            <w:rFonts w:ascii="Calibri" w:hAnsi="Calibri" w:cs="Calibri"/>
          </w:rPr>
          <w:t>jwilson@tcd.ie</w:t>
        </w:r>
      </w:hyperlink>
      <w:r w:rsidR="001C4F0D">
        <w:tab/>
      </w:r>
      <w:r w:rsidR="001C4F0D">
        <w:tab/>
        <w:t>Trinity East</w:t>
      </w:r>
    </w:p>
    <w:p w14:paraId="483DD5A1" w14:textId="77777777" w:rsidR="004F37C5" w:rsidRPr="002A35F7" w:rsidRDefault="004F37C5" w:rsidP="009C0C38">
      <w:pPr>
        <w:rPr>
          <w:rFonts w:ascii="Calibri" w:hAnsi="Calibri" w:cs="Calibri"/>
        </w:rPr>
      </w:pPr>
    </w:p>
    <w:p w14:paraId="705AA3C4" w14:textId="35751427" w:rsidR="009C0C38" w:rsidRPr="002A35F7" w:rsidRDefault="009C0C38" w:rsidP="009C0C38">
      <w:pPr>
        <w:rPr>
          <w:rFonts w:ascii="Calibri" w:hAnsi="Calibri" w:cs="Calibri"/>
          <w:b/>
          <w:bCs/>
        </w:rPr>
      </w:pPr>
      <w:r w:rsidRPr="002A35F7">
        <w:rPr>
          <w:rFonts w:ascii="Calibri" w:hAnsi="Calibri" w:cs="Calibri"/>
          <w:b/>
          <w:bCs/>
        </w:rPr>
        <w:t>Technical Staff</w:t>
      </w:r>
    </w:p>
    <w:p w14:paraId="6049870B" w14:textId="636C0381" w:rsidR="009C0C38" w:rsidRPr="002A35F7" w:rsidRDefault="009C0C38" w:rsidP="009C0C38">
      <w:pPr>
        <w:rPr>
          <w:rFonts w:ascii="Calibri" w:hAnsi="Calibri" w:cs="Calibri"/>
          <w:b/>
          <w:bCs/>
        </w:rPr>
      </w:pPr>
      <w:r w:rsidRPr="002A35F7">
        <w:rPr>
          <w:rFonts w:ascii="Calibri" w:hAnsi="Calibri" w:cs="Calibri"/>
          <w:b/>
          <w:bCs/>
        </w:rPr>
        <w:t xml:space="preserve">Name </w:t>
      </w:r>
      <w:r w:rsidR="005F7174" w:rsidRPr="002A35F7">
        <w:rPr>
          <w:rFonts w:ascii="Calibri" w:hAnsi="Calibri" w:cs="Calibri"/>
          <w:b/>
          <w:bCs/>
        </w:rPr>
        <w:tab/>
      </w:r>
      <w:r w:rsidR="005F7174" w:rsidRPr="002A35F7">
        <w:rPr>
          <w:rFonts w:ascii="Calibri" w:hAnsi="Calibri" w:cs="Calibri"/>
          <w:b/>
          <w:bCs/>
        </w:rPr>
        <w:tab/>
      </w:r>
      <w:r w:rsidR="005F7174" w:rsidRPr="002A35F7">
        <w:rPr>
          <w:rFonts w:ascii="Calibri" w:hAnsi="Calibri" w:cs="Calibri"/>
          <w:b/>
          <w:bCs/>
        </w:rPr>
        <w:tab/>
      </w:r>
      <w:r w:rsidR="005F7174" w:rsidRPr="002A35F7">
        <w:rPr>
          <w:rFonts w:ascii="Calibri" w:hAnsi="Calibri" w:cs="Calibri"/>
          <w:b/>
          <w:bCs/>
        </w:rPr>
        <w:tab/>
      </w:r>
      <w:r w:rsidRPr="002A35F7">
        <w:rPr>
          <w:rFonts w:ascii="Calibri" w:hAnsi="Calibri" w:cs="Calibri"/>
          <w:b/>
          <w:bCs/>
        </w:rPr>
        <w:t xml:space="preserve">Email </w:t>
      </w:r>
      <w:r w:rsidR="005F7174" w:rsidRPr="002A35F7">
        <w:rPr>
          <w:rFonts w:ascii="Calibri" w:hAnsi="Calibri" w:cs="Calibri"/>
          <w:b/>
          <w:bCs/>
        </w:rPr>
        <w:tab/>
      </w:r>
      <w:r w:rsidR="005F7174" w:rsidRPr="002A35F7">
        <w:rPr>
          <w:rFonts w:ascii="Calibri" w:hAnsi="Calibri" w:cs="Calibri"/>
          <w:b/>
          <w:bCs/>
        </w:rPr>
        <w:tab/>
      </w:r>
      <w:r w:rsidR="005F7174" w:rsidRPr="002A35F7">
        <w:rPr>
          <w:rFonts w:ascii="Calibri" w:hAnsi="Calibri" w:cs="Calibri"/>
          <w:b/>
          <w:bCs/>
        </w:rPr>
        <w:tab/>
      </w:r>
      <w:r w:rsidR="005F7174" w:rsidRPr="002A35F7">
        <w:rPr>
          <w:rFonts w:ascii="Calibri" w:hAnsi="Calibri" w:cs="Calibri"/>
          <w:b/>
          <w:bCs/>
        </w:rPr>
        <w:tab/>
      </w:r>
      <w:r w:rsidRPr="002A35F7">
        <w:rPr>
          <w:rFonts w:ascii="Calibri" w:hAnsi="Calibri" w:cs="Calibri"/>
          <w:b/>
          <w:bCs/>
        </w:rPr>
        <w:t>Office</w:t>
      </w:r>
    </w:p>
    <w:p w14:paraId="7FCEA01C" w14:textId="6B8B0AF7" w:rsidR="009C0C38" w:rsidRPr="002A35F7" w:rsidRDefault="009C0C38" w:rsidP="009C0C38">
      <w:pPr>
        <w:rPr>
          <w:rFonts w:ascii="Calibri" w:hAnsi="Calibri" w:cs="Calibri"/>
        </w:rPr>
      </w:pPr>
      <w:r w:rsidRPr="002A35F7">
        <w:rPr>
          <w:rFonts w:ascii="Calibri" w:hAnsi="Calibri" w:cs="Calibri"/>
        </w:rPr>
        <w:t xml:space="preserve">Siobhán McNamee </w:t>
      </w:r>
      <w:r w:rsidR="005F7174" w:rsidRPr="002A35F7">
        <w:rPr>
          <w:rFonts w:ascii="Calibri" w:hAnsi="Calibri" w:cs="Calibri"/>
        </w:rPr>
        <w:tab/>
      </w:r>
      <w:r w:rsidR="005F7174" w:rsidRPr="002A35F7">
        <w:rPr>
          <w:rFonts w:ascii="Calibri" w:hAnsi="Calibri" w:cs="Calibri"/>
        </w:rPr>
        <w:tab/>
      </w:r>
      <w:hyperlink r:id="rId46" w:history="1">
        <w:r w:rsidR="00121700" w:rsidRPr="008847C5">
          <w:rPr>
            <w:rStyle w:val="Hyperlink"/>
            <w:rFonts w:ascii="Calibri" w:hAnsi="Calibri" w:cs="Calibri"/>
          </w:rPr>
          <w:t>smcnamee</w:t>
        </w:r>
        <w:r w:rsidR="008847C5" w:rsidRPr="008847C5">
          <w:rPr>
            <w:rStyle w:val="Hyperlink"/>
            <w:rFonts w:ascii="Calibri" w:hAnsi="Calibri" w:cs="Calibri"/>
          </w:rPr>
          <w:t>@tcd.ie</w:t>
        </w:r>
      </w:hyperlink>
      <w:r w:rsidR="005F7174" w:rsidRPr="002A35F7">
        <w:rPr>
          <w:rFonts w:ascii="Calibri" w:hAnsi="Calibri" w:cs="Calibri"/>
        </w:rPr>
        <w:tab/>
      </w:r>
      <w:r w:rsidR="005F7174" w:rsidRPr="002A35F7">
        <w:rPr>
          <w:rFonts w:ascii="Calibri" w:hAnsi="Calibri" w:cs="Calibri"/>
        </w:rPr>
        <w:tab/>
      </w:r>
      <w:r w:rsidRPr="002A35F7">
        <w:rPr>
          <w:rFonts w:ascii="Calibri" w:hAnsi="Calibri" w:cs="Calibri"/>
        </w:rPr>
        <w:t>Ground Floor, Botany</w:t>
      </w:r>
    </w:p>
    <w:p w14:paraId="34E160B0" w14:textId="41A0416E" w:rsidR="009C0C38" w:rsidRPr="002A35F7" w:rsidRDefault="009C0C38" w:rsidP="009C0C38">
      <w:pPr>
        <w:rPr>
          <w:rFonts w:ascii="Calibri" w:hAnsi="Calibri" w:cs="Calibri"/>
        </w:rPr>
      </w:pPr>
      <w:r w:rsidRPr="002A35F7">
        <w:rPr>
          <w:rFonts w:ascii="Calibri" w:hAnsi="Calibri" w:cs="Calibri"/>
        </w:rPr>
        <w:t xml:space="preserve">Patricia Coughlan </w:t>
      </w:r>
      <w:r w:rsidR="005F7174" w:rsidRPr="002A35F7">
        <w:rPr>
          <w:rFonts w:ascii="Calibri" w:hAnsi="Calibri" w:cs="Calibri"/>
        </w:rPr>
        <w:tab/>
      </w:r>
      <w:r w:rsidR="005F7174" w:rsidRPr="002A35F7">
        <w:rPr>
          <w:rFonts w:ascii="Calibri" w:hAnsi="Calibri" w:cs="Calibri"/>
        </w:rPr>
        <w:tab/>
      </w:r>
      <w:hyperlink r:id="rId47" w:history="1">
        <w:r w:rsidR="008847C5" w:rsidRPr="008847C5">
          <w:rPr>
            <w:rStyle w:val="Hyperlink"/>
            <w:rFonts w:ascii="Calibri" w:hAnsi="Calibri" w:cs="Calibri"/>
          </w:rPr>
          <w:t>coughlp@tcd.ie</w:t>
        </w:r>
      </w:hyperlink>
      <w:r w:rsidRPr="002A35F7">
        <w:rPr>
          <w:rFonts w:ascii="Calibri" w:hAnsi="Calibri" w:cs="Calibri"/>
        </w:rPr>
        <w:t xml:space="preserve"> </w:t>
      </w:r>
      <w:r w:rsidR="005F7174" w:rsidRPr="002A35F7">
        <w:rPr>
          <w:rFonts w:ascii="Calibri" w:hAnsi="Calibri" w:cs="Calibri"/>
        </w:rPr>
        <w:tab/>
      </w:r>
      <w:r w:rsidR="005F7174" w:rsidRPr="002A35F7">
        <w:rPr>
          <w:rFonts w:ascii="Calibri" w:hAnsi="Calibri" w:cs="Calibri"/>
        </w:rPr>
        <w:tab/>
      </w:r>
      <w:r w:rsidRPr="002A35F7">
        <w:rPr>
          <w:rFonts w:ascii="Calibri" w:hAnsi="Calibri" w:cs="Calibri"/>
        </w:rPr>
        <w:t>Tilda Building</w:t>
      </w:r>
    </w:p>
    <w:p w14:paraId="454705FF" w14:textId="4507D944" w:rsidR="009C0C38" w:rsidRPr="002A35F7" w:rsidRDefault="009C0C38" w:rsidP="009C0C38">
      <w:pPr>
        <w:rPr>
          <w:rFonts w:ascii="Calibri" w:hAnsi="Calibri" w:cs="Calibri"/>
        </w:rPr>
      </w:pPr>
      <w:r w:rsidRPr="002A35F7">
        <w:rPr>
          <w:rFonts w:ascii="Calibri" w:hAnsi="Calibri" w:cs="Calibri"/>
        </w:rPr>
        <w:t xml:space="preserve">Jacqueline Stone </w:t>
      </w:r>
      <w:r w:rsidR="005F7174" w:rsidRPr="002A35F7">
        <w:rPr>
          <w:rFonts w:ascii="Calibri" w:hAnsi="Calibri" w:cs="Calibri"/>
        </w:rPr>
        <w:tab/>
      </w:r>
      <w:r w:rsidR="005F7174" w:rsidRPr="002A35F7">
        <w:rPr>
          <w:rFonts w:ascii="Calibri" w:hAnsi="Calibri" w:cs="Calibri"/>
        </w:rPr>
        <w:tab/>
      </w:r>
      <w:hyperlink r:id="rId48" w:history="1">
        <w:r w:rsidR="008847C5" w:rsidRPr="000F4287">
          <w:rPr>
            <w:rStyle w:val="Hyperlink"/>
            <w:rFonts w:ascii="Calibri" w:hAnsi="Calibri" w:cs="Calibri"/>
          </w:rPr>
          <w:t>jstone@tcd.ie</w:t>
        </w:r>
      </w:hyperlink>
      <w:r w:rsidR="008847C5">
        <w:rPr>
          <w:rFonts w:ascii="Calibri" w:hAnsi="Calibri" w:cs="Calibri"/>
        </w:rPr>
        <w:t xml:space="preserve"> </w:t>
      </w:r>
      <w:r w:rsidRPr="002A35F7">
        <w:rPr>
          <w:rFonts w:ascii="Calibri" w:hAnsi="Calibri" w:cs="Calibri"/>
        </w:rPr>
        <w:t xml:space="preserve"> </w:t>
      </w:r>
      <w:r w:rsidR="005F7174" w:rsidRPr="002A35F7">
        <w:rPr>
          <w:rFonts w:ascii="Calibri" w:hAnsi="Calibri" w:cs="Calibri"/>
        </w:rPr>
        <w:tab/>
      </w:r>
      <w:r w:rsidR="005F7174" w:rsidRPr="002A35F7">
        <w:rPr>
          <w:rFonts w:ascii="Calibri" w:hAnsi="Calibri" w:cs="Calibri"/>
        </w:rPr>
        <w:tab/>
      </w:r>
      <w:r w:rsidRPr="002A35F7">
        <w:rPr>
          <w:rFonts w:ascii="Calibri" w:hAnsi="Calibri" w:cs="Calibri"/>
        </w:rPr>
        <w:t>Tilda Building</w:t>
      </w:r>
    </w:p>
    <w:p w14:paraId="05AB2AA4" w14:textId="77777777" w:rsidR="00F46FC5" w:rsidRPr="002A35F7" w:rsidRDefault="00F46FC5" w:rsidP="00F46FC5">
      <w:pPr>
        <w:rPr>
          <w:rFonts w:ascii="Calibri" w:hAnsi="Calibri" w:cs="Calibri"/>
        </w:rPr>
      </w:pPr>
      <w:r w:rsidRPr="002A35F7">
        <w:rPr>
          <w:rFonts w:ascii="Calibri" w:hAnsi="Calibri" w:cs="Calibri"/>
        </w:rPr>
        <w:t>Alison Boyce</w:t>
      </w:r>
      <w:r w:rsidRPr="002A35F7">
        <w:rPr>
          <w:rFonts w:ascii="Calibri" w:hAnsi="Calibri" w:cs="Calibri"/>
        </w:rPr>
        <w:tab/>
      </w:r>
      <w:r w:rsidRPr="002A35F7">
        <w:rPr>
          <w:rFonts w:ascii="Calibri" w:hAnsi="Calibri" w:cs="Calibri"/>
        </w:rPr>
        <w:tab/>
      </w:r>
      <w:r w:rsidRPr="002A35F7">
        <w:rPr>
          <w:rFonts w:ascii="Calibri" w:hAnsi="Calibri" w:cs="Calibri"/>
        </w:rPr>
        <w:tab/>
      </w:r>
      <w:hyperlink r:id="rId49" w:history="1">
        <w:r w:rsidRPr="002A35F7">
          <w:rPr>
            <w:rStyle w:val="Hyperlink"/>
            <w:rFonts w:ascii="Calibri" w:hAnsi="Calibri" w:cs="Calibri"/>
          </w:rPr>
          <w:t>aboyce@tcd.ie</w:t>
        </w:r>
      </w:hyperlink>
      <w:r w:rsidRPr="002A35F7">
        <w:rPr>
          <w:rFonts w:ascii="Calibri" w:hAnsi="Calibri" w:cs="Calibri"/>
        </w:rPr>
        <w:tab/>
      </w:r>
      <w:r w:rsidRPr="002A35F7">
        <w:rPr>
          <w:rFonts w:ascii="Calibri" w:hAnsi="Calibri" w:cs="Calibri"/>
        </w:rPr>
        <w:tab/>
        <w:t>Trinity East</w:t>
      </w:r>
    </w:p>
    <w:p w14:paraId="128F7B92" w14:textId="77777777" w:rsidR="00F46FC5" w:rsidRPr="002A35F7" w:rsidRDefault="00F46FC5" w:rsidP="00F46FC5">
      <w:pPr>
        <w:rPr>
          <w:rFonts w:ascii="Calibri" w:hAnsi="Calibri" w:cs="Calibri"/>
        </w:rPr>
      </w:pPr>
      <w:r w:rsidRPr="002A35F7">
        <w:rPr>
          <w:rFonts w:ascii="Calibri" w:hAnsi="Calibri" w:cs="Calibri"/>
        </w:rPr>
        <w:t>Sinead Kelly</w:t>
      </w:r>
      <w:r w:rsidRPr="002A35F7">
        <w:rPr>
          <w:rFonts w:ascii="Calibri" w:hAnsi="Calibri" w:cs="Calibri"/>
        </w:rPr>
        <w:tab/>
      </w:r>
      <w:r w:rsidRPr="002A35F7">
        <w:rPr>
          <w:rFonts w:ascii="Calibri" w:hAnsi="Calibri" w:cs="Calibri"/>
        </w:rPr>
        <w:tab/>
      </w:r>
      <w:r w:rsidRPr="002A35F7">
        <w:rPr>
          <w:rFonts w:ascii="Calibri" w:hAnsi="Calibri" w:cs="Calibri"/>
        </w:rPr>
        <w:tab/>
      </w:r>
      <w:hyperlink r:id="rId50" w:history="1">
        <w:r w:rsidRPr="002A35F7">
          <w:rPr>
            <w:rStyle w:val="Hyperlink"/>
            <w:rFonts w:ascii="Calibri" w:hAnsi="Calibri" w:cs="Calibri"/>
          </w:rPr>
          <w:t>kellys76@tcd.ie</w:t>
        </w:r>
      </w:hyperlink>
      <w:r w:rsidRPr="002A35F7">
        <w:rPr>
          <w:rFonts w:ascii="Calibri" w:hAnsi="Calibri" w:cs="Calibri"/>
        </w:rPr>
        <w:tab/>
      </w:r>
      <w:r w:rsidRPr="002A35F7">
        <w:rPr>
          <w:rFonts w:ascii="Calibri" w:hAnsi="Calibri" w:cs="Calibri"/>
        </w:rPr>
        <w:tab/>
        <w:t>Trinity East</w:t>
      </w:r>
    </w:p>
    <w:p w14:paraId="68CC3149" w14:textId="2B0D5DE3" w:rsidR="005A45FE" w:rsidRPr="00D66CF9" w:rsidRDefault="00D66CF9" w:rsidP="009C0C38">
      <w:pPr>
        <w:rPr>
          <w:rFonts w:ascii="Calibri" w:hAnsi="Calibri" w:cs="Calibri"/>
        </w:rPr>
      </w:pPr>
      <w:r w:rsidRPr="00D66CF9">
        <w:rPr>
          <w:rFonts w:ascii="Calibri" w:hAnsi="Calibri" w:cs="Calibri"/>
        </w:rPr>
        <w:t>Mark Gilligan</w:t>
      </w:r>
      <w:r>
        <w:rPr>
          <w:rFonts w:ascii="Calibri" w:hAnsi="Calibri" w:cs="Calibri"/>
        </w:rPr>
        <w:tab/>
      </w:r>
      <w:r>
        <w:rPr>
          <w:rFonts w:ascii="Calibri" w:hAnsi="Calibri" w:cs="Calibri"/>
        </w:rPr>
        <w:tab/>
      </w:r>
      <w:r>
        <w:rPr>
          <w:rFonts w:ascii="Calibri" w:hAnsi="Calibri" w:cs="Calibri"/>
        </w:rPr>
        <w:tab/>
      </w:r>
      <w:hyperlink r:id="rId51" w:history="1">
        <w:r w:rsidRPr="000F4287">
          <w:rPr>
            <w:rStyle w:val="Hyperlink"/>
            <w:rFonts w:ascii="Calibri" w:hAnsi="Calibri" w:cs="Calibri"/>
          </w:rPr>
          <w:t>gilligma@tcd.ie</w:t>
        </w:r>
      </w:hyperlink>
      <w:r>
        <w:rPr>
          <w:rFonts w:ascii="Calibri" w:hAnsi="Calibri" w:cs="Calibri"/>
        </w:rPr>
        <w:t xml:space="preserve"> </w:t>
      </w:r>
    </w:p>
    <w:p w14:paraId="2709546E" w14:textId="77777777" w:rsidR="00D66CF9" w:rsidRPr="002A35F7" w:rsidRDefault="00D66CF9" w:rsidP="009C0C38">
      <w:pPr>
        <w:rPr>
          <w:rFonts w:ascii="Calibri" w:hAnsi="Calibri" w:cs="Calibri"/>
          <w:b/>
          <w:bCs/>
        </w:rPr>
      </w:pPr>
    </w:p>
    <w:p w14:paraId="50BDDB1B" w14:textId="6A6CBE44" w:rsidR="009C0C38" w:rsidRPr="002A35F7" w:rsidRDefault="005A45FE" w:rsidP="009C0C38">
      <w:pPr>
        <w:rPr>
          <w:rFonts w:ascii="Calibri" w:hAnsi="Calibri" w:cs="Calibri"/>
          <w:b/>
          <w:bCs/>
        </w:rPr>
      </w:pPr>
      <w:r w:rsidRPr="002A35F7">
        <w:rPr>
          <w:rFonts w:ascii="Calibri" w:hAnsi="Calibri" w:cs="Calibri"/>
          <w:b/>
          <w:bCs/>
        </w:rPr>
        <w:t>Administrative Staff</w:t>
      </w:r>
    </w:p>
    <w:p w14:paraId="29729D20" w14:textId="77777777" w:rsidR="00014E51" w:rsidRPr="002A35F7" w:rsidRDefault="009C0C38" w:rsidP="009C0C38">
      <w:pPr>
        <w:rPr>
          <w:rFonts w:ascii="Calibri" w:hAnsi="Calibri" w:cs="Calibri"/>
          <w:b/>
          <w:bCs/>
        </w:rPr>
      </w:pPr>
      <w:r w:rsidRPr="002A35F7">
        <w:rPr>
          <w:rFonts w:ascii="Calibri" w:hAnsi="Calibri" w:cs="Calibri"/>
          <w:b/>
          <w:bCs/>
        </w:rPr>
        <w:t xml:space="preserve">Name </w:t>
      </w:r>
      <w:r w:rsidR="005A45FE" w:rsidRPr="002A35F7">
        <w:rPr>
          <w:rFonts w:ascii="Calibri" w:hAnsi="Calibri" w:cs="Calibri"/>
          <w:b/>
          <w:bCs/>
        </w:rPr>
        <w:tab/>
      </w:r>
      <w:r w:rsidR="005A45FE" w:rsidRPr="002A35F7">
        <w:rPr>
          <w:rFonts w:ascii="Calibri" w:hAnsi="Calibri" w:cs="Calibri"/>
          <w:b/>
          <w:bCs/>
        </w:rPr>
        <w:tab/>
      </w:r>
      <w:r w:rsidR="005A45FE" w:rsidRPr="002A35F7">
        <w:rPr>
          <w:rFonts w:ascii="Calibri" w:hAnsi="Calibri" w:cs="Calibri"/>
          <w:b/>
          <w:bCs/>
        </w:rPr>
        <w:tab/>
      </w:r>
      <w:r w:rsidR="005A45FE" w:rsidRPr="002A35F7">
        <w:rPr>
          <w:rFonts w:ascii="Calibri" w:hAnsi="Calibri" w:cs="Calibri"/>
          <w:b/>
          <w:bCs/>
        </w:rPr>
        <w:tab/>
      </w:r>
      <w:r w:rsidRPr="002A35F7">
        <w:rPr>
          <w:rFonts w:ascii="Calibri" w:hAnsi="Calibri" w:cs="Calibri"/>
          <w:b/>
          <w:bCs/>
        </w:rPr>
        <w:t xml:space="preserve">Email </w:t>
      </w:r>
      <w:r w:rsidR="005A45FE" w:rsidRPr="002A35F7">
        <w:rPr>
          <w:rFonts w:ascii="Calibri" w:hAnsi="Calibri" w:cs="Calibri"/>
          <w:b/>
          <w:bCs/>
        </w:rPr>
        <w:tab/>
      </w:r>
      <w:r w:rsidR="005A45FE" w:rsidRPr="002A35F7">
        <w:rPr>
          <w:rFonts w:ascii="Calibri" w:hAnsi="Calibri" w:cs="Calibri"/>
          <w:b/>
          <w:bCs/>
        </w:rPr>
        <w:tab/>
      </w:r>
      <w:r w:rsidR="005A45FE" w:rsidRPr="002A35F7">
        <w:rPr>
          <w:rFonts w:ascii="Calibri" w:hAnsi="Calibri" w:cs="Calibri"/>
          <w:b/>
          <w:bCs/>
        </w:rPr>
        <w:tab/>
      </w:r>
      <w:r w:rsidR="005A45FE" w:rsidRPr="002A35F7">
        <w:rPr>
          <w:rFonts w:ascii="Calibri" w:hAnsi="Calibri" w:cs="Calibri"/>
          <w:b/>
          <w:bCs/>
        </w:rPr>
        <w:tab/>
      </w:r>
      <w:r w:rsidRPr="002A35F7">
        <w:rPr>
          <w:rFonts w:ascii="Calibri" w:hAnsi="Calibri" w:cs="Calibri"/>
          <w:b/>
          <w:bCs/>
        </w:rPr>
        <w:t>Office</w:t>
      </w:r>
    </w:p>
    <w:p w14:paraId="69067EF4" w14:textId="4C27AF08" w:rsidR="009C0C38" w:rsidRPr="002A35F7" w:rsidRDefault="005A45FE" w:rsidP="009C0C38">
      <w:pPr>
        <w:rPr>
          <w:rFonts w:ascii="Calibri" w:hAnsi="Calibri" w:cs="Calibri"/>
          <w:b/>
          <w:bCs/>
        </w:rPr>
      </w:pPr>
      <w:r w:rsidRPr="002A35F7">
        <w:rPr>
          <w:rFonts w:ascii="Calibri" w:hAnsi="Calibri" w:cs="Calibri"/>
        </w:rPr>
        <w:t>Lou Bodenhemier</w:t>
      </w:r>
      <w:r w:rsidR="009C0C38" w:rsidRPr="002A35F7">
        <w:rPr>
          <w:rFonts w:ascii="Calibri" w:hAnsi="Calibri" w:cs="Calibri"/>
        </w:rPr>
        <w:t xml:space="preserve"> </w:t>
      </w:r>
      <w:r w:rsidRPr="002A35F7">
        <w:rPr>
          <w:rFonts w:ascii="Calibri" w:hAnsi="Calibri" w:cs="Calibri"/>
        </w:rPr>
        <w:tab/>
      </w:r>
      <w:r w:rsidRPr="002A35F7">
        <w:rPr>
          <w:rFonts w:ascii="Calibri" w:hAnsi="Calibri" w:cs="Calibri"/>
        </w:rPr>
        <w:tab/>
      </w:r>
      <w:hyperlink r:id="rId52" w:history="1">
        <w:r w:rsidRPr="002A35F7">
          <w:rPr>
            <w:rStyle w:val="Hyperlink"/>
            <w:rFonts w:ascii="Calibri" w:hAnsi="Calibri" w:cs="Calibri"/>
          </w:rPr>
          <w:t>zoboes@tcd.ie</w:t>
        </w:r>
      </w:hyperlink>
      <w:r w:rsidRPr="002A35F7">
        <w:rPr>
          <w:rFonts w:ascii="Calibri" w:hAnsi="Calibri" w:cs="Calibri"/>
        </w:rPr>
        <w:tab/>
      </w:r>
      <w:r w:rsidRPr="002A35F7">
        <w:rPr>
          <w:rFonts w:ascii="Calibri" w:hAnsi="Calibri" w:cs="Calibri"/>
        </w:rPr>
        <w:tab/>
        <w:t>4th floor, Aras an Phiarsaigh</w:t>
      </w:r>
    </w:p>
    <w:p w14:paraId="3C2119DD" w14:textId="77777777" w:rsidR="00F46FC5" w:rsidRDefault="00F46FC5" w:rsidP="00F46FC5">
      <w:pPr>
        <w:rPr>
          <w:rFonts w:ascii="Calibri" w:hAnsi="Calibri" w:cs="Calibri"/>
          <w:b/>
          <w:bCs/>
        </w:rPr>
      </w:pPr>
      <w:r w:rsidRPr="69B44107">
        <w:rPr>
          <w:rFonts w:ascii="Calibri" w:hAnsi="Calibri" w:cs="Calibri"/>
        </w:rPr>
        <w:t>Fiona Moloney</w:t>
      </w:r>
      <w:r>
        <w:tab/>
      </w:r>
      <w:r>
        <w:tab/>
      </w:r>
      <w:hyperlink r:id="rId53">
        <w:r w:rsidRPr="69B44107">
          <w:rPr>
            <w:rStyle w:val="Hyperlink"/>
            <w:rFonts w:ascii="Calibri" w:hAnsi="Calibri" w:cs="Calibri"/>
          </w:rPr>
          <w:t>fimolony@tcd.ie</w:t>
        </w:r>
      </w:hyperlink>
      <w:r>
        <w:tab/>
      </w:r>
      <w:r>
        <w:tab/>
      </w:r>
      <w:r w:rsidRPr="69B44107">
        <w:rPr>
          <w:rFonts w:ascii="Calibri" w:hAnsi="Calibri" w:cs="Calibri"/>
        </w:rPr>
        <w:t>4th floor, Aras an Phiarsaigh</w:t>
      </w:r>
    </w:p>
    <w:p w14:paraId="51E7C134" w14:textId="77777777" w:rsidR="00D66CF9" w:rsidRDefault="00D66CF9" w:rsidP="009C0C38">
      <w:pPr>
        <w:rPr>
          <w:rFonts w:ascii="Calibri" w:hAnsi="Calibri" w:cs="Calibri"/>
          <w:b/>
          <w:bCs/>
        </w:rPr>
      </w:pPr>
    </w:p>
    <w:p w14:paraId="394151C0" w14:textId="5CC37837" w:rsidR="009C0C38" w:rsidRPr="002A35F7" w:rsidRDefault="009C0C38" w:rsidP="009C0C38">
      <w:pPr>
        <w:rPr>
          <w:rFonts w:ascii="Calibri" w:hAnsi="Calibri" w:cs="Calibri"/>
          <w:b/>
          <w:bCs/>
        </w:rPr>
      </w:pPr>
      <w:r w:rsidRPr="002A35F7">
        <w:rPr>
          <w:rFonts w:ascii="Calibri" w:hAnsi="Calibri" w:cs="Calibri"/>
          <w:b/>
          <w:bCs/>
        </w:rPr>
        <w:t>Trinity College Botanic Garden Staff</w:t>
      </w:r>
    </w:p>
    <w:p w14:paraId="19E9F6F0" w14:textId="123C1E3C" w:rsidR="009C0C38" w:rsidRPr="002A35F7" w:rsidRDefault="009C0C38" w:rsidP="009C0C38">
      <w:pPr>
        <w:rPr>
          <w:rFonts w:ascii="Calibri" w:hAnsi="Calibri" w:cs="Calibri"/>
          <w:b/>
          <w:bCs/>
        </w:rPr>
      </w:pPr>
      <w:r w:rsidRPr="002A35F7">
        <w:rPr>
          <w:rFonts w:ascii="Calibri" w:hAnsi="Calibri" w:cs="Calibri"/>
          <w:b/>
          <w:bCs/>
        </w:rPr>
        <w:t xml:space="preserve">Name </w:t>
      </w:r>
      <w:r w:rsidR="005A45FE" w:rsidRPr="002A35F7">
        <w:rPr>
          <w:rFonts w:ascii="Calibri" w:hAnsi="Calibri" w:cs="Calibri"/>
          <w:b/>
          <w:bCs/>
        </w:rPr>
        <w:tab/>
      </w:r>
      <w:r w:rsidR="005A45FE" w:rsidRPr="002A35F7">
        <w:rPr>
          <w:rFonts w:ascii="Calibri" w:hAnsi="Calibri" w:cs="Calibri"/>
          <w:b/>
          <w:bCs/>
        </w:rPr>
        <w:tab/>
      </w:r>
      <w:r w:rsidR="005A45FE" w:rsidRPr="002A35F7">
        <w:rPr>
          <w:rFonts w:ascii="Calibri" w:hAnsi="Calibri" w:cs="Calibri"/>
          <w:b/>
          <w:bCs/>
        </w:rPr>
        <w:tab/>
      </w:r>
      <w:r w:rsidR="005A45FE" w:rsidRPr="002A35F7">
        <w:rPr>
          <w:rFonts w:ascii="Calibri" w:hAnsi="Calibri" w:cs="Calibri"/>
          <w:b/>
          <w:bCs/>
        </w:rPr>
        <w:tab/>
        <w:t xml:space="preserve">Email </w:t>
      </w:r>
      <w:r w:rsidR="005A45FE" w:rsidRPr="002A35F7">
        <w:rPr>
          <w:rFonts w:ascii="Calibri" w:hAnsi="Calibri" w:cs="Calibri"/>
          <w:b/>
          <w:bCs/>
        </w:rPr>
        <w:tab/>
      </w:r>
      <w:r w:rsidR="005A45FE" w:rsidRPr="002A35F7">
        <w:rPr>
          <w:rFonts w:ascii="Calibri" w:hAnsi="Calibri" w:cs="Calibri"/>
          <w:b/>
          <w:bCs/>
        </w:rPr>
        <w:tab/>
      </w:r>
      <w:r w:rsidR="005A45FE" w:rsidRPr="002A35F7">
        <w:rPr>
          <w:rFonts w:ascii="Calibri" w:hAnsi="Calibri" w:cs="Calibri"/>
          <w:b/>
          <w:bCs/>
        </w:rPr>
        <w:tab/>
      </w:r>
      <w:r w:rsidR="005A45FE" w:rsidRPr="002A35F7">
        <w:rPr>
          <w:rFonts w:ascii="Calibri" w:hAnsi="Calibri" w:cs="Calibri"/>
          <w:b/>
          <w:bCs/>
        </w:rPr>
        <w:tab/>
      </w:r>
      <w:r w:rsidRPr="002A35F7">
        <w:rPr>
          <w:rFonts w:ascii="Calibri" w:hAnsi="Calibri" w:cs="Calibri"/>
          <w:b/>
          <w:bCs/>
        </w:rPr>
        <w:t>Office</w:t>
      </w:r>
    </w:p>
    <w:p w14:paraId="3FB313E7" w14:textId="40107CF6" w:rsidR="009C0C38" w:rsidRPr="002A35F7" w:rsidRDefault="009C0C38" w:rsidP="009C0C38">
      <w:pPr>
        <w:rPr>
          <w:rFonts w:ascii="Calibri" w:hAnsi="Calibri" w:cs="Calibri"/>
        </w:rPr>
      </w:pPr>
      <w:r w:rsidRPr="002A35F7">
        <w:rPr>
          <w:rFonts w:ascii="Calibri" w:hAnsi="Calibri" w:cs="Calibri"/>
        </w:rPr>
        <w:t xml:space="preserve">Elizabeth Bird </w:t>
      </w:r>
      <w:r w:rsidR="005A45FE" w:rsidRPr="002A35F7">
        <w:rPr>
          <w:rFonts w:ascii="Calibri" w:hAnsi="Calibri" w:cs="Calibri"/>
        </w:rPr>
        <w:tab/>
      </w:r>
      <w:r w:rsidR="005A45FE" w:rsidRPr="002A35F7">
        <w:rPr>
          <w:rFonts w:ascii="Calibri" w:hAnsi="Calibri" w:cs="Calibri"/>
        </w:rPr>
        <w:tab/>
      </w:r>
      <w:r w:rsidR="005A45FE" w:rsidRPr="002A35F7">
        <w:rPr>
          <w:rFonts w:ascii="Calibri" w:hAnsi="Calibri" w:cs="Calibri"/>
        </w:rPr>
        <w:tab/>
      </w:r>
      <w:r w:rsidR="005A45FE" w:rsidRPr="002A35F7">
        <w:rPr>
          <w:rFonts w:ascii="Calibri" w:hAnsi="Calibri" w:cs="Calibri"/>
        </w:rPr>
        <w:tab/>
      </w:r>
      <w:r w:rsidR="005A45FE" w:rsidRPr="002A35F7">
        <w:rPr>
          <w:rFonts w:ascii="Calibri" w:hAnsi="Calibri" w:cs="Calibri"/>
        </w:rPr>
        <w:tab/>
      </w:r>
      <w:r w:rsidR="005A45FE" w:rsidRPr="002A35F7">
        <w:rPr>
          <w:rFonts w:ascii="Calibri" w:hAnsi="Calibri" w:cs="Calibri"/>
        </w:rPr>
        <w:tab/>
      </w:r>
      <w:r w:rsidR="00EF0A40">
        <w:rPr>
          <w:rFonts w:ascii="Calibri" w:hAnsi="Calibri" w:cs="Calibri"/>
        </w:rPr>
        <w:tab/>
      </w:r>
      <w:r w:rsidRPr="002A35F7">
        <w:rPr>
          <w:rFonts w:ascii="Calibri" w:hAnsi="Calibri" w:cs="Calibri"/>
        </w:rPr>
        <w:t>Botanic Garden, Dartry</w:t>
      </w:r>
    </w:p>
    <w:p w14:paraId="540F6008" w14:textId="5189AC27" w:rsidR="009C0C38" w:rsidRPr="002A35F7" w:rsidRDefault="009C0C38" w:rsidP="009C0C38">
      <w:pPr>
        <w:rPr>
          <w:rFonts w:ascii="Calibri" w:hAnsi="Calibri" w:cs="Calibri"/>
        </w:rPr>
      </w:pPr>
      <w:r w:rsidRPr="002A35F7">
        <w:rPr>
          <w:rFonts w:ascii="Calibri" w:hAnsi="Calibri" w:cs="Calibri"/>
        </w:rPr>
        <w:t xml:space="preserve">Michael McCann </w:t>
      </w:r>
      <w:r w:rsidR="005A45FE" w:rsidRPr="002A35F7">
        <w:rPr>
          <w:rFonts w:ascii="Calibri" w:hAnsi="Calibri" w:cs="Calibri"/>
        </w:rPr>
        <w:tab/>
      </w:r>
      <w:r w:rsidR="005A45FE" w:rsidRPr="002A35F7">
        <w:rPr>
          <w:rFonts w:ascii="Calibri" w:hAnsi="Calibri" w:cs="Calibri"/>
        </w:rPr>
        <w:tab/>
      </w:r>
      <w:r w:rsidR="005A45FE" w:rsidRPr="002A35F7">
        <w:rPr>
          <w:rFonts w:ascii="Calibri" w:hAnsi="Calibri" w:cs="Calibri"/>
        </w:rPr>
        <w:tab/>
      </w:r>
      <w:r w:rsidR="005A45FE" w:rsidRPr="002A35F7">
        <w:rPr>
          <w:rFonts w:ascii="Calibri" w:hAnsi="Calibri" w:cs="Calibri"/>
        </w:rPr>
        <w:tab/>
      </w:r>
      <w:r w:rsidR="005A45FE" w:rsidRPr="002A35F7">
        <w:rPr>
          <w:rFonts w:ascii="Calibri" w:hAnsi="Calibri" w:cs="Calibri"/>
        </w:rPr>
        <w:tab/>
      </w:r>
      <w:r w:rsidR="005A45FE" w:rsidRPr="002A35F7">
        <w:rPr>
          <w:rFonts w:ascii="Calibri" w:hAnsi="Calibri" w:cs="Calibri"/>
        </w:rPr>
        <w:tab/>
      </w:r>
      <w:r w:rsidRPr="002A35F7">
        <w:rPr>
          <w:rFonts w:ascii="Calibri" w:hAnsi="Calibri" w:cs="Calibri"/>
        </w:rPr>
        <w:t>Botanic Garden, Dartry</w:t>
      </w:r>
    </w:p>
    <w:p w14:paraId="36A6183C" w14:textId="59CCA5FA" w:rsidR="00375548" w:rsidRPr="002A35F7" w:rsidRDefault="009C0C38" w:rsidP="009C0C38">
      <w:pPr>
        <w:rPr>
          <w:rFonts w:ascii="Calibri" w:hAnsi="Calibri" w:cs="Calibri"/>
        </w:rPr>
      </w:pPr>
      <w:r w:rsidRPr="002A35F7">
        <w:rPr>
          <w:rFonts w:ascii="Calibri" w:hAnsi="Calibri" w:cs="Calibri"/>
        </w:rPr>
        <w:t xml:space="preserve">Michelle Murray </w:t>
      </w:r>
      <w:r w:rsidR="005A45FE" w:rsidRPr="002A35F7">
        <w:rPr>
          <w:rFonts w:ascii="Calibri" w:hAnsi="Calibri" w:cs="Calibri"/>
        </w:rPr>
        <w:tab/>
      </w:r>
      <w:r w:rsidR="005A45FE" w:rsidRPr="002A35F7">
        <w:rPr>
          <w:rFonts w:ascii="Calibri" w:hAnsi="Calibri" w:cs="Calibri"/>
        </w:rPr>
        <w:tab/>
      </w:r>
      <w:hyperlink r:id="rId54" w:history="1">
        <w:r w:rsidR="008847C5" w:rsidRPr="008847C5">
          <w:rPr>
            <w:rStyle w:val="Hyperlink"/>
            <w:rFonts w:ascii="Calibri" w:hAnsi="Calibri" w:cs="Calibri"/>
          </w:rPr>
          <w:t>murram27@tcd.ie</w:t>
        </w:r>
      </w:hyperlink>
      <w:r w:rsidRPr="002A35F7">
        <w:rPr>
          <w:rFonts w:ascii="Calibri" w:hAnsi="Calibri" w:cs="Calibri"/>
        </w:rPr>
        <w:t xml:space="preserve"> </w:t>
      </w:r>
      <w:r w:rsidR="005A45FE" w:rsidRPr="002A35F7">
        <w:rPr>
          <w:rFonts w:ascii="Calibri" w:hAnsi="Calibri" w:cs="Calibri"/>
        </w:rPr>
        <w:tab/>
      </w:r>
      <w:r w:rsidR="005A45FE" w:rsidRPr="002A35F7">
        <w:rPr>
          <w:rFonts w:ascii="Calibri" w:hAnsi="Calibri" w:cs="Calibri"/>
        </w:rPr>
        <w:tab/>
      </w:r>
      <w:r w:rsidRPr="002A35F7">
        <w:rPr>
          <w:rFonts w:ascii="Calibri" w:hAnsi="Calibri" w:cs="Calibri"/>
        </w:rPr>
        <w:t>Botanic Garden, Dartry</w:t>
      </w:r>
    </w:p>
    <w:p w14:paraId="0EF9F3EF" w14:textId="77777777" w:rsidR="00F37CEF" w:rsidRPr="002A35F7" w:rsidRDefault="00F37CEF" w:rsidP="00F37CEF">
      <w:pPr>
        <w:rPr>
          <w:rFonts w:ascii="Calibri" w:hAnsi="Calibri" w:cs="Calibri"/>
        </w:rPr>
      </w:pPr>
    </w:p>
    <w:p w14:paraId="4ECB528F" w14:textId="77777777" w:rsidR="002274F2" w:rsidRPr="002A35F7" w:rsidRDefault="002274F2" w:rsidP="007D6414">
      <w:pPr>
        <w:rPr>
          <w:rFonts w:ascii="Calibri" w:hAnsi="Calibri" w:cs="Calibri"/>
        </w:rPr>
      </w:pPr>
    </w:p>
    <w:p w14:paraId="27E79BD1" w14:textId="77777777" w:rsidR="00F46FC5" w:rsidRDefault="00F46FC5">
      <w:r>
        <w:lastRenderedPageBreak/>
        <w:br w:type="page"/>
      </w:r>
    </w:p>
    <w:p w14:paraId="206E1B6A" w14:textId="7AF1C38B" w:rsidR="00951C85" w:rsidRPr="00F46FC5" w:rsidRDefault="00951C85" w:rsidP="00F46FC5">
      <w:pPr>
        <w:pStyle w:val="Heading1"/>
      </w:pPr>
      <w:bookmarkStart w:id="7" w:name="_Toc207091732"/>
      <w:r w:rsidRPr="00022F0E">
        <w:rPr>
          <w:lang w:val="en-GB"/>
        </w:rPr>
        <w:lastRenderedPageBreak/>
        <w:t>Overview</w:t>
      </w:r>
      <w:bookmarkEnd w:id="7"/>
    </w:p>
    <w:p w14:paraId="3B1E7492" w14:textId="5A68D931" w:rsidR="00951C85" w:rsidRDefault="00951C85" w:rsidP="00331EEC">
      <w:pPr>
        <w:spacing w:after="0"/>
        <w:rPr>
          <w:rFonts w:ascii="Calibri" w:hAnsi="Calibri" w:cs="Calibri"/>
        </w:rPr>
      </w:pPr>
      <w:r w:rsidRPr="00022F0E">
        <w:rPr>
          <w:rFonts w:ascii="Calibri" w:hAnsi="Calibri" w:cs="Calibri"/>
        </w:rPr>
        <w:t xml:space="preserve">Junior Sophister students in </w:t>
      </w:r>
      <w:r w:rsidR="00061F8D">
        <w:rPr>
          <w:rFonts w:ascii="Calibri" w:hAnsi="Calibri" w:cs="Calibri"/>
        </w:rPr>
        <w:t xml:space="preserve">Botany, Environmental Science and </w:t>
      </w:r>
      <w:r w:rsidRPr="00022F0E">
        <w:rPr>
          <w:rFonts w:ascii="Calibri" w:hAnsi="Calibri" w:cs="Calibri"/>
        </w:rPr>
        <w:t>Zoology follow a training programme that consists of core theory and practical modules relating to ecology, physiology and biodiversity, as well as experimental design and analysis</w:t>
      </w:r>
      <w:r>
        <w:rPr>
          <w:rFonts w:ascii="Calibri" w:hAnsi="Calibri" w:cs="Calibri"/>
        </w:rPr>
        <w:t>.</w:t>
      </w:r>
      <w:r w:rsidR="00757840">
        <w:rPr>
          <w:rFonts w:ascii="Calibri" w:hAnsi="Calibri" w:cs="Calibri"/>
        </w:rPr>
        <w:t xml:space="preserve"> </w:t>
      </w:r>
      <w:r w:rsidR="005C64ED" w:rsidRPr="005C64ED">
        <w:rPr>
          <w:rFonts w:ascii="Calibri" w:hAnsi="Calibri" w:cs="Calibri"/>
        </w:rPr>
        <w:t>Significant emphasis in th</w:t>
      </w:r>
      <w:r w:rsidR="005C64ED">
        <w:rPr>
          <w:rFonts w:ascii="Calibri" w:hAnsi="Calibri" w:cs="Calibri"/>
        </w:rPr>
        <w:t>ese</w:t>
      </w:r>
      <w:r w:rsidR="005C64ED" w:rsidRPr="005C64ED">
        <w:rPr>
          <w:rFonts w:ascii="Calibri" w:hAnsi="Calibri" w:cs="Calibri"/>
        </w:rPr>
        <w:t xml:space="preserve"> Moderatorship</w:t>
      </w:r>
      <w:r w:rsidR="005C64ED">
        <w:rPr>
          <w:rFonts w:ascii="Calibri" w:hAnsi="Calibri" w:cs="Calibri"/>
        </w:rPr>
        <w:t>s</w:t>
      </w:r>
      <w:r w:rsidR="005C64ED" w:rsidRPr="005C64ED">
        <w:rPr>
          <w:rFonts w:ascii="Calibri" w:hAnsi="Calibri" w:cs="Calibri"/>
        </w:rPr>
        <w:t xml:space="preserve"> is placed on the student acquiring a broad range of laboratory and field skills</w:t>
      </w:r>
      <w:r w:rsidR="005C64ED">
        <w:rPr>
          <w:rFonts w:ascii="Calibri" w:hAnsi="Calibri" w:cs="Calibri"/>
        </w:rPr>
        <w:t>.</w:t>
      </w:r>
    </w:p>
    <w:p w14:paraId="1A6ACE52" w14:textId="77777777" w:rsidR="00951C85" w:rsidRPr="00022F0E" w:rsidRDefault="00951C85" w:rsidP="00331EEC">
      <w:pPr>
        <w:spacing w:after="0"/>
        <w:rPr>
          <w:rFonts w:ascii="Calibri" w:hAnsi="Calibri" w:cs="Calibri"/>
        </w:rPr>
      </w:pPr>
    </w:p>
    <w:p w14:paraId="0E79EBFF" w14:textId="6559D2F4" w:rsidR="00951C85" w:rsidRPr="00022F0E" w:rsidRDefault="00951C85" w:rsidP="00331EEC">
      <w:pPr>
        <w:spacing w:after="0"/>
        <w:rPr>
          <w:rFonts w:ascii="Calibri" w:hAnsi="Calibri" w:cs="Calibri"/>
        </w:rPr>
      </w:pPr>
      <w:r w:rsidRPr="00022F0E">
        <w:rPr>
          <w:rFonts w:ascii="Calibri" w:hAnsi="Calibri" w:cs="Calibri"/>
        </w:rPr>
        <w:t>In the Senior Sophister year, in addition to coursework, students will take part in interactive tutorials and seminar presentations based on detailed literature analysis. They will also carry out and write-up an independent piece of research</w:t>
      </w:r>
      <w:r w:rsidR="00650C65">
        <w:rPr>
          <w:rFonts w:ascii="Calibri" w:hAnsi="Calibri" w:cs="Calibri"/>
        </w:rPr>
        <w:t>.</w:t>
      </w:r>
    </w:p>
    <w:p w14:paraId="765F3EB2" w14:textId="77777777" w:rsidR="00951C85" w:rsidRPr="00022F0E" w:rsidRDefault="00951C85" w:rsidP="00331EEC">
      <w:pPr>
        <w:spacing w:after="0"/>
        <w:rPr>
          <w:rFonts w:ascii="Calibri" w:hAnsi="Calibri" w:cs="Calibri"/>
        </w:rPr>
      </w:pPr>
    </w:p>
    <w:p w14:paraId="5D06DEEA" w14:textId="0A5E67F4" w:rsidR="00951C85" w:rsidRPr="005C64ED" w:rsidRDefault="00951C85" w:rsidP="00331EEC">
      <w:pPr>
        <w:spacing w:after="0"/>
        <w:rPr>
          <w:rFonts w:ascii="Calibri" w:hAnsi="Calibri" w:cs="Calibri"/>
        </w:rPr>
      </w:pPr>
      <w:r w:rsidRPr="00022F0E">
        <w:rPr>
          <w:rFonts w:ascii="Calibri" w:hAnsi="Calibri" w:cs="Calibri"/>
        </w:rPr>
        <w:t>Brief descriptions of all modules available to Sophister students in</w:t>
      </w:r>
      <w:r w:rsidR="00061F8D" w:rsidRPr="00061F8D">
        <w:rPr>
          <w:rFonts w:ascii="Calibri" w:hAnsi="Calibri" w:cs="Calibri"/>
        </w:rPr>
        <w:t xml:space="preserve"> </w:t>
      </w:r>
      <w:r w:rsidR="00061F8D">
        <w:rPr>
          <w:rFonts w:ascii="Calibri" w:hAnsi="Calibri" w:cs="Calibri"/>
        </w:rPr>
        <w:t>Botany, Environmental Science and</w:t>
      </w:r>
      <w:r w:rsidRPr="00022F0E">
        <w:rPr>
          <w:rFonts w:ascii="Calibri" w:hAnsi="Calibri" w:cs="Calibri"/>
        </w:rPr>
        <w:t xml:space="preserve"> Zoology are given in this handbook. </w:t>
      </w:r>
    </w:p>
    <w:p w14:paraId="6BA2A4DA" w14:textId="77777777" w:rsidR="00951C85" w:rsidRDefault="00951C85" w:rsidP="00B164BF">
      <w:pPr>
        <w:pStyle w:val="Heading1"/>
        <w:rPr>
          <w:lang w:val="en-GB"/>
        </w:rPr>
      </w:pPr>
      <w:bookmarkStart w:id="8" w:name="_Toc207091733"/>
      <w:r w:rsidRPr="00022F0E">
        <w:rPr>
          <w:lang w:val="en-GB"/>
        </w:rPr>
        <w:t>Programme Structure</w:t>
      </w:r>
      <w:bookmarkEnd w:id="8"/>
    </w:p>
    <w:p w14:paraId="7DD94A40" w14:textId="1457EB05" w:rsidR="00B164BF" w:rsidRDefault="00B164BF" w:rsidP="00B164BF">
      <w:pPr>
        <w:pStyle w:val="Heading2"/>
        <w:rPr>
          <w:lang w:val="en-GB"/>
        </w:rPr>
      </w:pPr>
      <w:bookmarkStart w:id="9" w:name="_Toc207091734"/>
      <w:r>
        <w:rPr>
          <w:lang w:val="en-GB"/>
        </w:rPr>
        <w:t>Botany</w:t>
      </w:r>
      <w:bookmarkEnd w:id="9"/>
    </w:p>
    <w:p w14:paraId="2EDD41EC" w14:textId="60158DAE" w:rsidR="0006663B" w:rsidRDefault="00B870EC" w:rsidP="0006663B">
      <w:pPr>
        <w:rPr>
          <w:rFonts w:ascii="Calibri" w:hAnsi="Calibri" w:cs="Calibri"/>
        </w:rPr>
      </w:pPr>
      <w:r w:rsidRPr="00B870EC">
        <w:rPr>
          <w:rFonts w:ascii="Calibri" w:hAnsi="Calibri" w:cs="Calibri"/>
        </w:rPr>
        <w:t>The JS year consists of a diverse programme of on-line and face-to-face lectures, laboratory practicals, tutorials and seminars, totalling 40 core credits. The remaining 20 credits are made up of a mix of open modules and Trinity Electives according to three scenarios listed below, these scenarios dependent on whether the student chooses one or two Trinity Elective modules, and in which semester the Trinity Electives occur. These modules are indicated in greater detail on the following pages</w:t>
      </w:r>
      <w:r>
        <w:rPr>
          <w:rFonts w:ascii="Calibri" w:hAnsi="Calibri" w:cs="Calibri"/>
        </w:rPr>
        <w:t>.</w:t>
      </w:r>
    </w:p>
    <w:p w14:paraId="51A6D5DF" w14:textId="10F2FF8F" w:rsidR="00B870EC" w:rsidRDefault="00CE1FBB" w:rsidP="0006663B">
      <w:pPr>
        <w:rPr>
          <w:rFonts w:ascii="Calibri" w:hAnsi="Calibri" w:cs="Calibri"/>
        </w:rPr>
      </w:pPr>
      <w:r w:rsidRPr="00CE1FBB">
        <w:rPr>
          <w:rFonts w:ascii="Calibri" w:hAnsi="Calibri" w:cs="Calibri"/>
        </w:rPr>
        <w:t>In the Senior Sophister year, students attend a series of lectures, laboratory and field work practicals, seminars, tutorials and workshops. In addition, students are required to undertake a 20-credit research project which culminates in the submission of a dissertation. The year consists of a total of 50 credits of core modules and 10 credits of open modules. These modules are indicated in greater detail in the following pages.</w:t>
      </w:r>
    </w:p>
    <w:p w14:paraId="7E876EFB" w14:textId="519BFFD1" w:rsidR="00CE1FBB" w:rsidRDefault="00CE1FBB" w:rsidP="0006663B">
      <w:pPr>
        <w:rPr>
          <w:rFonts w:ascii="Calibri" w:hAnsi="Calibri" w:cs="Calibri"/>
          <w:b/>
          <w:bCs/>
          <w:i/>
          <w:iCs/>
        </w:rPr>
      </w:pPr>
      <w:r w:rsidRPr="00CE1FBB">
        <w:rPr>
          <w:rFonts w:ascii="Calibri" w:hAnsi="Calibri" w:cs="Calibri"/>
          <w:b/>
          <w:bCs/>
          <w:i/>
          <w:iCs/>
        </w:rPr>
        <w:t>Learning Outcomes</w:t>
      </w:r>
    </w:p>
    <w:p w14:paraId="4158350C" w14:textId="77777777" w:rsidR="00E22116" w:rsidRPr="00E22116" w:rsidRDefault="00E22116" w:rsidP="00E22116">
      <w:pPr>
        <w:rPr>
          <w:rFonts w:ascii="Calibri" w:hAnsi="Calibri" w:cs="Calibri"/>
          <w:lang w:val="en-GB"/>
        </w:rPr>
      </w:pPr>
      <w:r w:rsidRPr="00E22116">
        <w:rPr>
          <w:rFonts w:ascii="Calibri" w:hAnsi="Calibri" w:cs="Calibri"/>
          <w:lang w:val="en-GB"/>
        </w:rPr>
        <w:t>On successful completion of this programme students will be able to:</w:t>
      </w:r>
    </w:p>
    <w:p w14:paraId="142B442D" w14:textId="3FB067A0" w:rsidR="00E22116" w:rsidRPr="00E22116" w:rsidRDefault="00E22116" w:rsidP="00E22116">
      <w:pPr>
        <w:ind w:left="720"/>
        <w:rPr>
          <w:rFonts w:ascii="Calibri" w:hAnsi="Calibri" w:cs="Calibri"/>
          <w:lang w:val="en-GB"/>
        </w:rPr>
      </w:pPr>
      <w:r w:rsidRPr="00E22116">
        <w:rPr>
          <w:rFonts w:ascii="Calibri" w:hAnsi="Calibri" w:cs="Calibri"/>
          <w:lang w:val="en-GB"/>
        </w:rPr>
        <w:t>• Demonstrate in written, oral and visual form a foundation level of knowledge and understanding of the biological, physical and quantitative sciences underpinning Botany.</w:t>
      </w:r>
    </w:p>
    <w:p w14:paraId="2D6CC093" w14:textId="5699FADD" w:rsidR="00E22116" w:rsidRPr="00E22116" w:rsidRDefault="00E22116" w:rsidP="00E22116">
      <w:pPr>
        <w:ind w:left="720"/>
        <w:rPr>
          <w:rFonts w:ascii="Calibri" w:hAnsi="Calibri" w:cs="Calibri"/>
          <w:lang w:val="en-GB"/>
        </w:rPr>
      </w:pPr>
      <w:r w:rsidRPr="00E22116">
        <w:rPr>
          <w:rFonts w:ascii="Calibri" w:hAnsi="Calibri" w:cs="Calibri"/>
          <w:lang w:val="en-GB"/>
        </w:rPr>
        <w:t xml:space="preserve">• Demonstrate awareness, particularly in relation to the contributions that plant science makes to society, such as maintaining biodiversity, assessing the impacts of global change, reducing environmental pollution and ensuring sustainable food and energy </w:t>
      </w:r>
      <w:r w:rsidRPr="00E22116">
        <w:rPr>
          <w:rFonts w:ascii="Calibri" w:hAnsi="Calibri" w:cs="Calibri"/>
          <w:lang w:val="en-GB"/>
        </w:rPr>
        <w:lastRenderedPageBreak/>
        <w:t xml:space="preserve">production, </w:t>
      </w:r>
      <w:proofErr w:type="gramStart"/>
      <w:r w:rsidRPr="00E22116">
        <w:rPr>
          <w:rFonts w:ascii="Calibri" w:hAnsi="Calibri" w:cs="Calibri"/>
          <w:lang w:val="en-GB"/>
        </w:rPr>
        <w:t>taking into account</w:t>
      </w:r>
      <w:proofErr w:type="gramEnd"/>
      <w:r w:rsidRPr="00E22116">
        <w:rPr>
          <w:rFonts w:ascii="Calibri" w:hAnsi="Calibri" w:cs="Calibri"/>
          <w:lang w:val="en-GB"/>
        </w:rPr>
        <w:t xml:space="preserve"> scientific, social, political, moral and ethical considerations.</w:t>
      </w:r>
    </w:p>
    <w:p w14:paraId="4024A00B" w14:textId="77777777" w:rsidR="00E22116" w:rsidRPr="00E22116" w:rsidRDefault="00E22116" w:rsidP="00E22116">
      <w:pPr>
        <w:ind w:left="720"/>
        <w:rPr>
          <w:rFonts w:ascii="Calibri" w:hAnsi="Calibri" w:cs="Calibri"/>
          <w:lang w:val="en-GB"/>
        </w:rPr>
      </w:pPr>
      <w:r w:rsidRPr="00E22116">
        <w:rPr>
          <w:rFonts w:ascii="Calibri" w:hAnsi="Calibri" w:cs="Calibri"/>
          <w:lang w:val="en-GB"/>
        </w:rPr>
        <w:t>• Articulate the fundamental concepts in plant science.</w:t>
      </w:r>
    </w:p>
    <w:p w14:paraId="581C9B43" w14:textId="77777777" w:rsidR="00E22116" w:rsidRPr="00E22116" w:rsidRDefault="00E22116" w:rsidP="00E22116">
      <w:pPr>
        <w:ind w:left="720"/>
        <w:rPr>
          <w:rFonts w:ascii="Calibri" w:hAnsi="Calibri" w:cs="Calibri"/>
          <w:lang w:val="en-GB"/>
        </w:rPr>
      </w:pPr>
      <w:r w:rsidRPr="00E22116">
        <w:rPr>
          <w:rFonts w:ascii="Calibri" w:hAnsi="Calibri" w:cs="Calibri"/>
          <w:lang w:val="en-GB"/>
        </w:rPr>
        <w:t>• Discuss current research developments in plant science.</w:t>
      </w:r>
    </w:p>
    <w:p w14:paraId="5C7D4E4D" w14:textId="77777777" w:rsidR="00E22116" w:rsidRPr="00E22116" w:rsidRDefault="00E22116" w:rsidP="00E22116">
      <w:pPr>
        <w:ind w:left="720"/>
        <w:rPr>
          <w:rFonts w:ascii="Calibri" w:hAnsi="Calibri" w:cs="Calibri"/>
          <w:lang w:val="en-GB"/>
        </w:rPr>
      </w:pPr>
      <w:r w:rsidRPr="00E22116">
        <w:rPr>
          <w:rFonts w:ascii="Calibri" w:hAnsi="Calibri" w:cs="Calibri"/>
          <w:lang w:val="en-GB"/>
        </w:rPr>
        <w:t>• Review and criticise published scientific information.</w:t>
      </w:r>
    </w:p>
    <w:p w14:paraId="756E94E6" w14:textId="7B8D1ECD" w:rsidR="00E22116" w:rsidRPr="00E22116" w:rsidRDefault="00E22116" w:rsidP="00E22116">
      <w:pPr>
        <w:ind w:left="720"/>
        <w:rPr>
          <w:rFonts w:ascii="Calibri" w:hAnsi="Calibri" w:cs="Calibri"/>
          <w:lang w:val="en-GB"/>
        </w:rPr>
      </w:pPr>
      <w:r w:rsidRPr="00E22116">
        <w:rPr>
          <w:rFonts w:ascii="Calibri" w:hAnsi="Calibri" w:cs="Calibri"/>
          <w:lang w:val="en-GB"/>
        </w:rPr>
        <w:t>• Utilise innovative techniques and modern research facilities to develop combined theoretical and technical competence so enabling the development of high-quality independent research and of the ability to work accurately, efficiently and safely in both field and laboratory environments.</w:t>
      </w:r>
    </w:p>
    <w:p w14:paraId="46B8BACC" w14:textId="138752EF" w:rsidR="00E22116" w:rsidRPr="00E22116" w:rsidRDefault="00E22116" w:rsidP="00E22116">
      <w:pPr>
        <w:ind w:left="720"/>
        <w:rPr>
          <w:rFonts w:ascii="Calibri" w:hAnsi="Calibri" w:cs="Calibri"/>
          <w:lang w:val="en-GB"/>
        </w:rPr>
      </w:pPr>
      <w:r w:rsidRPr="00E22116">
        <w:rPr>
          <w:rFonts w:ascii="Calibri" w:hAnsi="Calibri" w:cs="Calibri"/>
          <w:lang w:val="en-GB"/>
        </w:rPr>
        <w:t>• Demonstrate numerical competency and the ability to analyse quantitative data by appropriate statistical tests, using spreadsheets and other software.</w:t>
      </w:r>
    </w:p>
    <w:p w14:paraId="37E2FF86" w14:textId="77777777" w:rsidR="00E22116" w:rsidRPr="00E22116" w:rsidRDefault="00E22116" w:rsidP="00E22116">
      <w:pPr>
        <w:ind w:left="720"/>
        <w:rPr>
          <w:rFonts w:ascii="Calibri" w:hAnsi="Calibri" w:cs="Calibri"/>
          <w:lang w:val="en-GB"/>
        </w:rPr>
      </w:pPr>
      <w:r w:rsidRPr="00E22116">
        <w:rPr>
          <w:rFonts w:ascii="Calibri" w:hAnsi="Calibri" w:cs="Calibri"/>
          <w:lang w:val="en-GB"/>
        </w:rPr>
        <w:t>• Collaborate effectively in teams and work independently.</w:t>
      </w:r>
    </w:p>
    <w:p w14:paraId="0A2D71AB" w14:textId="1A71823C" w:rsidR="00CE1FBB" w:rsidRPr="00CE1FBB" w:rsidRDefault="00E22116" w:rsidP="00E22116">
      <w:pPr>
        <w:ind w:left="720"/>
        <w:rPr>
          <w:rFonts w:ascii="Calibri" w:hAnsi="Calibri" w:cs="Calibri"/>
          <w:lang w:val="en-GB"/>
        </w:rPr>
      </w:pPr>
      <w:r w:rsidRPr="00E22116">
        <w:rPr>
          <w:rFonts w:ascii="Calibri" w:hAnsi="Calibri" w:cs="Calibri"/>
          <w:lang w:val="en-GB"/>
        </w:rPr>
        <w:t>• Communicate accurately, clearly, persuasively and imaginatively, in both oral and written form.</w:t>
      </w:r>
    </w:p>
    <w:p w14:paraId="248219B2" w14:textId="25C6AF82" w:rsidR="00B164BF" w:rsidRDefault="00B164BF" w:rsidP="00B164BF">
      <w:pPr>
        <w:pStyle w:val="Heading2"/>
        <w:rPr>
          <w:lang w:val="en-GB"/>
        </w:rPr>
      </w:pPr>
      <w:bookmarkStart w:id="10" w:name="_Toc207091735"/>
      <w:r>
        <w:rPr>
          <w:lang w:val="en-GB"/>
        </w:rPr>
        <w:t>Environmental Science</w:t>
      </w:r>
      <w:bookmarkEnd w:id="10"/>
    </w:p>
    <w:p w14:paraId="1FE47D76" w14:textId="77777777" w:rsidR="0096003B" w:rsidRDefault="0096003B" w:rsidP="0096003B">
      <w:pPr>
        <w:rPr>
          <w:rFonts w:ascii="Calibri" w:hAnsi="Calibri" w:cs="Calibri"/>
          <w:lang w:val="en-GB"/>
        </w:rPr>
      </w:pPr>
      <w:r w:rsidRPr="0096003B">
        <w:rPr>
          <w:rFonts w:ascii="Calibri" w:hAnsi="Calibri" w:cs="Calibri"/>
          <w:lang w:val="en-GB"/>
        </w:rPr>
        <w:t xml:space="preserve">The Sophister Environmental Science Moderatorship Programme consists of 60 European Credit Transfer Systems (ECTS Credits) per year. Junior Sophisters take a total of 40 core Credits and up to 15 Credits of open modules depending on where your elective is in the academic year. Open module scenario selection is determined by where your Trinity Elective takes place during the academic year, further information on Trinity Electives can be found </w:t>
      </w:r>
      <w:r>
        <w:rPr>
          <w:rFonts w:ascii="Calibri" w:hAnsi="Calibri" w:cs="Calibri"/>
          <w:lang w:val="en-GB"/>
        </w:rPr>
        <w:t>below.</w:t>
      </w:r>
    </w:p>
    <w:p w14:paraId="2E3308A1" w14:textId="11B95AC8" w:rsidR="00713B01" w:rsidRDefault="00713B01" w:rsidP="0096003B">
      <w:pPr>
        <w:rPr>
          <w:rFonts w:ascii="Calibri" w:hAnsi="Calibri" w:cs="Calibri"/>
          <w:lang w:val="en-GB"/>
        </w:rPr>
      </w:pPr>
      <w:r w:rsidRPr="00713B01">
        <w:rPr>
          <w:rFonts w:ascii="Calibri" w:hAnsi="Calibri" w:cs="Calibri"/>
        </w:rPr>
        <w:t>The Senior Sophister Environmental Science Moderatorship Programme consists of 60 European Credit Transfer Systems (ECTS Credits) per year. Senior Sophisters take a total of 45 mandatory Credits and optional modules up to 15 Credits.</w:t>
      </w:r>
    </w:p>
    <w:p w14:paraId="3476C4EF" w14:textId="2CA0C1AE" w:rsidR="00374B18" w:rsidRDefault="0096003B" w:rsidP="0096003B">
      <w:pPr>
        <w:rPr>
          <w:rFonts w:ascii="Calibri" w:hAnsi="Calibri" w:cs="Calibri"/>
          <w:lang w:val="en-GB"/>
        </w:rPr>
      </w:pPr>
      <w:r w:rsidRPr="0096003B">
        <w:rPr>
          <w:rFonts w:ascii="Calibri" w:hAnsi="Calibri" w:cs="Calibri"/>
          <w:lang w:val="en-GB"/>
        </w:rPr>
        <w:t>Some modules are examined entirely by in-course assessment; most are assessed by a combination of in-course assessment and examination. Further details on the assessment breakdown for each module can be found in the module descriptors below.</w:t>
      </w:r>
    </w:p>
    <w:p w14:paraId="2905F6F0" w14:textId="12CC674B" w:rsidR="00E47F08" w:rsidRDefault="00E47F08" w:rsidP="0096003B">
      <w:pPr>
        <w:rPr>
          <w:rFonts w:ascii="Calibri" w:hAnsi="Calibri" w:cs="Calibri"/>
          <w:b/>
          <w:bCs/>
          <w:i/>
          <w:iCs/>
          <w:lang w:val="en-GB"/>
        </w:rPr>
      </w:pPr>
      <w:r w:rsidRPr="00E47F08">
        <w:rPr>
          <w:rFonts w:ascii="Calibri" w:hAnsi="Calibri" w:cs="Calibri"/>
          <w:b/>
          <w:bCs/>
          <w:i/>
          <w:iCs/>
          <w:lang w:val="en-GB"/>
        </w:rPr>
        <w:t>Learning Outcomes</w:t>
      </w:r>
    </w:p>
    <w:p w14:paraId="5E4F3A9E" w14:textId="77777777" w:rsidR="00776C0A" w:rsidRPr="00776C0A" w:rsidRDefault="00776C0A" w:rsidP="00776C0A">
      <w:pPr>
        <w:rPr>
          <w:rFonts w:ascii="Calibri" w:hAnsi="Calibri" w:cs="Calibri"/>
          <w:lang w:val="en-GB"/>
        </w:rPr>
      </w:pPr>
      <w:r w:rsidRPr="00776C0A">
        <w:rPr>
          <w:rFonts w:ascii="Calibri" w:hAnsi="Calibri" w:cs="Calibri"/>
          <w:lang w:val="en-GB"/>
        </w:rPr>
        <w:t>Our mission is to:</w:t>
      </w:r>
    </w:p>
    <w:p w14:paraId="345FDFD7" w14:textId="61CBFDDB" w:rsidR="00776C0A" w:rsidRPr="00776C0A" w:rsidRDefault="00776C0A" w:rsidP="00660789">
      <w:pPr>
        <w:ind w:left="720"/>
        <w:rPr>
          <w:rFonts w:ascii="Calibri" w:hAnsi="Calibri" w:cs="Calibri"/>
          <w:lang w:val="en-GB"/>
        </w:rPr>
      </w:pPr>
      <w:r w:rsidRPr="00776C0A">
        <w:rPr>
          <w:rFonts w:ascii="Calibri" w:hAnsi="Calibri" w:cs="Calibri"/>
          <w:lang w:val="en-GB"/>
        </w:rPr>
        <w:t>• make you aware of the basic concepts, key challenges and current research developments in Environmental Science.</w:t>
      </w:r>
    </w:p>
    <w:p w14:paraId="5D1B0F79" w14:textId="77777777" w:rsidR="00776C0A" w:rsidRPr="00776C0A" w:rsidRDefault="00776C0A" w:rsidP="00660789">
      <w:pPr>
        <w:ind w:left="720"/>
        <w:rPr>
          <w:rFonts w:ascii="Calibri" w:hAnsi="Calibri" w:cs="Calibri"/>
          <w:lang w:val="en-GB"/>
        </w:rPr>
      </w:pPr>
      <w:r w:rsidRPr="00776C0A">
        <w:rPr>
          <w:rFonts w:ascii="Calibri" w:hAnsi="Calibri" w:cs="Calibri"/>
          <w:lang w:val="en-GB"/>
        </w:rPr>
        <w:t>• enable you to understand the basis of good experimental design.</w:t>
      </w:r>
    </w:p>
    <w:p w14:paraId="722D8306" w14:textId="77777777" w:rsidR="00776C0A" w:rsidRPr="00776C0A" w:rsidRDefault="00776C0A" w:rsidP="00660789">
      <w:pPr>
        <w:ind w:left="720"/>
        <w:rPr>
          <w:rFonts w:ascii="Calibri" w:hAnsi="Calibri" w:cs="Calibri"/>
          <w:lang w:val="en-GB"/>
        </w:rPr>
      </w:pPr>
      <w:r w:rsidRPr="00776C0A">
        <w:rPr>
          <w:rFonts w:ascii="Calibri" w:hAnsi="Calibri" w:cs="Calibri"/>
          <w:lang w:val="en-GB"/>
        </w:rPr>
        <w:lastRenderedPageBreak/>
        <w:t>• teach you to work efficiently and safely in laboratories.</w:t>
      </w:r>
    </w:p>
    <w:p w14:paraId="570876DD" w14:textId="77777777" w:rsidR="00776C0A" w:rsidRPr="00776C0A" w:rsidRDefault="00776C0A" w:rsidP="00660789">
      <w:pPr>
        <w:ind w:left="720"/>
        <w:rPr>
          <w:rFonts w:ascii="Calibri" w:hAnsi="Calibri" w:cs="Calibri"/>
          <w:lang w:val="en-GB"/>
        </w:rPr>
      </w:pPr>
      <w:r w:rsidRPr="00776C0A">
        <w:rPr>
          <w:rFonts w:ascii="Calibri" w:hAnsi="Calibri" w:cs="Calibri"/>
          <w:lang w:val="en-GB"/>
        </w:rPr>
        <w:t>• enable you to become a competent field researcher.</w:t>
      </w:r>
    </w:p>
    <w:p w14:paraId="7AC4D586" w14:textId="77777777" w:rsidR="00776C0A" w:rsidRPr="00776C0A" w:rsidRDefault="00776C0A" w:rsidP="00660789">
      <w:pPr>
        <w:ind w:left="720"/>
        <w:rPr>
          <w:rFonts w:ascii="Calibri" w:hAnsi="Calibri" w:cs="Calibri"/>
          <w:lang w:val="en-GB"/>
        </w:rPr>
      </w:pPr>
      <w:r w:rsidRPr="00776C0A">
        <w:rPr>
          <w:rFonts w:ascii="Calibri" w:hAnsi="Calibri" w:cs="Calibri"/>
          <w:lang w:val="en-GB"/>
        </w:rPr>
        <w:t>• teach you to critically analyse quantitative data.</w:t>
      </w:r>
    </w:p>
    <w:p w14:paraId="6C405C54" w14:textId="77777777" w:rsidR="00776C0A" w:rsidRPr="00776C0A" w:rsidRDefault="00776C0A" w:rsidP="00660789">
      <w:pPr>
        <w:ind w:left="720"/>
        <w:rPr>
          <w:rFonts w:ascii="Calibri" w:hAnsi="Calibri" w:cs="Calibri"/>
          <w:lang w:val="en-GB"/>
        </w:rPr>
      </w:pPr>
      <w:r w:rsidRPr="00776C0A">
        <w:rPr>
          <w:rFonts w:ascii="Calibri" w:hAnsi="Calibri" w:cs="Calibri"/>
          <w:lang w:val="en-GB"/>
        </w:rPr>
        <w:t>• develop your written and oral communication skills.</w:t>
      </w:r>
    </w:p>
    <w:p w14:paraId="7C22FD05" w14:textId="77777777" w:rsidR="00776C0A" w:rsidRPr="00776C0A" w:rsidRDefault="00776C0A" w:rsidP="00660789">
      <w:pPr>
        <w:ind w:left="720"/>
        <w:rPr>
          <w:rFonts w:ascii="Calibri" w:hAnsi="Calibri" w:cs="Calibri"/>
          <w:lang w:val="en-GB"/>
        </w:rPr>
      </w:pPr>
      <w:r w:rsidRPr="00776C0A">
        <w:rPr>
          <w:rFonts w:ascii="Calibri" w:hAnsi="Calibri" w:cs="Calibri"/>
          <w:lang w:val="en-GB"/>
        </w:rPr>
        <w:t>• develop your skills to work effectively in a group and independently; and</w:t>
      </w:r>
    </w:p>
    <w:p w14:paraId="08B6F79A" w14:textId="3B22E4EE" w:rsidR="00776C0A" w:rsidRPr="00776C0A" w:rsidRDefault="00776C0A" w:rsidP="00660789">
      <w:pPr>
        <w:ind w:left="720"/>
        <w:rPr>
          <w:rFonts w:ascii="Calibri" w:hAnsi="Calibri" w:cs="Calibri"/>
          <w:lang w:val="en-GB"/>
        </w:rPr>
      </w:pPr>
      <w:r w:rsidRPr="00776C0A">
        <w:rPr>
          <w:rFonts w:ascii="Calibri" w:hAnsi="Calibri" w:cs="Calibri"/>
          <w:lang w:val="en-GB"/>
        </w:rPr>
        <w:t>• make you socially aware, particularly in relation to the contribution that Environmental Science makes to society.</w:t>
      </w:r>
    </w:p>
    <w:p w14:paraId="6E45838B" w14:textId="77777777" w:rsidR="00776C0A" w:rsidRPr="00776C0A" w:rsidRDefault="00776C0A" w:rsidP="00776C0A">
      <w:pPr>
        <w:rPr>
          <w:rFonts w:ascii="Calibri" w:hAnsi="Calibri" w:cs="Calibri"/>
          <w:lang w:val="en-GB"/>
        </w:rPr>
      </w:pPr>
      <w:r w:rsidRPr="00776C0A">
        <w:rPr>
          <w:rFonts w:ascii="Calibri" w:hAnsi="Calibri" w:cs="Calibri"/>
          <w:lang w:val="en-GB"/>
        </w:rPr>
        <w:t>On successful completion of this programme, students should be able to:</w:t>
      </w:r>
    </w:p>
    <w:p w14:paraId="1C65E41C" w14:textId="7726EF13" w:rsidR="00776C0A" w:rsidRPr="00776C0A" w:rsidRDefault="00776C0A" w:rsidP="00660789">
      <w:pPr>
        <w:ind w:left="720"/>
        <w:rPr>
          <w:rFonts w:ascii="Calibri" w:hAnsi="Calibri" w:cs="Calibri"/>
          <w:lang w:val="en-GB"/>
        </w:rPr>
      </w:pPr>
      <w:r w:rsidRPr="00776C0A">
        <w:rPr>
          <w:rFonts w:ascii="Calibri" w:hAnsi="Calibri" w:cs="Calibri"/>
          <w:lang w:val="en-GB"/>
        </w:rPr>
        <w:t>• identify and describe plant and animal communities and analyse their distribution.</w:t>
      </w:r>
    </w:p>
    <w:p w14:paraId="13C3252B" w14:textId="480EA8AF" w:rsidR="00776C0A" w:rsidRPr="00776C0A" w:rsidRDefault="00776C0A" w:rsidP="00660789">
      <w:pPr>
        <w:ind w:left="720"/>
        <w:rPr>
          <w:rFonts w:ascii="Calibri" w:hAnsi="Calibri" w:cs="Calibri"/>
          <w:lang w:val="en-GB"/>
        </w:rPr>
      </w:pPr>
      <w:r w:rsidRPr="00776C0A">
        <w:rPr>
          <w:rFonts w:ascii="Calibri" w:hAnsi="Calibri" w:cs="Calibri"/>
          <w:lang w:val="en-GB"/>
        </w:rPr>
        <w:t>• demonstrate the principles of geochemical cycling in the global context with specific reference to environmental change.</w:t>
      </w:r>
    </w:p>
    <w:p w14:paraId="7CD4EEAD" w14:textId="6A28D921" w:rsidR="00776C0A" w:rsidRPr="00776C0A" w:rsidRDefault="00776C0A" w:rsidP="00660789">
      <w:pPr>
        <w:ind w:left="720"/>
        <w:rPr>
          <w:rFonts w:ascii="Calibri" w:hAnsi="Calibri" w:cs="Calibri"/>
          <w:lang w:val="en-GB"/>
        </w:rPr>
      </w:pPr>
      <w:r w:rsidRPr="00776C0A">
        <w:rPr>
          <w:rFonts w:ascii="Calibri" w:hAnsi="Calibri" w:cs="Calibri"/>
          <w:lang w:val="en-GB"/>
        </w:rPr>
        <w:t>• discuss the principles of hydrology and its relationship with groundwater quality.</w:t>
      </w:r>
    </w:p>
    <w:p w14:paraId="0A456474" w14:textId="7C05C045" w:rsidR="00776C0A" w:rsidRPr="00776C0A" w:rsidRDefault="00776C0A" w:rsidP="00660789">
      <w:pPr>
        <w:ind w:left="720"/>
        <w:rPr>
          <w:rFonts w:ascii="Calibri" w:hAnsi="Calibri" w:cs="Calibri"/>
          <w:lang w:val="en-GB"/>
        </w:rPr>
      </w:pPr>
      <w:r w:rsidRPr="00776C0A">
        <w:rPr>
          <w:rFonts w:ascii="Calibri" w:hAnsi="Calibri" w:cs="Calibri"/>
          <w:lang w:val="en-GB"/>
        </w:rPr>
        <w:t xml:space="preserve">• discuss the causes and effects of terrestrial, atmospheric and marine pollution and </w:t>
      </w:r>
      <w:proofErr w:type="gramStart"/>
      <w:r w:rsidRPr="00776C0A">
        <w:rPr>
          <w:rFonts w:ascii="Calibri" w:hAnsi="Calibri" w:cs="Calibri"/>
          <w:lang w:val="en-GB"/>
        </w:rPr>
        <w:t>present day</w:t>
      </w:r>
      <w:proofErr w:type="gramEnd"/>
      <w:r w:rsidRPr="00776C0A">
        <w:rPr>
          <w:rFonts w:ascii="Calibri" w:hAnsi="Calibri" w:cs="Calibri"/>
          <w:lang w:val="en-GB"/>
        </w:rPr>
        <w:t xml:space="preserve"> mitigation strategies;</w:t>
      </w:r>
    </w:p>
    <w:p w14:paraId="27A67732" w14:textId="2CE61465" w:rsidR="00776C0A" w:rsidRPr="00776C0A" w:rsidRDefault="00776C0A" w:rsidP="00660789">
      <w:pPr>
        <w:ind w:left="720"/>
        <w:rPr>
          <w:rFonts w:ascii="Calibri" w:hAnsi="Calibri" w:cs="Calibri"/>
          <w:lang w:val="en-GB"/>
        </w:rPr>
      </w:pPr>
      <w:r w:rsidRPr="00776C0A">
        <w:rPr>
          <w:rFonts w:ascii="Calibri" w:hAnsi="Calibri" w:cs="Calibri"/>
          <w:lang w:val="en-GB"/>
        </w:rPr>
        <w:t>• show a good working knowledge of skills and tools, such as spatial data analysis and statistical techniques, which can be used selectively to address complex problems, or to conduct closely guided research.</w:t>
      </w:r>
    </w:p>
    <w:p w14:paraId="46B922EA" w14:textId="034FAD20" w:rsidR="00776C0A" w:rsidRPr="00776C0A" w:rsidRDefault="00776C0A" w:rsidP="00660789">
      <w:pPr>
        <w:ind w:left="720"/>
        <w:rPr>
          <w:rFonts w:ascii="Calibri" w:hAnsi="Calibri" w:cs="Calibri"/>
          <w:lang w:val="en-GB"/>
        </w:rPr>
      </w:pPr>
      <w:r w:rsidRPr="00776C0A">
        <w:rPr>
          <w:rFonts w:ascii="Calibri" w:hAnsi="Calibri" w:cs="Calibri"/>
          <w:lang w:val="en-GB"/>
        </w:rPr>
        <w:t>• identify, formulate, analyse and suggest reasoned solutions to current environmental problems.</w:t>
      </w:r>
    </w:p>
    <w:p w14:paraId="477D4CF0" w14:textId="77777777" w:rsidR="00776C0A" w:rsidRPr="00776C0A" w:rsidRDefault="00776C0A" w:rsidP="00660789">
      <w:pPr>
        <w:ind w:left="720"/>
        <w:rPr>
          <w:rFonts w:ascii="Calibri" w:hAnsi="Calibri" w:cs="Calibri"/>
          <w:lang w:val="en-GB"/>
        </w:rPr>
      </w:pPr>
      <w:r w:rsidRPr="00776C0A">
        <w:rPr>
          <w:rFonts w:ascii="Calibri" w:hAnsi="Calibri" w:cs="Calibri"/>
          <w:lang w:val="en-GB"/>
        </w:rPr>
        <w:t>• design an Environmental Impact Assessment for a range of diverse habitats.</w:t>
      </w:r>
    </w:p>
    <w:p w14:paraId="2CFD7C8A" w14:textId="77777777" w:rsidR="00776C0A" w:rsidRPr="00776C0A" w:rsidRDefault="00776C0A" w:rsidP="00660789">
      <w:pPr>
        <w:ind w:left="720"/>
        <w:rPr>
          <w:rFonts w:ascii="Calibri" w:hAnsi="Calibri" w:cs="Calibri"/>
          <w:lang w:val="en-GB"/>
        </w:rPr>
      </w:pPr>
      <w:r w:rsidRPr="00776C0A">
        <w:rPr>
          <w:rFonts w:ascii="Calibri" w:hAnsi="Calibri" w:cs="Calibri"/>
          <w:lang w:val="en-GB"/>
        </w:rPr>
        <w:t>• critically assess scientific literature.</w:t>
      </w:r>
    </w:p>
    <w:p w14:paraId="139F7C73" w14:textId="77777777" w:rsidR="00776C0A" w:rsidRPr="00776C0A" w:rsidRDefault="00776C0A" w:rsidP="00660789">
      <w:pPr>
        <w:ind w:left="720"/>
        <w:rPr>
          <w:rFonts w:ascii="Calibri" w:hAnsi="Calibri" w:cs="Calibri"/>
          <w:lang w:val="en-GB"/>
        </w:rPr>
      </w:pPr>
      <w:r w:rsidRPr="00776C0A">
        <w:rPr>
          <w:rFonts w:ascii="Calibri" w:hAnsi="Calibri" w:cs="Calibri"/>
          <w:lang w:val="en-GB"/>
        </w:rPr>
        <w:t>• work effectively as an individual, in teams and in multidisciplinary settings; and</w:t>
      </w:r>
    </w:p>
    <w:p w14:paraId="05500AE2" w14:textId="52EF3C27" w:rsidR="00E47F08" w:rsidRDefault="00776C0A" w:rsidP="00660789">
      <w:pPr>
        <w:ind w:left="720"/>
        <w:rPr>
          <w:rFonts w:ascii="Calibri" w:hAnsi="Calibri" w:cs="Calibri"/>
          <w:lang w:val="en-GB"/>
        </w:rPr>
      </w:pPr>
      <w:r w:rsidRPr="00776C0A">
        <w:rPr>
          <w:rFonts w:ascii="Calibri" w:hAnsi="Calibri" w:cs="Calibri"/>
          <w:lang w:val="en-GB"/>
        </w:rPr>
        <w:t>• communicate effectively with both the scientific community and with society at large</w:t>
      </w:r>
      <w:r w:rsidR="00660789">
        <w:rPr>
          <w:rFonts w:ascii="Calibri" w:hAnsi="Calibri" w:cs="Calibri"/>
          <w:lang w:val="en-GB"/>
        </w:rPr>
        <w:t>.</w:t>
      </w:r>
    </w:p>
    <w:p w14:paraId="69D3CA08" w14:textId="77777777" w:rsidR="00776C0A" w:rsidRPr="00E47F08" w:rsidRDefault="00776C0A" w:rsidP="00776C0A">
      <w:pPr>
        <w:rPr>
          <w:rFonts w:ascii="Calibri" w:hAnsi="Calibri" w:cs="Calibri"/>
          <w:lang w:val="en-GB"/>
        </w:rPr>
      </w:pPr>
    </w:p>
    <w:p w14:paraId="31E7AB21" w14:textId="77777777" w:rsidR="00C17FF8" w:rsidRDefault="00C17FF8">
      <w:pPr>
        <w:rPr>
          <w:rFonts w:ascii="Calibri" w:eastAsia="Calibri" w:hAnsi="Calibri" w:cs="Calibri"/>
          <w:color w:val="000000" w:themeColor="text1"/>
          <w:sz w:val="32"/>
          <w:szCs w:val="32"/>
          <w:lang w:val="en-GB"/>
        </w:rPr>
      </w:pPr>
      <w:r>
        <w:rPr>
          <w:lang w:val="en-GB"/>
        </w:rPr>
        <w:br w:type="page"/>
      </w:r>
    </w:p>
    <w:p w14:paraId="6C2A1DB3" w14:textId="257FC650" w:rsidR="00B164BF" w:rsidRPr="00B164BF" w:rsidRDefault="00B164BF" w:rsidP="00B164BF">
      <w:pPr>
        <w:pStyle w:val="Heading2"/>
        <w:rPr>
          <w:lang w:val="en-GB"/>
        </w:rPr>
      </w:pPr>
      <w:bookmarkStart w:id="11" w:name="_Toc207091736"/>
      <w:r>
        <w:rPr>
          <w:lang w:val="en-GB"/>
        </w:rPr>
        <w:lastRenderedPageBreak/>
        <w:t>Zoology</w:t>
      </w:r>
      <w:bookmarkEnd w:id="11"/>
    </w:p>
    <w:p w14:paraId="599B23F9" w14:textId="77777777" w:rsidR="00951C85" w:rsidRPr="00022F0E" w:rsidRDefault="00951C85" w:rsidP="00951C85">
      <w:pPr>
        <w:spacing w:after="0"/>
        <w:jc w:val="both"/>
        <w:rPr>
          <w:rFonts w:ascii="Calibri" w:hAnsi="Calibri" w:cs="Calibri"/>
        </w:rPr>
      </w:pPr>
      <w:r w:rsidRPr="00022F0E">
        <w:rPr>
          <w:rFonts w:ascii="Calibri" w:hAnsi="Calibri" w:cs="Calibri"/>
        </w:rPr>
        <w:t xml:space="preserve">Zoology is the scientific study of all aspects of animal biology, from the cell to ecosystems. This encompasses </w:t>
      </w:r>
      <w:proofErr w:type="gramStart"/>
      <w:r w:rsidRPr="00022F0E">
        <w:rPr>
          <w:rFonts w:ascii="Calibri" w:hAnsi="Calibri" w:cs="Calibri"/>
        </w:rPr>
        <w:t>a</w:t>
      </w:r>
      <w:proofErr w:type="gramEnd"/>
      <w:r w:rsidRPr="00022F0E">
        <w:rPr>
          <w:rFonts w:ascii="Calibri" w:hAnsi="Calibri" w:cs="Calibri"/>
        </w:rPr>
        <w:t xml:space="preserve"> knowledge, not only of the structure and function of different species, but also of the complex relationships</w:t>
      </w:r>
      <w:r>
        <w:rPr>
          <w:rFonts w:ascii="Calibri" w:hAnsi="Calibri" w:cs="Calibri"/>
        </w:rPr>
        <w:t>,</w:t>
      </w:r>
      <w:r w:rsidRPr="00022F0E">
        <w:rPr>
          <w:rFonts w:ascii="Calibri" w:hAnsi="Calibri" w:cs="Calibri"/>
        </w:rPr>
        <w:t xml:space="preserve"> which govern the way in which animals relate to each other and to their surroundings. It provides an integrated view of all biological levels from the gene to the organism and higher. </w:t>
      </w:r>
    </w:p>
    <w:p w14:paraId="2FBFED23" w14:textId="77777777" w:rsidR="00951C85" w:rsidRPr="00022F0E" w:rsidRDefault="00951C85" w:rsidP="00951C85">
      <w:pPr>
        <w:spacing w:after="0"/>
        <w:jc w:val="both"/>
        <w:rPr>
          <w:rFonts w:ascii="Calibri" w:hAnsi="Calibri" w:cs="Calibri"/>
        </w:rPr>
      </w:pPr>
    </w:p>
    <w:p w14:paraId="70F91DD8" w14:textId="63A4C003" w:rsidR="00951C85" w:rsidRPr="004C6290" w:rsidRDefault="00951C85" w:rsidP="00951C85">
      <w:pPr>
        <w:spacing w:after="0"/>
        <w:jc w:val="both"/>
        <w:rPr>
          <w:rFonts w:asciiTheme="majorHAnsi" w:hAnsiTheme="majorHAnsi" w:cstheme="majorHAnsi"/>
        </w:rPr>
      </w:pPr>
      <w:r w:rsidRPr="00022F0E">
        <w:rPr>
          <w:rFonts w:ascii="Calibri" w:hAnsi="Calibri" w:cs="Calibri"/>
        </w:rPr>
        <w:t xml:space="preserve">Zoology provides fundamental knowledge relating to three areas of concern to society, namely the environment and its conservation, food production, and human and animal health and wellbeing. There is a growing awareness of environmental issues, including the conservation of biodiversity and the effects of climate change, to which zoologists contribute at all levels from research to policy making. Zoological research is also important in relation to food products and their pests while studies on a range of animals provide a basis for medical biology. Aspects of both environmental and medical biology feature strongly in the teaching and research of the Zoology </w:t>
      </w:r>
      <w:r>
        <w:rPr>
          <w:rFonts w:ascii="Calibri" w:hAnsi="Calibri" w:cs="Calibri"/>
        </w:rPr>
        <w:t>programme</w:t>
      </w:r>
      <w:r w:rsidRPr="00022F0E">
        <w:rPr>
          <w:rFonts w:ascii="Calibri" w:hAnsi="Calibri" w:cs="Calibri"/>
        </w:rPr>
        <w:t xml:space="preserve"> at Trin</w:t>
      </w:r>
      <w:r>
        <w:rPr>
          <w:rFonts w:ascii="Calibri" w:hAnsi="Calibri" w:cs="Calibri"/>
        </w:rPr>
        <w:t>i</w:t>
      </w:r>
      <w:r w:rsidRPr="00022F0E">
        <w:rPr>
          <w:rFonts w:ascii="Calibri" w:hAnsi="Calibri" w:cs="Calibri"/>
        </w:rPr>
        <w:t xml:space="preserve">ty. With a breadth of skills, challenges and responsibilities, we are confident that every one of the Trinity Graduate Attributes are met by the zoology sophister programme: </w:t>
      </w:r>
      <w:hyperlink r:id="rId55" w:history="1">
        <w:r w:rsidR="008847C5" w:rsidRPr="000F4287">
          <w:rPr>
            <w:rStyle w:val="Hyperlink"/>
            <w:rFonts w:asciiTheme="majorHAnsi" w:hAnsiTheme="majorHAnsi" w:cstheme="majorHAnsi"/>
          </w:rPr>
          <w:t>https://student-learning.tcd.ie/assessments/graduate-attributes</w:t>
        </w:r>
      </w:hyperlink>
      <w:r w:rsidRPr="004C6290">
        <w:rPr>
          <w:rFonts w:asciiTheme="majorHAnsi" w:hAnsiTheme="majorHAnsi" w:cstheme="majorHAnsi"/>
        </w:rPr>
        <w:t xml:space="preserve">. </w:t>
      </w:r>
    </w:p>
    <w:p w14:paraId="1FFAE846" w14:textId="77777777" w:rsidR="00951C85" w:rsidRPr="004C6290" w:rsidRDefault="00951C85" w:rsidP="00951C85">
      <w:pPr>
        <w:spacing w:after="0"/>
        <w:jc w:val="both"/>
        <w:rPr>
          <w:rFonts w:asciiTheme="majorHAnsi" w:hAnsiTheme="majorHAnsi" w:cstheme="majorHAnsi"/>
        </w:rPr>
      </w:pPr>
    </w:p>
    <w:p w14:paraId="77AD8232" w14:textId="77777777" w:rsidR="00951C85" w:rsidRDefault="00951C85" w:rsidP="00951C85">
      <w:pPr>
        <w:spacing w:after="0"/>
        <w:jc w:val="both"/>
        <w:rPr>
          <w:rFonts w:ascii="Calibri" w:hAnsi="Calibri" w:cs="Calibri"/>
          <w:b/>
          <w:i/>
          <w:iCs/>
        </w:rPr>
      </w:pPr>
      <w:r w:rsidRPr="0098206B">
        <w:rPr>
          <w:rFonts w:ascii="Calibri" w:hAnsi="Calibri" w:cs="Calibri"/>
          <w:b/>
          <w:i/>
          <w:iCs/>
        </w:rPr>
        <w:t>Learning Outcomes</w:t>
      </w:r>
    </w:p>
    <w:p w14:paraId="56689DEA" w14:textId="77777777" w:rsidR="00951C85" w:rsidRPr="0098206B" w:rsidRDefault="00951C85" w:rsidP="00951C85">
      <w:pPr>
        <w:spacing w:after="0"/>
        <w:jc w:val="both"/>
        <w:rPr>
          <w:rFonts w:ascii="Calibri" w:hAnsi="Calibri" w:cs="Calibri"/>
          <w:b/>
          <w:i/>
          <w:iCs/>
        </w:rPr>
      </w:pPr>
    </w:p>
    <w:p w14:paraId="067F0D7A" w14:textId="77777777" w:rsidR="00951C85" w:rsidRPr="00022F0E" w:rsidRDefault="00951C85" w:rsidP="00951C85">
      <w:pPr>
        <w:spacing w:after="0"/>
        <w:jc w:val="both"/>
        <w:rPr>
          <w:rFonts w:ascii="Calibri" w:hAnsi="Calibri" w:cs="Calibri"/>
        </w:rPr>
      </w:pPr>
      <w:r w:rsidRPr="00022F0E">
        <w:rPr>
          <w:rFonts w:ascii="Calibri" w:hAnsi="Calibri" w:cs="Calibri"/>
        </w:rPr>
        <w:t xml:space="preserve">On successful completion of the two-year Sophister programme in Zoology, students will be able to: </w:t>
      </w:r>
    </w:p>
    <w:p w14:paraId="5334B146" w14:textId="77777777" w:rsidR="00951C85" w:rsidRPr="00022F0E" w:rsidRDefault="00951C85" w:rsidP="00951C85">
      <w:pPr>
        <w:numPr>
          <w:ilvl w:val="0"/>
          <w:numId w:val="73"/>
        </w:numPr>
        <w:spacing w:after="0" w:line="240" w:lineRule="auto"/>
        <w:jc w:val="both"/>
        <w:rPr>
          <w:rFonts w:ascii="Calibri" w:hAnsi="Calibri" w:cs="Calibri"/>
        </w:rPr>
      </w:pPr>
      <w:r>
        <w:rPr>
          <w:rFonts w:ascii="Calibri" w:hAnsi="Calibri" w:cs="Calibri"/>
        </w:rPr>
        <w:t xml:space="preserve">Outline </w:t>
      </w:r>
      <w:r w:rsidRPr="00022F0E">
        <w:rPr>
          <w:rFonts w:ascii="Calibri" w:hAnsi="Calibri" w:cs="Calibri"/>
        </w:rPr>
        <w:t>the important basic concepts and current research developments in animal biology and associated discipline</w:t>
      </w:r>
      <w:r>
        <w:rPr>
          <w:rFonts w:ascii="Calibri" w:hAnsi="Calibri" w:cs="Calibri"/>
        </w:rPr>
        <w:t>s.</w:t>
      </w:r>
      <w:r w:rsidRPr="00022F0E">
        <w:rPr>
          <w:rFonts w:ascii="Calibri" w:hAnsi="Calibri" w:cs="Calibri"/>
        </w:rPr>
        <w:t xml:space="preserve"> </w:t>
      </w:r>
    </w:p>
    <w:p w14:paraId="2781ADDD" w14:textId="77777777" w:rsidR="00951C85" w:rsidRPr="00022F0E" w:rsidRDefault="00951C85" w:rsidP="00951C85">
      <w:pPr>
        <w:numPr>
          <w:ilvl w:val="0"/>
          <w:numId w:val="73"/>
        </w:numPr>
        <w:spacing w:after="0" w:line="240" w:lineRule="auto"/>
        <w:jc w:val="both"/>
        <w:rPr>
          <w:rFonts w:ascii="Calibri" w:hAnsi="Calibri" w:cs="Calibri"/>
        </w:rPr>
      </w:pPr>
      <w:r>
        <w:rPr>
          <w:rFonts w:ascii="Calibri" w:hAnsi="Calibri" w:cs="Calibri"/>
        </w:rPr>
        <w:t>S</w:t>
      </w:r>
      <w:r w:rsidRPr="00022F0E">
        <w:rPr>
          <w:rFonts w:ascii="Calibri" w:hAnsi="Calibri" w:cs="Calibri"/>
        </w:rPr>
        <w:t>tructure the diversity and evolution of the animal kingdom</w:t>
      </w:r>
      <w:r>
        <w:rPr>
          <w:rFonts w:ascii="Calibri" w:hAnsi="Calibri" w:cs="Calibri"/>
        </w:rPr>
        <w:t>.</w:t>
      </w:r>
      <w:r w:rsidRPr="00022F0E">
        <w:rPr>
          <w:rFonts w:ascii="Calibri" w:hAnsi="Calibri" w:cs="Calibri"/>
        </w:rPr>
        <w:t xml:space="preserve"> </w:t>
      </w:r>
    </w:p>
    <w:p w14:paraId="34F7AC2F" w14:textId="77777777" w:rsidR="00951C85" w:rsidRPr="00022F0E" w:rsidRDefault="00951C85" w:rsidP="00951C85">
      <w:pPr>
        <w:numPr>
          <w:ilvl w:val="0"/>
          <w:numId w:val="73"/>
        </w:numPr>
        <w:spacing w:after="0" w:line="240" w:lineRule="auto"/>
        <w:jc w:val="both"/>
        <w:rPr>
          <w:rFonts w:ascii="Calibri" w:hAnsi="Calibri" w:cs="Calibri"/>
        </w:rPr>
      </w:pPr>
      <w:r>
        <w:rPr>
          <w:rFonts w:ascii="Calibri" w:hAnsi="Calibri" w:cs="Calibri"/>
        </w:rPr>
        <w:t>D</w:t>
      </w:r>
      <w:r w:rsidRPr="00022F0E">
        <w:rPr>
          <w:rFonts w:ascii="Calibri" w:hAnsi="Calibri" w:cs="Calibri"/>
        </w:rPr>
        <w:t>esign useful experiments</w:t>
      </w:r>
      <w:r>
        <w:rPr>
          <w:rFonts w:ascii="Calibri" w:hAnsi="Calibri" w:cs="Calibri"/>
        </w:rPr>
        <w:t>.</w:t>
      </w:r>
      <w:r w:rsidRPr="00022F0E">
        <w:rPr>
          <w:rFonts w:ascii="Calibri" w:hAnsi="Calibri" w:cs="Calibri"/>
        </w:rPr>
        <w:t xml:space="preserve"> </w:t>
      </w:r>
    </w:p>
    <w:p w14:paraId="1C956A0F" w14:textId="77777777" w:rsidR="00951C85" w:rsidRPr="00022F0E" w:rsidRDefault="00951C85" w:rsidP="00951C85">
      <w:pPr>
        <w:numPr>
          <w:ilvl w:val="0"/>
          <w:numId w:val="73"/>
        </w:numPr>
        <w:spacing w:after="0" w:line="240" w:lineRule="auto"/>
        <w:jc w:val="both"/>
        <w:rPr>
          <w:rFonts w:ascii="Calibri" w:hAnsi="Calibri" w:cs="Calibri"/>
        </w:rPr>
      </w:pPr>
      <w:r>
        <w:rPr>
          <w:rFonts w:ascii="Calibri" w:hAnsi="Calibri" w:cs="Calibri"/>
        </w:rPr>
        <w:t>D</w:t>
      </w:r>
      <w:r w:rsidRPr="00022F0E">
        <w:rPr>
          <w:rFonts w:ascii="Calibri" w:hAnsi="Calibri" w:cs="Calibri"/>
        </w:rPr>
        <w:t>emonstrate technical competence in the handling of research facilities and operate safely in a laboratory environment, both individually and as a team member</w:t>
      </w:r>
      <w:r>
        <w:rPr>
          <w:rFonts w:ascii="Calibri" w:hAnsi="Calibri" w:cs="Calibri"/>
        </w:rPr>
        <w:t>.</w:t>
      </w:r>
      <w:r w:rsidRPr="00022F0E">
        <w:rPr>
          <w:rFonts w:ascii="Calibri" w:hAnsi="Calibri" w:cs="Calibri"/>
        </w:rPr>
        <w:t xml:space="preserve"> </w:t>
      </w:r>
    </w:p>
    <w:p w14:paraId="2B1272E7" w14:textId="77777777" w:rsidR="00951C85" w:rsidRPr="00022F0E" w:rsidRDefault="00951C85" w:rsidP="00951C85">
      <w:pPr>
        <w:numPr>
          <w:ilvl w:val="0"/>
          <w:numId w:val="73"/>
        </w:numPr>
        <w:spacing w:after="0" w:line="240" w:lineRule="auto"/>
        <w:jc w:val="both"/>
        <w:rPr>
          <w:rFonts w:ascii="Calibri" w:hAnsi="Calibri" w:cs="Calibri"/>
        </w:rPr>
      </w:pPr>
      <w:r>
        <w:rPr>
          <w:rFonts w:ascii="Calibri" w:hAnsi="Calibri" w:cs="Calibri"/>
        </w:rPr>
        <w:t>D</w:t>
      </w:r>
      <w:r w:rsidRPr="00022F0E">
        <w:rPr>
          <w:rFonts w:ascii="Calibri" w:hAnsi="Calibri" w:cs="Calibri"/>
        </w:rPr>
        <w:t>esign sampling programmes and carry out fieldwork using standard procedures</w:t>
      </w:r>
      <w:r>
        <w:rPr>
          <w:rFonts w:ascii="Calibri" w:hAnsi="Calibri" w:cs="Calibri"/>
        </w:rPr>
        <w:t>.</w:t>
      </w:r>
      <w:r w:rsidRPr="00022F0E">
        <w:rPr>
          <w:rFonts w:ascii="Calibri" w:hAnsi="Calibri" w:cs="Calibri"/>
        </w:rPr>
        <w:t xml:space="preserve"> </w:t>
      </w:r>
    </w:p>
    <w:p w14:paraId="7DCEDD42" w14:textId="77777777" w:rsidR="00951C85" w:rsidRPr="00022F0E" w:rsidRDefault="00951C85" w:rsidP="00951C85">
      <w:pPr>
        <w:numPr>
          <w:ilvl w:val="0"/>
          <w:numId w:val="73"/>
        </w:numPr>
        <w:spacing w:after="0" w:line="240" w:lineRule="auto"/>
        <w:jc w:val="both"/>
        <w:rPr>
          <w:rFonts w:ascii="Calibri" w:hAnsi="Calibri" w:cs="Calibri"/>
        </w:rPr>
      </w:pPr>
      <w:r>
        <w:rPr>
          <w:rFonts w:ascii="Calibri" w:hAnsi="Calibri" w:cs="Calibri"/>
        </w:rPr>
        <w:t>C</w:t>
      </w:r>
      <w:r w:rsidRPr="00022F0E">
        <w:rPr>
          <w:rFonts w:ascii="Calibri" w:hAnsi="Calibri" w:cs="Calibri"/>
        </w:rPr>
        <w:t xml:space="preserve">ommunicate effectively both orally and in a variety of contemporary scientific writing styles. </w:t>
      </w:r>
    </w:p>
    <w:p w14:paraId="040B28E9" w14:textId="77777777" w:rsidR="00951C85" w:rsidRPr="00022F0E" w:rsidRDefault="00951C85" w:rsidP="00951C85">
      <w:pPr>
        <w:numPr>
          <w:ilvl w:val="0"/>
          <w:numId w:val="73"/>
        </w:numPr>
        <w:spacing w:after="0" w:line="240" w:lineRule="auto"/>
        <w:jc w:val="both"/>
        <w:rPr>
          <w:rFonts w:ascii="Calibri" w:hAnsi="Calibri" w:cs="Calibri"/>
        </w:rPr>
      </w:pPr>
      <w:r>
        <w:rPr>
          <w:rFonts w:ascii="Calibri" w:hAnsi="Calibri" w:cs="Calibri"/>
        </w:rPr>
        <w:t>U</w:t>
      </w:r>
      <w:r w:rsidRPr="00022F0E">
        <w:rPr>
          <w:rFonts w:ascii="Calibri" w:hAnsi="Calibri" w:cs="Calibri"/>
        </w:rPr>
        <w:t xml:space="preserve">se appropriate editing, web-based, graphical and analytical software to analyse and interpret data and prepare reports and assignments. </w:t>
      </w:r>
    </w:p>
    <w:p w14:paraId="3B2D36C1" w14:textId="77777777" w:rsidR="00951C85" w:rsidRPr="00022F0E" w:rsidRDefault="00951C85" w:rsidP="00951C85">
      <w:pPr>
        <w:numPr>
          <w:ilvl w:val="0"/>
          <w:numId w:val="73"/>
        </w:numPr>
        <w:spacing w:after="0" w:line="240" w:lineRule="auto"/>
        <w:jc w:val="both"/>
        <w:rPr>
          <w:rFonts w:ascii="Calibri" w:hAnsi="Calibri" w:cs="Calibri"/>
        </w:rPr>
      </w:pPr>
      <w:r>
        <w:rPr>
          <w:rFonts w:ascii="Calibri" w:hAnsi="Calibri" w:cs="Calibri"/>
        </w:rPr>
        <w:t>C</w:t>
      </w:r>
      <w:r w:rsidRPr="00022F0E">
        <w:rPr>
          <w:rFonts w:ascii="Calibri" w:hAnsi="Calibri" w:cs="Calibri"/>
        </w:rPr>
        <w:t>ritically analyse experimental results (including those obtained personally) and use appropriate statistical and other quantitative procedures for data handlin</w:t>
      </w:r>
      <w:r>
        <w:rPr>
          <w:rFonts w:ascii="Calibri" w:hAnsi="Calibri" w:cs="Calibri"/>
        </w:rPr>
        <w:t>g.</w:t>
      </w:r>
      <w:r w:rsidRPr="00022F0E">
        <w:rPr>
          <w:rFonts w:ascii="Calibri" w:hAnsi="Calibri" w:cs="Calibri"/>
        </w:rPr>
        <w:t xml:space="preserve"> </w:t>
      </w:r>
    </w:p>
    <w:p w14:paraId="509A6839" w14:textId="77777777" w:rsidR="00951C85" w:rsidRPr="00022F0E" w:rsidRDefault="00951C85" w:rsidP="00951C85">
      <w:pPr>
        <w:numPr>
          <w:ilvl w:val="0"/>
          <w:numId w:val="73"/>
        </w:numPr>
        <w:spacing w:after="0" w:line="240" w:lineRule="auto"/>
        <w:jc w:val="both"/>
        <w:rPr>
          <w:rFonts w:ascii="Calibri" w:hAnsi="Calibri" w:cs="Calibri"/>
        </w:rPr>
      </w:pPr>
      <w:r>
        <w:rPr>
          <w:rFonts w:ascii="Calibri" w:hAnsi="Calibri" w:cs="Calibri"/>
        </w:rPr>
        <w:t>P</w:t>
      </w:r>
      <w:r w:rsidRPr="00022F0E">
        <w:rPr>
          <w:rFonts w:ascii="Calibri" w:hAnsi="Calibri" w:cs="Calibri"/>
        </w:rPr>
        <w:t>roficiently search and critically assess scientific literature and databases</w:t>
      </w:r>
      <w:r>
        <w:rPr>
          <w:rFonts w:ascii="Calibri" w:hAnsi="Calibri" w:cs="Calibri"/>
        </w:rPr>
        <w:t>.</w:t>
      </w:r>
      <w:r w:rsidRPr="00022F0E">
        <w:rPr>
          <w:rFonts w:ascii="Calibri" w:hAnsi="Calibri" w:cs="Calibri"/>
        </w:rPr>
        <w:t xml:space="preserve"> </w:t>
      </w:r>
    </w:p>
    <w:p w14:paraId="4E9D31F1" w14:textId="77777777" w:rsidR="00951C85" w:rsidRPr="00022F0E" w:rsidRDefault="00951C85" w:rsidP="00951C85">
      <w:pPr>
        <w:numPr>
          <w:ilvl w:val="0"/>
          <w:numId w:val="73"/>
        </w:numPr>
        <w:spacing w:after="0" w:line="240" w:lineRule="auto"/>
        <w:jc w:val="both"/>
        <w:rPr>
          <w:rFonts w:ascii="Calibri" w:hAnsi="Calibri" w:cs="Calibri"/>
        </w:rPr>
      </w:pPr>
      <w:r>
        <w:rPr>
          <w:rFonts w:ascii="Calibri" w:hAnsi="Calibri" w:cs="Calibri"/>
        </w:rPr>
        <w:t>A</w:t>
      </w:r>
      <w:r w:rsidRPr="00022F0E">
        <w:rPr>
          <w:rFonts w:ascii="Calibri" w:hAnsi="Calibri" w:cs="Calibri"/>
        </w:rPr>
        <w:t>pply a scientific approach to problem solving</w:t>
      </w:r>
      <w:r>
        <w:rPr>
          <w:rFonts w:ascii="Calibri" w:hAnsi="Calibri" w:cs="Calibri"/>
        </w:rPr>
        <w:t>.</w:t>
      </w:r>
      <w:r w:rsidRPr="00022F0E">
        <w:rPr>
          <w:rFonts w:ascii="Calibri" w:hAnsi="Calibri" w:cs="Calibri"/>
        </w:rPr>
        <w:t xml:space="preserve"> </w:t>
      </w:r>
    </w:p>
    <w:p w14:paraId="296E0FBD" w14:textId="77777777" w:rsidR="00C8595D" w:rsidRDefault="00951C85" w:rsidP="00C17FF8">
      <w:pPr>
        <w:numPr>
          <w:ilvl w:val="0"/>
          <w:numId w:val="73"/>
        </w:numPr>
        <w:spacing w:after="0" w:line="240" w:lineRule="auto"/>
        <w:jc w:val="both"/>
        <w:rPr>
          <w:rFonts w:ascii="Calibri" w:hAnsi="Calibri" w:cs="Calibri"/>
        </w:rPr>
      </w:pPr>
      <w:r>
        <w:rPr>
          <w:rFonts w:ascii="Calibri" w:hAnsi="Calibri" w:cs="Calibri"/>
        </w:rPr>
        <w:t>A</w:t>
      </w:r>
      <w:r w:rsidRPr="00022F0E">
        <w:rPr>
          <w:rFonts w:ascii="Calibri" w:hAnsi="Calibri" w:cs="Calibri"/>
        </w:rPr>
        <w:t xml:space="preserve">rticulate the contribution, including the ethical dimension, made by Zoology to society, in the realms of the environment, agriculture, natural resource management, human behaviour and health. </w:t>
      </w:r>
    </w:p>
    <w:p w14:paraId="6051736E" w14:textId="5F2BABE3" w:rsidR="00951C85" w:rsidRPr="00C17FF8" w:rsidRDefault="00951C85" w:rsidP="00C8595D">
      <w:pPr>
        <w:pStyle w:val="Heading2"/>
        <w:rPr>
          <w:rFonts w:eastAsiaTheme="minorEastAsia"/>
          <w:color w:val="auto"/>
          <w:sz w:val="24"/>
          <w:szCs w:val="24"/>
        </w:rPr>
      </w:pPr>
      <w:bookmarkStart w:id="12" w:name="_Toc207091737"/>
      <w:r w:rsidRPr="00022F0E">
        <w:lastRenderedPageBreak/>
        <w:t>ECTS Weighting</w:t>
      </w:r>
      <w:bookmarkEnd w:id="12"/>
    </w:p>
    <w:p w14:paraId="2FC63DC5" w14:textId="77777777" w:rsidR="00951C85" w:rsidRPr="00022F0E" w:rsidRDefault="00951C85" w:rsidP="00951C85">
      <w:pPr>
        <w:spacing w:after="0"/>
        <w:jc w:val="both"/>
        <w:rPr>
          <w:rFonts w:ascii="Calibri" w:hAnsi="Calibri" w:cs="Calibri"/>
        </w:rPr>
      </w:pPr>
    </w:p>
    <w:p w14:paraId="633C7D3D" w14:textId="77777777" w:rsidR="00951C85" w:rsidRPr="00022F0E" w:rsidRDefault="00951C85" w:rsidP="00951C85">
      <w:pPr>
        <w:spacing w:after="0"/>
        <w:jc w:val="both"/>
        <w:rPr>
          <w:rFonts w:ascii="Calibri" w:hAnsi="Calibri" w:cs="Calibri"/>
        </w:rPr>
      </w:pPr>
      <w:r w:rsidRPr="00022F0E">
        <w:rPr>
          <w:rFonts w:ascii="Calibri" w:hAnsi="Calibri" w:cs="Calibri"/>
        </w:rPr>
        <w:t xml:space="preserve">The European Credit Transfer System (ECTS) is an academic credit system based on the estimated student workload required to achieve the objectives of a module or programme of study. It is designed to enable academic recognition for periods of study, to facilitate student mobility and credit accumulation and transfer. The ECTS is the recommended credit system for higher education in Ireland and across the European Higher Education Area. </w:t>
      </w:r>
    </w:p>
    <w:p w14:paraId="229D82BA" w14:textId="77777777" w:rsidR="00951C85" w:rsidRPr="00022F0E" w:rsidRDefault="00951C85" w:rsidP="00951C85">
      <w:pPr>
        <w:spacing w:after="0"/>
        <w:jc w:val="both"/>
        <w:rPr>
          <w:rFonts w:ascii="Calibri" w:hAnsi="Calibri" w:cs="Calibri"/>
        </w:rPr>
      </w:pPr>
    </w:p>
    <w:p w14:paraId="0FACCCD3" w14:textId="77777777" w:rsidR="00951C85" w:rsidRPr="00022F0E" w:rsidRDefault="00951C85" w:rsidP="00951C85">
      <w:pPr>
        <w:spacing w:after="0"/>
        <w:jc w:val="both"/>
        <w:rPr>
          <w:rFonts w:ascii="Calibri" w:hAnsi="Calibri" w:cs="Calibri"/>
        </w:rPr>
      </w:pPr>
      <w:r w:rsidRPr="00022F0E">
        <w:rPr>
          <w:rFonts w:ascii="Calibri" w:hAnsi="Calibri" w:cs="Calibri"/>
        </w:rPr>
        <w:t xml:space="preserve">The ECTS weighting for a module is a measure of the student input or workload required for that module, based on factors such as the number of contact hours, the number and length of written or verbally presented assessment exercises, class preparation and private study time, laboratory classes, examinations, clinical attendance, professional training placements, and so on as appropriate. There is no intrinsic relationship between the credit volume of a module and its level of difficulty. </w:t>
      </w:r>
    </w:p>
    <w:p w14:paraId="733A776B" w14:textId="77777777" w:rsidR="00951C85" w:rsidRPr="00022F0E" w:rsidRDefault="00951C85" w:rsidP="00951C85">
      <w:pPr>
        <w:spacing w:after="0"/>
        <w:jc w:val="both"/>
        <w:rPr>
          <w:rFonts w:ascii="Calibri" w:hAnsi="Calibri" w:cs="Calibri"/>
        </w:rPr>
      </w:pPr>
    </w:p>
    <w:p w14:paraId="250429A0" w14:textId="77777777" w:rsidR="00951C85" w:rsidRPr="00022F0E" w:rsidRDefault="00951C85" w:rsidP="00951C85">
      <w:pPr>
        <w:spacing w:after="0"/>
        <w:jc w:val="both"/>
        <w:rPr>
          <w:rFonts w:ascii="Calibri" w:hAnsi="Calibri" w:cs="Calibri"/>
        </w:rPr>
      </w:pPr>
      <w:r w:rsidRPr="00022F0E">
        <w:rPr>
          <w:rFonts w:ascii="Calibri" w:hAnsi="Calibri" w:cs="Calibri"/>
        </w:rPr>
        <w:t xml:space="preserve">The European norm for full-time study over one academic year is 60 credits. 1 credit represents 20-25 hours estimated student </w:t>
      </w:r>
      <w:proofErr w:type="gramStart"/>
      <w:r w:rsidRPr="00022F0E">
        <w:rPr>
          <w:rFonts w:ascii="Calibri" w:hAnsi="Calibri" w:cs="Calibri"/>
        </w:rPr>
        <w:t>input,</w:t>
      </w:r>
      <w:proofErr w:type="gramEnd"/>
      <w:r w:rsidRPr="00022F0E">
        <w:rPr>
          <w:rFonts w:ascii="Calibri" w:hAnsi="Calibri" w:cs="Calibri"/>
        </w:rPr>
        <w:t xml:space="preserve"> </w:t>
      </w:r>
      <w:r>
        <w:rPr>
          <w:rFonts w:ascii="Calibri" w:hAnsi="Calibri" w:cs="Calibri"/>
        </w:rPr>
        <w:t>thus</w:t>
      </w:r>
      <w:r w:rsidRPr="00022F0E">
        <w:rPr>
          <w:rFonts w:ascii="Calibri" w:hAnsi="Calibri" w:cs="Calibri"/>
        </w:rPr>
        <w:t xml:space="preserve"> a 10-credit module will be designed to require 200-250 hours of student input including class contact time, assessments and examinations.</w:t>
      </w:r>
    </w:p>
    <w:p w14:paraId="2BBDAC3A" w14:textId="77777777" w:rsidR="00951C85" w:rsidRPr="00022F0E" w:rsidRDefault="00951C85" w:rsidP="00951C85">
      <w:pPr>
        <w:spacing w:after="0"/>
        <w:jc w:val="both"/>
        <w:rPr>
          <w:rFonts w:ascii="Calibri" w:hAnsi="Calibri" w:cs="Calibri"/>
        </w:rPr>
      </w:pPr>
    </w:p>
    <w:p w14:paraId="26850364" w14:textId="77777777" w:rsidR="00951C85" w:rsidRPr="00022F0E" w:rsidRDefault="00951C85" w:rsidP="00951C85">
      <w:pPr>
        <w:ind w:right="-340"/>
        <w:jc w:val="both"/>
        <w:rPr>
          <w:rFonts w:ascii="Calibri" w:hAnsi="Calibri" w:cs="Calibri"/>
          <w:b/>
          <w:sz w:val="32"/>
          <w:lang w:val="en-GB"/>
        </w:rPr>
      </w:pPr>
      <w:r w:rsidRPr="00022F0E">
        <w:rPr>
          <w:rFonts w:ascii="Calibri" w:hAnsi="Calibri" w:cs="Calibri"/>
        </w:rPr>
        <w:t>ECTS credits are awarded to a student upon successful completion of the programme year. Progression from one year to the next is determined by the programme regulations. Students who fail a year of their programme will not obtain credit for that year even if they have passed certain components. Exceptions to this rule are one-year visiting students, who are awarded credit for individual modules successfully completed.</w:t>
      </w:r>
    </w:p>
    <w:p w14:paraId="7418CDB3" w14:textId="77777777" w:rsidR="00E55CFF" w:rsidRDefault="00E55CFF">
      <w:pPr>
        <w:rPr>
          <w:rFonts w:ascii="Calibri" w:eastAsia="Calibri" w:hAnsi="Calibri" w:cs="Calibri"/>
          <w:color w:val="0569B9"/>
          <w:sz w:val="40"/>
          <w:szCs w:val="40"/>
        </w:rPr>
      </w:pPr>
      <w:bookmarkStart w:id="13" w:name="_Toc207091738"/>
      <w:r>
        <w:br w:type="page"/>
      </w:r>
    </w:p>
    <w:p w14:paraId="5ADEA072" w14:textId="7591C3FE" w:rsidR="0087451B" w:rsidRPr="00C8595D" w:rsidRDefault="0087451B" w:rsidP="00C8595D">
      <w:pPr>
        <w:pStyle w:val="Heading1"/>
      </w:pPr>
      <w:r w:rsidRPr="002A35F7">
        <w:lastRenderedPageBreak/>
        <w:t>Trinity Electives</w:t>
      </w:r>
      <w:bookmarkEnd w:id="13"/>
    </w:p>
    <w:p w14:paraId="0B3C4B59" w14:textId="77777777" w:rsidR="006215F3" w:rsidRPr="002A35F7" w:rsidRDefault="006215F3" w:rsidP="006215F3">
      <w:pPr>
        <w:spacing w:after="0" w:line="240" w:lineRule="auto"/>
        <w:jc w:val="both"/>
        <w:rPr>
          <w:rFonts w:ascii="Calibri" w:hAnsi="Calibri" w:cs="Calibri"/>
        </w:rPr>
      </w:pPr>
      <w:hyperlink r:id="rId56" w:history="1">
        <w:r w:rsidRPr="002A35F7">
          <w:rPr>
            <w:rStyle w:val="Hyperlink"/>
            <w:rFonts w:ascii="Calibri" w:hAnsi="Calibri" w:cs="Calibri"/>
          </w:rPr>
          <w:t>https://www.tcd.ie/trinity-electives/</w:t>
        </w:r>
      </w:hyperlink>
      <w:r w:rsidRPr="002A35F7">
        <w:rPr>
          <w:rFonts w:ascii="Calibri" w:hAnsi="Calibri" w:cs="Calibri"/>
        </w:rPr>
        <w:t xml:space="preserve"> </w:t>
      </w:r>
    </w:p>
    <w:p w14:paraId="23234151" w14:textId="77777777" w:rsidR="006215F3" w:rsidRPr="002A35F7" w:rsidRDefault="006215F3" w:rsidP="006215F3">
      <w:pPr>
        <w:overflowPunct w:val="0"/>
        <w:autoSpaceDE w:val="0"/>
        <w:autoSpaceDN w:val="0"/>
        <w:adjustRightInd w:val="0"/>
        <w:spacing w:after="0" w:line="240" w:lineRule="auto"/>
        <w:jc w:val="both"/>
        <w:textAlignment w:val="baseline"/>
        <w:rPr>
          <w:rFonts w:ascii="Calibri" w:hAnsi="Calibri" w:cs="Calibri"/>
        </w:rPr>
      </w:pPr>
      <w:r w:rsidRPr="002A35F7">
        <w:rPr>
          <w:rFonts w:ascii="Calibri" w:hAnsi="Calibri" w:cs="Calibri"/>
        </w:rPr>
        <w:t>The Trinity Electives are a unique feature of your Trinity Education. They are stand alone, College-wide 5 credit modules. They cover a broad range of topics in the arts, humanities, sciences, health and social science, and technology. They are designed to allow students to study topics outside of their core discipline and thus provide breadth in their education.    Depending on your moderatorship, you will choose a combination of Trinity Electives and Open Modules as described in this handbook.</w:t>
      </w:r>
    </w:p>
    <w:p w14:paraId="1A8D8BCE" w14:textId="77777777" w:rsidR="006215F3" w:rsidRPr="002A35F7" w:rsidRDefault="006215F3" w:rsidP="006215F3">
      <w:pPr>
        <w:overflowPunct w:val="0"/>
        <w:autoSpaceDE w:val="0"/>
        <w:autoSpaceDN w:val="0"/>
        <w:adjustRightInd w:val="0"/>
        <w:spacing w:after="0" w:line="240" w:lineRule="auto"/>
        <w:textAlignment w:val="baseline"/>
        <w:rPr>
          <w:rFonts w:ascii="Calibri" w:hAnsi="Calibri" w:cs="Calibri"/>
        </w:rPr>
      </w:pPr>
    </w:p>
    <w:p w14:paraId="43392D56" w14:textId="77777777" w:rsidR="006215F3" w:rsidRPr="002A35F7" w:rsidRDefault="006215F3" w:rsidP="000C2D94">
      <w:pPr>
        <w:pStyle w:val="Heading2"/>
        <w:rPr>
          <w:rFonts w:eastAsiaTheme="minorHAnsi"/>
        </w:rPr>
      </w:pPr>
      <w:bookmarkStart w:id="14" w:name="_Toc160715783"/>
      <w:bookmarkStart w:id="15" w:name="_Toc207091739"/>
      <w:r w:rsidRPr="002A35F7">
        <w:t>Choosing your Trinity Elective</w:t>
      </w:r>
      <w:bookmarkEnd w:id="14"/>
      <w:bookmarkEnd w:id="15"/>
    </w:p>
    <w:p w14:paraId="038D0B5F" w14:textId="77777777" w:rsidR="006215F3" w:rsidRPr="002A35F7" w:rsidRDefault="006215F3" w:rsidP="006215F3">
      <w:pPr>
        <w:overflowPunct w:val="0"/>
        <w:autoSpaceDE w:val="0"/>
        <w:autoSpaceDN w:val="0"/>
        <w:adjustRightInd w:val="0"/>
        <w:spacing w:after="0" w:line="240" w:lineRule="auto"/>
        <w:jc w:val="both"/>
        <w:textAlignment w:val="baseline"/>
        <w:rPr>
          <w:rFonts w:ascii="Calibri" w:hAnsi="Calibri" w:cs="Calibri"/>
        </w:rPr>
      </w:pPr>
      <w:r w:rsidRPr="002A35F7">
        <w:rPr>
          <w:rFonts w:ascii="Calibri" w:hAnsi="Calibri" w:cs="Calibri"/>
        </w:rPr>
        <w:t xml:space="preserve">The choice of Trinity Elective is student driven. Almost all Trinity Electives are open to all students. However, students of some moderatorships may be precluded from taking certain Trinity Electives (e.g. the module ‘From Planets to the Cosmos’ is not available to TR063 Physical Sciences students, as this topic is part of their core discipline,). The list of exemptions is outlined in the Trinity Electives webpage: </w:t>
      </w:r>
      <w:hyperlink r:id="rId57" w:history="1">
        <w:r w:rsidRPr="002A35F7">
          <w:rPr>
            <w:rStyle w:val="Hyperlink"/>
            <w:rFonts w:ascii="Calibri" w:hAnsi="Calibri" w:cs="Calibri"/>
          </w:rPr>
          <w:t>https://www.tcd.ie/trinity-electives/</w:t>
        </w:r>
      </w:hyperlink>
      <w:r w:rsidRPr="002A35F7">
        <w:rPr>
          <w:rFonts w:ascii="Calibri" w:hAnsi="Calibri" w:cs="Calibri"/>
        </w:rPr>
        <w:t xml:space="preserve"> </w:t>
      </w:r>
    </w:p>
    <w:p w14:paraId="54F9E7CB" w14:textId="77777777" w:rsidR="006215F3" w:rsidRPr="002A35F7" w:rsidRDefault="006215F3" w:rsidP="006215F3">
      <w:pPr>
        <w:overflowPunct w:val="0"/>
        <w:autoSpaceDE w:val="0"/>
        <w:autoSpaceDN w:val="0"/>
        <w:adjustRightInd w:val="0"/>
        <w:spacing w:after="0" w:line="240" w:lineRule="auto"/>
        <w:jc w:val="both"/>
        <w:textAlignment w:val="baseline"/>
        <w:rPr>
          <w:rFonts w:ascii="Calibri" w:hAnsi="Calibri" w:cs="Calibri"/>
        </w:rPr>
      </w:pPr>
    </w:p>
    <w:p w14:paraId="123E3E00" w14:textId="77777777" w:rsidR="006215F3" w:rsidRPr="002A35F7" w:rsidRDefault="006215F3" w:rsidP="006215F3">
      <w:pPr>
        <w:overflowPunct w:val="0"/>
        <w:autoSpaceDE w:val="0"/>
        <w:autoSpaceDN w:val="0"/>
        <w:adjustRightInd w:val="0"/>
        <w:spacing w:after="0" w:line="240" w:lineRule="auto"/>
        <w:jc w:val="both"/>
        <w:textAlignment w:val="baseline"/>
        <w:rPr>
          <w:rFonts w:ascii="Calibri" w:eastAsia="Times New Roman" w:hAnsi="Calibri" w:cs="Calibri"/>
          <w:lang w:val="en-GB"/>
        </w:rPr>
      </w:pPr>
      <w:r w:rsidRPr="002A35F7">
        <w:rPr>
          <w:rFonts w:ascii="Calibri" w:hAnsi="Calibri" w:cs="Calibri"/>
        </w:rPr>
        <w:t>Selection of Trinity Electives will be made through online enrolment which will open in July 2024, after publication of examination results and allocation of moderatorship places. You will be asked to list your choice(s) of Trinity Elective on a first come first served basis via Online Module Enrolment.</w:t>
      </w:r>
      <w:r w:rsidRPr="002A35F7">
        <w:rPr>
          <w:rFonts w:ascii="Calibri" w:eastAsia="Times New Roman" w:hAnsi="Calibri" w:cs="Calibri"/>
          <w:lang w:val="en-GB"/>
        </w:rPr>
        <w:t xml:space="preserve"> </w:t>
      </w:r>
    </w:p>
    <w:p w14:paraId="78DD4503" w14:textId="77777777" w:rsidR="006215F3" w:rsidRPr="002A35F7" w:rsidRDefault="006215F3" w:rsidP="006215F3">
      <w:pPr>
        <w:overflowPunct w:val="0"/>
        <w:autoSpaceDE w:val="0"/>
        <w:autoSpaceDN w:val="0"/>
        <w:adjustRightInd w:val="0"/>
        <w:spacing w:after="0" w:line="240" w:lineRule="auto"/>
        <w:jc w:val="both"/>
        <w:textAlignment w:val="baseline"/>
        <w:rPr>
          <w:rFonts w:ascii="Calibri" w:eastAsia="Times New Roman" w:hAnsi="Calibri" w:cs="Calibri"/>
          <w:lang w:val="en-GB"/>
        </w:rPr>
      </w:pPr>
    </w:p>
    <w:p w14:paraId="5BAD7B13" w14:textId="77777777" w:rsidR="006215F3" w:rsidRPr="002A35F7" w:rsidRDefault="006215F3" w:rsidP="006215F3">
      <w:pPr>
        <w:spacing w:after="0" w:line="240" w:lineRule="auto"/>
        <w:jc w:val="both"/>
        <w:rPr>
          <w:rFonts w:ascii="Calibri" w:hAnsi="Calibri" w:cs="Calibri"/>
        </w:rPr>
      </w:pPr>
      <w:r w:rsidRPr="002A35F7">
        <w:rPr>
          <w:rFonts w:ascii="Calibri" w:hAnsi="Calibri" w:cs="Calibri"/>
        </w:rPr>
        <w:t xml:space="preserve">The Trinity Electives website provides full details of each of the Trinity Electives.  A list of the Trinity Electives can be found at </w:t>
      </w:r>
      <w:hyperlink r:id="rId58" w:history="1">
        <w:r w:rsidRPr="002A35F7">
          <w:rPr>
            <w:rStyle w:val="Hyperlink"/>
            <w:rFonts w:ascii="Calibri" w:hAnsi="Calibri" w:cs="Calibri"/>
          </w:rPr>
          <w:t>https://www.tcd.ie/trinity-electives/</w:t>
        </w:r>
      </w:hyperlink>
      <w:r w:rsidRPr="002A35F7">
        <w:rPr>
          <w:rFonts w:ascii="Calibri" w:hAnsi="Calibri" w:cs="Calibri"/>
        </w:rPr>
        <w:t xml:space="preserve"> </w:t>
      </w:r>
    </w:p>
    <w:p w14:paraId="295772D4" w14:textId="77777777" w:rsidR="006215F3" w:rsidRPr="002A35F7" w:rsidRDefault="006215F3" w:rsidP="006215F3">
      <w:pPr>
        <w:spacing w:after="0" w:line="240" w:lineRule="auto"/>
        <w:jc w:val="both"/>
        <w:rPr>
          <w:rFonts w:ascii="Calibri" w:hAnsi="Calibri" w:cs="Calibri"/>
          <w:color w:val="000000"/>
        </w:rPr>
      </w:pPr>
    </w:p>
    <w:p w14:paraId="1ADCEA36" w14:textId="77777777" w:rsidR="006215F3" w:rsidRPr="002A35F7" w:rsidRDefault="006215F3" w:rsidP="006215F3">
      <w:pPr>
        <w:spacing w:after="0" w:line="240" w:lineRule="auto"/>
        <w:jc w:val="both"/>
        <w:rPr>
          <w:rFonts w:ascii="Calibri" w:hAnsi="Calibri" w:cs="Calibri"/>
        </w:rPr>
      </w:pPr>
      <w:r w:rsidRPr="002A35F7">
        <w:rPr>
          <w:rFonts w:ascii="Calibri" w:hAnsi="Calibri" w:cs="Calibri"/>
        </w:rPr>
        <w:t>You need to think carefully about your choice of Trinity Elective as the semester in which you take it (Semester 1, Semester 2 or both) will affect your choice of Open Modules. That is: taking one Trinity Elective in the first semester, restricts you to the open modules in Option 1; taking one Trinity Elective in the second semester, restricts you to the open modules in Option 2 while taking two Trinity Electives, (one in each semester) restricts you to the open modules in Option 3. Please refer carefully to the tables in this handbook.</w:t>
      </w:r>
    </w:p>
    <w:p w14:paraId="243E75DC" w14:textId="77777777" w:rsidR="006215F3" w:rsidRPr="002A35F7" w:rsidRDefault="006215F3" w:rsidP="006215F3">
      <w:pPr>
        <w:rPr>
          <w:rFonts w:ascii="Calibri" w:hAnsi="Calibri" w:cs="Calibri"/>
        </w:rPr>
      </w:pPr>
    </w:p>
    <w:p w14:paraId="04E2E7FC" w14:textId="29275344" w:rsidR="00A735A8" w:rsidRPr="002A35F7" w:rsidRDefault="60AE8300">
      <w:pPr>
        <w:rPr>
          <w:rFonts w:ascii="Calibri" w:hAnsi="Calibri" w:cs="Calibri"/>
        </w:rPr>
      </w:pPr>
      <w:r w:rsidRPr="002A35F7">
        <w:rPr>
          <w:rFonts w:ascii="Calibri" w:hAnsi="Calibri" w:cs="Calibri"/>
        </w:rPr>
        <w:br w:type="page"/>
      </w:r>
    </w:p>
    <w:p w14:paraId="75B46A70" w14:textId="26A78D42" w:rsidR="60AE8300" w:rsidRPr="002A35F7" w:rsidRDefault="0087451B" w:rsidP="00142746">
      <w:pPr>
        <w:pStyle w:val="Heading1"/>
      </w:pPr>
      <w:bookmarkStart w:id="16" w:name="_Toc207091740"/>
      <w:r w:rsidRPr="002A35F7">
        <w:lastRenderedPageBreak/>
        <w:t>Academic Year Structure</w:t>
      </w:r>
      <w:bookmarkEnd w:id="16"/>
      <w:r w:rsidRPr="002A35F7">
        <w:t xml:space="preserve"> </w:t>
      </w:r>
    </w:p>
    <w:p w14:paraId="5FE562A3" w14:textId="26831993" w:rsidR="00295BFC" w:rsidRPr="002A35F7" w:rsidRDefault="00295BFC" w:rsidP="00295BFC">
      <w:pPr>
        <w:rPr>
          <w:rFonts w:ascii="Calibri" w:hAnsi="Calibri" w:cs="Calibri"/>
        </w:rPr>
      </w:pPr>
      <w:r w:rsidRPr="002A35F7">
        <w:rPr>
          <w:rFonts w:ascii="Calibri" w:hAnsi="Calibri" w:cs="Calibri"/>
        </w:rPr>
        <w:t xml:space="preserve">An up-to-date academic calendar </w:t>
      </w:r>
      <w:r w:rsidR="00510CB9" w:rsidRPr="002A35F7">
        <w:rPr>
          <w:rFonts w:ascii="Calibri" w:hAnsi="Calibri" w:cs="Calibri"/>
        </w:rPr>
        <w:t xml:space="preserve">can be found at </w:t>
      </w:r>
      <w:hyperlink r:id="rId59" w:history="1">
        <w:r w:rsidR="001658F4" w:rsidRPr="000130B5">
          <w:rPr>
            <w:rStyle w:val="Hyperlink"/>
          </w:rPr>
          <w:t>https://www.tcd.ie/calendar/academic-year-structure/index.html</w:t>
        </w:r>
      </w:hyperlink>
      <w:r w:rsidR="001658F4">
        <w:t xml:space="preserve"> </w:t>
      </w:r>
      <w:r w:rsidR="00A13B2F" w:rsidRPr="002A35F7">
        <w:rPr>
          <w:rFonts w:ascii="Calibri" w:hAnsi="Calibri" w:cs="Calibri"/>
        </w:rPr>
        <w:t xml:space="preserve"> </w:t>
      </w:r>
    </w:p>
    <w:p w14:paraId="0937BE15" w14:textId="158DBB51" w:rsidR="00A63061" w:rsidRPr="00A63061" w:rsidRDefault="00A63061" w:rsidP="00295BFC">
      <w:r>
        <w:t>Please note that these dates are indicative and are likely to change. Please see the academic calendar linked above.</w:t>
      </w:r>
    </w:p>
    <w:p w14:paraId="230883D7" w14:textId="7D8D44EC" w:rsidR="005658E5" w:rsidRPr="002A35F7" w:rsidRDefault="005658E5" w:rsidP="000C2D94">
      <w:pPr>
        <w:pStyle w:val="Heading2"/>
      </w:pPr>
      <w:bookmarkStart w:id="17" w:name="_Toc159945668"/>
      <w:bookmarkStart w:id="18" w:name="_Toc160446291"/>
      <w:bookmarkStart w:id="19" w:name="_Toc160715807"/>
      <w:bookmarkStart w:id="20" w:name="_Toc207091741"/>
      <w:r w:rsidRPr="002A35F7">
        <w:t>Dates to note</w:t>
      </w:r>
      <w:bookmarkEnd w:id="17"/>
      <w:bookmarkEnd w:id="18"/>
      <w:bookmarkEnd w:id="19"/>
      <w:bookmarkEnd w:id="20"/>
    </w:p>
    <w:tbl>
      <w:tblPr>
        <w:tblStyle w:val="TableGrid"/>
        <w:tblW w:w="9474" w:type="dxa"/>
        <w:jc w:val="center"/>
        <w:tblLook w:val="04A0" w:firstRow="1" w:lastRow="0" w:firstColumn="1" w:lastColumn="0" w:noHBand="0" w:noVBand="1"/>
      </w:tblPr>
      <w:tblGrid>
        <w:gridCol w:w="5267"/>
        <w:gridCol w:w="4207"/>
      </w:tblGrid>
      <w:tr w:rsidR="005658E5" w:rsidRPr="002A35F7" w14:paraId="6F153D91" w14:textId="77777777" w:rsidTr="26C909DA">
        <w:trPr>
          <w:trHeight w:val="395"/>
          <w:jc w:val="center"/>
        </w:trPr>
        <w:tc>
          <w:tcPr>
            <w:tcW w:w="5267" w:type="dxa"/>
            <w:shd w:val="clear" w:color="auto" w:fill="B3E5A1" w:themeFill="accent6" w:themeFillTint="66"/>
            <w:vAlign w:val="center"/>
          </w:tcPr>
          <w:p w14:paraId="18B688F4" w14:textId="77777777" w:rsidR="005658E5" w:rsidRPr="002A35F7" w:rsidRDefault="005658E5" w:rsidP="26C909DA">
            <w:pPr>
              <w:rPr>
                <w:rFonts w:ascii="Calibri" w:hAnsi="Calibri" w:cs="Calibri"/>
                <w:b/>
                <w:bCs/>
                <w:color w:val="000000" w:themeColor="text1"/>
                <w:sz w:val="28"/>
                <w:szCs w:val="28"/>
              </w:rPr>
            </w:pPr>
            <w:r w:rsidRPr="26C909DA">
              <w:rPr>
                <w:rFonts w:ascii="Calibri" w:hAnsi="Calibri" w:cs="Calibri"/>
                <w:b/>
                <w:bCs/>
                <w:color w:val="000000" w:themeColor="text1"/>
                <w:sz w:val="28"/>
                <w:szCs w:val="28"/>
              </w:rPr>
              <w:t>Event(s)</w:t>
            </w:r>
          </w:p>
        </w:tc>
        <w:tc>
          <w:tcPr>
            <w:tcW w:w="4207" w:type="dxa"/>
            <w:shd w:val="clear" w:color="auto" w:fill="B3E5A1" w:themeFill="accent6" w:themeFillTint="66"/>
            <w:vAlign w:val="center"/>
          </w:tcPr>
          <w:p w14:paraId="2DB0B4CF" w14:textId="77777777" w:rsidR="005658E5" w:rsidRPr="002A35F7" w:rsidRDefault="005658E5">
            <w:pPr>
              <w:rPr>
                <w:rFonts w:ascii="Calibri" w:hAnsi="Calibri" w:cs="Calibri"/>
                <w:b/>
                <w:color w:val="000000" w:themeColor="text1"/>
                <w:sz w:val="28"/>
                <w:szCs w:val="28"/>
              </w:rPr>
            </w:pPr>
            <w:r w:rsidRPr="002A35F7">
              <w:rPr>
                <w:rFonts w:ascii="Calibri" w:hAnsi="Calibri" w:cs="Calibri"/>
                <w:b/>
                <w:color w:val="000000" w:themeColor="text1"/>
                <w:sz w:val="28"/>
                <w:szCs w:val="28"/>
              </w:rPr>
              <w:t>Date(s)</w:t>
            </w:r>
          </w:p>
        </w:tc>
      </w:tr>
      <w:tr w:rsidR="005658E5" w:rsidRPr="002A35F7" w14:paraId="0546C052" w14:textId="77777777" w:rsidTr="26C909DA">
        <w:trPr>
          <w:trHeight w:val="395"/>
          <w:jc w:val="center"/>
        </w:trPr>
        <w:tc>
          <w:tcPr>
            <w:tcW w:w="5267" w:type="dxa"/>
            <w:vAlign w:val="center"/>
          </w:tcPr>
          <w:p w14:paraId="3F520FD1" w14:textId="45424A42" w:rsidR="005658E5" w:rsidRPr="002A35F7" w:rsidRDefault="006F2074">
            <w:pPr>
              <w:rPr>
                <w:rFonts w:ascii="Calibri" w:hAnsi="Calibri" w:cs="Calibri"/>
                <w:b/>
                <w:color w:val="000000" w:themeColor="text1"/>
                <w:sz w:val="22"/>
              </w:rPr>
            </w:pPr>
            <w:r>
              <w:rPr>
                <w:rFonts w:ascii="Calibri" w:hAnsi="Calibri" w:cs="Calibri"/>
                <w:b/>
                <w:color w:val="000000" w:themeColor="text1"/>
                <w:sz w:val="22"/>
              </w:rPr>
              <w:t>Michaelmas</w:t>
            </w:r>
            <w:r w:rsidR="00A63061">
              <w:rPr>
                <w:rFonts w:ascii="Calibri" w:hAnsi="Calibri" w:cs="Calibri"/>
                <w:b/>
                <w:color w:val="000000" w:themeColor="text1"/>
                <w:sz w:val="22"/>
              </w:rPr>
              <w:t xml:space="preserve"> term</w:t>
            </w:r>
            <w:r w:rsidR="005658E5" w:rsidRPr="002A35F7">
              <w:rPr>
                <w:rFonts w:ascii="Calibri" w:hAnsi="Calibri" w:cs="Calibri"/>
                <w:b/>
                <w:color w:val="000000" w:themeColor="text1"/>
                <w:sz w:val="22"/>
              </w:rPr>
              <w:t xml:space="preserve"> starts</w:t>
            </w:r>
          </w:p>
        </w:tc>
        <w:tc>
          <w:tcPr>
            <w:tcW w:w="4207" w:type="dxa"/>
            <w:vAlign w:val="center"/>
          </w:tcPr>
          <w:p w14:paraId="4A35994B" w14:textId="4636E68B" w:rsidR="005658E5" w:rsidRPr="002A35F7" w:rsidRDefault="007D1C29">
            <w:pPr>
              <w:rPr>
                <w:rFonts w:ascii="Calibri" w:hAnsi="Calibri" w:cs="Calibri"/>
                <w:color w:val="000000" w:themeColor="text1"/>
                <w:sz w:val="22"/>
              </w:rPr>
            </w:pPr>
            <w:r>
              <w:rPr>
                <w:rFonts w:ascii="Calibri" w:hAnsi="Calibri" w:cs="Calibri"/>
                <w:color w:val="000000" w:themeColor="text1"/>
                <w:sz w:val="22"/>
              </w:rPr>
              <w:t>2</w:t>
            </w:r>
            <w:r w:rsidR="00FB6051" w:rsidRPr="002A35F7">
              <w:rPr>
                <w:rFonts w:ascii="Calibri" w:hAnsi="Calibri" w:cs="Calibri"/>
                <w:color w:val="000000" w:themeColor="text1"/>
                <w:sz w:val="22"/>
              </w:rPr>
              <w:t>5</w:t>
            </w:r>
            <w:r w:rsidR="00FB6051" w:rsidRPr="002A35F7">
              <w:rPr>
                <w:rFonts w:ascii="Calibri" w:hAnsi="Calibri" w:cs="Calibri"/>
                <w:color w:val="000000" w:themeColor="text1"/>
                <w:sz w:val="22"/>
                <w:vertAlign w:val="superscript"/>
              </w:rPr>
              <w:t>th</w:t>
            </w:r>
            <w:r w:rsidR="00FB6051" w:rsidRPr="002A35F7">
              <w:rPr>
                <w:rFonts w:ascii="Calibri" w:hAnsi="Calibri" w:cs="Calibri"/>
                <w:color w:val="000000" w:themeColor="text1"/>
                <w:sz w:val="22"/>
              </w:rPr>
              <w:t xml:space="preserve"> </w:t>
            </w:r>
            <w:r>
              <w:rPr>
                <w:rFonts w:ascii="Calibri" w:hAnsi="Calibri" w:cs="Calibri"/>
                <w:color w:val="000000" w:themeColor="text1"/>
                <w:sz w:val="22"/>
              </w:rPr>
              <w:t>August</w:t>
            </w:r>
            <w:r w:rsidR="00FB6051" w:rsidRPr="002A35F7">
              <w:rPr>
                <w:rFonts w:ascii="Calibri" w:hAnsi="Calibri" w:cs="Calibri"/>
                <w:color w:val="000000" w:themeColor="text1"/>
                <w:sz w:val="22"/>
              </w:rPr>
              <w:t xml:space="preserve"> </w:t>
            </w:r>
            <w:r w:rsidR="00B1048E" w:rsidRPr="002A35F7">
              <w:rPr>
                <w:rFonts w:ascii="Calibri" w:hAnsi="Calibri" w:cs="Calibri"/>
                <w:color w:val="000000" w:themeColor="text1"/>
                <w:sz w:val="22"/>
              </w:rPr>
              <w:t>2025</w:t>
            </w:r>
          </w:p>
        </w:tc>
      </w:tr>
      <w:tr w:rsidR="005658E5" w:rsidRPr="002A35F7" w14:paraId="7F9E5EC6" w14:textId="77777777" w:rsidTr="26C909DA">
        <w:trPr>
          <w:trHeight w:val="382"/>
          <w:jc w:val="center"/>
        </w:trPr>
        <w:tc>
          <w:tcPr>
            <w:tcW w:w="5267" w:type="dxa"/>
            <w:vAlign w:val="center"/>
          </w:tcPr>
          <w:p w14:paraId="064CB6C0" w14:textId="64BA885C" w:rsidR="005658E5" w:rsidRPr="002A35F7" w:rsidRDefault="006F2074">
            <w:pPr>
              <w:rPr>
                <w:rFonts w:ascii="Calibri" w:hAnsi="Calibri" w:cs="Calibri"/>
                <w:b/>
                <w:color w:val="000000" w:themeColor="text1"/>
                <w:sz w:val="22"/>
              </w:rPr>
            </w:pPr>
            <w:r>
              <w:rPr>
                <w:rFonts w:ascii="Calibri" w:hAnsi="Calibri" w:cs="Calibri"/>
                <w:b/>
                <w:color w:val="000000" w:themeColor="text1"/>
                <w:sz w:val="22"/>
              </w:rPr>
              <w:t>Michaelmas</w:t>
            </w:r>
            <w:r w:rsidR="00A63061">
              <w:rPr>
                <w:rFonts w:ascii="Calibri" w:hAnsi="Calibri" w:cs="Calibri"/>
                <w:b/>
                <w:color w:val="000000" w:themeColor="text1"/>
                <w:sz w:val="22"/>
              </w:rPr>
              <w:t xml:space="preserve"> term</w:t>
            </w:r>
            <w:r w:rsidR="005658E5" w:rsidRPr="002A35F7">
              <w:rPr>
                <w:rFonts w:ascii="Calibri" w:hAnsi="Calibri" w:cs="Calibri"/>
                <w:b/>
                <w:color w:val="000000" w:themeColor="text1"/>
                <w:sz w:val="22"/>
              </w:rPr>
              <w:t xml:space="preserve"> ends</w:t>
            </w:r>
          </w:p>
        </w:tc>
        <w:tc>
          <w:tcPr>
            <w:tcW w:w="4207" w:type="dxa"/>
            <w:vAlign w:val="center"/>
          </w:tcPr>
          <w:p w14:paraId="480B96A0" w14:textId="5B8514C6" w:rsidR="005658E5" w:rsidRPr="002A35F7" w:rsidRDefault="0053480C">
            <w:pPr>
              <w:rPr>
                <w:rFonts w:ascii="Calibri" w:hAnsi="Calibri" w:cs="Calibri"/>
                <w:color w:val="000000" w:themeColor="text1"/>
                <w:sz w:val="22"/>
              </w:rPr>
            </w:pPr>
            <w:r>
              <w:rPr>
                <w:rFonts w:ascii="Calibri" w:hAnsi="Calibri" w:cs="Calibri"/>
                <w:color w:val="000000" w:themeColor="text1"/>
                <w:sz w:val="22"/>
              </w:rPr>
              <w:t>14</w:t>
            </w:r>
            <w:r w:rsidR="00F81428" w:rsidRPr="002A35F7">
              <w:rPr>
                <w:rFonts w:ascii="Calibri" w:hAnsi="Calibri" w:cs="Calibri"/>
                <w:color w:val="000000" w:themeColor="text1"/>
                <w:sz w:val="22"/>
                <w:vertAlign w:val="superscript"/>
              </w:rPr>
              <w:t>th</w:t>
            </w:r>
            <w:r w:rsidR="00F81428" w:rsidRPr="002A35F7">
              <w:rPr>
                <w:rFonts w:ascii="Calibri" w:hAnsi="Calibri" w:cs="Calibri"/>
                <w:color w:val="000000" w:themeColor="text1"/>
                <w:sz w:val="22"/>
              </w:rPr>
              <w:t xml:space="preserve"> December 2025</w:t>
            </w:r>
          </w:p>
        </w:tc>
      </w:tr>
      <w:tr w:rsidR="005658E5" w:rsidRPr="002A35F7" w14:paraId="5ADF400B" w14:textId="77777777" w:rsidTr="26C909DA">
        <w:trPr>
          <w:trHeight w:val="382"/>
          <w:jc w:val="center"/>
        </w:trPr>
        <w:tc>
          <w:tcPr>
            <w:tcW w:w="5267" w:type="dxa"/>
            <w:vAlign w:val="center"/>
          </w:tcPr>
          <w:p w14:paraId="79A6CC49" w14:textId="21A17BF7" w:rsidR="005658E5" w:rsidRPr="002A35F7" w:rsidRDefault="006F2074">
            <w:pPr>
              <w:rPr>
                <w:rFonts w:ascii="Calibri" w:hAnsi="Calibri" w:cs="Calibri"/>
                <w:b/>
                <w:color w:val="000000" w:themeColor="text1"/>
                <w:sz w:val="22"/>
              </w:rPr>
            </w:pPr>
            <w:r>
              <w:rPr>
                <w:rFonts w:ascii="Calibri" w:hAnsi="Calibri" w:cs="Calibri"/>
                <w:b/>
                <w:color w:val="000000" w:themeColor="text1"/>
                <w:sz w:val="22"/>
              </w:rPr>
              <w:t>Michaelmas</w:t>
            </w:r>
            <w:r w:rsidR="005658E5" w:rsidRPr="002A35F7">
              <w:rPr>
                <w:rFonts w:ascii="Calibri" w:hAnsi="Calibri" w:cs="Calibri"/>
                <w:b/>
                <w:color w:val="000000" w:themeColor="text1"/>
                <w:sz w:val="22"/>
              </w:rPr>
              <w:t xml:space="preserve"> assessment session</w:t>
            </w:r>
          </w:p>
        </w:tc>
        <w:tc>
          <w:tcPr>
            <w:tcW w:w="4207" w:type="dxa"/>
            <w:vAlign w:val="center"/>
          </w:tcPr>
          <w:p w14:paraId="0EF7FE30" w14:textId="57AE0440" w:rsidR="005658E5" w:rsidRPr="002A35F7" w:rsidRDefault="008570B5">
            <w:pPr>
              <w:rPr>
                <w:rFonts w:ascii="Calibri" w:hAnsi="Calibri" w:cs="Calibri"/>
                <w:color w:val="000000" w:themeColor="text1"/>
                <w:sz w:val="22"/>
              </w:rPr>
            </w:pPr>
            <w:r w:rsidRPr="002A35F7">
              <w:rPr>
                <w:rFonts w:ascii="Calibri" w:hAnsi="Calibri" w:cs="Calibri"/>
                <w:color w:val="000000" w:themeColor="text1"/>
                <w:sz w:val="22"/>
              </w:rPr>
              <w:t>15</w:t>
            </w:r>
            <w:r w:rsidRPr="002A35F7">
              <w:rPr>
                <w:rFonts w:ascii="Calibri" w:hAnsi="Calibri" w:cs="Calibri"/>
                <w:color w:val="000000" w:themeColor="text1"/>
                <w:sz w:val="22"/>
                <w:vertAlign w:val="superscript"/>
              </w:rPr>
              <w:t>th</w:t>
            </w:r>
            <w:r w:rsidRPr="002A35F7">
              <w:rPr>
                <w:rFonts w:ascii="Calibri" w:hAnsi="Calibri" w:cs="Calibri"/>
                <w:color w:val="000000" w:themeColor="text1"/>
                <w:sz w:val="22"/>
              </w:rPr>
              <w:t xml:space="preserve"> December to </w:t>
            </w:r>
            <w:r w:rsidR="00C00681" w:rsidRPr="002A35F7">
              <w:rPr>
                <w:rFonts w:ascii="Calibri" w:hAnsi="Calibri" w:cs="Calibri"/>
                <w:color w:val="000000" w:themeColor="text1"/>
                <w:sz w:val="22"/>
              </w:rPr>
              <w:t>22</w:t>
            </w:r>
            <w:r w:rsidR="00C00681" w:rsidRPr="002A35F7">
              <w:rPr>
                <w:rFonts w:ascii="Calibri" w:hAnsi="Calibri" w:cs="Calibri"/>
                <w:color w:val="000000" w:themeColor="text1"/>
                <w:sz w:val="22"/>
                <w:vertAlign w:val="superscript"/>
              </w:rPr>
              <w:t>nd</w:t>
            </w:r>
            <w:r w:rsidR="00C00681" w:rsidRPr="002A35F7">
              <w:rPr>
                <w:rFonts w:ascii="Calibri" w:hAnsi="Calibri" w:cs="Calibri"/>
                <w:color w:val="000000" w:themeColor="text1"/>
                <w:sz w:val="22"/>
              </w:rPr>
              <w:t xml:space="preserve"> December</w:t>
            </w:r>
            <w:r w:rsidR="00831872" w:rsidRPr="002A35F7">
              <w:rPr>
                <w:rFonts w:ascii="Calibri" w:hAnsi="Calibri" w:cs="Calibri"/>
                <w:color w:val="000000" w:themeColor="text1"/>
                <w:sz w:val="22"/>
              </w:rPr>
              <w:t xml:space="preserve"> 2025</w:t>
            </w:r>
          </w:p>
        </w:tc>
      </w:tr>
      <w:tr w:rsidR="005658E5" w:rsidRPr="002A35F7" w14:paraId="6EFE3B59" w14:textId="77777777" w:rsidTr="26C909DA">
        <w:trPr>
          <w:trHeight w:val="382"/>
          <w:jc w:val="center"/>
        </w:trPr>
        <w:tc>
          <w:tcPr>
            <w:tcW w:w="5267" w:type="dxa"/>
            <w:vAlign w:val="center"/>
          </w:tcPr>
          <w:p w14:paraId="41A8C036" w14:textId="6A19AD52" w:rsidR="005658E5" w:rsidRPr="002A35F7" w:rsidRDefault="00D17EAA">
            <w:pPr>
              <w:rPr>
                <w:rFonts w:ascii="Calibri" w:hAnsi="Calibri" w:cs="Calibri"/>
                <w:b/>
                <w:color w:val="000000" w:themeColor="text1"/>
                <w:sz w:val="22"/>
              </w:rPr>
            </w:pPr>
            <w:r>
              <w:rPr>
                <w:rFonts w:ascii="Calibri" w:hAnsi="Calibri" w:cs="Calibri"/>
                <w:b/>
                <w:color w:val="000000" w:themeColor="text1"/>
                <w:sz w:val="22"/>
              </w:rPr>
              <w:t>Hilary term</w:t>
            </w:r>
            <w:r w:rsidR="005658E5" w:rsidRPr="002A35F7">
              <w:rPr>
                <w:rFonts w:ascii="Calibri" w:hAnsi="Calibri" w:cs="Calibri"/>
                <w:b/>
                <w:color w:val="000000" w:themeColor="text1"/>
                <w:sz w:val="22"/>
              </w:rPr>
              <w:t xml:space="preserve"> starts</w:t>
            </w:r>
          </w:p>
        </w:tc>
        <w:tc>
          <w:tcPr>
            <w:tcW w:w="4207" w:type="dxa"/>
            <w:vAlign w:val="center"/>
          </w:tcPr>
          <w:p w14:paraId="01E2A5C6" w14:textId="6F8A8AB8" w:rsidR="005658E5" w:rsidRPr="002A35F7" w:rsidRDefault="00AB6121">
            <w:pPr>
              <w:rPr>
                <w:rFonts w:ascii="Calibri" w:hAnsi="Calibri" w:cs="Calibri"/>
                <w:color w:val="000000" w:themeColor="text1"/>
                <w:sz w:val="22"/>
              </w:rPr>
            </w:pPr>
            <w:r w:rsidRPr="002A35F7">
              <w:rPr>
                <w:rFonts w:ascii="Calibri" w:hAnsi="Calibri" w:cs="Calibri"/>
                <w:color w:val="000000" w:themeColor="text1"/>
                <w:sz w:val="22"/>
              </w:rPr>
              <w:t>12</w:t>
            </w:r>
            <w:r w:rsidRPr="002A35F7">
              <w:rPr>
                <w:rFonts w:ascii="Calibri" w:hAnsi="Calibri" w:cs="Calibri"/>
                <w:color w:val="000000" w:themeColor="text1"/>
                <w:sz w:val="22"/>
                <w:vertAlign w:val="superscript"/>
              </w:rPr>
              <w:t>th</w:t>
            </w:r>
            <w:r w:rsidRPr="002A35F7">
              <w:rPr>
                <w:rFonts w:ascii="Calibri" w:hAnsi="Calibri" w:cs="Calibri"/>
                <w:color w:val="000000" w:themeColor="text1"/>
                <w:sz w:val="22"/>
              </w:rPr>
              <w:t xml:space="preserve"> January 2026</w:t>
            </w:r>
          </w:p>
        </w:tc>
      </w:tr>
      <w:tr w:rsidR="005658E5" w:rsidRPr="002A35F7" w14:paraId="3A5C7CF4" w14:textId="77777777" w:rsidTr="26C909DA">
        <w:trPr>
          <w:trHeight w:val="395"/>
          <w:jc w:val="center"/>
        </w:trPr>
        <w:tc>
          <w:tcPr>
            <w:tcW w:w="5267" w:type="dxa"/>
            <w:vAlign w:val="center"/>
          </w:tcPr>
          <w:p w14:paraId="2A37BBCC" w14:textId="20952052" w:rsidR="005658E5" w:rsidRPr="002A35F7" w:rsidRDefault="006F2074">
            <w:pPr>
              <w:rPr>
                <w:rFonts w:ascii="Calibri" w:hAnsi="Calibri" w:cs="Calibri"/>
                <w:b/>
                <w:color w:val="000000" w:themeColor="text1"/>
                <w:sz w:val="22"/>
              </w:rPr>
            </w:pPr>
            <w:r>
              <w:rPr>
                <w:rFonts w:ascii="Calibri" w:hAnsi="Calibri" w:cs="Calibri"/>
                <w:b/>
                <w:color w:val="000000" w:themeColor="text1"/>
                <w:sz w:val="22"/>
              </w:rPr>
              <w:t>Hilary term</w:t>
            </w:r>
            <w:r w:rsidR="005658E5" w:rsidRPr="002A35F7">
              <w:rPr>
                <w:rFonts w:ascii="Calibri" w:hAnsi="Calibri" w:cs="Calibri"/>
                <w:b/>
                <w:color w:val="000000" w:themeColor="text1"/>
                <w:sz w:val="22"/>
              </w:rPr>
              <w:t xml:space="preserve"> ends</w:t>
            </w:r>
          </w:p>
        </w:tc>
        <w:tc>
          <w:tcPr>
            <w:tcW w:w="4207" w:type="dxa"/>
            <w:vAlign w:val="center"/>
          </w:tcPr>
          <w:p w14:paraId="372C5242" w14:textId="1B95F3FF" w:rsidR="005658E5" w:rsidRPr="002A35F7" w:rsidRDefault="004E4019">
            <w:pPr>
              <w:rPr>
                <w:rFonts w:ascii="Calibri" w:hAnsi="Calibri" w:cs="Calibri"/>
                <w:color w:val="000000" w:themeColor="text1"/>
                <w:sz w:val="22"/>
              </w:rPr>
            </w:pPr>
            <w:r w:rsidRPr="002A35F7">
              <w:rPr>
                <w:rFonts w:ascii="Calibri" w:hAnsi="Calibri" w:cs="Calibri"/>
                <w:color w:val="000000" w:themeColor="text1"/>
                <w:sz w:val="22"/>
              </w:rPr>
              <w:t>19</w:t>
            </w:r>
            <w:r w:rsidRPr="002A35F7">
              <w:rPr>
                <w:rFonts w:ascii="Calibri" w:hAnsi="Calibri" w:cs="Calibri"/>
                <w:color w:val="000000" w:themeColor="text1"/>
                <w:sz w:val="22"/>
                <w:vertAlign w:val="superscript"/>
              </w:rPr>
              <w:t>th</w:t>
            </w:r>
            <w:r w:rsidRPr="002A35F7">
              <w:rPr>
                <w:rFonts w:ascii="Calibri" w:hAnsi="Calibri" w:cs="Calibri"/>
                <w:color w:val="000000" w:themeColor="text1"/>
                <w:sz w:val="22"/>
              </w:rPr>
              <w:t xml:space="preserve"> April 2026</w:t>
            </w:r>
          </w:p>
        </w:tc>
      </w:tr>
      <w:tr w:rsidR="005658E5" w:rsidRPr="002A35F7" w14:paraId="2320BD48" w14:textId="77777777" w:rsidTr="26C909DA">
        <w:trPr>
          <w:trHeight w:val="382"/>
          <w:jc w:val="center"/>
        </w:trPr>
        <w:tc>
          <w:tcPr>
            <w:tcW w:w="5267" w:type="dxa"/>
            <w:vAlign w:val="center"/>
          </w:tcPr>
          <w:p w14:paraId="0932615B" w14:textId="09FCCF87" w:rsidR="005658E5" w:rsidRPr="002A35F7" w:rsidRDefault="006F2074">
            <w:pPr>
              <w:rPr>
                <w:rFonts w:ascii="Calibri" w:hAnsi="Calibri" w:cs="Calibri"/>
                <w:b/>
                <w:color w:val="000000" w:themeColor="text1"/>
                <w:sz w:val="22"/>
              </w:rPr>
            </w:pPr>
            <w:r>
              <w:rPr>
                <w:rFonts w:ascii="Calibri" w:hAnsi="Calibri" w:cs="Calibri"/>
                <w:b/>
                <w:color w:val="000000" w:themeColor="text1"/>
                <w:sz w:val="22"/>
              </w:rPr>
              <w:t>Hilary</w:t>
            </w:r>
            <w:r w:rsidR="005658E5" w:rsidRPr="002A35F7">
              <w:rPr>
                <w:rFonts w:ascii="Calibri" w:hAnsi="Calibri" w:cs="Calibri"/>
                <w:b/>
                <w:color w:val="000000" w:themeColor="text1"/>
                <w:sz w:val="22"/>
              </w:rPr>
              <w:t xml:space="preserve"> assessments session</w:t>
            </w:r>
          </w:p>
        </w:tc>
        <w:tc>
          <w:tcPr>
            <w:tcW w:w="4207" w:type="dxa"/>
            <w:vAlign w:val="center"/>
          </w:tcPr>
          <w:p w14:paraId="6CCD82D3" w14:textId="7429CBF1" w:rsidR="005658E5" w:rsidRPr="002A35F7" w:rsidRDefault="00831872">
            <w:pPr>
              <w:rPr>
                <w:rFonts w:ascii="Calibri" w:hAnsi="Calibri" w:cs="Calibri"/>
                <w:color w:val="000000" w:themeColor="text1"/>
                <w:sz w:val="22"/>
              </w:rPr>
            </w:pPr>
            <w:r w:rsidRPr="002A35F7">
              <w:rPr>
                <w:rFonts w:ascii="Calibri" w:hAnsi="Calibri" w:cs="Calibri"/>
                <w:color w:val="000000" w:themeColor="text1"/>
                <w:sz w:val="22"/>
              </w:rPr>
              <w:t>20</w:t>
            </w:r>
            <w:r w:rsidRPr="002A35F7">
              <w:rPr>
                <w:rFonts w:ascii="Calibri" w:hAnsi="Calibri" w:cs="Calibri"/>
                <w:color w:val="000000" w:themeColor="text1"/>
                <w:sz w:val="22"/>
                <w:vertAlign w:val="superscript"/>
              </w:rPr>
              <w:t>th</w:t>
            </w:r>
            <w:r w:rsidRPr="002A35F7">
              <w:rPr>
                <w:rFonts w:ascii="Calibri" w:hAnsi="Calibri" w:cs="Calibri"/>
                <w:color w:val="000000" w:themeColor="text1"/>
                <w:sz w:val="22"/>
              </w:rPr>
              <w:t xml:space="preserve"> April to 1</w:t>
            </w:r>
            <w:r w:rsidRPr="002A35F7">
              <w:rPr>
                <w:rFonts w:ascii="Calibri" w:hAnsi="Calibri" w:cs="Calibri"/>
                <w:color w:val="000000" w:themeColor="text1"/>
                <w:sz w:val="22"/>
                <w:vertAlign w:val="superscript"/>
              </w:rPr>
              <w:t>st</w:t>
            </w:r>
            <w:r w:rsidRPr="002A35F7">
              <w:rPr>
                <w:rFonts w:ascii="Calibri" w:hAnsi="Calibri" w:cs="Calibri"/>
                <w:color w:val="000000" w:themeColor="text1"/>
                <w:sz w:val="22"/>
              </w:rPr>
              <w:t xml:space="preserve"> May 2026</w:t>
            </w:r>
          </w:p>
        </w:tc>
      </w:tr>
      <w:tr w:rsidR="005658E5" w:rsidRPr="002A35F7" w14:paraId="6050AF26" w14:textId="77777777" w:rsidTr="26C909DA">
        <w:tblPrEx>
          <w:jc w:val="left"/>
        </w:tblPrEx>
        <w:trPr>
          <w:trHeight w:val="395"/>
        </w:trPr>
        <w:tc>
          <w:tcPr>
            <w:tcW w:w="5267" w:type="dxa"/>
            <w:vAlign w:val="center"/>
          </w:tcPr>
          <w:p w14:paraId="3A0A4AE6" w14:textId="77777777" w:rsidR="005658E5" w:rsidRPr="002A35F7" w:rsidRDefault="005658E5">
            <w:pPr>
              <w:rPr>
                <w:rFonts w:ascii="Calibri" w:hAnsi="Calibri" w:cs="Calibri"/>
                <w:b/>
                <w:color w:val="000000" w:themeColor="text1"/>
                <w:sz w:val="22"/>
              </w:rPr>
            </w:pPr>
            <w:r w:rsidRPr="002A35F7">
              <w:rPr>
                <w:rFonts w:ascii="Calibri" w:hAnsi="Calibri" w:cs="Calibri"/>
                <w:b/>
                <w:color w:val="000000" w:themeColor="text1"/>
                <w:sz w:val="22"/>
              </w:rPr>
              <w:t>Publication of results</w:t>
            </w:r>
          </w:p>
        </w:tc>
        <w:tc>
          <w:tcPr>
            <w:tcW w:w="4207" w:type="dxa"/>
            <w:vAlign w:val="center"/>
          </w:tcPr>
          <w:p w14:paraId="37E827EE" w14:textId="5E40E986" w:rsidR="005658E5" w:rsidRPr="002A35F7" w:rsidRDefault="006A4008">
            <w:pPr>
              <w:rPr>
                <w:rFonts w:ascii="Calibri" w:hAnsi="Calibri" w:cs="Calibri"/>
                <w:color w:val="000000" w:themeColor="text1"/>
                <w:sz w:val="22"/>
              </w:rPr>
            </w:pPr>
            <w:r>
              <w:rPr>
                <w:rFonts w:ascii="Calibri" w:hAnsi="Calibri" w:cs="Calibri"/>
                <w:color w:val="000000" w:themeColor="text1"/>
                <w:sz w:val="22"/>
              </w:rPr>
              <w:t>TBC</w:t>
            </w:r>
          </w:p>
        </w:tc>
      </w:tr>
      <w:tr w:rsidR="005658E5" w:rsidRPr="002A35F7" w14:paraId="52932FB3" w14:textId="77777777" w:rsidTr="26C909DA">
        <w:tblPrEx>
          <w:jc w:val="left"/>
        </w:tblPrEx>
        <w:trPr>
          <w:trHeight w:val="382"/>
        </w:trPr>
        <w:tc>
          <w:tcPr>
            <w:tcW w:w="5267" w:type="dxa"/>
            <w:vAlign w:val="center"/>
          </w:tcPr>
          <w:p w14:paraId="125C2EE8" w14:textId="77777777" w:rsidR="005658E5" w:rsidRPr="002A35F7" w:rsidRDefault="005658E5">
            <w:pPr>
              <w:rPr>
                <w:rFonts w:ascii="Calibri" w:hAnsi="Calibri" w:cs="Calibri"/>
                <w:b/>
                <w:color w:val="000000" w:themeColor="text1"/>
                <w:sz w:val="22"/>
              </w:rPr>
            </w:pPr>
            <w:r w:rsidRPr="002A35F7">
              <w:rPr>
                <w:rFonts w:ascii="Calibri" w:hAnsi="Calibri" w:cs="Calibri"/>
                <w:b/>
                <w:color w:val="000000" w:themeColor="text1"/>
                <w:sz w:val="22"/>
              </w:rPr>
              <w:t>Reassessment Examinations</w:t>
            </w:r>
          </w:p>
        </w:tc>
        <w:tc>
          <w:tcPr>
            <w:tcW w:w="4207" w:type="dxa"/>
            <w:vAlign w:val="center"/>
          </w:tcPr>
          <w:p w14:paraId="7580358C" w14:textId="0A6B1393" w:rsidR="005658E5" w:rsidRPr="002A35F7" w:rsidRDefault="00DA1689">
            <w:pPr>
              <w:rPr>
                <w:rFonts w:ascii="Calibri" w:hAnsi="Calibri" w:cs="Calibri"/>
                <w:color w:val="000000" w:themeColor="text1"/>
                <w:sz w:val="22"/>
              </w:rPr>
            </w:pPr>
            <w:r w:rsidRPr="002A35F7">
              <w:rPr>
                <w:rFonts w:ascii="Calibri" w:hAnsi="Calibri" w:cs="Calibri"/>
                <w:color w:val="000000" w:themeColor="text1"/>
                <w:sz w:val="22"/>
              </w:rPr>
              <w:t>24</w:t>
            </w:r>
            <w:r w:rsidRPr="002A35F7">
              <w:rPr>
                <w:rFonts w:ascii="Calibri" w:hAnsi="Calibri" w:cs="Calibri"/>
                <w:color w:val="000000" w:themeColor="text1"/>
                <w:sz w:val="22"/>
                <w:vertAlign w:val="superscript"/>
              </w:rPr>
              <w:t>th</w:t>
            </w:r>
            <w:r w:rsidRPr="002A35F7">
              <w:rPr>
                <w:rFonts w:ascii="Calibri" w:hAnsi="Calibri" w:cs="Calibri"/>
                <w:color w:val="000000" w:themeColor="text1"/>
                <w:sz w:val="22"/>
              </w:rPr>
              <w:t xml:space="preserve"> August</w:t>
            </w:r>
            <w:r w:rsidR="00433985" w:rsidRPr="002A35F7">
              <w:rPr>
                <w:rFonts w:ascii="Calibri" w:hAnsi="Calibri" w:cs="Calibri"/>
                <w:color w:val="000000" w:themeColor="text1"/>
                <w:sz w:val="22"/>
              </w:rPr>
              <w:t xml:space="preserve"> 2026</w:t>
            </w:r>
          </w:p>
        </w:tc>
      </w:tr>
      <w:tr w:rsidR="005658E5" w:rsidRPr="002A35F7" w14:paraId="77870A62" w14:textId="77777777" w:rsidTr="26C909DA">
        <w:tblPrEx>
          <w:jc w:val="left"/>
        </w:tblPrEx>
        <w:trPr>
          <w:trHeight w:val="382"/>
        </w:trPr>
        <w:tc>
          <w:tcPr>
            <w:tcW w:w="5267" w:type="dxa"/>
            <w:vAlign w:val="center"/>
          </w:tcPr>
          <w:p w14:paraId="7399B8F8" w14:textId="77777777" w:rsidR="005658E5" w:rsidRPr="002A35F7" w:rsidRDefault="005658E5">
            <w:pPr>
              <w:rPr>
                <w:rFonts w:ascii="Calibri" w:hAnsi="Calibri" w:cs="Calibri"/>
                <w:b/>
                <w:color w:val="000000" w:themeColor="text1"/>
                <w:sz w:val="22"/>
              </w:rPr>
            </w:pPr>
            <w:r w:rsidRPr="002A35F7">
              <w:rPr>
                <w:rFonts w:ascii="Calibri" w:hAnsi="Calibri" w:cs="Calibri"/>
                <w:b/>
                <w:color w:val="000000" w:themeColor="text1"/>
                <w:sz w:val="22"/>
              </w:rPr>
              <w:t>Publication of Reassessment results</w:t>
            </w:r>
          </w:p>
        </w:tc>
        <w:tc>
          <w:tcPr>
            <w:tcW w:w="4207" w:type="dxa"/>
            <w:vAlign w:val="center"/>
          </w:tcPr>
          <w:p w14:paraId="6B5A0537" w14:textId="0164DAA6" w:rsidR="005658E5" w:rsidRPr="002A35F7" w:rsidRDefault="006A4008" w:rsidP="26C909DA">
            <w:pPr>
              <w:rPr>
                <w:rFonts w:ascii="Calibri" w:hAnsi="Calibri" w:cs="Calibri"/>
                <w:color w:val="000000" w:themeColor="text1"/>
                <w:sz w:val="22"/>
                <w:szCs w:val="22"/>
              </w:rPr>
            </w:pPr>
            <w:r w:rsidRPr="26C909DA">
              <w:rPr>
                <w:rFonts w:ascii="Calibri" w:hAnsi="Calibri" w:cs="Calibri"/>
                <w:color w:val="000000" w:themeColor="text1"/>
                <w:sz w:val="22"/>
                <w:szCs w:val="22"/>
              </w:rPr>
              <w:t>TBC</w:t>
            </w:r>
          </w:p>
        </w:tc>
      </w:tr>
    </w:tbl>
    <w:p w14:paraId="2329AF87" w14:textId="77777777" w:rsidR="005658E5" w:rsidRPr="002A35F7" w:rsidRDefault="005658E5" w:rsidP="006134BD">
      <w:pPr>
        <w:rPr>
          <w:rFonts w:ascii="Calibri" w:hAnsi="Calibri" w:cs="Calibri"/>
        </w:rPr>
      </w:pPr>
    </w:p>
    <w:p w14:paraId="044CA3AF" w14:textId="3FFAF7C4" w:rsidR="009343A3" w:rsidRPr="002A35F7" w:rsidRDefault="00F618FE" w:rsidP="000C2D94">
      <w:pPr>
        <w:pStyle w:val="Heading2"/>
      </w:pPr>
      <w:bookmarkStart w:id="21" w:name="_Toc207091742"/>
      <w:r w:rsidRPr="002A35F7">
        <w:t>Examination Information</w:t>
      </w:r>
      <w:bookmarkEnd w:id="21"/>
      <w:r w:rsidR="00AF600F" w:rsidRPr="002A35F7">
        <w:t xml:space="preserve"> </w:t>
      </w:r>
    </w:p>
    <w:p w14:paraId="2D5365ED" w14:textId="59675489" w:rsidR="00B0288B" w:rsidRPr="00B0288B" w:rsidRDefault="00B0288B" w:rsidP="00B0288B">
      <w:r>
        <w:t>Please note that these dates are indicative</w:t>
      </w:r>
      <w:r w:rsidR="00A63061">
        <w:t xml:space="preserve"> and are likely to change. Please see the academic calendar linked above.</w:t>
      </w:r>
    </w:p>
    <w:p w14:paraId="25DEAB9A" w14:textId="5E5D2E27" w:rsidR="0033122B" w:rsidRPr="002A35F7" w:rsidRDefault="001B0BE6" w:rsidP="0033122B">
      <w:pPr>
        <w:rPr>
          <w:rFonts w:ascii="Calibri" w:hAnsi="Calibri" w:cs="Calibri"/>
        </w:rPr>
      </w:pPr>
      <w:r w:rsidRPr="002A35F7">
        <w:rPr>
          <w:rFonts w:ascii="Calibri" w:hAnsi="Calibri" w:cs="Calibri"/>
        </w:rPr>
        <w:t xml:space="preserve">Winter Assessment </w:t>
      </w:r>
      <w:r w:rsidR="00492F92" w:rsidRPr="002A35F7">
        <w:rPr>
          <w:rFonts w:ascii="Calibri" w:hAnsi="Calibri" w:cs="Calibri"/>
        </w:rPr>
        <w:t xml:space="preserve">Period – </w:t>
      </w:r>
      <w:r w:rsidR="00365E2D" w:rsidRPr="002A35F7">
        <w:rPr>
          <w:rFonts w:ascii="Calibri" w:hAnsi="Calibri" w:cs="Calibri"/>
        </w:rPr>
        <w:t>December 11 to 22, 2025</w:t>
      </w:r>
      <w:r w:rsidR="00DE32D1" w:rsidRPr="002A35F7">
        <w:rPr>
          <w:rFonts w:ascii="Calibri" w:hAnsi="Calibri" w:cs="Calibri"/>
        </w:rPr>
        <w:t>,</w:t>
      </w:r>
      <w:r w:rsidR="00365E2D" w:rsidRPr="002A35F7">
        <w:rPr>
          <w:rFonts w:ascii="Calibri" w:hAnsi="Calibri" w:cs="Calibri"/>
        </w:rPr>
        <w:t xml:space="preserve"> inclusive</w:t>
      </w:r>
    </w:p>
    <w:p w14:paraId="5DC29118" w14:textId="3DE391CD" w:rsidR="00B27B2D" w:rsidRPr="002A35F7" w:rsidRDefault="00B27B2D" w:rsidP="0033122B">
      <w:pPr>
        <w:rPr>
          <w:rFonts w:ascii="Calibri" w:hAnsi="Calibri" w:cs="Calibri"/>
        </w:rPr>
      </w:pPr>
      <w:r w:rsidRPr="002A35F7">
        <w:rPr>
          <w:rFonts w:ascii="Calibri" w:hAnsi="Calibri" w:cs="Calibri"/>
        </w:rPr>
        <w:t xml:space="preserve">Annual Assessment Period – </w:t>
      </w:r>
      <w:r w:rsidR="00E8145A" w:rsidRPr="002A35F7">
        <w:rPr>
          <w:rFonts w:ascii="Calibri" w:hAnsi="Calibri" w:cs="Calibri"/>
        </w:rPr>
        <w:t xml:space="preserve">April 21 to May 1, </w:t>
      </w:r>
      <w:r w:rsidR="00DE32D1" w:rsidRPr="002A35F7">
        <w:rPr>
          <w:rFonts w:ascii="Calibri" w:hAnsi="Calibri" w:cs="Calibri"/>
        </w:rPr>
        <w:t>2026,</w:t>
      </w:r>
      <w:r w:rsidR="00E8145A" w:rsidRPr="002A35F7">
        <w:rPr>
          <w:rFonts w:ascii="Calibri" w:hAnsi="Calibri" w:cs="Calibri"/>
        </w:rPr>
        <w:t xml:space="preserve"> inclusive</w:t>
      </w:r>
    </w:p>
    <w:p w14:paraId="2EB26291" w14:textId="51D58112" w:rsidR="00741EC5" w:rsidRPr="00D469F1" w:rsidRDefault="00AF600F">
      <w:pPr>
        <w:rPr>
          <w:rFonts w:ascii="Calibri" w:hAnsi="Calibri" w:cs="Calibri"/>
        </w:rPr>
      </w:pPr>
      <w:r w:rsidRPr="002A35F7">
        <w:rPr>
          <w:rFonts w:ascii="Calibri" w:hAnsi="Calibri" w:cs="Calibri"/>
        </w:rPr>
        <w:t>Reassessment Period</w:t>
      </w:r>
      <w:r w:rsidR="000E51CC" w:rsidRPr="002A35F7">
        <w:rPr>
          <w:rFonts w:ascii="Calibri" w:hAnsi="Calibri" w:cs="Calibri"/>
        </w:rPr>
        <w:t xml:space="preserve"> </w:t>
      </w:r>
      <w:r w:rsidR="00BF549A" w:rsidRPr="002A35F7">
        <w:rPr>
          <w:rFonts w:ascii="Calibri" w:hAnsi="Calibri" w:cs="Calibri"/>
        </w:rPr>
        <w:t>– August</w:t>
      </w:r>
      <w:r w:rsidR="005774AE" w:rsidRPr="002A35F7">
        <w:rPr>
          <w:rFonts w:ascii="Calibri" w:hAnsi="Calibri" w:cs="Calibri"/>
        </w:rPr>
        <w:t xml:space="preserve"> 24 to </w:t>
      </w:r>
      <w:r w:rsidR="00BF549A" w:rsidRPr="002A35F7">
        <w:rPr>
          <w:rFonts w:ascii="Calibri" w:hAnsi="Calibri" w:cs="Calibri"/>
        </w:rPr>
        <w:t>30, 2026</w:t>
      </w:r>
      <w:r w:rsidR="00DE32D1" w:rsidRPr="002A35F7">
        <w:rPr>
          <w:rFonts w:ascii="Calibri" w:hAnsi="Calibri" w:cs="Calibri"/>
        </w:rPr>
        <w:t>,</w:t>
      </w:r>
      <w:r w:rsidR="00BF549A" w:rsidRPr="002A35F7">
        <w:rPr>
          <w:rFonts w:ascii="Calibri" w:hAnsi="Calibri" w:cs="Calibri"/>
        </w:rPr>
        <w:t xml:space="preserve"> inclusive</w:t>
      </w:r>
      <w:r w:rsidR="00741EC5">
        <w:br w:type="page"/>
      </w:r>
    </w:p>
    <w:p w14:paraId="776F87B6" w14:textId="25865D34" w:rsidR="0076301D" w:rsidRPr="002A35F7" w:rsidRDefault="009C6017" w:rsidP="00142746">
      <w:pPr>
        <w:pStyle w:val="Heading1"/>
      </w:pPr>
      <w:bookmarkStart w:id="22" w:name="_Toc207091743"/>
      <w:r w:rsidRPr="002A35F7">
        <w:lastRenderedPageBreak/>
        <w:t xml:space="preserve">Botany </w:t>
      </w:r>
      <w:r w:rsidR="0076301D" w:rsidRPr="002A35F7">
        <w:t>Year Module Structure</w:t>
      </w:r>
      <w:bookmarkEnd w:id="22"/>
      <w:r w:rsidR="0076301D" w:rsidRPr="002A35F7">
        <w:t xml:space="preserve"> </w:t>
      </w:r>
    </w:p>
    <w:p w14:paraId="1571564A" w14:textId="0875478B" w:rsidR="005321CC" w:rsidRPr="002A35F7" w:rsidRDefault="00AB1CD0" w:rsidP="000C2D94">
      <w:pPr>
        <w:pStyle w:val="Heading2"/>
      </w:pPr>
      <w:bookmarkStart w:id="23" w:name="_Toc207091744"/>
      <w:r w:rsidRPr="002A35F7">
        <w:t xml:space="preserve">Moderatorship course structure - </w:t>
      </w:r>
      <w:r w:rsidR="00777C9C" w:rsidRPr="002A35F7">
        <w:t>J</w:t>
      </w:r>
      <w:r w:rsidRPr="002A35F7">
        <w:t xml:space="preserve">unior </w:t>
      </w:r>
      <w:r w:rsidR="00A3084C">
        <w:t>S</w:t>
      </w:r>
      <w:r w:rsidRPr="002A35F7">
        <w:t>ophisters (year 3)</w:t>
      </w:r>
      <w:bookmarkEnd w:id="23"/>
    </w:p>
    <w:tbl>
      <w:tblPr>
        <w:tblW w:w="960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00"/>
        <w:gridCol w:w="4800"/>
      </w:tblGrid>
      <w:tr w:rsidR="00B35693" w:rsidRPr="002A35F7" w14:paraId="152696D2" w14:textId="77777777" w:rsidTr="00ED7474">
        <w:trPr>
          <w:trHeight w:val="351"/>
        </w:trPr>
        <w:tc>
          <w:tcPr>
            <w:tcW w:w="9600" w:type="dxa"/>
            <w:gridSpan w:val="2"/>
            <w:shd w:val="clear" w:color="auto" w:fill="156082" w:themeFill="accent1"/>
          </w:tcPr>
          <w:p w14:paraId="015AD83F" w14:textId="03228351" w:rsidR="00B35693" w:rsidRPr="002A35F7" w:rsidRDefault="00C776CE" w:rsidP="0039173E">
            <w:pPr>
              <w:rPr>
                <w:rFonts w:ascii="Calibri" w:eastAsiaTheme="majorEastAsia" w:hAnsi="Calibri" w:cs="Calibri"/>
                <w:b/>
                <w:bCs/>
                <w:color w:val="000000" w:themeColor="text1"/>
              </w:rPr>
            </w:pPr>
            <w:r w:rsidRPr="002A35F7">
              <w:rPr>
                <w:rFonts w:ascii="Calibri" w:eastAsia="Calibri" w:hAnsi="Calibri" w:cs="Calibri"/>
                <w:b/>
                <w:bCs/>
                <w:color w:val="FFFFFF" w:themeColor="background1"/>
              </w:rPr>
              <w:t>Core Module Structure – Year 3</w:t>
            </w:r>
          </w:p>
        </w:tc>
      </w:tr>
      <w:tr w:rsidR="00032284" w:rsidRPr="002A35F7" w14:paraId="30B1AD64" w14:textId="77777777" w:rsidTr="00ED7474">
        <w:trPr>
          <w:trHeight w:val="489"/>
        </w:trPr>
        <w:tc>
          <w:tcPr>
            <w:tcW w:w="4800" w:type="dxa"/>
            <w:shd w:val="clear" w:color="auto" w:fill="E8E8E8" w:themeFill="background2"/>
          </w:tcPr>
          <w:p w14:paraId="07D975E5" w14:textId="27280695" w:rsidR="00032284" w:rsidRPr="002A35F7" w:rsidRDefault="00C776CE" w:rsidP="0039173E">
            <w:pPr>
              <w:rPr>
                <w:rFonts w:ascii="Calibri" w:eastAsia="Calibri" w:hAnsi="Calibri" w:cs="Calibri"/>
                <w:color w:val="000000" w:themeColor="text1"/>
              </w:rPr>
            </w:pPr>
            <w:r w:rsidRPr="002A35F7">
              <w:rPr>
                <w:rFonts w:ascii="Calibri" w:eastAsia="Calibri" w:hAnsi="Calibri" w:cs="Calibri"/>
                <w:color w:val="000000" w:themeColor="text1"/>
              </w:rPr>
              <w:t>Semester 1</w:t>
            </w:r>
            <w:r w:rsidR="0005177F" w:rsidRPr="002A35F7">
              <w:rPr>
                <w:rFonts w:ascii="Calibri" w:eastAsia="Calibri" w:hAnsi="Calibri" w:cs="Calibri"/>
                <w:color w:val="000000" w:themeColor="text1"/>
              </w:rPr>
              <w:t xml:space="preserve"> (S1)</w:t>
            </w:r>
          </w:p>
        </w:tc>
        <w:tc>
          <w:tcPr>
            <w:tcW w:w="4800" w:type="dxa"/>
            <w:shd w:val="clear" w:color="auto" w:fill="E8E8E8" w:themeFill="background2"/>
          </w:tcPr>
          <w:p w14:paraId="4AA4D5FA" w14:textId="205F47A1" w:rsidR="00032284" w:rsidRPr="002A35F7" w:rsidRDefault="00C776CE" w:rsidP="0039173E">
            <w:pPr>
              <w:rPr>
                <w:rFonts w:ascii="Calibri" w:eastAsia="Calibri" w:hAnsi="Calibri" w:cs="Calibri"/>
                <w:color w:val="000000" w:themeColor="text1"/>
              </w:rPr>
            </w:pPr>
            <w:r w:rsidRPr="002A35F7">
              <w:rPr>
                <w:rFonts w:ascii="Calibri" w:eastAsia="Calibri" w:hAnsi="Calibri" w:cs="Calibri"/>
                <w:color w:val="000000" w:themeColor="text1"/>
              </w:rPr>
              <w:t>Semester 2</w:t>
            </w:r>
            <w:r w:rsidR="0005177F" w:rsidRPr="002A35F7">
              <w:rPr>
                <w:rFonts w:ascii="Calibri" w:eastAsia="Calibri" w:hAnsi="Calibri" w:cs="Calibri"/>
                <w:color w:val="000000" w:themeColor="text1"/>
              </w:rPr>
              <w:t xml:space="preserve"> (S2)</w:t>
            </w:r>
          </w:p>
        </w:tc>
      </w:tr>
      <w:tr w:rsidR="00032284" w:rsidRPr="002A35F7" w14:paraId="49C74BA5" w14:textId="77777777" w:rsidTr="00ED7474">
        <w:trPr>
          <w:trHeight w:val="185"/>
        </w:trPr>
        <w:tc>
          <w:tcPr>
            <w:tcW w:w="9600" w:type="dxa"/>
            <w:gridSpan w:val="2"/>
            <w:shd w:val="clear" w:color="auto" w:fill="0E2841" w:themeFill="text2"/>
          </w:tcPr>
          <w:p w14:paraId="15F3EC92" w14:textId="0FDC6F5B" w:rsidR="00032284" w:rsidRPr="002A35F7" w:rsidRDefault="00C776CE" w:rsidP="0039173E">
            <w:pPr>
              <w:rPr>
                <w:rFonts w:ascii="Calibri" w:eastAsia="Calibri" w:hAnsi="Calibri" w:cs="Calibri"/>
                <w:b/>
                <w:bCs/>
                <w:color w:val="000000" w:themeColor="text1"/>
              </w:rPr>
            </w:pPr>
            <w:r w:rsidRPr="002A35F7">
              <w:rPr>
                <w:rFonts w:ascii="Calibri" w:eastAsia="Calibri" w:hAnsi="Calibri" w:cs="Calibri"/>
                <w:b/>
                <w:bCs/>
                <w:color w:val="FFFFFF" w:themeColor="background1"/>
              </w:rPr>
              <w:t>Core Modules</w:t>
            </w:r>
          </w:p>
        </w:tc>
      </w:tr>
      <w:tr w:rsidR="000579A5" w:rsidRPr="002A35F7" w14:paraId="071AF266" w14:textId="77777777" w:rsidTr="00362233">
        <w:trPr>
          <w:trHeight w:val="239"/>
        </w:trPr>
        <w:tc>
          <w:tcPr>
            <w:tcW w:w="4800" w:type="dxa"/>
            <w:shd w:val="clear" w:color="auto" w:fill="D9F2D0" w:themeFill="accent6" w:themeFillTint="33"/>
          </w:tcPr>
          <w:p w14:paraId="508CFE8D" w14:textId="360EAD67" w:rsidR="000579A5" w:rsidRPr="002A35F7" w:rsidRDefault="00553D94" w:rsidP="0039173E">
            <w:pPr>
              <w:rPr>
                <w:rFonts w:ascii="Calibri" w:eastAsia="Calibri" w:hAnsi="Calibri" w:cs="Calibri"/>
                <w:color w:val="000000" w:themeColor="text1"/>
                <w:sz w:val="22"/>
                <w:szCs w:val="22"/>
              </w:rPr>
            </w:pPr>
            <w:r w:rsidRPr="002A35F7">
              <w:rPr>
                <w:rFonts w:ascii="Calibri" w:eastAsia="Calibri" w:hAnsi="Calibri" w:cs="Calibri"/>
                <w:color w:val="000000" w:themeColor="text1"/>
                <w:sz w:val="22"/>
                <w:szCs w:val="22"/>
              </w:rPr>
              <w:t>BOU33100: Plant Physiology (5 ECTS)</w:t>
            </w:r>
          </w:p>
        </w:tc>
        <w:tc>
          <w:tcPr>
            <w:tcW w:w="4800" w:type="dxa"/>
            <w:shd w:val="clear" w:color="auto" w:fill="D9F2D0" w:themeFill="accent6" w:themeFillTint="33"/>
          </w:tcPr>
          <w:p w14:paraId="07A60503" w14:textId="31331C3A" w:rsidR="000579A5" w:rsidRPr="002A35F7" w:rsidRDefault="0011418B" w:rsidP="0039173E">
            <w:pPr>
              <w:rPr>
                <w:rFonts w:ascii="Calibri" w:eastAsia="Calibri" w:hAnsi="Calibri" w:cs="Calibri"/>
                <w:color w:val="000000" w:themeColor="text1"/>
                <w:sz w:val="22"/>
                <w:szCs w:val="22"/>
              </w:rPr>
            </w:pPr>
            <w:r w:rsidRPr="002A35F7">
              <w:rPr>
                <w:rFonts w:ascii="Calibri" w:eastAsia="Calibri" w:hAnsi="Calibri" w:cs="Calibri"/>
                <w:color w:val="000000" w:themeColor="text1"/>
                <w:sz w:val="22"/>
                <w:szCs w:val="22"/>
              </w:rPr>
              <w:t>BOU33107: Plant Molecular Biology (5 ECTS)</w:t>
            </w:r>
          </w:p>
        </w:tc>
      </w:tr>
      <w:tr w:rsidR="00952C4E" w:rsidRPr="002A35F7" w14:paraId="3EC1A146" w14:textId="77777777" w:rsidTr="00362233">
        <w:trPr>
          <w:trHeight w:val="377"/>
        </w:trPr>
        <w:tc>
          <w:tcPr>
            <w:tcW w:w="4800" w:type="dxa"/>
            <w:shd w:val="clear" w:color="auto" w:fill="D9F2D0" w:themeFill="accent6" w:themeFillTint="33"/>
          </w:tcPr>
          <w:p w14:paraId="0B70C3FE" w14:textId="53F770F8" w:rsidR="00952C4E" w:rsidRPr="002A35F7" w:rsidRDefault="00952C4E" w:rsidP="0039173E">
            <w:pPr>
              <w:rPr>
                <w:rFonts w:ascii="Calibri" w:eastAsia="Calibri" w:hAnsi="Calibri" w:cs="Calibri"/>
                <w:color w:val="000000" w:themeColor="text1"/>
                <w:sz w:val="22"/>
                <w:szCs w:val="22"/>
              </w:rPr>
            </w:pPr>
            <w:r w:rsidRPr="002A35F7">
              <w:rPr>
                <w:rFonts w:ascii="Calibri" w:eastAsia="Calibri" w:hAnsi="Calibri" w:cs="Calibri"/>
                <w:color w:val="000000" w:themeColor="text1"/>
                <w:sz w:val="22"/>
                <w:szCs w:val="22"/>
              </w:rPr>
              <w:t>ZOU33010: Fundamentals of Ecology (5 ECTS)</w:t>
            </w:r>
          </w:p>
        </w:tc>
        <w:tc>
          <w:tcPr>
            <w:tcW w:w="4800" w:type="dxa"/>
            <w:shd w:val="clear" w:color="auto" w:fill="D9F2D0" w:themeFill="accent6" w:themeFillTint="33"/>
          </w:tcPr>
          <w:p w14:paraId="001B9F79" w14:textId="7F6FA08D" w:rsidR="00952C4E" w:rsidRPr="002A35F7" w:rsidRDefault="00952C4E" w:rsidP="0039173E">
            <w:pPr>
              <w:rPr>
                <w:rFonts w:ascii="Calibri" w:eastAsia="Calibri" w:hAnsi="Calibri" w:cs="Calibri"/>
                <w:color w:val="000000" w:themeColor="text1"/>
                <w:sz w:val="22"/>
                <w:szCs w:val="22"/>
              </w:rPr>
            </w:pPr>
            <w:r w:rsidRPr="002A35F7">
              <w:rPr>
                <w:rFonts w:ascii="Calibri" w:eastAsia="Calibri" w:hAnsi="Calibri" w:cs="Calibri"/>
                <w:color w:val="000000" w:themeColor="text1"/>
                <w:sz w:val="22"/>
                <w:szCs w:val="22"/>
              </w:rPr>
              <w:t>ZOU33070: Experimental Design and Analysis (5 ECTS)</w:t>
            </w:r>
          </w:p>
        </w:tc>
      </w:tr>
      <w:tr w:rsidR="004F302C" w:rsidRPr="002A35F7" w14:paraId="58CE75AB" w14:textId="77777777" w:rsidTr="004F302C">
        <w:trPr>
          <w:trHeight w:val="390"/>
        </w:trPr>
        <w:tc>
          <w:tcPr>
            <w:tcW w:w="4800" w:type="dxa"/>
            <w:vMerge w:val="restart"/>
            <w:shd w:val="clear" w:color="auto" w:fill="D9F2D0" w:themeFill="accent6" w:themeFillTint="33"/>
          </w:tcPr>
          <w:p w14:paraId="218FAD2D" w14:textId="70C25E70" w:rsidR="004F302C" w:rsidRPr="002A35F7" w:rsidRDefault="004F302C" w:rsidP="0039173E">
            <w:pPr>
              <w:rPr>
                <w:rFonts w:ascii="Calibri" w:eastAsia="Calibri" w:hAnsi="Calibri" w:cs="Calibri"/>
                <w:color w:val="000000" w:themeColor="text1"/>
                <w:sz w:val="22"/>
                <w:szCs w:val="22"/>
              </w:rPr>
            </w:pPr>
            <w:r w:rsidRPr="002A35F7">
              <w:rPr>
                <w:rFonts w:ascii="Calibri" w:eastAsia="Calibri" w:hAnsi="Calibri" w:cs="Calibri"/>
                <w:color w:val="000000" w:themeColor="text1"/>
                <w:sz w:val="22"/>
                <w:szCs w:val="22"/>
              </w:rPr>
              <w:t>BOU33108: Plants and the Irish Environment (5 ECTS)</w:t>
            </w:r>
          </w:p>
        </w:tc>
        <w:tc>
          <w:tcPr>
            <w:tcW w:w="4800" w:type="dxa"/>
            <w:shd w:val="clear" w:color="auto" w:fill="D9F2D0" w:themeFill="accent6" w:themeFillTint="33"/>
          </w:tcPr>
          <w:p w14:paraId="1FF36DF8" w14:textId="11C8681D" w:rsidR="004F302C" w:rsidRPr="002A35F7" w:rsidRDefault="004F302C" w:rsidP="0039173E">
            <w:pPr>
              <w:rPr>
                <w:rFonts w:ascii="Calibri" w:eastAsia="Calibri" w:hAnsi="Calibri" w:cs="Calibri"/>
                <w:color w:val="000000" w:themeColor="text1"/>
                <w:sz w:val="22"/>
                <w:szCs w:val="22"/>
              </w:rPr>
            </w:pPr>
            <w:r>
              <w:rPr>
                <w:rFonts w:ascii="Calibri" w:eastAsia="Calibri" w:hAnsi="Calibri" w:cs="Calibri"/>
                <w:color w:val="000000" w:themeColor="text1"/>
                <w:sz w:val="22"/>
                <w:szCs w:val="22"/>
              </w:rPr>
              <w:t>BOU33</w:t>
            </w:r>
            <w:r w:rsidR="00DD0941">
              <w:rPr>
                <w:rFonts w:ascii="Calibri" w:eastAsia="Calibri" w:hAnsi="Calibri" w:cs="Calibri"/>
                <w:color w:val="000000" w:themeColor="text1"/>
                <w:sz w:val="22"/>
                <w:szCs w:val="22"/>
              </w:rPr>
              <w:t>115</w:t>
            </w:r>
            <w:r>
              <w:rPr>
                <w:rFonts w:ascii="Calibri" w:eastAsia="Calibri" w:hAnsi="Calibri" w:cs="Calibri"/>
                <w:color w:val="000000" w:themeColor="text1"/>
                <w:sz w:val="22"/>
                <w:szCs w:val="22"/>
              </w:rPr>
              <w:t>: Botanical Diversity 1 (5 ECTS)</w:t>
            </w:r>
          </w:p>
        </w:tc>
      </w:tr>
      <w:tr w:rsidR="004F302C" w:rsidRPr="002A35F7" w14:paraId="1F8591E4" w14:textId="77777777" w:rsidTr="00362233">
        <w:trPr>
          <w:trHeight w:val="390"/>
        </w:trPr>
        <w:tc>
          <w:tcPr>
            <w:tcW w:w="4800" w:type="dxa"/>
            <w:vMerge/>
            <w:shd w:val="clear" w:color="auto" w:fill="D9F2D0" w:themeFill="accent6" w:themeFillTint="33"/>
          </w:tcPr>
          <w:p w14:paraId="2A1680FB" w14:textId="77777777" w:rsidR="004F302C" w:rsidRPr="002A35F7" w:rsidRDefault="004F302C" w:rsidP="0039173E">
            <w:pPr>
              <w:rPr>
                <w:rFonts w:ascii="Calibri" w:eastAsia="Calibri" w:hAnsi="Calibri" w:cs="Calibri"/>
                <w:color w:val="000000" w:themeColor="text1"/>
                <w:sz w:val="22"/>
                <w:szCs w:val="22"/>
              </w:rPr>
            </w:pPr>
          </w:p>
        </w:tc>
        <w:tc>
          <w:tcPr>
            <w:tcW w:w="4800" w:type="dxa"/>
            <w:shd w:val="clear" w:color="auto" w:fill="D9F2D0" w:themeFill="accent6" w:themeFillTint="33"/>
          </w:tcPr>
          <w:p w14:paraId="3C5EE50A" w14:textId="6EF04201" w:rsidR="004F302C" w:rsidRPr="002A35F7" w:rsidRDefault="004F302C" w:rsidP="0039173E">
            <w:pPr>
              <w:rPr>
                <w:rFonts w:ascii="Calibri" w:eastAsia="Calibri" w:hAnsi="Calibri" w:cs="Calibri"/>
                <w:color w:val="000000" w:themeColor="text1"/>
                <w:sz w:val="22"/>
                <w:szCs w:val="22"/>
              </w:rPr>
            </w:pPr>
            <w:r>
              <w:rPr>
                <w:rFonts w:ascii="Calibri" w:eastAsia="Calibri" w:hAnsi="Calibri" w:cs="Calibri"/>
                <w:color w:val="000000" w:themeColor="text1"/>
                <w:sz w:val="22"/>
                <w:szCs w:val="22"/>
              </w:rPr>
              <w:t>BOU33121: Field Skills in Plant and Environmental Sciences (Gran Canaria Field Trip) (5 ECTS)</w:t>
            </w:r>
          </w:p>
        </w:tc>
      </w:tr>
      <w:tr w:rsidR="005B3F64" w:rsidRPr="002A35F7" w14:paraId="2F0F0B48" w14:textId="77777777">
        <w:trPr>
          <w:trHeight w:val="377"/>
        </w:trPr>
        <w:tc>
          <w:tcPr>
            <w:tcW w:w="9600" w:type="dxa"/>
            <w:gridSpan w:val="2"/>
            <w:shd w:val="clear" w:color="auto" w:fill="D9F2D0" w:themeFill="accent6" w:themeFillTint="33"/>
          </w:tcPr>
          <w:p w14:paraId="7C67A417" w14:textId="29D564DB" w:rsidR="005B3F64" w:rsidRPr="002A35F7" w:rsidRDefault="005B3F64" w:rsidP="00791FDD">
            <w:pPr>
              <w:jc w:val="center"/>
              <w:rPr>
                <w:rFonts w:ascii="Calibri" w:eastAsia="Calibri" w:hAnsi="Calibri" w:cs="Calibri"/>
                <w:color w:val="000000" w:themeColor="text1"/>
                <w:sz w:val="22"/>
                <w:szCs w:val="22"/>
              </w:rPr>
            </w:pPr>
            <w:r w:rsidRPr="002A35F7">
              <w:rPr>
                <w:rFonts w:ascii="Calibri" w:eastAsia="Calibri" w:hAnsi="Calibri" w:cs="Calibri"/>
                <w:color w:val="000000" w:themeColor="text1"/>
                <w:sz w:val="22"/>
                <w:szCs w:val="22"/>
              </w:rPr>
              <w:t>ESU33004: Scientific Writing and Communication (5 ECTS)</w:t>
            </w:r>
          </w:p>
        </w:tc>
      </w:tr>
      <w:tr w:rsidR="00C776CE" w:rsidRPr="002A35F7" w14:paraId="3E0F9314" w14:textId="77777777" w:rsidTr="00362233">
        <w:trPr>
          <w:trHeight w:val="387"/>
        </w:trPr>
        <w:tc>
          <w:tcPr>
            <w:tcW w:w="9600" w:type="dxa"/>
            <w:gridSpan w:val="2"/>
            <w:shd w:val="clear" w:color="auto" w:fill="0E2841" w:themeFill="text2"/>
          </w:tcPr>
          <w:p w14:paraId="441D95FB" w14:textId="2C4964A2" w:rsidR="00C776CE" w:rsidRPr="002A35F7" w:rsidRDefault="00C776CE" w:rsidP="0039173E">
            <w:pPr>
              <w:rPr>
                <w:rFonts w:ascii="Calibri" w:eastAsia="Calibri" w:hAnsi="Calibri" w:cs="Calibri"/>
                <w:color w:val="000000" w:themeColor="text1"/>
              </w:rPr>
            </w:pPr>
            <w:r w:rsidRPr="002A35F7">
              <w:rPr>
                <w:rFonts w:ascii="Calibri" w:eastAsia="Calibri" w:hAnsi="Calibri" w:cs="Calibri"/>
                <w:b/>
                <w:bCs/>
                <w:color w:val="FFFFFF" w:themeColor="background1"/>
              </w:rPr>
              <w:t>Open Modules Scenario I</w:t>
            </w:r>
          </w:p>
        </w:tc>
      </w:tr>
      <w:tr w:rsidR="005D2FA5" w:rsidRPr="002A35F7" w14:paraId="0BDA3FDA" w14:textId="77777777" w:rsidTr="007272C3">
        <w:trPr>
          <w:trHeight w:val="387"/>
        </w:trPr>
        <w:tc>
          <w:tcPr>
            <w:tcW w:w="4800" w:type="dxa"/>
            <w:shd w:val="clear" w:color="auto" w:fill="C1E4F5" w:themeFill="accent1" w:themeFillTint="33"/>
          </w:tcPr>
          <w:p w14:paraId="63986732" w14:textId="4066BF37" w:rsidR="005D2FA5" w:rsidRPr="002A35F7" w:rsidRDefault="005D2FA5" w:rsidP="0039173E">
            <w:pPr>
              <w:rPr>
                <w:rFonts w:ascii="Calibri" w:eastAsia="Calibri" w:hAnsi="Calibri" w:cs="Calibri"/>
                <w:color w:val="000000" w:themeColor="text1"/>
                <w:sz w:val="22"/>
                <w:szCs w:val="22"/>
              </w:rPr>
            </w:pPr>
            <w:r w:rsidRPr="002A35F7">
              <w:rPr>
                <w:rFonts w:ascii="Calibri" w:eastAsia="Calibri" w:hAnsi="Calibri" w:cs="Calibri"/>
                <w:color w:val="000000" w:themeColor="text1"/>
                <w:sz w:val="22"/>
                <w:szCs w:val="22"/>
              </w:rPr>
              <w:t xml:space="preserve">In addition to the 5 credits of Trinity Electives, choose </w:t>
            </w:r>
            <w:r w:rsidRPr="002A35F7">
              <w:rPr>
                <w:rFonts w:ascii="Calibri" w:eastAsia="Calibri" w:hAnsi="Calibri" w:cs="Calibri"/>
                <w:color w:val="000000" w:themeColor="text1"/>
                <w:sz w:val="22"/>
                <w:szCs w:val="22"/>
                <w:u w:val="single"/>
              </w:rPr>
              <w:t>one</w:t>
            </w:r>
            <w:r w:rsidRPr="002A35F7">
              <w:rPr>
                <w:rFonts w:ascii="Calibri" w:eastAsia="Calibri" w:hAnsi="Calibri" w:cs="Calibri"/>
                <w:color w:val="000000" w:themeColor="text1"/>
                <w:sz w:val="22"/>
                <w:szCs w:val="22"/>
              </w:rPr>
              <w:t xml:space="preserve"> module from the following three:</w:t>
            </w:r>
          </w:p>
          <w:p w14:paraId="7D313B83" w14:textId="77777777" w:rsidR="005D2FA5" w:rsidRPr="002A35F7" w:rsidRDefault="005D2FA5" w:rsidP="0039173E">
            <w:pPr>
              <w:rPr>
                <w:rFonts w:ascii="Calibri" w:eastAsia="Calibri" w:hAnsi="Calibri" w:cs="Calibri"/>
                <w:color w:val="000000" w:themeColor="text1"/>
                <w:sz w:val="22"/>
                <w:szCs w:val="22"/>
              </w:rPr>
            </w:pPr>
            <w:r w:rsidRPr="002A35F7">
              <w:rPr>
                <w:rFonts w:ascii="Calibri" w:eastAsia="Calibri" w:hAnsi="Calibri" w:cs="Calibri"/>
                <w:color w:val="000000" w:themeColor="text1"/>
                <w:sz w:val="22"/>
                <w:szCs w:val="22"/>
              </w:rPr>
              <w:t>GSU 33003: Ice Age Earth (5 ECTS)</w:t>
            </w:r>
          </w:p>
          <w:p w14:paraId="3AB90EA2" w14:textId="77777777" w:rsidR="005D2FA5" w:rsidRPr="002A35F7" w:rsidRDefault="005D2FA5" w:rsidP="0039173E">
            <w:pPr>
              <w:rPr>
                <w:rFonts w:ascii="Calibri" w:eastAsia="Calibri" w:hAnsi="Calibri" w:cs="Calibri"/>
                <w:color w:val="000000" w:themeColor="text1"/>
                <w:sz w:val="22"/>
                <w:szCs w:val="22"/>
              </w:rPr>
            </w:pPr>
            <w:r w:rsidRPr="002A35F7">
              <w:rPr>
                <w:rFonts w:ascii="Calibri" w:eastAsia="Calibri" w:hAnsi="Calibri" w:cs="Calibri"/>
                <w:color w:val="000000" w:themeColor="text1"/>
                <w:sz w:val="22"/>
                <w:szCs w:val="22"/>
              </w:rPr>
              <w:t>BOU33123: Soil Science (5 ECTS)</w:t>
            </w:r>
          </w:p>
          <w:p w14:paraId="50666852" w14:textId="1B1768F8" w:rsidR="005D2FA5" w:rsidRPr="002A35F7" w:rsidRDefault="005D2FA5" w:rsidP="0039173E">
            <w:pPr>
              <w:rPr>
                <w:rFonts w:ascii="Calibri" w:hAnsi="Calibri" w:cs="Calibri"/>
                <w:sz w:val="22"/>
                <w:szCs w:val="22"/>
              </w:rPr>
            </w:pPr>
            <w:r w:rsidRPr="002A35F7">
              <w:rPr>
                <w:rFonts w:ascii="Calibri" w:eastAsia="Calibri" w:hAnsi="Calibri" w:cs="Calibri"/>
                <w:color w:val="000000" w:themeColor="text1"/>
                <w:sz w:val="22"/>
                <w:szCs w:val="22"/>
              </w:rPr>
              <w:t>BOU 33114: Conservation Horticulture (5 ECTS)</w:t>
            </w:r>
          </w:p>
        </w:tc>
        <w:tc>
          <w:tcPr>
            <w:tcW w:w="4800" w:type="dxa"/>
            <w:vMerge w:val="restart"/>
            <w:shd w:val="clear" w:color="auto" w:fill="C1E4F5" w:themeFill="accent1" w:themeFillTint="33"/>
          </w:tcPr>
          <w:p w14:paraId="6B1082EB" w14:textId="77777777" w:rsidR="005D2FA5" w:rsidRPr="002A35F7" w:rsidRDefault="00714154" w:rsidP="0039173E">
            <w:pPr>
              <w:rPr>
                <w:rFonts w:ascii="Calibri" w:eastAsia="Calibri" w:hAnsi="Calibri" w:cs="Calibri"/>
                <w:color w:val="000000" w:themeColor="text1"/>
                <w:sz w:val="22"/>
                <w:szCs w:val="22"/>
              </w:rPr>
            </w:pPr>
            <w:r w:rsidRPr="002A35F7">
              <w:rPr>
                <w:rFonts w:ascii="Calibri" w:eastAsia="Calibri" w:hAnsi="Calibri" w:cs="Calibri"/>
                <w:color w:val="000000" w:themeColor="text1"/>
                <w:sz w:val="22"/>
                <w:szCs w:val="22"/>
              </w:rPr>
              <w:t xml:space="preserve">Students will automatically be enrolled on the below </w:t>
            </w:r>
            <w:r w:rsidRPr="002A35F7">
              <w:rPr>
                <w:rFonts w:ascii="Calibri" w:eastAsia="Calibri" w:hAnsi="Calibri" w:cs="Calibri"/>
                <w:color w:val="000000" w:themeColor="text1"/>
                <w:sz w:val="22"/>
                <w:szCs w:val="22"/>
                <w:u w:val="single"/>
              </w:rPr>
              <w:t>two</w:t>
            </w:r>
            <w:r w:rsidRPr="002A35F7">
              <w:rPr>
                <w:rFonts w:ascii="Calibri" w:eastAsia="Calibri" w:hAnsi="Calibri" w:cs="Calibri"/>
                <w:color w:val="000000" w:themeColor="text1"/>
                <w:sz w:val="22"/>
                <w:szCs w:val="22"/>
              </w:rPr>
              <w:t xml:space="preserve"> modules:</w:t>
            </w:r>
          </w:p>
          <w:p w14:paraId="637AFF4F" w14:textId="77777777" w:rsidR="00714154" w:rsidRPr="002A35F7" w:rsidRDefault="00714154" w:rsidP="0039173E">
            <w:pPr>
              <w:rPr>
                <w:rFonts w:ascii="Calibri" w:eastAsia="Calibri" w:hAnsi="Calibri" w:cs="Calibri"/>
                <w:color w:val="000000" w:themeColor="text1"/>
                <w:sz w:val="22"/>
                <w:szCs w:val="22"/>
              </w:rPr>
            </w:pPr>
            <w:r w:rsidRPr="002A35F7">
              <w:rPr>
                <w:rFonts w:ascii="Calibri" w:eastAsia="Calibri" w:hAnsi="Calibri" w:cs="Calibri"/>
                <w:color w:val="000000" w:themeColor="text1"/>
                <w:sz w:val="22"/>
                <w:szCs w:val="22"/>
              </w:rPr>
              <w:t>BOU33105: Global Environmental Change (5 ECTS)</w:t>
            </w:r>
          </w:p>
          <w:p w14:paraId="3BDA371B" w14:textId="77777777" w:rsidR="00714154" w:rsidRDefault="00714154" w:rsidP="0039173E">
            <w:pPr>
              <w:rPr>
                <w:rFonts w:ascii="Calibri" w:eastAsia="Calibri" w:hAnsi="Calibri" w:cs="Calibri"/>
                <w:color w:val="000000" w:themeColor="text1"/>
                <w:sz w:val="22"/>
                <w:szCs w:val="22"/>
              </w:rPr>
            </w:pPr>
            <w:r w:rsidRPr="002A35F7">
              <w:rPr>
                <w:rFonts w:ascii="Calibri" w:eastAsia="Calibri" w:hAnsi="Calibri" w:cs="Calibri"/>
                <w:color w:val="000000" w:themeColor="text1"/>
                <w:sz w:val="22"/>
                <w:szCs w:val="22"/>
              </w:rPr>
              <w:t>BOU33</w:t>
            </w:r>
            <w:r w:rsidR="00527111">
              <w:rPr>
                <w:rFonts w:ascii="Calibri" w:eastAsia="Calibri" w:hAnsi="Calibri" w:cs="Calibri"/>
                <w:color w:val="000000" w:themeColor="text1"/>
                <w:sz w:val="22"/>
                <w:szCs w:val="22"/>
              </w:rPr>
              <w:t>122</w:t>
            </w:r>
            <w:r w:rsidR="00AE20AA" w:rsidRPr="002A35F7">
              <w:rPr>
                <w:rFonts w:ascii="Calibri" w:eastAsia="Calibri" w:hAnsi="Calibri" w:cs="Calibri"/>
                <w:color w:val="000000" w:themeColor="text1"/>
                <w:sz w:val="22"/>
                <w:szCs w:val="22"/>
              </w:rPr>
              <w:t xml:space="preserve">: </w:t>
            </w:r>
            <w:r w:rsidR="0051582E" w:rsidRPr="002A35F7">
              <w:rPr>
                <w:rFonts w:ascii="Calibri" w:eastAsia="Calibri" w:hAnsi="Calibri" w:cs="Calibri"/>
                <w:color w:val="000000" w:themeColor="text1"/>
                <w:sz w:val="22"/>
                <w:szCs w:val="22"/>
              </w:rPr>
              <w:t>Entomology (5 ECTS)</w:t>
            </w:r>
          </w:p>
          <w:p w14:paraId="285CD168" w14:textId="6F9216C0" w:rsidR="00714154" w:rsidRPr="002A35F7" w:rsidRDefault="00FE14EC" w:rsidP="0039173E">
            <w:pPr>
              <w:rPr>
                <w:rFonts w:ascii="Calibri" w:hAnsi="Calibri" w:cs="Calibri"/>
                <w:sz w:val="22"/>
                <w:szCs w:val="22"/>
              </w:rPr>
            </w:pPr>
            <w:r w:rsidRPr="00FE14EC">
              <w:rPr>
                <w:rFonts w:ascii="Calibri" w:hAnsi="Calibri" w:cs="Calibri"/>
                <w:sz w:val="22"/>
                <w:szCs w:val="22"/>
              </w:rPr>
              <w:t>ZOU33006</w:t>
            </w:r>
            <w:r>
              <w:rPr>
                <w:rFonts w:ascii="Calibri" w:hAnsi="Calibri" w:cs="Calibri"/>
                <w:sz w:val="22"/>
                <w:szCs w:val="22"/>
              </w:rPr>
              <w:t>:</w:t>
            </w:r>
            <w:r w:rsidRPr="00FE14EC">
              <w:rPr>
                <w:rFonts w:ascii="Calibri" w:hAnsi="Calibri" w:cs="Calibri"/>
                <w:sz w:val="22"/>
                <w:szCs w:val="22"/>
              </w:rPr>
              <w:t xml:space="preserve"> Ecology and Evolution of Infectious Diseases</w:t>
            </w:r>
            <w:r>
              <w:rPr>
                <w:rFonts w:ascii="Calibri" w:hAnsi="Calibri" w:cs="Calibri"/>
                <w:sz w:val="22"/>
                <w:szCs w:val="22"/>
              </w:rPr>
              <w:t xml:space="preserve"> (5 ECTS)</w:t>
            </w:r>
          </w:p>
        </w:tc>
      </w:tr>
      <w:tr w:rsidR="005D2FA5" w:rsidRPr="002A35F7" w14:paraId="1FB12C27" w14:textId="77777777" w:rsidTr="005D2FA5">
        <w:trPr>
          <w:trHeight w:val="387"/>
        </w:trPr>
        <w:tc>
          <w:tcPr>
            <w:tcW w:w="4800" w:type="dxa"/>
            <w:shd w:val="clear" w:color="auto" w:fill="FAE2D5" w:themeFill="accent2" w:themeFillTint="33"/>
          </w:tcPr>
          <w:p w14:paraId="7F9B1EA3" w14:textId="5F3CDDA0" w:rsidR="005D2FA5" w:rsidRPr="002A35F7" w:rsidRDefault="005D2FA5" w:rsidP="0039173E">
            <w:pPr>
              <w:rPr>
                <w:rFonts w:ascii="Calibri" w:eastAsia="Calibri" w:hAnsi="Calibri" w:cs="Calibri"/>
                <w:color w:val="000000" w:themeColor="text1"/>
                <w:sz w:val="22"/>
                <w:szCs w:val="22"/>
              </w:rPr>
            </w:pPr>
            <w:r w:rsidRPr="002A35F7">
              <w:rPr>
                <w:rFonts w:ascii="Calibri" w:eastAsia="Calibri" w:hAnsi="Calibri" w:cs="Calibri"/>
                <w:color w:val="000000" w:themeColor="text1"/>
                <w:sz w:val="22"/>
                <w:szCs w:val="22"/>
              </w:rPr>
              <w:t>Trinity Elective (5 ECTS)</w:t>
            </w:r>
          </w:p>
        </w:tc>
        <w:tc>
          <w:tcPr>
            <w:tcW w:w="4800" w:type="dxa"/>
            <w:vMerge/>
            <w:shd w:val="clear" w:color="auto" w:fill="C1E4F5" w:themeFill="accent1" w:themeFillTint="33"/>
          </w:tcPr>
          <w:p w14:paraId="7CF35FDA" w14:textId="77777777" w:rsidR="005D2FA5" w:rsidRPr="002A35F7" w:rsidRDefault="005D2FA5" w:rsidP="0039173E">
            <w:pPr>
              <w:rPr>
                <w:rFonts w:ascii="Calibri" w:eastAsia="Calibri" w:hAnsi="Calibri" w:cs="Calibri"/>
                <w:color w:val="000000" w:themeColor="text1"/>
                <w:sz w:val="22"/>
                <w:szCs w:val="22"/>
              </w:rPr>
            </w:pPr>
          </w:p>
        </w:tc>
      </w:tr>
      <w:tr w:rsidR="00B54676" w:rsidRPr="002A35F7" w14:paraId="25BBDE62" w14:textId="77777777" w:rsidTr="00B54676">
        <w:trPr>
          <w:trHeight w:val="387"/>
        </w:trPr>
        <w:tc>
          <w:tcPr>
            <w:tcW w:w="9600" w:type="dxa"/>
            <w:gridSpan w:val="2"/>
            <w:shd w:val="clear" w:color="auto" w:fill="0E2841" w:themeFill="text2"/>
          </w:tcPr>
          <w:p w14:paraId="399F0CD3" w14:textId="6D78FFBB" w:rsidR="00B54676" w:rsidRPr="002A35F7" w:rsidRDefault="00B54676" w:rsidP="0039173E">
            <w:pPr>
              <w:rPr>
                <w:rFonts w:ascii="Calibri" w:eastAsia="Calibri" w:hAnsi="Calibri" w:cs="Calibri"/>
                <w:color w:val="000000" w:themeColor="text1"/>
                <w:sz w:val="22"/>
                <w:szCs w:val="22"/>
              </w:rPr>
            </w:pPr>
            <w:r w:rsidRPr="002A35F7">
              <w:rPr>
                <w:rFonts w:ascii="Calibri" w:eastAsia="Calibri" w:hAnsi="Calibri" w:cs="Calibri"/>
                <w:b/>
                <w:bCs/>
                <w:color w:val="FFFFFF" w:themeColor="background1"/>
              </w:rPr>
              <w:t>Open Modules Scenario II</w:t>
            </w:r>
          </w:p>
        </w:tc>
      </w:tr>
      <w:tr w:rsidR="003B5B7C" w:rsidRPr="002A35F7" w14:paraId="0457B397" w14:textId="77777777" w:rsidTr="00B54676">
        <w:trPr>
          <w:trHeight w:val="387"/>
        </w:trPr>
        <w:tc>
          <w:tcPr>
            <w:tcW w:w="4800" w:type="dxa"/>
            <w:vMerge w:val="restart"/>
            <w:shd w:val="clear" w:color="auto" w:fill="C1E4F5" w:themeFill="accent1" w:themeFillTint="33"/>
          </w:tcPr>
          <w:p w14:paraId="60D7D78E" w14:textId="77777777" w:rsidR="003B5B7C" w:rsidRPr="002A35F7" w:rsidRDefault="003B5B7C" w:rsidP="0039173E">
            <w:pPr>
              <w:rPr>
                <w:rFonts w:ascii="Calibri" w:eastAsia="Calibri" w:hAnsi="Calibri" w:cs="Calibri"/>
                <w:sz w:val="22"/>
                <w:szCs w:val="22"/>
              </w:rPr>
            </w:pPr>
            <w:r w:rsidRPr="002A35F7">
              <w:rPr>
                <w:rFonts w:ascii="Calibri" w:eastAsia="Calibri" w:hAnsi="Calibri" w:cs="Calibri"/>
                <w:sz w:val="22"/>
                <w:szCs w:val="22"/>
              </w:rPr>
              <w:t xml:space="preserve">Choose </w:t>
            </w:r>
            <w:r w:rsidRPr="002A35F7">
              <w:rPr>
                <w:rFonts w:ascii="Calibri" w:eastAsia="Calibri" w:hAnsi="Calibri" w:cs="Calibri"/>
                <w:sz w:val="22"/>
                <w:szCs w:val="22"/>
                <w:u w:val="single"/>
              </w:rPr>
              <w:t>two</w:t>
            </w:r>
            <w:r w:rsidRPr="002A35F7">
              <w:rPr>
                <w:rFonts w:ascii="Calibri" w:eastAsia="Calibri" w:hAnsi="Calibri" w:cs="Calibri"/>
                <w:sz w:val="22"/>
                <w:szCs w:val="22"/>
              </w:rPr>
              <w:t xml:space="preserve"> modules from the following three:</w:t>
            </w:r>
          </w:p>
          <w:p w14:paraId="03D859A5" w14:textId="77777777" w:rsidR="003B5B7C" w:rsidRPr="002A35F7" w:rsidRDefault="003B5B7C" w:rsidP="0039173E">
            <w:pPr>
              <w:rPr>
                <w:rFonts w:ascii="Calibri" w:eastAsia="Calibri" w:hAnsi="Calibri" w:cs="Calibri"/>
                <w:sz w:val="22"/>
                <w:szCs w:val="22"/>
              </w:rPr>
            </w:pPr>
            <w:r w:rsidRPr="002A35F7">
              <w:rPr>
                <w:rFonts w:ascii="Calibri" w:eastAsia="Calibri" w:hAnsi="Calibri" w:cs="Calibri"/>
                <w:sz w:val="22"/>
                <w:szCs w:val="22"/>
              </w:rPr>
              <w:t>GSU33003: Ice Age Earth (5 ECTS)</w:t>
            </w:r>
          </w:p>
          <w:p w14:paraId="076DC4A5" w14:textId="77777777" w:rsidR="003B5B7C" w:rsidRPr="002A35F7" w:rsidRDefault="003B5B7C" w:rsidP="0039173E">
            <w:pPr>
              <w:rPr>
                <w:rFonts w:ascii="Calibri" w:eastAsia="Calibri" w:hAnsi="Calibri" w:cs="Calibri"/>
                <w:sz w:val="22"/>
                <w:szCs w:val="22"/>
              </w:rPr>
            </w:pPr>
            <w:r w:rsidRPr="002A35F7">
              <w:rPr>
                <w:rFonts w:ascii="Calibri" w:eastAsia="Calibri" w:hAnsi="Calibri" w:cs="Calibri"/>
                <w:sz w:val="22"/>
                <w:szCs w:val="22"/>
              </w:rPr>
              <w:t>BOU33123: Soil Science (5 ECTS)</w:t>
            </w:r>
          </w:p>
          <w:p w14:paraId="308875AA" w14:textId="59D50B93" w:rsidR="003B5B7C" w:rsidRPr="002A35F7" w:rsidRDefault="003B5B7C" w:rsidP="0039173E">
            <w:pPr>
              <w:rPr>
                <w:rFonts w:ascii="Calibri" w:eastAsia="Calibri" w:hAnsi="Calibri" w:cs="Calibri"/>
                <w:sz w:val="22"/>
                <w:szCs w:val="22"/>
              </w:rPr>
            </w:pPr>
            <w:r w:rsidRPr="002A35F7">
              <w:rPr>
                <w:rFonts w:ascii="Calibri" w:eastAsia="Calibri" w:hAnsi="Calibri" w:cs="Calibri"/>
                <w:sz w:val="22"/>
                <w:szCs w:val="22"/>
              </w:rPr>
              <w:t>BOU33114: Conservation Horticulture (5 ECTS)</w:t>
            </w:r>
          </w:p>
        </w:tc>
        <w:tc>
          <w:tcPr>
            <w:tcW w:w="4800" w:type="dxa"/>
            <w:shd w:val="clear" w:color="auto" w:fill="C1E4F5" w:themeFill="accent1" w:themeFillTint="33"/>
          </w:tcPr>
          <w:p w14:paraId="6846F6A1" w14:textId="77777777" w:rsidR="003B5B7C" w:rsidRPr="002A35F7" w:rsidRDefault="003B5B7C" w:rsidP="0039173E">
            <w:pPr>
              <w:rPr>
                <w:rFonts w:ascii="Calibri" w:eastAsia="Calibri" w:hAnsi="Calibri" w:cs="Calibri"/>
                <w:sz w:val="22"/>
                <w:szCs w:val="22"/>
              </w:rPr>
            </w:pPr>
            <w:r w:rsidRPr="002A35F7">
              <w:rPr>
                <w:rFonts w:ascii="Calibri" w:eastAsia="Calibri" w:hAnsi="Calibri" w:cs="Calibri"/>
                <w:sz w:val="22"/>
                <w:szCs w:val="22"/>
              </w:rPr>
              <w:t xml:space="preserve">In addition to the 5 credits of Trinity Electives, choose </w:t>
            </w:r>
            <w:r w:rsidRPr="002A35F7">
              <w:rPr>
                <w:rFonts w:ascii="Calibri" w:eastAsia="Calibri" w:hAnsi="Calibri" w:cs="Calibri"/>
                <w:sz w:val="22"/>
                <w:szCs w:val="22"/>
                <w:u w:val="single"/>
              </w:rPr>
              <w:t>one</w:t>
            </w:r>
            <w:r w:rsidRPr="002A35F7">
              <w:rPr>
                <w:rFonts w:ascii="Calibri" w:eastAsia="Calibri" w:hAnsi="Calibri" w:cs="Calibri"/>
                <w:sz w:val="22"/>
                <w:szCs w:val="22"/>
              </w:rPr>
              <w:t xml:space="preserve"> module from the following two:</w:t>
            </w:r>
          </w:p>
          <w:p w14:paraId="62EC25BE" w14:textId="77777777" w:rsidR="003B5B7C" w:rsidRPr="002A35F7" w:rsidRDefault="003B5B7C" w:rsidP="0039173E">
            <w:pPr>
              <w:rPr>
                <w:rFonts w:ascii="Calibri" w:eastAsia="Calibri" w:hAnsi="Calibri" w:cs="Calibri"/>
                <w:sz w:val="22"/>
                <w:szCs w:val="22"/>
              </w:rPr>
            </w:pPr>
            <w:r w:rsidRPr="002A35F7">
              <w:rPr>
                <w:rFonts w:ascii="Calibri" w:eastAsia="Calibri" w:hAnsi="Calibri" w:cs="Calibri"/>
                <w:sz w:val="22"/>
                <w:szCs w:val="22"/>
              </w:rPr>
              <w:t>BOU33105: Global Environmental Change</w:t>
            </w:r>
          </w:p>
          <w:p w14:paraId="211909CC" w14:textId="77777777" w:rsidR="003B5B7C" w:rsidRDefault="003B5B7C" w:rsidP="0039173E">
            <w:pPr>
              <w:rPr>
                <w:rFonts w:ascii="Calibri" w:eastAsia="Calibri" w:hAnsi="Calibri" w:cs="Calibri"/>
                <w:sz w:val="22"/>
                <w:szCs w:val="22"/>
              </w:rPr>
            </w:pPr>
            <w:r w:rsidRPr="002A35F7">
              <w:rPr>
                <w:rFonts w:ascii="Calibri" w:eastAsia="Calibri" w:hAnsi="Calibri" w:cs="Calibri"/>
                <w:sz w:val="22"/>
                <w:szCs w:val="22"/>
              </w:rPr>
              <w:t>BOU33</w:t>
            </w:r>
            <w:r w:rsidR="00527111">
              <w:rPr>
                <w:rFonts w:ascii="Calibri" w:eastAsia="Calibri" w:hAnsi="Calibri" w:cs="Calibri"/>
                <w:sz w:val="22"/>
                <w:szCs w:val="22"/>
              </w:rPr>
              <w:t>122</w:t>
            </w:r>
            <w:r w:rsidRPr="002A35F7">
              <w:rPr>
                <w:rFonts w:ascii="Calibri" w:eastAsia="Calibri" w:hAnsi="Calibri" w:cs="Calibri"/>
                <w:sz w:val="22"/>
                <w:szCs w:val="22"/>
              </w:rPr>
              <w:t>: Entomology</w:t>
            </w:r>
          </w:p>
          <w:p w14:paraId="4DAD16FD" w14:textId="58163844" w:rsidR="003B5B7C" w:rsidRPr="002A35F7" w:rsidRDefault="00AE5880" w:rsidP="0039173E">
            <w:pPr>
              <w:rPr>
                <w:rFonts w:ascii="Calibri" w:eastAsia="Calibri" w:hAnsi="Calibri" w:cs="Calibri"/>
                <w:sz w:val="22"/>
                <w:szCs w:val="22"/>
              </w:rPr>
            </w:pPr>
            <w:r w:rsidRPr="00AE5880">
              <w:rPr>
                <w:rFonts w:ascii="Calibri" w:eastAsia="Calibri" w:hAnsi="Calibri" w:cs="Calibri"/>
                <w:sz w:val="22"/>
                <w:szCs w:val="22"/>
              </w:rPr>
              <w:t>ZOU33006 Ecology and Evolution of Infectious Diseases</w:t>
            </w:r>
            <w:r w:rsidR="00FC7DE6">
              <w:rPr>
                <w:rFonts w:ascii="Calibri" w:eastAsia="Calibri" w:hAnsi="Calibri" w:cs="Calibri"/>
                <w:sz w:val="22"/>
                <w:szCs w:val="22"/>
              </w:rPr>
              <w:t xml:space="preserve"> (5 ECTS)</w:t>
            </w:r>
          </w:p>
        </w:tc>
      </w:tr>
      <w:tr w:rsidR="003B5B7C" w:rsidRPr="002A35F7" w14:paraId="4BA3AD61" w14:textId="77777777" w:rsidTr="003B5B7C">
        <w:trPr>
          <w:trHeight w:val="387"/>
        </w:trPr>
        <w:tc>
          <w:tcPr>
            <w:tcW w:w="4800" w:type="dxa"/>
            <w:vMerge/>
            <w:shd w:val="clear" w:color="auto" w:fill="C1E4F5" w:themeFill="accent1" w:themeFillTint="33"/>
          </w:tcPr>
          <w:p w14:paraId="0DE7B61F" w14:textId="77777777" w:rsidR="003B5B7C" w:rsidRPr="002A35F7" w:rsidRDefault="003B5B7C" w:rsidP="0039173E">
            <w:pPr>
              <w:rPr>
                <w:rFonts w:ascii="Calibri" w:eastAsia="Calibri" w:hAnsi="Calibri" w:cs="Calibri"/>
                <w:sz w:val="22"/>
                <w:szCs w:val="22"/>
              </w:rPr>
            </w:pPr>
          </w:p>
        </w:tc>
        <w:tc>
          <w:tcPr>
            <w:tcW w:w="4800" w:type="dxa"/>
            <w:shd w:val="clear" w:color="auto" w:fill="FAE2D5" w:themeFill="accent2" w:themeFillTint="33"/>
          </w:tcPr>
          <w:p w14:paraId="0D4282E1" w14:textId="682524B9" w:rsidR="003B5B7C" w:rsidRPr="002A35F7" w:rsidRDefault="003B5B7C" w:rsidP="0039173E">
            <w:pPr>
              <w:rPr>
                <w:rFonts w:ascii="Calibri" w:eastAsia="Calibri" w:hAnsi="Calibri" w:cs="Calibri"/>
                <w:sz w:val="22"/>
                <w:szCs w:val="22"/>
              </w:rPr>
            </w:pPr>
            <w:r w:rsidRPr="002A35F7">
              <w:rPr>
                <w:rFonts w:ascii="Calibri" w:eastAsia="Calibri" w:hAnsi="Calibri" w:cs="Calibri"/>
                <w:sz w:val="22"/>
                <w:szCs w:val="22"/>
              </w:rPr>
              <w:t>Trinity Elective (5 ECTS)</w:t>
            </w:r>
          </w:p>
        </w:tc>
      </w:tr>
      <w:tr w:rsidR="00271009" w:rsidRPr="002A35F7" w14:paraId="64759A10" w14:textId="77777777" w:rsidTr="00271009">
        <w:trPr>
          <w:trHeight w:val="387"/>
        </w:trPr>
        <w:tc>
          <w:tcPr>
            <w:tcW w:w="9600" w:type="dxa"/>
            <w:gridSpan w:val="2"/>
            <w:shd w:val="clear" w:color="auto" w:fill="0E2841" w:themeFill="text2"/>
          </w:tcPr>
          <w:p w14:paraId="249ADF4F" w14:textId="7759FC5E" w:rsidR="00271009" w:rsidRPr="002A35F7" w:rsidRDefault="00271009" w:rsidP="0039173E">
            <w:pPr>
              <w:rPr>
                <w:rFonts w:ascii="Calibri" w:eastAsia="Calibri" w:hAnsi="Calibri" w:cs="Calibri"/>
              </w:rPr>
            </w:pPr>
            <w:r w:rsidRPr="002A35F7">
              <w:rPr>
                <w:rFonts w:ascii="Calibri" w:eastAsia="Calibri" w:hAnsi="Calibri" w:cs="Calibri"/>
                <w:b/>
                <w:bCs/>
                <w:color w:val="FFFFFF" w:themeColor="background1"/>
              </w:rPr>
              <w:lastRenderedPageBreak/>
              <w:t>Open Modules Scenario III</w:t>
            </w:r>
          </w:p>
        </w:tc>
      </w:tr>
      <w:tr w:rsidR="00271009" w:rsidRPr="002A35F7" w14:paraId="4F04F752" w14:textId="77777777">
        <w:trPr>
          <w:trHeight w:val="387"/>
        </w:trPr>
        <w:tc>
          <w:tcPr>
            <w:tcW w:w="4800" w:type="dxa"/>
            <w:shd w:val="clear" w:color="auto" w:fill="C1E4F5" w:themeFill="accent1" w:themeFillTint="33"/>
          </w:tcPr>
          <w:p w14:paraId="39DB46C9" w14:textId="77777777" w:rsidR="00580EA1" w:rsidRPr="002A35F7" w:rsidRDefault="00580EA1" w:rsidP="0039173E">
            <w:pPr>
              <w:rPr>
                <w:rFonts w:ascii="Calibri" w:eastAsia="Calibri" w:hAnsi="Calibri" w:cs="Calibri"/>
                <w:sz w:val="22"/>
                <w:szCs w:val="22"/>
              </w:rPr>
            </w:pPr>
            <w:r w:rsidRPr="002A35F7">
              <w:rPr>
                <w:rFonts w:ascii="Calibri" w:eastAsia="Calibri" w:hAnsi="Calibri" w:cs="Calibri"/>
                <w:sz w:val="22"/>
                <w:szCs w:val="22"/>
              </w:rPr>
              <w:t xml:space="preserve">In addition to the 5 credits of Trinity Electives, choose </w:t>
            </w:r>
            <w:r w:rsidRPr="002A35F7">
              <w:rPr>
                <w:rFonts w:ascii="Calibri" w:eastAsia="Calibri" w:hAnsi="Calibri" w:cs="Calibri"/>
                <w:sz w:val="22"/>
                <w:szCs w:val="22"/>
                <w:u w:val="single"/>
              </w:rPr>
              <w:t>one</w:t>
            </w:r>
            <w:r w:rsidRPr="002A35F7">
              <w:rPr>
                <w:rFonts w:ascii="Calibri" w:eastAsia="Calibri" w:hAnsi="Calibri" w:cs="Calibri"/>
                <w:sz w:val="22"/>
                <w:szCs w:val="22"/>
              </w:rPr>
              <w:t xml:space="preserve"> module from the following three:</w:t>
            </w:r>
          </w:p>
          <w:p w14:paraId="2C495C56" w14:textId="77777777" w:rsidR="00271009" w:rsidRPr="002A35F7" w:rsidRDefault="00580EA1" w:rsidP="0039173E">
            <w:pPr>
              <w:rPr>
                <w:rFonts w:ascii="Calibri" w:eastAsia="Calibri" w:hAnsi="Calibri" w:cs="Calibri"/>
                <w:sz w:val="22"/>
                <w:szCs w:val="22"/>
              </w:rPr>
            </w:pPr>
            <w:r w:rsidRPr="002A35F7">
              <w:rPr>
                <w:rFonts w:ascii="Calibri" w:eastAsia="Calibri" w:hAnsi="Calibri" w:cs="Calibri"/>
                <w:sz w:val="22"/>
                <w:szCs w:val="22"/>
              </w:rPr>
              <w:t>GSU33003: Ice Age Earth (5 ECTS)</w:t>
            </w:r>
          </w:p>
          <w:p w14:paraId="279DB15D" w14:textId="77777777" w:rsidR="00580EA1" w:rsidRPr="002A35F7" w:rsidRDefault="00580EA1" w:rsidP="0039173E">
            <w:pPr>
              <w:rPr>
                <w:rFonts w:ascii="Calibri" w:eastAsia="Calibri" w:hAnsi="Calibri" w:cs="Calibri"/>
                <w:sz w:val="22"/>
                <w:szCs w:val="22"/>
              </w:rPr>
            </w:pPr>
            <w:r w:rsidRPr="002A35F7">
              <w:rPr>
                <w:rFonts w:ascii="Calibri" w:eastAsia="Calibri" w:hAnsi="Calibri" w:cs="Calibri"/>
                <w:sz w:val="22"/>
                <w:szCs w:val="22"/>
              </w:rPr>
              <w:t>BOU33123: Soil Science (5 ECTS)</w:t>
            </w:r>
          </w:p>
          <w:p w14:paraId="31B6BF6D" w14:textId="060337F2" w:rsidR="00275B59" w:rsidRPr="002A35F7" w:rsidRDefault="00275B59" w:rsidP="0039173E">
            <w:pPr>
              <w:rPr>
                <w:rFonts w:ascii="Calibri" w:hAnsi="Calibri" w:cs="Calibri"/>
                <w:sz w:val="22"/>
                <w:szCs w:val="22"/>
              </w:rPr>
            </w:pPr>
            <w:r w:rsidRPr="002A35F7">
              <w:rPr>
                <w:rFonts w:ascii="Calibri" w:eastAsia="Calibri" w:hAnsi="Calibri" w:cs="Calibri"/>
                <w:sz w:val="22"/>
                <w:szCs w:val="22"/>
              </w:rPr>
              <w:t>BOU33114: Conservation Horticulture (5 ECTS)</w:t>
            </w:r>
          </w:p>
        </w:tc>
        <w:tc>
          <w:tcPr>
            <w:tcW w:w="4800" w:type="dxa"/>
            <w:shd w:val="clear" w:color="auto" w:fill="C1E4F5" w:themeFill="accent1" w:themeFillTint="33"/>
          </w:tcPr>
          <w:p w14:paraId="02CC69CE" w14:textId="49C80A74" w:rsidR="00A9302A" w:rsidRPr="002A35F7" w:rsidRDefault="00A9302A" w:rsidP="0039173E">
            <w:pPr>
              <w:rPr>
                <w:rFonts w:ascii="Calibri" w:eastAsia="Calibri" w:hAnsi="Calibri" w:cs="Calibri"/>
                <w:sz w:val="22"/>
                <w:szCs w:val="22"/>
              </w:rPr>
            </w:pPr>
            <w:r w:rsidRPr="002A35F7">
              <w:rPr>
                <w:rFonts w:ascii="Calibri" w:eastAsia="Calibri" w:hAnsi="Calibri" w:cs="Calibri"/>
                <w:sz w:val="22"/>
                <w:szCs w:val="22"/>
              </w:rPr>
              <w:t xml:space="preserve">In addition to the 5 credits of Trinity Electives, choose </w:t>
            </w:r>
            <w:r w:rsidRPr="002A35F7">
              <w:rPr>
                <w:rFonts w:ascii="Calibri" w:eastAsia="Calibri" w:hAnsi="Calibri" w:cs="Calibri"/>
                <w:sz w:val="22"/>
                <w:szCs w:val="22"/>
                <w:u w:val="single"/>
              </w:rPr>
              <w:t>one</w:t>
            </w:r>
            <w:r w:rsidRPr="002A35F7">
              <w:rPr>
                <w:rFonts w:ascii="Calibri" w:eastAsia="Calibri" w:hAnsi="Calibri" w:cs="Calibri"/>
                <w:sz w:val="22"/>
                <w:szCs w:val="22"/>
              </w:rPr>
              <w:t xml:space="preserve"> module from the following two:</w:t>
            </w:r>
          </w:p>
          <w:p w14:paraId="04BDDF3B" w14:textId="28A2E94D" w:rsidR="00A9302A" w:rsidRPr="002A35F7" w:rsidRDefault="00A9302A" w:rsidP="0039173E">
            <w:pPr>
              <w:rPr>
                <w:rFonts w:ascii="Calibri" w:eastAsia="Calibri" w:hAnsi="Calibri" w:cs="Calibri"/>
                <w:sz w:val="22"/>
                <w:szCs w:val="22"/>
              </w:rPr>
            </w:pPr>
            <w:r w:rsidRPr="002A35F7">
              <w:rPr>
                <w:rFonts w:ascii="Calibri" w:eastAsia="Calibri" w:hAnsi="Calibri" w:cs="Calibri"/>
                <w:sz w:val="22"/>
                <w:szCs w:val="22"/>
              </w:rPr>
              <w:t>BOU33105: Global Environmental Change (5 ECTS)</w:t>
            </w:r>
          </w:p>
          <w:p w14:paraId="36AF4134" w14:textId="77777777" w:rsidR="00271009" w:rsidRDefault="00A9302A" w:rsidP="0039173E">
            <w:pPr>
              <w:rPr>
                <w:rFonts w:ascii="Calibri" w:eastAsia="Calibri" w:hAnsi="Calibri" w:cs="Calibri"/>
                <w:sz w:val="22"/>
                <w:szCs w:val="22"/>
              </w:rPr>
            </w:pPr>
            <w:r w:rsidRPr="002A35F7">
              <w:rPr>
                <w:rFonts w:ascii="Calibri" w:eastAsia="Calibri" w:hAnsi="Calibri" w:cs="Calibri"/>
                <w:sz w:val="22"/>
                <w:szCs w:val="22"/>
              </w:rPr>
              <w:t>BOU33</w:t>
            </w:r>
            <w:r w:rsidR="00527111">
              <w:rPr>
                <w:rFonts w:ascii="Calibri" w:eastAsia="Calibri" w:hAnsi="Calibri" w:cs="Calibri"/>
                <w:sz w:val="22"/>
                <w:szCs w:val="22"/>
              </w:rPr>
              <w:t>122</w:t>
            </w:r>
            <w:r w:rsidRPr="002A35F7">
              <w:rPr>
                <w:rFonts w:ascii="Calibri" w:eastAsia="Calibri" w:hAnsi="Calibri" w:cs="Calibri"/>
                <w:sz w:val="22"/>
                <w:szCs w:val="22"/>
              </w:rPr>
              <w:t>: Entomology (5 ECTS)</w:t>
            </w:r>
          </w:p>
          <w:p w14:paraId="200DDDDC" w14:textId="55EAF52B" w:rsidR="00271009" w:rsidRPr="002A35F7" w:rsidRDefault="00FC7DE6" w:rsidP="0039173E">
            <w:pPr>
              <w:rPr>
                <w:rFonts w:ascii="Calibri" w:eastAsia="Calibri" w:hAnsi="Calibri" w:cs="Calibri"/>
                <w:sz w:val="22"/>
                <w:szCs w:val="22"/>
              </w:rPr>
            </w:pPr>
            <w:r w:rsidRPr="00FC7DE6">
              <w:rPr>
                <w:rFonts w:ascii="Calibri" w:eastAsia="Calibri" w:hAnsi="Calibri" w:cs="Calibri"/>
                <w:sz w:val="22"/>
                <w:szCs w:val="22"/>
              </w:rPr>
              <w:t>ZOU33006 Ecology and Evolution of Infectious Diseases</w:t>
            </w:r>
            <w:r>
              <w:rPr>
                <w:rFonts w:ascii="Calibri" w:eastAsia="Calibri" w:hAnsi="Calibri" w:cs="Calibri"/>
                <w:sz w:val="22"/>
                <w:szCs w:val="22"/>
              </w:rPr>
              <w:t xml:space="preserve"> (5 ECTS)</w:t>
            </w:r>
          </w:p>
        </w:tc>
      </w:tr>
      <w:tr w:rsidR="00275B59" w:rsidRPr="002A35F7" w14:paraId="1ECD1C96" w14:textId="77777777" w:rsidTr="00275B59">
        <w:trPr>
          <w:trHeight w:val="387"/>
        </w:trPr>
        <w:tc>
          <w:tcPr>
            <w:tcW w:w="4800" w:type="dxa"/>
            <w:shd w:val="clear" w:color="auto" w:fill="FAE2D5" w:themeFill="accent2" w:themeFillTint="33"/>
          </w:tcPr>
          <w:p w14:paraId="697466F2" w14:textId="1127C4D2" w:rsidR="00275B59" w:rsidRPr="002A35F7" w:rsidRDefault="00275B59" w:rsidP="0039173E">
            <w:pPr>
              <w:rPr>
                <w:rFonts w:ascii="Calibri" w:eastAsia="Calibri" w:hAnsi="Calibri" w:cs="Calibri"/>
                <w:color w:val="000000" w:themeColor="text1"/>
                <w:sz w:val="22"/>
                <w:szCs w:val="22"/>
              </w:rPr>
            </w:pPr>
            <w:r w:rsidRPr="002A35F7">
              <w:rPr>
                <w:rFonts w:ascii="Calibri" w:eastAsia="Calibri" w:hAnsi="Calibri" w:cs="Calibri"/>
                <w:color w:val="000000" w:themeColor="text1"/>
                <w:sz w:val="22"/>
                <w:szCs w:val="22"/>
              </w:rPr>
              <w:t>Trinity Elective (5 ECTS)</w:t>
            </w:r>
          </w:p>
        </w:tc>
        <w:tc>
          <w:tcPr>
            <w:tcW w:w="4800" w:type="dxa"/>
            <w:shd w:val="clear" w:color="auto" w:fill="FAE2D5" w:themeFill="accent2" w:themeFillTint="33"/>
          </w:tcPr>
          <w:p w14:paraId="319E3E69" w14:textId="6036AC09" w:rsidR="00275B59" w:rsidRPr="002A35F7" w:rsidRDefault="00275B59" w:rsidP="0039173E">
            <w:pPr>
              <w:rPr>
                <w:rFonts w:ascii="Calibri" w:eastAsia="Calibri" w:hAnsi="Calibri" w:cs="Calibri"/>
                <w:color w:val="000000" w:themeColor="text1"/>
                <w:sz w:val="22"/>
                <w:szCs w:val="22"/>
              </w:rPr>
            </w:pPr>
            <w:r w:rsidRPr="002A35F7">
              <w:rPr>
                <w:rFonts w:ascii="Calibri" w:eastAsia="Calibri" w:hAnsi="Calibri" w:cs="Calibri"/>
                <w:color w:val="000000" w:themeColor="text1"/>
                <w:sz w:val="22"/>
                <w:szCs w:val="22"/>
              </w:rPr>
              <w:t>Trinity Elective (5 ECTS)</w:t>
            </w:r>
          </w:p>
        </w:tc>
      </w:tr>
    </w:tbl>
    <w:p w14:paraId="4FD1A03A" w14:textId="77777777" w:rsidR="00BE4A8B" w:rsidRPr="002A35F7" w:rsidRDefault="00BE4A8B" w:rsidP="00B35693">
      <w:pPr>
        <w:rPr>
          <w:rFonts w:ascii="Calibri" w:hAnsi="Calibri" w:cs="Calibri"/>
        </w:rPr>
      </w:pPr>
    </w:p>
    <w:p w14:paraId="62C6DD3F" w14:textId="5C256EFB" w:rsidR="00715C35" w:rsidRPr="002A35F7" w:rsidRDefault="00715C35" w:rsidP="000C2D94">
      <w:pPr>
        <w:pStyle w:val="Heading2"/>
      </w:pPr>
      <w:bookmarkStart w:id="24" w:name="_Toc207091745"/>
      <w:r w:rsidRPr="002A35F7">
        <w:t xml:space="preserve">Moderatorship course structure - </w:t>
      </w:r>
      <w:r w:rsidR="00777C9C" w:rsidRPr="002A35F7">
        <w:t>S</w:t>
      </w:r>
      <w:r w:rsidRPr="002A35F7">
        <w:t xml:space="preserve">enior </w:t>
      </w:r>
      <w:r w:rsidR="00A3084C">
        <w:t>S</w:t>
      </w:r>
      <w:r w:rsidRPr="002A35F7">
        <w:t>ophisters (year 4)</w:t>
      </w:r>
      <w:bookmarkEnd w:id="24"/>
    </w:p>
    <w:tbl>
      <w:tblPr>
        <w:tblW w:w="960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00"/>
        <w:gridCol w:w="4800"/>
      </w:tblGrid>
      <w:tr w:rsidR="00601FE7" w:rsidRPr="002A35F7" w14:paraId="5C52B15C" w14:textId="77777777">
        <w:trPr>
          <w:trHeight w:val="351"/>
        </w:trPr>
        <w:tc>
          <w:tcPr>
            <w:tcW w:w="9600" w:type="dxa"/>
            <w:gridSpan w:val="2"/>
            <w:shd w:val="clear" w:color="auto" w:fill="156082" w:themeFill="accent1"/>
          </w:tcPr>
          <w:p w14:paraId="16D3F45F" w14:textId="751F183C" w:rsidR="00601FE7" w:rsidRPr="002A35F7" w:rsidRDefault="00601FE7" w:rsidP="0039173E">
            <w:pPr>
              <w:rPr>
                <w:rFonts w:ascii="Calibri" w:eastAsiaTheme="majorEastAsia" w:hAnsi="Calibri" w:cs="Calibri"/>
                <w:color w:val="000000" w:themeColor="text1"/>
              </w:rPr>
            </w:pPr>
            <w:r w:rsidRPr="002A35F7">
              <w:rPr>
                <w:rFonts w:ascii="Calibri" w:eastAsia="Calibri" w:hAnsi="Calibri" w:cs="Calibri"/>
                <w:b/>
                <w:bCs/>
                <w:color w:val="FFFFFF" w:themeColor="background1"/>
              </w:rPr>
              <w:t>Core Module Structure – Year 4</w:t>
            </w:r>
          </w:p>
        </w:tc>
      </w:tr>
      <w:tr w:rsidR="00601FE7" w:rsidRPr="002A35F7" w14:paraId="09C9971B" w14:textId="77777777">
        <w:trPr>
          <w:trHeight w:val="489"/>
        </w:trPr>
        <w:tc>
          <w:tcPr>
            <w:tcW w:w="4800" w:type="dxa"/>
            <w:shd w:val="clear" w:color="auto" w:fill="E8E8E8" w:themeFill="background2"/>
          </w:tcPr>
          <w:p w14:paraId="6B6AEFE2" w14:textId="77777777" w:rsidR="00601FE7" w:rsidRPr="002A35F7" w:rsidRDefault="00601FE7" w:rsidP="0039173E">
            <w:pPr>
              <w:rPr>
                <w:rFonts w:ascii="Calibri" w:eastAsia="Calibri" w:hAnsi="Calibri" w:cs="Calibri"/>
                <w:color w:val="000000" w:themeColor="text1"/>
              </w:rPr>
            </w:pPr>
            <w:r w:rsidRPr="002A35F7">
              <w:rPr>
                <w:rFonts w:ascii="Calibri" w:eastAsia="Calibri" w:hAnsi="Calibri" w:cs="Calibri"/>
                <w:color w:val="000000" w:themeColor="text1"/>
              </w:rPr>
              <w:t>Semester 1 (S1)</w:t>
            </w:r>
          </w:p>
        </w:tc>
        <w:tc>
          <w:tcPr>
            <w:tcW w:w="4800" w:type="dxa"/>
            <w:shd w:val="clear" w:color="auto" w:fill="E8E8E8" w:themeFill="background2"/>
          </w:tcPr>
          <w:p w14:paraId="0081ACAA" w14:textId="77777777" w:rsidR="00601FE7" w:rsidRPr="002A35F7" w:rsidRDefault="00601FE7" w:rsidP="0039173E">
            <w:pPr>
              <w:rPr>
                <w:rFonts w:ascii="Calibri" w:eastAsia="Calibri" w:hAnsi="Calibri" w:cs="Calibri"/>
                <w:color w:val="000000" w:themeColor="text1"/>
              </w:rPr>
            </w:pPr>
            <w:r w:rsidRPr="002A35F7">
              <w:rPr>
                <w:rFonts w:ascii="Calibri" w:eastAsia="Calibri" w:hAnsi="Calibri" w:cs="Calibri"/>
                <w:color w:val="000000" w:themeColor="text1"/>
              </w:rPr>
              <w:t>Semester 2 (S2)</w:t>
            </w:r>
          </w:p>
        </w:tc>
      </w:tr>
      <w:tr w:rsidR="00601FE7" w:rsidRPr="002A35F7" w14:paraId="184FAAF2" w14:textId="77777777">
        <w:trPr>
          <w:trHeight w:val="185"/>
        </w:trPr>
        <w:tc>
          <w:tcPr>
            <w:tcW w:w="9600" w:type="dxa"/>
            <w:gridSpan w:val="2"/>
            <w:shd w:val="clear" w:color="auto" w:fill="0E2841" w:themeFill="text2"/>
          </w:tcPr>
          <w:p w14:paraId="15B693C5" w14:textId="77777777" w:rsidR="00601FE7" w:rsidRPr="002A35F7" w:rsidRDefault="00601FE7" w:rsidP="0039173E">
            <w:pPr>
              <w:rPr>
                <w:rFonts w:ascii="Calibri" w:eastAsia="Calibri" w:hAnsi="Calibri" w:cs="Calibri"/>
                <w:color w:val="000000" w:themeColor="text1"/>
              </w:rPr>
            </w:pPr>
            <w:r w:rsidRPr="002A35F7">
              <w:rPr>
                <w:rFonts w:ascii="Calibri" w:eastAsia="Calibri" w:hAnsi="Calibri" w:cs="Calibri"/>
                <w:b/>
                <w:bCs/>
                <w:color w:val="FFFFFF" w:themeColor="background1"/>
              </w:rPr>
              <w:t>Core Modules</w:t>
            </w:r>
          </w:p>
        </w:tc>
      </w:tr>
      <w:tr w:rsidR="002C25E4" w:rsidRPr="002A35F7" w14:paraId="11B4895C" w14:textId="77777777">
        <w:trPr>
          <w:trHeight w:val="239"/>
        </w:trPr>
        <w:tc>
          <w:tcPr>
            <w:tcW w:w="4800" w:type="dxa"/>
            <w:shd w:val="clear" w:color="auto" w:fill="D9F2D0" w:themeFill="accent6" w:themeFillTint="33"/>
          </w:tcPr>
          <w:p w14:paraId="435DD4DA" w14:textId="4CDDAA7D" w:rsidR="002C25E4" w:rsidRPr="002A35F7" w:rsidRDefault="002C25E4" w:rsidP="0039173E">
            <w:pPr>
              <w:rPr>
                <w:rFonts w:ascii="Calibri" w:eastAsia="Calibri" w:hAnsi="Calibri" w:cs="Calibri"/>
                <w:color w:val="000000" w:themeColor="text1"/>
                <w:sz w:val="22"/>
                <w:szCs w:val="22"/>
              </w:rPr>
            </w:pPr>
            <w:r w:rsidRPr="002A35F7">
              <w:rPr>
                <w:rFonts w:ascii="Calibri" w:eastAsia="Calibri" w:hAnsi="Calibri" w:cs="Calibri"/>
                <w:color w:val="000000" w:themeColor="text1"/>
                <w:sz w:val="22"/>
                <w:szCs w:val="22"/>
              </w:rPr>
              <w:t>ZOU44030: Data Handling (5 ECTS)</w:t>
            </w:r>
          </w:p>
        </w:tc>
        <w:tc>
          <w:tcPr>
            <w:tcW w:w="4800" w:type="dxa"/>
            <w:vMerge w:val="restart"/>
            <w:shd w:val="clear" w:color="auto" w:fill="D9F2D0" w:themeFill="accent6" w:themeFillTint="33"/>
          </w:tcPr>
          <w:p w14:paraId="01BB839B" w14:textId="6E51A078" w:rsidR="002C25E4" w:rsidRPr="002A35F7" w:rsidRDefault="002C25E4" w:rsidP="0039173E">
            <w:pPr>
              <w:rPr>
                <w:rFonts w:ascii="Calibri" w:eastAsia="Calibri" w:hAnsi="Calibri" w:cs="Calibri"/>
                <w:color w:val="000000" w:themeColor="text1"/>
                <w:sz w:val="22"/>
                <w:szCs w:val="22"/>
              </w:rPr>
            </w:pPr>
            <w:r w:rsidRPr="002A35F7">
              <w:rPr>
                <w:rFonts w:ascii="Calibri" w:eastAsia="Calibri" w:hAnsi="Calibri" w:cs="Calibri"/>
                <w:color w:val="000000" w:themeColor="text1"/>
                <w:sz w:val="22"/>
                <w:szCs w:val="22"/>
              </w:rPr>
              <w:t>BOU44110: Evolution of Plants and Plant Atmosphere-Interaction (5 ECTS)</w:t>
            </w:r>
          </w:p>
        </w:tc>
      </w:tr>
      <w:tr w:rsidR="002C25E4" w:rsidRPr="002A35F7" w14:paraId="60BD7031" w14:textId="77777777">
        <w:trPr>
          <w:trHeight w:val="377"/>
        </w:trPr>
        <w:tc>
          <w:tcPr>
            <w:tcW w:w="4800" w:type="dxa"/>
            <w:shd w:val="clear" w:color="auto" w:fill="D9F2D0" w:themeFill="accent6" w:themeFillTint="33"/>
          </w:tcPr>
          <w:p w14:paraId="56063CCE" w14:textId="49DD2058" w:rsidR="002C25E4" w:rsidRPr="002A35F7" w:rsidRDefault="002C25E4" w:rsidP="0039173E">
            <w:pPr>
              <w:rPr>
                <w:rFonts w:ascii="Calibri" w:eastAsia="Calibri" w:hAnsi="Calibri" w:cs="Calibri"/>
                <w:color w:val="000000" w:themeColor="text1"/>
                <w:sz w:val="22"/>
                <w:szCs w:val="22"/>
              </w:rPr>
            </w:pPr>
            <w:r w:rsidRPr="002A35F7">
              <w:rPr>
                <w:rFonts w:ascii="Calibri" w:eastAsia="Calibri" w:hAnsi="Calibri" w:cs="Calibri"/>
                <w:color w:val="000000" w:themeColor="text1"/>
                <w:sz w:val="22"/>
                <w:szCs w:val="22"/>
              </w:rPr>
              <w:t>BOU44108: Plant-Environment Interactions (5 ECTS)</w:t>
            </w:r>
          </w:p>
        </w:tc>
        <w:tc>
          <w:tcPr>
            <w:tcW w:w="4800" w:type="dxa"/>
            <w:vMerge/>
            <w:shd w:val="clear" w:color="auto" w:fill="D9F2D0" w:themeFill="accent6" w:themeFillTint="33"/>
          </w:tcPr>
          <w:p w14:paraId="48578606" w14:textId="3C31BE10" w:rsidR="002C25E4" w:rsidRPr="002A35F7" w:rsidRDefault="002C25E4" w:rsidP="0039173E">
            <w:pPr>
              <w:rPr>
                <w:rFonts w:ascii="Calibri" w:eastAsia="Calibri" w:hAnsi="Calibri" w:cs="Calibri"/>
                <w:color w:val="000000" w:themeColor="text1"/>
                <w:sz w:val="22"/>
                <w:szCs w:val="22"/>
              </w:rPr>
            </w:pPr>
          </w:p>
        </w:tc>
      </w:tr>
      <w:tr w:rsidR="002C25E4" w:rsidRPr="002A35F7" w14:paraId="01985F95" w14:textId="77777777" w:rsidTr="00C44DDD">
        <w:trPr>
          <w:trHeight w:val="233"/>
        </w:trPr>
        <w:tc>
          <w:tcPr>
            <w:tcW w:w="4800" w:type="dxa"/>
            <w:shd w:val="clear" w:color="auto" w:fill="D9F2D0" w:themeFill="accent6" w:themeFillTint="33"/>
          </w:tcPr>
          <w:p w14:paraId="5E85E3BC" w14:textId="7BC2A098" w:rsidR="002C25E4" w:rsidRPr="002A35F7" w:rsidRDefault="002C25E4" w:rsidP="0039173E">
            <w:pPr>
              <w:rPr>
                <w:rFonts w:ascii="Calibri" w:eastAsia="Calibri" w:hAnsi="Calibri" w:cs="Calibri"/>
                <w:color w:val="000000" w:themeColor="text1"/>
                <w:sz w:val="22"/>
                <w:szCs w:val="22"/>
              </w:rPr>
            </w:pPr>
            <w:r w:rsidRPr="002A35F7">
              <w:rPr>
                <w:rFonts w:ascii="Calibri" w:eastAsia="Calibri" w:hAnsi="Calibri" w:cs="Calibri"/>
                <w:color w:val="000000" w:themeColor="text1"/>
                <w:sz w:val="22"/>
                <w:szCs w:val="22"/>
              </w:rPr>
              <w:t>BOU44</w:t>
            </w:r>
            <w:r w:rsidR="00961E6B">
              <w:rPr>
                <w:rFonts w:ascii="Calibri" w:eastAsia="Calibri" w:hAnsi="Calibri" w:cs="Calibri"/>
                <w:color w:val="000000" w:themeColor="text1"/>
                <w:sz w:val="22"/>
                <w:szCs w:val="22"/>
              </w:rPr>
              <w:t>115</w:t>
            </w:r>
            <w:r w:rsidRPr="002A35F7">
              <w:rPr>
                <w:rFonts w:ascii="Calibri" w:eastAsia="Calibri" w:hAnsi="Calibri" w:cs="Calibri"/>
                <w:color w:val="000000" w:themeColor="text1"/>
                <w:sz w:val="22"/>
                <w:szCs w:val="22"/>
              </w:rPr>
              <w:t>: Botanical Diversity 2 (5 ECTS)</w:t>
            </w:r>
          </w:p>
        </w:tc>
        <w:tc>
          <w:tcPr>
            <w:tcW w:w="4800" w:type="dxa"/>
            <w:vMerge/>
            <w:shd w:val="clear" w:color="auto" w:fill="D9F2D0" w:themeFill="accent6" w:themeFillTint="33"/>
          </w:tcPr>
          <w:p w14:paraId="517E9EA1" w14:textId="6EF04302" w:rsidR="002C25E4" w:rsidRPr="002A35F7" w:rsidRDefault="002C25E4" w:rsidP="0039173E">
            <w:pPr>
              <w:rPr>
                <w:rFonts w:ascii="Calibri" w:eastAsia="Calibri" w:hAnsi="Calibri" w:cs="Calibri"/>
                <w:color w:val="000000" w:themeColor="text1"/>
                <w:sz w:val="22"/>
                <w:szCs w:val="22"/>
              </w:rPr>
            </w:pPr>
          </w:p>
        </w:tc>
      </w:tr>
      <w:tr w:rsidR="002C25E4" w:rsidRPr="002A35F7" w14:paraId="56BC4612" w14:textId="77777777">
        <w:trPr>
          <w:trHeight w:val="232"/>
        </w:trPr>
        <w:tc>
          <w:tcPr>
            <w:tcW w:w="4800" w:type="dxa"/>
            <w:shd w:val="clear" w:color="auto" w:fill="D9F2D0" w:themeFill="accent6" w:themeFillTint="33"/>
          </w:tcPr>
          <w:p w14:paraId="6661F4A6" w14:textId="2569D2AE" w:rsidR="002C25E4" w:rsidRPr="002A35F7" w:rsidRDefault="002C25E4" w:rsidP="0039173E">
            <w:pPr>
              <w:rPr>
                <w:rFonts w:ascii="Calibri" w:eastAsia="Calibri" w:hAnsi="Calibri" w:cs="Calibri"/>
                <w:color w:val="000000" w:themeColor="text1"/>
                <w:sz w:val="22"/>
                <w:szCs w:val="22"/>
              </w:rPr>
            </w:pPr>
            <w:r w:rsidRPr="002A35F7">
              <w:rPr>
                <w:rFonts w:ascii="Calibri" w:eastAsia="Calibri" w:hAnsi="Calibri" w:cs="Calibri"/>
                <w:color w:val="000000" w:themeColor="text1"/>
                <w:sz w:val="22"/>
                <w:szCs w:val="22"/>
              </w:rPr>
              <w:t>BOU44112: Plants and the Planet (5 ECTS)</w:t>
            </w:r>
          </w:p>
        </w:tc>
        <w:tc>
          <w:tcPr>
            <w:tcW w:w="4800" w:type="dxa"/>
            <w:vMerge/>
            <w:shd w:val="clear" w:color="auto" w:fill="D9F2D0" w:themeFill="accent6" w:themeFillTint="33"/>
          </w:tcPr>
          <w:p w14:paraId="56F38182" w14:textId="77777777" w:rsidR="002C25E4" w:rsidRPr="002A35F7" w:rsidRDefault="002C25E4" w:rsidP="0039173E">
            <w:pPr>
              <w:rPr>
                <w:rFonts w:ascii="Calibri" w:eastAsia="Calibri" w:hAnsi="Calibri" w:cs="Calibri"/>
                <w:color w:val="000000" w:themeColor="text1"/>
                <w:sz w:val="22"/>
                <w:szCs w:val="22"/>
              </w:rPr>
            </w:pPr>
          </w:p>
        </w:tc>
      </w:tr>
      <w:tr w:rsidR="002C25E4" w:rsidRPr="002A35F7" w14:paraId="1D5DAFA8" w14:textId="77777777">
        <w:trPr>
          <w:trHeight w:val="232"/>
        </w:trPr>
        <w:tc>
          <w:tcPr>
            <w:tcW w:w="9600" w:type="dxa"/>
            <w:gridSpan w:val="2"/>
            <w:shd w:val="clear" w:color="auto" w:fill="D9F2D0" w:themeFill="accent6" w:themeFillTint="33"/>
          </w:tcPr>
          <w:p w14:paraId="5D1C2FAC" w14:textId="24A944E4" w:rsidR="002C25E4" w:rsidRPr="002A35F7" w:rsidRDefault="002C25E4" w:rsidP="00791FDD">
            <w:pPr>
              <w:jc w:val="center"/>
              <w:rPr>
                <w:rFonts w:ascii="Calibri" w:eastAsia="Calibri" w:hAnsi="Calibri" w:cs="Calibri"/>
                <w:color w:val="000000" w:themeColor="text1"/>
                <w:sz w:val="22"/>
                <w:szCs w:val="22"/>
              </w:rPr>
            </w:pPr>
            <w:r>
              <w:rPr>
                <w:rFonts w:ascii="Calibri" w:eastAsia="Calibri" w:hAnsi="Calibri" w:cs="Calibri"/>
                <w:color w:val="000000" w:themeColor="text1"/>
                <w:sz w:val="22"/>
                <w:szCs w:val="22"/>
              </w:rPr>
              <w:t>ZOU44060: Research Comprehension (5 ECTS)</w:t>
            </w:r>
          </w:p>
        </w:tc>
      </w:tr>
      <w:tr w:rsidR="00B462AF" w:rsidRPr="002A35F7" w14:paraId="106C21CD" w14:textId="77777777" w:rsidTr="00B462AF">
        <w:trPr>
          <w:trHeight w:val="387"/>
        </w:trPr>
        <w:tc>
          <w:tcPr>
            <w:tcW w:w="4800" w:type="dxa"/>
            <w:shd w:val="clear" w:color="auto" w:fill="0E2841" w:themeFill="text2"/>
          </w:tcPr>
          <w:p w14:paraId="008095F3" w14:textId="5862696C" w:rsidR="00B462AF" w:rsidRPr="002A35F7" w:rsidRDefault="00B462AF" w:rsidP="0039173E">
            <w:pPr>
              <w:rPr>
                <w:rFonts w:ascii="Calibri" w:eastAsia="Calibri" w:hAnsi="Calibri" w:cs="Calibri"/>
                <w:color w:val="000000" w:themeColor="text1"/>
              </w:rPr>
            </w:pPr>
            <w:r w:rsidRPr="002A35F7">
              <w:rPr>
                <w:rFonts w:ascii="Calibri" w:eastAsia="Calibri" w:hAnsi="Calibri" w:cs="Calibri"/>
                <w:b/>
                <w:bCs/>
                <w:color w:val="FFFFFF" w:themeColor="background1"/>
              </w:rPr>
              <w:t>Open Module</w:t>
            </w:r>
            <w:r w:rsidR="00F94636" w:rsidRPr="002A35F7">
              <w:rPr>
                <w:rFonts w:ascii="Calibri" w:eastAsia="Calibri" w:hAnsi="Calibri" w:cs="Calibri"/>
                <w:b/>
                <w:bCs/>
                <w:color w:val="FFFFFF" w:themeColor="background1"/>
              </w:rPr>
              <w:t>s</w:t>
            </w:r>
          </w:p>
        </w:tc>
        <w:tc>
          <w:tcPr>
            <w:tcW w:w="4800" w:type="dxa"/>
            <w:shd w:val="clear" w:color="auto" w:fill="0E2841" w:themeFill="text2"/>
          </w:tcPr>
          <w:p w14:paraId="1DA9A6AE" w14:textId="110DA106" w:rsidR="00B462AF" w:rsidRPr="002A35F7" w:rsidRDefault="00B462AF" w:rsidP="0039173E">
            <w:pPr>
              <w:rPr>
                <w:rFonts w:ascii="Calibri" w:eastAsia="Calibri" w:hAnsi="Calibri" w:cs="Calibri"/>
                <w:b/>
                <w:bCs/>
                <w:color w:val="FFFFFF" w:themeColor="background1"/>
              </w:rPr>
            </w:pPr>
            <w:r w:rsidRPr="002A35F7">
              <w:rPr>
                <w:rFonts w:ascii="Calibri" w:eastAsia="Calibri" w:hAnsi="Calibri" w:cs="Calibri"/>
                <w:b/>
                <w:bCs/>
                <w:color w:val="FFFFFF" w:themeColor="background1"/>
              </w:rPr>
              <w:t>Capstone Project</w:t>
            </w:r>
          </w:p>
        </w:tc>
      </w:tr>
      <w:tr w:rsidR="008E543E" w:rsidRPr="002A35F7" w14:paraId="0A6FC7A0" w14:textId="77777777">
        <w:trPr>
          <w:trHeight w:val="465"/>
        </w:trPr>
        <w:tc>
          <w:tcPr>
            <w:tcW w:w="4800" w:type="dxa"/>
            <w:shd w:val="clear" w:color="auto" w:fill="C1E4F5" w:themeFill="accent1" w:themeFillTint="33"/>
          </w:tcPr>
          <w:p w14:paraId="448DABEC" w14:textId="77777777" w:rsidR="008E543E" w:rsidRPr="00150D38" w:rsidRDefault="008E543E" w:rsidP="0039173E">
            <w:pPr>
              <w:rPr>
                <w:rFonts w:ascii="Calibri" w:eastAsia="Calibri" w:hAnsi="Calibri" w:cs="Calibri"/>
                <w:color w:val="000000" w:themeColor="text1"/>
                <w:sz w:val="22"/>
                <w:szCs w:val="22"/>
              </w:rPr>
            </w:pPr>
            <w:r w:rsidRPr="00150D38">
              <w:rPr>
                <w:rFonts w:ascii="Calibri" w:eastAsia="Calibri" w:hAnsi="Calibri" w:cs="Calibri"/>
                <w:color w:val="000000" w:themeColor="text1"/>
                <w:sz w:val="22"/>
                <w:szCs w:val="22"/>
              </w:rPr>
              <w:t xml:space="preserve">Choose </w:t>
            </w:r>
            <w:r w:rsidRPr="00150D38">
              <w:rPr>
                <w:rFonts w:ascii="Calibri" w:eastAsia="Calibri" w:hAnsi="Calibri" w:cs="Calibri"/>
                <w:color w:val="000000" w:themeColor="text1"/>
                <w:sz w:val="22"/>
                <w:szCs w:val="22"/>
                <w:u w:val="single"/>
              </w:rPr>
              <w:t>two</w:t>
            </w:r>
            <w:r w:rsidRPr="00150D38">
              <w:rPr>
                <w:rFonts w:ascii="Calibri" w:eastAsia="Calibri" w:hAnsi="Calibri" w:cs="Calibri"/>
                <w:color w:val="000000" w:themeColor="text1"/>
                <w:sz w:val="22"/>
                <w:szCs w:val="22"/>
              </w:rPr>
              <w:t xml:space="preserve"> modules from the selection below:</w:t>
            </w:r>
          </w:p>
          <w:p w14:paraId="46E0D3C8" w14:textId="722F1FB5" w:rsidR="00AE3155" w:rsidRPr="00150D38" w:rsidRDefault="00AE3155" w:rsidP="0039173E">
            <w:pPr>
              <w:rPr>
                <w:rFonts w:ascii="Calibri" w:eastAsia="Calibri" w:hAnsi="Calibri" w:cs="Calibri"/>
                <w:color w:val="000000" w:themeColor="text1"/>
                <w:sz w:val="22"/>
                <w:szCs w:val="22"/>
              </w:rPr>
            </w:pPr>
            <w:r w:rsidRPr="00150D38">
              <w:rPr>
                <w:rFonts w:ascii="Calibri" w:eastAsia="Calibri" w:hAnsi="Calibri" w:cs="Calibri"/>
                <w:color w:val="000000" w:themeColor="text1"/>
                <w:sz w:val="22"/>
                <w:szCs w:val="22"/>
              </w:rPr>
              <w:t>BOU44060: Plant Breeding and Biotechnology (5 ECTS)</w:t>
            </w:r>
          </w:p>
          <w:p w14:paraId="25FFD82A" w14:textId="77777777" w:rsidR="00AE3155" w:rsidRPr="00150D38" w:rsidRDefault="002D44A5" w:rsidP="0039173E">
            <w:pPr>
              <w:rPr>
                <w:rFonts w:ascii="Calibri" w:eastAsia="Calibri" w:hAnsi="Calibri" w:cs="Calibri"/>
                <w:color w:val="000000" w:themeColor="text1"/>
                <w:sz w:val="22"/>
                <w:szCs w:val="22"/>
              </w:rPr>
            </w:pPr>
            <w:r w:rsidRPr="00150D38">
              <w:rPr>
                <w:rFonts w:ascii="Calibri" w:eastAsia="Calibri" w:hAnsi="Calibri" w:cs="Calibri"/>
                <w:color w:val="000000" w:themeColor="text1"/>
                <w:sz w:val="22"/>
                <w:szCs w:val="22"/>
              </w:rPr>
              <w:t>BOU44111: Restoration Ecology and Re-Wilding (5 ECTS)</w:t>
            </w:r>
          </w:p>
          <w:p w14:paraId="3197DEA6" w14:textId="004E33CD" w:rsidR="00BC28FF" w:rsidRPr="002A35F7" w:rsidRDefault="00BC28FF" w:rsidP="0039173E">
            <w:pPr>
              <w:rPr>
                <w:rFonts w:ascii="Calibri" w:hAnsi="Calibri" w:cs="Calibri"/>
              </w:rPr>
            </w:pPr>
            <w:r w:rsidRPr="00150D38">
              <w:rPr>
                <w:rFonts w:ascii="Calibri" w:hAnsi="Calibri" w:cs="Calibri"/>
                <w:sz w:val="22"/>
                <w:szCs w:val="22"/>
              </w:rPr>
              <w:t>ZOU44021: Tropical Ecology and Conservation (5 ECTS)</w:t>
            </w:r>
          </w:p>
        </w:tc>
        <w:tc>
          <w:tcPr>
            <w:tcW w:w="4800" w:type="dxa"/>
            <w:shd w:val="clear" w:color="auto" w:fill="C1E4F5" w:themeFill="accent1" w:themeFillTint="33"/>
          </w:tcPr>
          <w:p w14:paraId="64EA4541" w14:textId="33B37870" w:rsidR="008E543E" w:rsidRPr="002A35F7" w:rsidRDefault="002D44A5" w:rsidP="0039173E">
            <w:pPr>
              <w:rPr>
                <w:rFonts w:ascii="Calibri" w:hAnsi="Calibri" w:cs="Calibri"/>
              </w:rPr>
            </w:pPr>
            <w:r w:rsidRPr="002A35F7">
              <w:rPr>
                <w:rFonts w:ascii="Calibri" w:eastAsia="Calibri" w:hAnsi="Calibri" w:cs="Calibri"/>
                <w:color w:val="000000" w:themeColor="text1"/>
                <w:sz w:val="22"/>
                <w:szCs w:val="22"/>
              </w:rPr>
              <w:t>FBU44000: Capstone Project (20 ECTS)</w:t>
            </w:r>
          </w:p>
        </w:tc>
      </w:tr>
    </w:tbl>
    <w:p w14:paraId="7204BEBC" w14:textId="653DE5B8" w:rsidR="00F8058A" w:rsidRPr="002A35F7" w:rsidRDefault="00F8058A" w:rsidP="00F8058A">
      <w:pPr>
        <w:rPr>
          <w:rFonts w:ascii="Calibri" w:hAnsi="Calibri" w:cs="Calibri"/>
        </w:rPr>
      </w:pPr>
    </w:p>
    <w:p w14:paraId="12A2C04D" w14:textId="77777777" w:rsidR="00F8058A" w:rsidRPr="002A35F7" w:rsidRDefault="00F8058A">
      <w:pPr>
        <w:rPr>
          <w:rFonts w:ascii="Calibri" w:hAnsi="Calibri" w:cs="Calibri"/>
        </w:rPr>
      </w:pPr>
      <w:r w:rsidRPr="002A35F7">
        <w:rPr>
          <w:rFonts w:ascii="Calibri" w:hAnsi="Calibri" w:cs="Calibri"/>
        </w:rPr>
        <w:br w:type="page"/>
      </w:r>
    </w:p>
    <w:p w14:paraId="78E74B4B" w14:textId="3CFDDC99" w:rsidR="009C6017" w:rsidRPr="002A35F7" w:rsidRDefault="009C6017" w:rsidP="00142746">
      <w:pPr>
        <w:pStyle w:val="Heading1"/>
      </w:pPr>
      <w:bookmarkStart w:id="25" w:name="_Toc207091746"/>
      <w:r w:rsidRPr="002A35F7">
        <w:lastRenderedPageBreak/>
        <w:t>Environmental Science Year Module Structure</w:t>
      </w:r>
      <w:bookmarkEnd w:id="25"/>
      <w:r w:rsidRPr="002A35F7">
        <w:t xml:space="preserve"> </w:t>
      </w:r>
    </w:p>
    <w:p w14:paraId="4DA8743E" w14:textId="245F9B52" w:rsidR="00777C9C" w:rsidRPr="002A35F7" w:rsidRDefault="00777C9C" w:rsidP="000C2D94">
      <w:pPr>
        <w:pStyle w:val="Heading2"/>
      </w:pPr>
      <w:bookmarkStart w:id="26" w:name="_Toc207091747"/>
      <w:r w:rsidRPr="002A35F7">
        <w:t xml:space="preserve">Moderatorship course structure - Junior </w:t>
      </w:r>
      <w:r w:rsidR="00A3084C">
        <w:t>S</w:t>
      </w:r>
      <w:r w:rsidRPr="002A35F7">
        <w:t>ophisters (year 3)</w:t>
      </w:r>
      <w:bookmarkEnd w:id="26"/>
    </w:p>
    <w:tbl>
      <w:tblPr>
        <w:tblW w:w="960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00"/>
        <w:gridCol w:w="4800"/>
      </w:tblGrid>
      <w:tr w:rsidR="00777C9C" w:rsidRPr="002A35F7" w14:paraId="209B2FFB" w14:textId="77777777">
        <w:trPr>
          <w:trHeight w:val="351"/>
        </w:trPr>
        <w:tc>
          <w:tcPr>
            <w:tcW w:w="9600" w:type="dxa"/>
            <w:gridSpan w:val="2"/>
            <w:shd w:val="clear" w:color="auto" w:fill="156082" w:themeFill="accent1"/>
          </w:tcPr>
          <w:p w14:paraId="5280571F" w14:textId="77777777" w:rsidR="00777C9C" w:rsidRPr="002A35F7" w:rsidRDefault="00777C9C" w:rsidP="0039173E">
            <w:pPr>
              <w:rPr>
                <w:rFonts w:ascii="Calibri" w:eastAsiaTheme="majorEastAsia" w:hAnsi="Calibri" w:cs="Calibri"/>
                <w:color w:val="000000" w:themeColor="text1"/>
              </w:rPr>
            </w:pPr>
            <w:r w:rsidRPr="002A35F7">
              <w:rPr>
                <w:rFonts w:ascii="Calibri" w:eastAsia="Calibri" w:hAnsi="Calibri" w:cs="Calibri"/>
                <w:b/>
                <w:bCs/>
                <w:color w:val="FFFFFF" w:themeColor="background1"/>
              </w:rPr>
              <w:t>Core Module Structure – Year 3</w:t>
            </w:r>
          </w:p>
        </w:tc>
      </w:tr>
      <w:tr w:rsidR="00777C9C" w:rsidRPr="002A35F7" w14:paraId="24128965" w14:textId="77777777">
        <w:trPr>
          <w:trHeight w:val="489"/>
        </w:trPr>
        <w:tc>
          <w:tcPr>
            <w:tcW w:w="4800" w:type="dxa"/>
            <w:shd w:val="clear" w:color="auto" w:fill="E8E8E8" w:themeFill="background2"/>
          </w:tcPr>
          <w:p w14:paraId="7C8C835A" w14:textId="77777777" w:rsidR="00777C9C" w:rsidRPr="002A35F7" w:rsidRDefault="00777C9C" w:rsidP="0039173E">
            <w:pPr>
              <w:rPr>
                <w:rFonts w:ascii="Calibri" w:eastAsia="Calibri" w:hAnsi="Calibri" w:cs="Calibri"/>
                <w:color w:val="000000" w:themeColor="text1"/>
              </w:rPr>
            </w:pPr>
            <w:r w:rsidRPr="002A35F7">
              <w:rPr>
                <w:rFonts w:ascii="Calibri" w:eastAsia="Calibri" w:hAnsi="Calibri" w:cs="Calibri"/>
                <w:color w:val="000000" w:themeColor="text1"/>
              </w:rPr>
              <w:t>Semester 1 (S1)</w:t>
            </w:r>
          </w:p>
        </w:tc>
        <w:tc>
          <w:tcPr>
            <w:tcW w:w="4800" w:type="dxa"/>
            <w:shd w:val="clear" w:color="auto" w:fill="E8E8E8" w:themeFill="background2"/>
          </w:tcPr>
          <w:p w14:paraId="3598055D" w14:textId="77777777" w:rsidR="00777C9C" w:rsidRPr="002A35F7" w:rsidRDefault="00777C9C" w:rsidP="0039173E">
            <w:pPr>
              <w:rPr>
                <w:rFonts w:ascii="Calibri" w:eastAsia="Calibri" w:hAnsi="Calibri" w:cs="Calibri"/>
                <w:color w:val="000000" w:themeColor="text1"/>
              </w:rPr>
            </w:pPr>
            <w:r w:rsidRPr="002A35F7">
              <w:rPr>
                <w:rFonts w:ascii="Calibri" w:eastAsia="Calibri" w:hAnsi="Calibri" w:cs="Calibri"/>
                <w:color w:val="000000" w:themeColor="text1"/>
              </w:rPr>
              <w:t>Semester 2 (S2)</w:t>
            </w:r>
          </w:p>
        </w:tc>
      </w:tr>
      <w:tr w:rsidR="00777C9C" w:rsidRPr="002A35F7" w14:paraId="4EB4F1A5" w14:textId="77777777">
        <w:trPr>
          <w:trHeight w:val="185"/>
        </w:trPr>
        <w:tc>
          <w:tcPr>
            <w:tcW w:w="9600" w:type="dxa"/>
            <w:gridSpan w:val="2"/>
            <w:shd w:val="clear" w:color="auto" w:fill="0E2841" w:themeFill="text2"/>
          </w:tcPr>
          <w:p w14:paraId="762D9B8A" w14:textId="77777777" w:rsidR="00777C9C" w:rsidRPr="002A35F7" w:rsidRDefault="00777C9C" w:rsidP="0039173E">
            <w:pPr>
              <w:rPr>
                <w:rFonts w:ascii="Calibri" w:eastAsia="Calibri" w:hAnsi="Calibri" w:cs="Calibri"/>
                <w:b/>
                <w:bCs/>
                <w:color w:val="000000" w:themeColor="text1"/>
              </w:rPr>
            </w:pPr>
            <w:r w:rsidRPr="002A35F7">
              <w:rPr>
                <w:rFonts w:ascii="Calibri" w:eastAsia="Calibri" w:hAnsi="Calibri" w:cs="Calibri"/>
                <w:b/>
                <w:bCs/>
                <w:color w:val="FFFFFF" w:themeColor="background1"/>
              </w:rPr>
              <w:t>Core Modules</w:t>
            </w:r>
          </w:p>
        </w:tc>
      </w:tr>
      <w:tr w:rsidR="00777C9C" w:rsidRPr="002A35F7" w14:paraId="0748E88B" w14:textId="77777777">
        <w:trPr>
          <w:trHeight w:val="239"/>
        </w:trPr>
        <w:tc>
          <w:tcPr>
            <w:tcW w:w="4800" w:type="dxa"/>
            <w:shd w:val="clear" w:color="auto" w:fill="D9F2D0" w:themeFill="accent6" w:themeFillTint="33"/>
          </w:tcPr>
          <w:p w14:paraId="0EA7322B" w14:textId="7BD297D9" w:rsidR="00777C9C" w:rsidRPr="002A35F7" w:rsidRDefault="005F5AAC" w:rsidP="0039173E">
            <w:pPr>
              <w:rPr>
                <w:rFonts w:ascii="Calibri" w:eastAsia="Calibri" w:hAnsi="Calibri" w:cs="Calibri"/>
                <w:color w:val="000000" w:themeColor="text1"/>
                <w:sz w:val="22"/>
                <w:szCs w:val="22"/>
              </w:rPr>
            </w:pPr>
            <w:r w:rsidRPr="002A35F7">
              <w:rPr>
                <w:rFonts w:ascii="Calibri" w:eastAsia="Calibri" w:hAnsi="Calibri" w:cs="Calibri"/>
                <w:color w:val="000000" w:themeColor="text1"/>
                <w:sz w:val="22"/>
                <w:szCs w:val="22"/>
              </w:rPr>
              <w:t>BOU33108</w:t>
            </w:r>
            <w:r w:rsidR="00420CD0" w:rsidRPr="002A35F7">
              <w:rPr>
                <w:rFonts w:ascii="Calibri" w:eastAsia="Calibri" w:hAnsi="Calibri" w:cs="Calibri"/>
                <w:color w:val="000000" w:themeColor="text1"/>
                <w:sz w:val="22"/>
                <w:szCs w:val="22"/>
              </w:rPr>
              <w:t>:</w:t>
            </w:r>
            <w:r w:rsidRPr="002A35F7">
              <w:rPr>
                <w:rFonts w:ascii="Calibri" w:eastAsia="Calibri" w:hAnsi="Calibri" w:cs="Calibri"/>
                <w:color w:val="000000" w:themeColor="text1"/>
                <w:sz w:val="22"/>
                <w:szCs w:val="22"/>
              </w:rPr>
              <w:t xml:space="preserve"> Plants and the Irish Environment (5 ECTS)</w:t>
            </w:r>
          </w:p>
        </w:tc>
        <w:tc>
          <w:tcPr>
            <w:tcW w:w="4800" w:type="dxa"/>
            <w:shd w:val="clear" w:color="auto" w:fill="D9F2D0" w:themeFill="accent6" w:themeFillTint="33"/>
          </w:tcPr>
          <w:p w14:paraId="3F3C4C53" w14:textId="73EEF80C" w:rsidR="00777C9C" w:rsidRPr="002A35F7" w:rsidRDefault="00582D7B" w:rsidP="0039173E">
            <w:pPr>
              <w:rPr>
                <w:rFonts w:ascii="Calibri" w:eastAsia="Calibri" w:hAnsi="Calibri" w:cs="Calibri"/>
                <w:color w:val="000000" w:themeColor="text1"/>
                <w:sz w:val="22"/>
                <w:szCs w:val="22"/>
              </w:rPr>
            </w:pPr>
            <w:r w:rsidRPr="002A35F7">
              <w:rPr>
                <w:rFonts w:ascii="Calibri" w:eastAsia="Calibri" w:hAnsi="Calibri" w:cs="Calibri"/>
                <w:color w:val="000000" w:themeColor="text1"/>
                <w:sz w:val="22"/>
                <w:szCs w:val="22"/>
              </w:rPr>
              <w:t>BOU33105: Global Environmental Change (5 ECTS)</w:t>
            </w:r>
          </w:p>
        </w:tc>
      </w:tr>
      <w:tr w:rsidR="00777C9C" w:rsidRPr="002A35F7" w14:paraId="56C4D074" w14:textId="77777777">
        <w:trPr>
          <w:trHeight w:val="377"/>
        </w:trPr>
        <w:tc>
          <w:tcPr>
            <w:tcW w:w="4800" w:type="dxa"/>
            <w:shd w:val="clear" w:color="auto" w:fill="D9F2D0" w:themeFill="accent6" w:themeFillTint="33"/>
          </w:tcPr>
          <w:p w14:paraId="130DCE8D" w14:textId="59186C19" w:rsidR="00777C9C" w:rsidRPr="002A35F7" w:rsidRDefault="00420CD0" w:rsidP="0039173E">
            <w:pPr>
              <w:rPr>
                <w:rFonts w:ascii="Calibri" w:eastAsia="Calibri" w:hAnsi="Calibri" w:cs="Calibri"/>
                <w:color w:val="000000" w:themeColor="text1"/>
                <w:sz w:val="22"/>
                <w:szCs w:val="22"/>
              </w:rPr>
            </w:pPr>
            <w:r w:rsidRPr="002A35F7">
              <w:rPr>
                <w:rFonts w:ascii="Calibri" w:eastAsia="Calibri" w:hAnsi="Calibri" w:cs="Calibri"/>
                <w:color w:val="000000" w:themeColor="text1"/>
                <w:sz w:val="22"/>
                <w:szCs w:val="22"/>
              </w:rPr>
              <w:t>ZOU33010: Fundamentals of Ecology (5 ECTS)</w:t>
            </w:r>
          </w:p>
        </w:tc>
        <w:tc>
          <w:tcPr>
            <w:tcW w:w="4800" w:type="dxa"/>
            <w:shd w:val="clear" w:color="auto" w:fill="D9F2D0" w:themeFill="accent6" w:themeFillTint="33"/>
          </w:tcPr>
          <w:p w14:paraId="13B9B797" w14:textId="63C5C141" w:rsidR="00777C9C" w:rsidRPr="002A35F7" w:rsidRDefault="00CC07A2" w:rsidP="0039173E">
            <w:pPr>
              <w:rPr>
                <w:rFonts w:ascii="Calibri" w:eastAsia="Calibri" w:hAnsi="Calibri" w:cs="Calibri"/>
                <w:color w:val="000000" w:themeColor="text1"/>
                <w:sz w:val="22"/>
                <w:szCs w:val="22"/>
              </w:rPr>
            </w:pPr>
            <w:r w:rsidRPr="002A35F7">
              <w:rPr>
                <w:rFonts w:ascii="Calibri" w:eastAsia="Calibri" w:hAnsi="Calibri" w:cs="Calibri"/>
                <w:color w:val="000000" w:themeColor="text1"/>
                <w:sz w:val="22"/>
                <w:szCs w:val="22"/>
              </w:rPr>
              <w:t>GGU33931: Environmental Governance 1 (5 ECTS)</w:t>
            </w:r>
          </w:p>
        </w:tc>
      </w:tr>
      <w:tr w:rsidR="00582D7B" w:rsidRPr="002A35F7" w14:paraId="5A87634D" w14:textId="77777777">
        <w:trPr>
          <w:trHeight w:val="377"/>
        </w:trPr>
        <w:tc>
          <w:tcPr>
            <w:tcW w:w="4800" w:type="dxa"/>
            <w:shd w:val="clear" w:color="auto" w:fill="D9F2D0" w:themeFill="accent6" w:themeFillTint="33"/>
          </w:tcPr>
          <w:p w14:paraId="577DDF9C" w14:textId="5CC6449E" w:rsidR="00582D7B" w:rsidRPr="002A35F7" w:rsidRDefault="00582D7B" w:rsidP="0039173E">
            <w:pPr>
              <w:rPr>
                <w:rFonts w:ascii="Calibri" w:eastAsia="Calibri" w:hAnsi="Calibri" w:cs="Calibri"/>
                <w:color w:val="000000" w:themeColor="text1"/>
                <w:sz w:val="22"/>
                <w:szCs w:val="22"/>
              </w:rPr>
            </w:pPr>
            <w:r w:rsidRPr="002A35F7">
              <w:rPr>
                <w:rFonts w:ascii="Calibri" w:eastAsia="Calibri" w:hAnsi="Calibri" w:cs="Calibri"/>
                <w:color w:val="000000" w:themeColor="text1"/>
                <w:sz w:val="22"/>
                <w:szCs w:val="22"/>
              </w:rPr>
              <w:t>ESU33040: Environmental Monitoring (5 ECTS)</w:t>
            </w:r>
          </w:p>
        </w:tc>
        <w:tc>
          <w:tcPr>
            <w:tcW w:w="4800" w:type="dxa"/>
            <w:vMerge w:val="restart"/>
            <w:shd w:val="clear" w:color="auto" w:fill="D9F2D0" w:themeFill="accent6" w:themeFillTint="33"/>
          </w:tcPr>
          <w:p w14:paraId="12F84BFA" w14:textId="2D8FAFDA" w:rsidR="00582D7B" w:rsidRPr="002A35F7" w:rsidRDefault="00CC07A2" w:rsidP="0039173E">
            <w:pPr>
              <w:rPr>
                <w:rFonts w:ascii="Calibri" w:eastAsia="Calibri" w:hAnsi="Calibri" w:cs="Calibri"/>
                <w:color w:val="000000" w:themeColor="text1"/>
                <w:sz w:val="22"/>
                <w:szCs w:val="22"/>
              </w:rPr>
            </w:pPr>
            <w:r w:rsidRPr="002A35F7">
              <w:rPr>
                <w:rFonts w:ascii="Calibri" w:eastAsia="Calibri" w:hAnsi="Calibri" w:cs="Calibri"/>
                <w:color w:val="000000" w:themeColor="text1"/>
                <w:sz w:val="22"/>
                <w:szCs w:val="22"/>
              </w:rPr>
              <w:t>ZOU33070: Experimental Design and Analysis (5 ECTS)</w:t>
            </w:r>
          </w:p>
        </w:tc>
      </w:tr>
      <w:tr w:rsidR="00582D7B" w:rsidRPr="002A35F7" w14:paraId="3EDC1235" w14:textId="77777777">
        <w:trPr>
          <w:trHeight w:val="377"/>
        </w:trPr>
        <w:tc>
          <w:tcPr>
            <w:tcW w:w="4800" w:type="dxa"/>
            <w:shd w:val="clear" w:color="auto" w:fill="D9F2D0" w:themeFill="accent6" w:themeFillTint="33"/>
          </w:tcPr>
          <w:p w14:paraId="439A4CA5" w14:textId="67DD2104" w:rsidR="00582D7B" w:rsidRPr="002A35F7" w:rsidRDefault="00582D7B" w:rsidP="0039173E">
            <w:pPr>
              <w:rPr>
                <w:rFonts w:ascii="Calibri" w:eastAsia="Calibri" w:hAnsi="Calibri" w:cs="Calibri"/>
                <w:color w:val="000000" w:themeColor="text1"/>
                <w:sz w:val="22"/>
                <w:szCs w:val="22"/>
              </w:rPr>
            </w:pPr>
            <w:r w:rsidRPr="002A35F7">
              <w:rPr>
                <w:rFonts w:ascii="Calibri" w:eastAsia="Calibri" w:hAnsi="Calibri" w:cs="Calibri"/>
                <w:color w:val="000000" w:themeColor="text1"/>
                <w:sz w:val="22"/>
                <w:szCs w:val="22"/>
              </w:rPr>
              <w:t>BOU33123: Soil Science (5 ECTS)</w:t>
            </w:r>
          </w:p>
        </w:tc>
        <w:tc>
          <w:tcPr>
            <w:tcW w:w="4800" w:type="dxa"/>
            <w:vMerge/>
            <w:shd w:val="clear" w:color="auto" w:fill="D9F2D0" w:themeFill="accent6" w:themeFillTint="33"/>
          </w:tcPr>
          <w:p w14:paraId="117B363A" w14:textId="77777777" w:rsidR="00582D7B" w:rsidRPr="002A35F7" w:rsidRDefault="00582D7B" w:rsidP="0039173E">
            <w:pPr>
              <w:rPr>
                <w:rFonts w:ascii="Calibri" w:eastAsia="Calibri" w:hAnsi="Calibri" w:cs="Calibri"/>
                <w:color w:val="000000" w:themeColor="text1"/>
                <w:sz w:val="22"/>
                <w:szCs w:val="22"/>
              </w:rPr>
            </w:pPr>
          </w:p>
        </w:tc>
      </w:tr>
      <w:tr w:rsidR="00777C9C" w:rsidRPr="002A35F7" w14:paraId="78963E4A" w14:textId="77777777">
        <w:trPr>
          <w:trHeight w:val="377"/>
        </w:trPr>
        <w:tc>
          <w:tcPr>
            <w:tcW w:w="9600" w:type="dxa"/>
            <w:gridSpan w:val="2"/>
            <w:shd w:val="clear" w:color="auto" w:fill="D9F2D0" w:themeFill="accent6" w:themeFillTint="33"/>
          </w:tcPr>
          <w:p w14:paraId="16F964A1" w14:textId="169EE6C9" w:rsidR="00777C9C" w:rsidRPr="002A35F7" w:rsidRDefault="00E34127" w:rsidP="00791FDD">
            <w:pPr>
              <w:jc w:val="center"/>
              <w:rPr>
                <w:rFonts w:ascii="Calibri" w:eastAsia="Calibri" w:hAnsi="Calibri" w:cs="Calibri"/>
                <w:color w:val="000000" w:themeColor="text1"/>
                <w:sz w:val="22"/>
                <w:szCs w:val="22"/>
              </w:rPr>
            </w:pPr>
            <w:r w:rsidRPr="002A35F7">
              <w:rPr>
                <w:rFonts w:ascii="Calibri" w:eastAsia="Calibri" w:hAnsi="Calibri" w:cs="Calibri"/>
                <w:color w:val="000000" w:themeColor="text1"/>
                <w:sz w:val="22"/>
                <w:szCs w:val="22"/>
              </w:rPr>
              <w:t>ESU33004: Scientific Writing and Communication (5 ECTS)</w:t>
            </w:r>
          </w:p>
        </w:tc>
      </w:tr>
      <w:tr w:rsidR="00777C9C" w:rsidRPr="002A35F7" w14:paraId="617B8C39" w14:textId="77777777">
        <w:trPr>
          <w:trHeight w:val="387"/>
        </w:trPr>
        <w:tc>
          <w:tcPr>
            <w:tcW w:w="9600" w:type="dxa"/>
            <w:gridSpan w:val="2"/>
            <w:shd w:val="clear" w:color="auto" w:fill="0E2841" w:themeFill="text2"/>
          </w:tcPr>
          <w:p w14:paraId="36E099DD" w14:textId="77777777" w:rsidR="00777C9C" w:rsidRPr="002A35F7" w:rsidRDefault="00777C9C" w:rsidP="0039173E">
            <w:pPr>
              <w:rPr>
                <w:rFonts w:ascii="Calibri" w:eastAsia="Calibri" w:hAnsi="Calibri" w:cs="Calibri"/>
                <w:color w:val="000000" w:themeColor="text1"/>
              </w:rPr>
            </w:pPr>
            <w:r w:rsidRPr="002A35F7">
              <w:rPr>
                <w:rFonts w:ascii="Calibri" w:eastAsia="Calibri" w:hAnsi="Calibri" w:cs="Calibri"/>
                <w:b/>
                <w:bCs/>
                <w:color w:val="FFFFFF" w:themeColor="background1"/>
              </w:rPr>
              <w:t>Open Modules Scenario I</w:t>
            </w:r>
          </w:p>
        </w:tc>
      </w:tr>
      <w:tr w:rsidR="00777C9C" w:rsidRPr="002A35F7" w14:paraId="4AE8CFEB" w14:textId="77777777">
        <w:trPr>
          <w:trHeight w:val="387"/>
        </w:trPr>
        <w:tc>
          <w:tcPr>
            <w:tcW w:w="4800" w:type="dxa"/>
            <w:shd w:val="clear" w:color="auto" w:fill="C1E4F5" w:themeFill="accent1" w:themeFillTint="33"/>
          </w:tcPr>
          <w:p w14:paraId="1363FC63" w14:textId="245B2990" w:rsidR="00777C9C" w:rsidRPr="002A35F7" w:rsidRDefault="00E61697" w:rsidP="0039173E">
            <w:pPr>
              <w:rPr>
                <w:rFonts w:ascii="Calibri" w:eastAsia="Calibri" w:hAnsi="Calibri" w:cs="Calibri"/>
                <w:color w:val="000000" w:themeColor="text1"/>
                <w:sz w:val="22"/>
                <w:szCs w:val="22"/>
              </w:rPr>
            </w:pPr>
            <w:r w:rsidRPr="002A35F7">
              <w:rPr>
                <w:rFonts w:ascii="Calibri" w:eastAsia="Calibri" w:hAnsi="Calibri" w:cs="Calibri"/>
                <w:color w:val="000000" w:themeColor="text1"/>
                <w:sz w:val="22"/>
                <w:szCs w:val="22"/>
              </w:rPr>
              <w:t xml:space="preserve">In addition to the 5 credits of Trinity Electives, choose </w:t>
            </w:r>
            <w:r w:rsidRPr="002A35F7">
              <w:rPr>
                <w:rFonts w:ascii="Calibri" w:eastAsia="Calibri" w:hAnsi="Calibri" w:cs="Calibri"/>
                <w:color w:val="000000" w:themeColor="text1"/>
                <w:sz w:val="22"/>
                <w:szCs w:val="22"/>
                <w:u w:val="single"/>
              </w:rPr>
              <w:t>one</w:t>
            </w:r>
            <w:r w:rsidRPr="002A35F7">
              <w:rPr>
                <w:rFonts w:ascii="Calibri" w:eastAsia="Calibri" w:hAnsi="Calibri" w:cs="Calibri"/>
                <w:color w:val="000000" w:themeColor="text1"/>
                <w:sz w:val="22"/>
                <w:szCs w:val="22"/>
              </w:rPr>
              <w:t xml:space="preserve"> module from the following </w:t>
            </w:r>
            <w:r w:rsidR="00901FD6" w:rsidRPr="002A35F7">
              <w:rPr>
                <w:rFonts w:ascii="Calibri" w:eastAsia="Calibri" w:hAnsi="Calibri" w:cs="Calibri"/>
                <w:color w:val="000000" w:themeColor="text1"/>
                <w:sz w:val="22"/>
                <w:szCs w:val="22"/>
              </w:rPr>
              <w:t>four</w:t>
            </w:r>
            <w:r w:rsidRPr="002A35F7">
              <w:rPr>
                <w:rFonts w:ascii="Calibri" w:eastAsia="Calibri" w:hAnsi="Calibri" w:cs="Calibri"/>
                <w:color w:val="000000" w:themeColor="text1"/>
                <w:sz w:val="22"/>
                <w:szCs w:val="22"/>
              </w:rPr>
              <w:t>:</w:t>
            </w:r>
          </w:p>
          <w:p w14:paraId="3FEA116E" w14:textId="77777777" w:rsidR="00D27FB4" w:rsidRPr="002A35F7" w:rsidRDefault="00D27FB4" w:rsidP="0039173E">
            <w:pPr>
              <w:rPr>
                <w:rFonts w:ascii="Calibri" w:eastAsia="Calibri" w:hAnsi="Calibri" w:cs="Calibri"/>
                <w:color w:val="000000" w:themeColor="text1"/>
                <w:sz w:val="22"/>
                <w:szCs w:val="22"/>
              </w:rPr>
            </w:pPr>
            <w:r w:rsidRPr="002A35F7">
              <w:rPr>
                <w:rFonts w:ascii="Calibri" w:eastAsia="Calibri" w:hAnsi="Calibri" w:cs="Calibri"/>
                <w:color w:val="000000" w:themeColor="text1"/>
                <w:sz w:val="22"/>
                <w:szCs w:val="22"/>
              </w:rPr>
              <w:t>GSU33003: Ice Age Earth (5 ECTS)</w:t>
            </w:r>
          </w:p>
          <w:p w14:paraId="3DDB2696" w14:textId="77777777" w:rsidR="00D27FB4" w:rsidRPr="002A35F7" w:rsidRDefault="00D27FB4" w:rsidP="0039173E">
            <w:pPr>
              <w:rPr>
                <w:rFonts w:ascii="Calibri" w:eastAsia="Calibri" w:hAnsi="Calibri" w:cs="Calibri"/>
                <w:color w:val="000000" w:themeColor="text1"/>
                <w:sz w:val="22"/>
                <w:szCs w:val="22"/>
              </w:rPr>
            </w:pPr>
            <w:r w:rsidRPr="002A35F7">
              <w:rPr>
                <w:rFonts w:ascii="Calibri" w:eastAsia="Calibri" w:hAnsi="Calibri" w:cs="Calibri"/>
                <w:color w:val="000000" w:themeColor="text1"/>
                <w:sz w:val="22"/>
                <w:szCs w:val="22"/>
              </w:rPr>
              <w:t>BOU33100: Plant Physiology (5 ECTS)</w:t>
            </w:r>
          </w:p>
          <w:p w14:paraId="61C20952" w14:textId="77777777" w:rsidR="00D27FB4" w:rsidRPr="002A35F7" w:rsidRDefault="00D27FB4" w:rsidP="0039173E">
            <w:pPr>
              <w:rPr>
                <w:rFonts w:ascii="Calibri" w:eastAsia="Calibri" w:hAnsi="Calibri" w:cs="Calibri"/>
                <w:color w:val="000000" w:themeColor="text1"/>
                <w:sz w:val="22"/>
                <w:szCs w:val="22"/>
              </w:rPr>
            </w:pPr>
            <w:r w:rsidRPr="002A35F7">
              <w:rPr>
                <w:rFonts w:ascii="Calibri" w:eastAsia="Calibri" w:hAnsi="Calibri" w:cs="Calibri"/>
                <w:color w:val="000000" w:themeColor="text1"/>
                <w:sz w:val="22"/>
                <w:szCs w:val="22"/>
              </w:rPr>
              <w:t>GLU</w:t>
            </w:r>
            <w:r w:rsidR="00901FD6" w:rsidRPr="002A35F7">
              <w:rPr>
                <w:rFonts w:ascii="Calibri" w:eastAsia="Calibri" w:hAnsi="Calibri" w:cs="Calibri"/>
                <w:color w:val="000000" w:themeColor="text1"/>
                <w:sz w:val="22"/>
                <w:szCs w:val="22"/>
              </w:rPr>
              <w:t>33002: Blue Earth: Understanding the Function of Marine Ecosystems (5 ECTS)</w:t>
            </w:r>
          </w:p>
          <w:p w14:paraId="50704D65" w14:textId="3FCA58FB" w:rsidR="00901FD6" w:rsidRPr="002A35F7" w:rsidRDefault="00901FD6" w:rsidP="0039173E">
            <w:pPr>
              <w:rPr>
                <w:rFonts w:ascii="Calibri" w:hAnsi="Calibri" w:cs="Calibri"/>
              </w:rPr>
            </w:pPr>
            <w:r w:rsidRPr="002A35F7">
              <w:rPr>
                <w:rFonts w:ascii="Calibri" w:eastAsia="Calibri" w:hAnsi="Calibri" w:cs="Calibri"/>
                <w:color w:val="000000" w:themeColor="text1"/>
                <w:sz w:val="22"/>
                <w:szCs w:val="22"/>
              </w:rPr>
              <w:t>BOU33114: Conservation Horticulture (5 ECTS)</w:t>
            </w:r>
          </w:p>
        </w:tc>
        <w:tc>
          <w:tcPr>
            <w:tcW w:w="4800" w:type="dxa"/>
            <w:vMerge w:val="restart"/>
            <w:shd w:val="clear" w:color="auto" w:fill="C1E4F5" w:themeFill="accent1" w:themeFillTint="33"/>
          </w:tcPr>
          <w:p w14:paraId="7CDA46AA" w14:textId="77777777" w:rsidR="00777C9C" w:rsidRPr="002A35F7" w:rsidRDefault="005B3191" w:rsidP="0039173E">
            <w:pPr>
              <w:rPr>
                <w:rFonts w:ascii="Calibri" w:eastAsia="Calibri" w:hAnsi="Calibri" w:cs="Calibri"/>
                <w:color w:val="000000" w:themeColor="text1"/>
                <w:sz w:val="22"/>
                <w:szCs w:val="22"/>
              </w:rPr>
            </w:pPr>
            <w:r w:rsidRPr="002A35F7">
              <w:rPr>
                <w:rFonts w:ascii="Calibri" w:eastAsia="Calibri" w:hAnsi="Calibri" w:cs="Calibri"/>
                <w:color w:val="000000" w:themeColor="text1"/>
                <w:sz w:val="22"/>
                <w:szCs w:val="22"/>
              </w:rPr>
              <w:t xml:space="preserve">Choose </w:t>
            </w:r>
            <w:r w:rsidRPr="002A35F7">
              <w:rPr>
                <w:rFonts w:ascii="Calibri" w:eastAsia="Calibri" w:hAnsi="Calibri" w:cs="Calibri"/>
                <w:color w:val="000000" w:themeColor="text1"/>
                <w:sz w:val="22"/>
                <w:szCs w:val="22"/>
                <w:u w:val="single"/>
              </w:rPr>
              <w:t>two</w:t>
            </w:r>
            <w:r w:rsidRPr="002A35F7">
              <w:rPr>
                <w:rFonts w:ascii="Calibri" w:eastAsia="Calibri" w:hAnsi="Calibri" w:cs="Calibri"/>
                <w:color w:val="000000" w:themeColor="text1"/>
                <w:sz w:val="22"/>
                <w:szCs w:val="22"/>
              </w:rPr>
              <w:t xml:space="preserve"> modules from the following four:</w:t>
            </w:r>
          </w:p>
          <w:p w14:paraId="002E92A3" w14:textId="15BC25AC" w:rsidR="007B00DC" w:rsidRPr="002A35F7" w:rsidRDefault="007B00DC" w:rsidP="0039173E">
            <w:pPr>
              <w:rPr>
                <w:rFonts w:ascii="Calibri" w:eastAsia="Calibri" w:hAnsi="Calibri" w:cs="Calibri"/>
                <w:color w:val="000000" w:themeColor="text1"/>
                <w:sz w:val="22"/>
                <w:szCs w:val="22"/>
              </w:rPr>
            </w:pPr>
            <w:r w:rsidRPr="002A35F7">
              <w:rPr>
                <w:rFonts w:ascii="Calibri" w:eastAsia="Calibri" w:hAnsi="Calibri" w:cs="Calibri"/>
                <w:color w:val="000000" w:themeColor="text1"/>
                <w:sz w:val="22"/>
                <w:szCs w:val="22"/>
              </w:rPr>
              <w:t>GLU33009: Hydrology and Groundwater Quality (5 ECTS)</w:t>
            </w:r>
          </w:p>
          <w:p w14:paraId="60D88CF7" w14:textId="6619A07C" w:rsidR="005B3191" w:rsidRPr="002A35F7" w:rsidRDefault="005B13CF" w:rsidP="0039173E">
            <w:pPr>
              <w:rPr>
                <w:rFonts w:ascii="Calibri" w:eastAsia="Calibri" w:hAnsi="Calibri" w:cs="Calibri"/>
                <w:color w:val="000000" w:themeColor="text1"/>
                <w:sz w:val="22"/>
                <w:szCs w:val="22"/>
              </w:rPr>
            </w:pPr>
            <w:r w:rsidRPr="002A35F7">
              <w:rPr>
                <w:rFonts w:ascii="Calibri" w:eastAsia="Calibri" w:hAnsi="Calibri" w:cs="Calibri"/>
                <w:color w:val="000000" w:themeColor="text1"/>
                <w:sz w:val="22"/>
                <w:szCs w:val="22"/>
              </w:rPr>
              <w:t>BOU33121: Field Skills in Plant and Environmental Sciences (5 ECTS)</w:t>
            </w:r>
          </w:p>
          <w:p w14:paraId="79756C73" w14:textId="77777777" w:rsidR="005B13CF" w:rsidRPr="002A35F7" w:rsidRDefault="005B13CF" w:rsidP="0039173E">
            <w:pPr>
              <w:rPr>
                <w:rFonts w:ascii="Calibri" w:eastAsia="Calibri" w:hAnsi="Calibri" w:cs="Calibri"/>
                <w:color w:val="000000" w:themeColor="text1"/>
                <w:sz w:val="22"/>
                <w:szCs w:val="22"/>
              </w:rPr>
            </w:pPr>
            <w:r w:rsidRPr="002A35F7">
              <w:rPr>
                <w:rFonts w:ascii="Calibri" w:eastAsia="Calibri" w:hAnsi="Calibri" w:cs="Calibri"/>
                <w:color w:val="000000" w:themeColor="text1"/>
                <w:sz w:val="22"/>
                <w:szCs w:val="22"/>
              </w:rPr>
              <w:t>ZOU33086: Terrestrial Wildlife and Field Ecology (5 ECTS)</w:t>
            </w:r>
          </w:p>
          <w:p w14:paraId="1329EFFF" w14:textId="781E26A1" w:rsidR="009733E7" w:rsidRPr="002A35F7" w:rsidRDefault="009733E7" w:rsidP="0039173E">
            <w:pPr>
              <w:rPr>
                <w:rFonts w:ascii="Calibri" w:hAnsi="Calibri" w:cs="Calibri"/>
              </w:rPr>
            </w:pPr>
            <w:r w:rsidRPr="002A35F7">
              <w:rPr>
                <w:rFonts w:ascii="Calibri" w:eastAsia="Calibri" w:hAnsi="Calibri" w:cs="Calibri"/>
                <w:color w:val="000000" w:themeColor="text1"/>
                <w:sz w:val="22"/>
                <w:szCs w:val="22"/>
              </w:rPr>
              <w:t>BOU33</w:t>
            </w:r>
            <w:r w:rsidR="00527111">
              <w:rPr>
                <w:rFonts w:ascii="Calibri" w:eastAsia="Calibri" w:hAnsi="Calibri" w:cs="Calibri"/>
                <w:color w:val="000000" w:themeColor="text1"/>
                <w:sz w:val="22"/>
                <w:szCs w:val="22"/>
              </w:rPr>
              <w:t>122</w:t>
            </w:r>
            <w:r w:rsidRPr="002A35F7">
              <w:rPr>
                <w:rFonts w:ascii="Calibri" w:eastAsia="Calibri" w:hAnsi="Calibri" w:cs="Calibri"/>
                <w:color w:val="000000" w:themeColor="text1"/>
                <w:sz w:val="22"/>
                <w:szCs w:val="22"/>
              </w:rPr>
              <w:t>: Entomology (5 ECTS)</w:t>
            </w:r>
          </w:p>
        </w:tc>
      </w:tr>
      <w:tr w:rsidR="00777C9C" w:rsidRPr="002A35F7" w14:paraId="17313810" w14:textId="77777777">
        <w:trPr>
          <w:trHeight w:val="387"/>
        </w:trPr>
        <w:tc>
          <w:tcPr>
            <w:tcW w:w="4800" w:type="dxa"/>
            <w:shd w:val="clear" w:color="auto" w:fill="FAE2D5" w:themeFill="accent2" w:themeFillTint="33"/>
          </w:tcPr>
          <w:p w14:paraId="607D52BF" w14:textId="3CC53E4B" w:rsidR="00777C9C" w:rsidRPr="002A35F7" w:rsidRDefault="005F3187" w:rsidP="0039173E">
            <w:pPr>
              <w:rPr>
                <w:rFonts w:ascii="Calibri" w:eastAsia="Calibri" w:hAnsi="Calibri" w:cs="Calibri"/>
                <w:color w:val="000000" w:themeColor="text1"/>
              </w:rPr>
            </w:pPr>
            <w:r w:rsidRPr="002A35F7">
              <w:rPr>
                <w:rFonts w:ascii="Calibri" w:eastAsia="Calibri" w:hAnsi="Calibri" w:cs="Calibri"/>
                <w:color w:val="000000" w:themeColor="text1"/>
                <w:sz w:val="22"/>
                <w:szCs w:val="22"/>
              </w:rPr>
              <w:t>Trinity Elective (5 ECTS)</w:t>
            </w:r>
          </w:p>
        </w:tc>
        <w:tc>
          <w:tcPr>
            <w:tcW w:w="4800" w:type="dxa"/>
            <w:vMerge/>
            <w:shd w:val="clear" w:color="auto" w:fill="C1E4F5" w:themeFill="accent1" w:themeFillTint="33"/>
          </w:tcPr>
          <w:p w14:paraId="42DC4433" w14:textId="77777777" w:rsidR="00777C9C" w:rsidRPr="002A35F7" w:rsidRDefault="00777C9C" w:rsidP="0039173E">
            <w:pPr>
              <w:rPr>
                <w:rFonts w:ascii="Calibri" w:eastAsia="Calibri" w:hAnsi="Calibri" w:cs="Calibri"/>
                <w:color w:val="000000" w:themeColor="text1"/>
              </w:rPr>
            </w:pPr>
          </w:p>
        </w:tc>
      </w:tr>
      <w:tr w:rsidR="00777C9C" w:rsidRPr="002A35F7" w14:paraId="04ADEE5F" w14:textId="77777777">
        <w:trPr>
          <w:trHeight w:val="387"/>
        </w:trPr>
        <w:tc>
          <w:tcPr>
            <w:tcW w:w="9600" w:type="dxa"/>
            <w:gridSpan w:val="2"/>
            <w:shd w:val="clear" w:color="auto" w:fill="0E2841" w:themeFill="text2"/>
          </w:tcPr>
          <w:p w14:paraId="564087FE" w14:textId="77777777" w:rsidR="00777C9C" w:rsidRPr="002A35F7" w:rsidRDefault="00777C9C" w:rsidP="0039173E">
            <w:pPr>
              <w:rPr>
                <w:rFonts w:ascii="Calibri" w:eastAsia="Calibri" w:hAnsi="Calibri" w:cs="Calibri"/>
                <w:color w:val="000000" w:themeColor="text1"/>
              </w:rPr>
            </w:pPr>
            <w:r w:rsidRPr="002A35F7">
              <w:rPr>
                <w:rFonts w:ascii="Calibri" w:eastAsia="Calibri" w:hAnsi="Calibri" w:cs="Calibri"/>
                <w:b/>
                <w:bCs/>
                <w:color w:val="FFFFFF" w:themeColor="background1"/>
              </w:rPr>
              <w:t>Open Modules Scenario II</w:t>
            </w:r>
          </w:p>
        </w:tc>
      </w:tr>
      <w:tr w:rsidR="00777C9C" w:rsidRPr="002A35F7" w14:paraId="4FB179BA" w14:textId="77777777">
        <w:trPr>
          <w:trHeight w:val="387"/>
        </w:trPr>
        <w:tc>
          <w:tcPr>
            <w:tcW w:w="4800" w:type="dxa"/>
            <w:vMerge w:val="restart"/>
            <w:shd w:val="clear" w:color="auto" w:fill="C1E4F5" w:themeFill="accent1" w:themeFillTint="33"/>
          </w:tcPr>
          <w:p w14:paraId="6AB99070" w14:textId="77777777" w:rsidR="00BE4A8B" w:rsidRPr="002A35F7" w:rsidRDefault="00BE4A8B" w:rsidP="0039173E">
            <w:pPr>
              <w:rPr>
                <w:rFonts w:ascii="Calibri" w:eastAsia="Calibri" w:hAnsi="Calibri" w:cs="Calibri"/>
                <w:color w:val="000000" w:themeColor="text1"/>
                <w:sz w:val="22"/>
                <w:szCs w:val="22"/>
              </w:rPr>
            </w:pPr>
            <w:r w:rsidRPr="002A35F7">
              <w:rPr>
                <w:rFonts w:ascii="Calibri" w:eastAsia="Calibri" w:hAnsi="Calibri" w:cs="Calibri"/>
                <w:color w:val="000000" w:themeColor="text1"/>
                <w:sz w:val="22"/>
                <w:szCs w:val="22"/>
              </w:rPr>
              <w:t xml:space="preserve">Choose </w:t>
            </w:r>
            <w:r w:rsidRPr="002A35F7">
              <w:rPr>
                <w:rFonts w:ascii="Calibri" w:eastAsia="Calibri" w:hAnsi="Calibri" w:cs="Calibri"/>
                <w:color w:val="000000" w:themeColor="text1"/>
                <w:sz w:val="22"/>
                <w:szCs w:val="22"/>
                <w:u w:val="single"/>
              </w:rPr>
              <w:t>two</w:t>
            </w:r>
            <w:r w:rsidRPr="002A35F7">
              <w:rPr>
                <w:rFonts w:ascii="Calibri" w:eastAsia="Calibri" w:hAnsi="Calibri" w:cs="Calibri"/>
                <w:color w:val="000000" w:themeColor="text1"/>
                <w:sz w:val="22"/>
                <w:szCs w:val="22"/>
              </w:rPr>
              <w:t xml:space="preserve"> modules from the following four:</w:t>
            </w:r>
          </w:p>
          <w:p w14:paraId="77AB1BA0" w14:textId="724C0DC7" w:rsidR="00970B0F" w:rsidRPr="002A35F7" w:rsidRDefault="00970B0F" w:rsidP="0039173E">
            <w:pPr>
              <w:rPr>
                <w:rFonts w:ascii="Calibri" w:eastAsia="Calibri" w:hAnsi="Calibri" w:cs="Calibri"/>
                <w:color w:val="000000" w:themeColor="text1"/>
                <w:sz w:val="22"/>
                <w:szCs w:val="22"/>
              </w:rPr>
            </w:pPr>
            <w:r w:rsidRPr="002A35F7">
              <w:rPr>
                <w:rFonts w:ascii="Calibri" w:eastAsia="Calibri" w:hAnsi="Calibri" w:cs="Calibri"/>
                <w:color w:val="000000" w:themeColor="text1"/>
                <w:sz w:val="22"/>
                <w:szCs w:val="22"/>
              </w:rPr>
              <w:t>GSU33003 Ice Age Earth (5 credits)</w:t>
            </w:r>
          </w:p>
          <w:p w14:paraId="5FDA850F" w14:textId="77777777" w:rsidR="00970B0F" w:rsidRPr="002A35F7" w:rsidRDefault="00970B0F" w:rsidP="0039173E">
            <w:pPr>
              <w:rPr>
                <w:rFonts w:ascii="Calibri" w:eastAsia="Calibri" w:hAnsi="Calibri" w:cs="Calibri"/>
                <w:color w:val="000000" w:themeColor="text1"/>
                <w:sz w:val="22"/>
                <w:szCs w:val="22"/>
              </w:rPr>
            </w:pPr>
            <w:r w:rsidRPr="002A35F7">
              <w:rPr>
                <w:rFonts w:ascii="Calibri" w:eastAsia="Calibri" w:hAnsi="Calibri" w:cs="Calibri"/>
                <w:color w:val="000000" w:themeColor="text1"/>
                <w:sz w:val="22"/>
                <w:szCs w:val="22"/>
              </w:rPr>
              <w:t>BOU33100 Plant Physiology (5 credits)</w:t>
            </w:r>
          </w:p>
          <w:p w14:paraId="77F06679" w14:textId="6EAA22B6" w:rsidR="00970B0F" w:rsidRPr="002A35F7" w:rsidRDefault="00970B0F" w:rsidP="0039173E">
            <w:pPr>
              <w:rPr>
                <w:rFonts w:ascii="Calibri" w:eastAsia="Calibri" w:hAnsi="Calibri" w:cs="Calibri"/>
                <w:color w:val="000000" w:themeColor="text1"/>
                <w:sz w:val="22"/>
                <w:szCs w:val="22"/>
              </w:rPr>
            </w:pPr>
            <w:r w:rsidRPr="002A35F7">
              <w:rPr>
                <w:rFonts w:ascii="Calibri" w:eastAsia="Calibri" w:hAnsi="Calibri" w:cs="Calibri"/>
                <w:color w:val="000000" w:themeColor="text1"/>
                <w:sz w:val="22"/>
                <w:szCs w:val="22"/>
              </w:rPr>
              <w:t>GLU33002 Blue Earth: Understanding the Function of Marine Ecosystems (5 credits)</w:t>
            </w:r>
          </w:p>
          <w:p w14:paraId="058C5F2B" w14:textId="51F5CF40" w:rsidR="00777C9C" w:rsidRPr="002A35F7" w:rsidRDefault="00970B0F" w:rsidP="0039173E">
            <w:pPr>
              <w:rPr>
                <w:rFonts w:ascii="Calibri" w:eastAsia="Calibri" w:hAnsi="Calibri" w:cs="Calibri"/>
              </w:rPr>
            </w:pPr>
            <w:r w:rsidRPr="002A35F7">
              <w:rPr>
                <w:rFonts w:ascii="Calibri" w:eastAsia="Calibri" w:hAnsi="Calibri" w:cs="Calibri"/>
                <w:color w:val="000000" w:themeColor="text1"/>
                <w:sz w:val="22"/>
                <w:szCs w:val="22"/>
              </w:rPr>
              <w:lastRenderedPageBreak/>
              <w:t>BOU33114 Conservation Horticulture (5 Credits)</w:t>
            </w:r>
          </w:p>
        </w:tc>
        <w:tc>
          <w:tcPr>
            <w:tcW w:w="4800" w:type="dxa"/>
            <w:shd w:val="clear" w:color="auto" w:fill="C1E4F5" w:themeFill="accent1" w:themeFillTint="33"/>
          </w:tcPr>
          <w:p w14:paraId="5489D6E5" w14:textId="33FC8960" w:rsidR="008A3DA5" w:rsidRPr="002A35F7" w:rsidRDefault="009A50C2" w:rsidP="0039173E">
            <w:pPr>
              <w:rPr>
                <w:rFonts w:ascii="Calibri" w:eastAsia="Calibri" w:hAnsi="Calibri" w:cs="Calibri"/>
                <w:color w:val="000000" w:themeColor="text1"/>
                <w:sz w:val="22"/>
                <w:szCs w:val="22"/>
              </w:rPr>
            </w:pPr>
            <w:r w:rsidRPr="002A35F7">
              <w:rPr>
                <w:rFonts w:ascii="Calibri" w:eastAsia="Calibri" w:hAnsi="Calibri" w:cs="Calibri"/>
                <w:color w:val="000000" w:themeColor="text1"/>
                <w:sz w:val="22"/>
                <w:szCs w:val="22"/>
              </w:rPr>
              <w:lastRenderedPageBreak/>
              <w:t>In addition to the 5 credits of Trinity Electives, c</w:t>
            </w:r>
            <w:r w:rsidR="00C3665E" w:rsidRPr="002A35F7">
              <w:rPr>
                <w:rFonts w:ascii="Calibri" w:eastAsia="Calibri" w:hAnsi="Calibri" w:cs="Calibri"/>
                <w:color w:val="000000" w:themeColor="text1"/>
                <w:sz w:val="22"/>
                <w:szCs w:val="22"/>
              </w:rPr>
              <w:t xml:space="preserve">hoose </w:t>
            </w:r>
            <w:r w:rsidR="00C3665E" w:rsidRPr="002A35F7">
              <w:rPr>
                <w:rFonts w:ascii="Calibri" w:eastAsia="Calibri" w:hAnsi="Calibri" w:cs="Calibri"/>
                <w:color w:val="000000" w:themeColor="text1"/>
                <w:sz w:val="22"/>
                <w:szCs w:val="22"/>
                <w:u w:val="single"/>
              </w:rPr>
              <w:t>one</w:t>
            </w:r>
            <w:r w:rsidR="00C3665E" w:rsidRPr="002A35F7">
              <w:rPr>
                <w:rFonts w:ascii="Calibri" w:eastAsia="Calibri" w:hAnsi="Calibri" w:cs="Calibri"/>
                <w:color w:val="000000" w:themeColor="text1"/>
                <w:sz w:val="22"/>
                <w:szCs w:val="22"/>
              </w:rPr>
              <w:t xml:space="preserve"> module from the following four:</w:t>
            </w:r>
          </w:p>
          <w:p w14:paraId="4FDC716C" w14:textId="6D5D3B56" w:rsidR="00FE3CD3" w:rsidRPr="002A35F7" w:rsidRDefault="00FE3CD3" w:rsidP="0039173E">
            <w:pPr>
              <w:rPr>
                <w:rFonts w:ascii="Calibri" w:eastAsia="Calibri" w:hAnsi="Calibri" w:cs="Calibri"/>
                <w:color w:val="000000" w:themeColor="text1"/>
                <w:sz w:val="22"/>
                <w:szCs w:val="22"/>
              </w:rPr>
            </w:pPr>
            <w:r w:rsidRPr="002A35F7">
              <w:rPr>
                <w:rFonts w:ascii="Calibri" w:eastAsia="Calibri" w:hAnsi="Calibri" w:cs="Calibri"/>
                <w:color w:val="000000" w:themeColor="text1"/>
                <w:sz w:val="22"/>
                <w:szCs w:val="22"/>
              </w:rPr>
              <w:t>GLU33009 Hydrology and Groundwater</w:t>
            </w:r>
            <w:r w:rsidR="00AB510C">
              <w:rPr>
                <w:rFonts w:ascii="Calibri" w:eastAsia="Calibri" w:hAnsi="Calibri" w:cs="Calibri"/>
                <w:color w:val="000000" w:themeColor="text1"/>
                <w:sz w:val="22"/>
                <w:szCs w:val="22"/>
              </w:rPr>
              <w:t xml:space="preserve"> </w:t>
            </w:r>
            <w:r w:rsidRPr="002A35F7">
              <w:rPr>
                <w:rFonts w:ascii="Calibri" w:eastAsia="Calibri" w:hAnsi="Calibri" w:cs="Calibri"/>
                <w:color w:val="000000" w:themeColor="text1"/>
                <w:sz w:val="22"/>
                <w:szCs w:val="22"/>
              </w:rPr>
              <w:t>Quality (5 credits)</w:t>
            </w:r>
          </w:p>
          <w:p w14:paraId="722E6091" w14:textId="2864F059" w:rsidR="00FE3CD3" w:rsidRPr="002A35F7" w:rsidRDefault="00FE3CD3" w:rsidP="0039173E">
            <w:pPr>
              <w:rPr>
                <w:rFonts w:ascii="Calibri" w:eastAsia="Calibri" w:hAnsi="Calibri" w:cs="Calibri"/>
                <w:color w:val="000000" w:themeColor="text1"/>
                <w:sz w:val="22"/>
                <w:szCs w:val="22"/>
              </w:rPr>
            </w:pPr>
            <w:r w:rsidRPr="002A35F7">
              <w:rPr>
                <w:rFonts w:ascii="Calibri" w:eastAsia="Calibri" w:hAnsi="Calibri" w:cs="Calibri"/>
                <w:color w:val="000000" w:themeColor="text1"/>
                <w:sz w:val="22"/>
                <w:szCs w:val="22"/>
              </w:rPr>
              <w:t>BOU33121 Field Skills in Plant and</w:t>
            </w:r>
            <w:r w:rsidR="00AB510C">
              <w:rPr>
                <w:rFonts w:ascii="Calibri" w:eastAsia="Calibri" w:hAnsi="Calibri" w:cs="Calibri"/>
                <w:color w:val="000000" w:themeColor="text1"/>
                <w:sz w:val="22"/>
                <w:szCs w:val="22"/>
              </w:rPr>
              <w:t xml:space="preserve"> </w:t>
            </w:r>
            <w:r w:rsidRPr="002A35F7">
              <w:rPr>
                <w:rFonts w:ascii="Calibri" w:eastAsia="Calibri" w:hAnsi="Calibri" w:cs="Calibri"/>
                <w:color w:val="000000" w:themeColor="text1"/>
                <w:sz w:val="22"/>
                <w:szCs w:val="22"/>
              </w:rPr>
              <w:t>Environmental Sciences (5 credits)</w:t>
            </w:r>
          </w:p>
          <w:p w14:paraId="6A330641" w14:textId="354A7C44" w:rsidR="00FE3CD3" w:rsidRPr="002A35F7" w:rsidRDefault="00FE3CD3" w:rsidP="0039173E">
            <w:pPr>
              <w:rPr>
                <w:rFonts w:ascii="Calibri" w:eastAsia="Calibri" w:hAnsi="Calibri" w:cs="Calibri"/>
                <w:color w:val="000000" w:themeColor="text1"/>
                <w:sz w:val="22"/>
                <w:szCs w:val="22"/>
              </w:rPr>
            </w:pPr>
            <w:r w:rsidRPr="002A35F7">
              <w:rPr>
                <w:rFonts w:ascii="Calibri" w:eastAsia="Calibri" w:hAnsi="Calibri" w:cs="Calibri"/>
                <w:color w:val="000000" w:themeColor="text1"/>
                <w:sz w:val="22"/>
                <w:szCs w:val="22"/>
              </w:rPr>
              <w:lastRenderedPageBreak/>
              <w:t>ZOU33086 Terrestrial Wildlife and Field</w:t>
            </w:r>
            <w:r w:rsidR="00AB510C">
              <w:rPr>
                <w:rFonts w:ascii="Calibri" w:eastAsia="Calibri" w:hAnsi="Calibri" w:cs="Calibri"/>
                <w:color w:val="000000" w:themeColor="text1"/>
                <w:sz w:val="22"/>
                <w:szCs w:val="22"/>
              </w:rPr>
              <w:t xml:space="preserve"> </w:t>
            </w:r>
            <w:r w:rsidRPr="002A35F7">
              <w:rPr>
                <w:rFonts w:ascii="Calibri" w:eastAsia="Calibri" w:hAnsi="Calibri" w:cs="Calibri"/>
                <w:color w:val="000000" w:themeColor="text1"/>
                <w:sz w:val="22"/>
                <w:szCs w:val="22"/>
              </w:rPr>
              <w:t>Ecology (5 credits)</w:t>
            </w:r>
          </w:p>
          <w:p w14:paraId="3AD670C8" w14:textId="6B4CDAAE" w:rsidR="00777C9C" w:rsidRPr="002A35F7" w:rsidRDefault="00FE3CD3" w:rsidP="0039173E">
            <w:pPr>
              <w:rPr>
                <w:rFonts w:ascii="Calibri" w:eastAsia="Calibri" w:hAnsi="Calibri" w:cs="Calibri"/>
                <w:color w:val="000000" w:themeColor="text1"/>
                <w:sz w:val="22"/>
                <w:szCs w:val="22"/>
              </w:rPr>
            </w:pPr>
            <w:r w:rsidRPr="002A35F7">
              <w:rPr>
                <w:rFonts w:ascii="Calibri" w:eastAsia="Calibri" w:hAnsi="Calibri" w:cs="Calibri"/>
                <w:color w:val="000000" w:themeColor="text1"/>
                <w:sz w:val="22"/>
                <w:szCs w:val="22"/>
              </w:rPr>
              <w:t>BOU33</w:t>
            </w:r>
            <w:r w:rsidR="00527111">
              <w:rPr>
                <w:rFonts w:ascii="Calibri" w:eastAsia="Calibri" w:hAnsi="Calibri" w:cs="Calibri"/>
                <w:color w:val="000000" w:themeColor="text1"/>
                <w:sz w:val="22"/>
                <w:szCs w:val="22"/>
              </w:rPr>
              <w:t>122</w:t>
            </w:r>
            <w:r w:rsidRPr="002A35F7">
              <w:rPr>
                <w:rFonts w:ascii="Calibri" w:eastAsia="Calibri" w:hAnsi="Calibri" w:cs="Calibri"/>
                <w:color w:val="000000" w:themeColor="text1"/>
                <w:sz w:val="22"/>
                <w:szCs w:val="22"/>
              </w:rPr>
              <w:t xml:space="preserve">: </w:t>
            </w:r>
            <w:r w:rsidR="00EF3276" w:rsidRPr="002A35F7">
              <w:rPr>
                <w:rFonts w:ascii="Calibri" w:eastAsia="Calibri" w:hAnsi="Calibri" w:cs="Calibri"/>
                <w:color w:val="000000" w:themeColor="text1"/>
                <w:sz w:val="22"/>
                <w:szCs w:val="22"/>
              </w:rPr>
              <w:t>Entomology</w:t>
            </w:r>
            <w:r w:rsidRPr="002A35F7">
              <w:rPr>
                <w:rFonts w:ascii="Calibri" w:eastAsia="Calibri" w:hAnsi="Calibri" w:cs="Calibri"/>
                <w:color w:val="000000" w:themeColor="text1"/>
                <w:sz w:val="22"/>
                <w:szCs w:val="22"/>
              </w:rPr>
              <w:t xml:space="preserve"> (5 credits)</w:t>
            </w:r>
          </w:p>
        </w:tc>
      </w:tr>
      <w:tr w:rsidR="00777C9C" w:rsidRPr="002A35F7" w14:paraId="1364585C" w14:textId="77777777">
        <w:trPr>
          <w:trHeight w:val="387"/>
        </w:trPr>
        <w:tc>
          <w:tcPr>
            <w:tcW w:w="4800" w:type="dxa"/>
            <w:vMerge/>
            <w:shd w:val="clear" w:color="auto" w:fill="C1E4F5" w:themeFill="accent1" w:themeFillTint="33"/>
          </w:tcPr>
          <w:p w14:paraId="6697C2F0" w14:textId="77777777" w:rsidR="00777C9C" w:rsidRPr="002A35F7" w:rsidRDefault="00777C9C" w:rsidP="0039173E">
            <w:pPr>
              <w:rPr>
                <w:rFonts w:ascii="Calibri" w:eastAsia="Calibri" w:hAnsi="Calibri" w:cs="Calibri"/>
              </w:rPr>
            </w:pPr>
          </w:p>
        </w:tc>
        <w:tc>
          <w:tcPr>
            <w:tcW w:w="4800" w:type="dxa"/>
            <w:shd w:val="clear" w:color="auto" w:fill="FAE2D5" w:themeFill="accent2" w:themeFillTint="33"/>
          </w:tcPr>
          <w:p w14:paraId="671E6061" w14:textId="4434BD73" w:rsidR="00777C9C" w:rsidRPr="002A35F7" w:rsidRDefault="005F3187" w:rsidP="0039173E">
            <w:pPr>
              <w:rPr>
                <w:rFonts w:ascii="Calibri" w:eastAsia="Calibri" w:hAnsi="Calibri" w:cs="Calibri"/>
                <w:sz w:val="22"/>
                <w:szCs w:val="22"/>
              </w:rPr>
            </w:pPr>
            <w:r w:rsidRPr="002A35F7">
              <w:rPr>
                <w:rFonts w:ascii="Calibri" w:eastAsia="Calibri" w:hAnsi="Calibri" w:cs="Calibri"/>
                <w:sz w:val="22"/>
                <w:szCs w:val="22"/>
              </w:rPr>
              <w:t>Trinity Elective (5 ECTS)</w:t>
            </w:r>
          </w:p>
        </w:tc>
      </w:tr>
      <w:tr w:rsidR="00777C9C" w:rsidRPr="002A35F7" w14:paraId="5B1C7486" w14:textId="77777777">
        <w:trPr>
          <w:trHeight w:val="387"/>
        </w:trPr>
        <w:tc>
          <w:tcPr>
            <w:tcW w:w="9600" w:type="dxa"/>
            <w:gridSpan w:val="2"/>
            <w:shd w:val="clear" w:color="auto" w:fill="0E2841" w:themeFill="text2"/>
          </w:tcPr>
          <w:p w14:paraId="0B9E8336" w14:textId="77777777" w:rsidR="00777C9C" w:rsidRPr="002A35F7" w:rsidRDefault="00777C9C" w:rsidP="0039173E">
            <w:pPr>
              <w:rPr>
                <w:rFonts w:ascii="Calibri" w:eastAsia="Calibri" w:hAnsi="Calibri" w:cs="Calibri"/>
              </w:rPr>
            </w:pPr>
            <w:r w:rsidRPr="002A35F7">
              <w:rPr>
                <w:rFonts w:ascii="Calibri" w:eastAsia="Calibri" w:hAnsi="Calibri" w:cs="Calibri"/>
                <w:b/>
                <w:bCs/>
                <w:color w:val="FFFFFF" w:themeColor="background1"/>
              </w:rPr>
              <w:t>Open Modules Scenario III</w:t>
            </w:r>
          </w:p>
        </w:tc>
      </w:tr>
      <w:tr w:rsidR="00777C9C" w:rsidRPr="002A35F7" w14:paraId="6B98F256" w14:textId="77777777">
        <w:trPr>
          <w:trHeight w:val="387"/>
        </w:trPr>
        <w:tc>
          <w:tcPr>
            <w:tcW w:w="4800" w:type="dxa"/>
            <w:shd w:val="clear" w:color="auto" w:fill="C1E4F5" w:themeFill="accent1" w:themeFillTint="33"/>
          </w:tcPr>
          <w:p w14:paraId="1CAEED75" w14:textId="244CA615" w:rsidR="00E747ED" w:rsidRPr="002A35F7" w:rsidRDefault="009A50C2" w:rsidP="0039173E">
            <w:pPr>
              <w:rPr>
                <w:rFonts w:ascii="Calibri" w:eastAsia="Calibri" w:hAnsi="Calibri" w:cs="Calibri"/>
                <w:color w:val="000000" w:themeColor="text1"/>
                <w:sz w:val="22"/>
                <w:szCs w:val="22"/>
              </w:rPr>
            </w:pPr>
            <w:r w:rsidRPr="002A35F7">
              <w:rPr>
                <w:rFonts w:ascii="Calibri" w:eastAsia="Calibri" w:hAnsi="Calibri" w:cs="Calibri"/>
                <w:color w:val="000000" w:themeColor="text1"/>
                <w:sz w:val="22"/>
                <w:szCs w:val="22"/>
              </w:rPr>
              <w:t>In addition to the 5 credits of Trinity Electives, c</w:t>
            </w:r>
            <w:r w:rsidR="00E747ED" w:rsidRPr="002A35F7">
              <w:rPr>
                <w:rFonts w:ascii="Calibri" w:eastAsia="Calibri" w:hAnsi="Calibri" w:cs="Calibri"/>
                <w:color w:val="000000" w:themeColor="text1"/>
                <w:sz w:val="22"/>
                <w:szCs w:val="22"/>
              </w:rPr>
              <w:t xml:space="preserve">hoose </w:t>
            </w:r>
            <w:r w:rsidR="00E747ED" w:rsidRPr="002A35F7">
              <w:rPr>
                <w:rFonts w:ascii="Calibri" w:eastAsia="Calibri" w:hAnsi="Calibri" w:cs="Calibri"/>
                <w:color w:val="000000" w:themeColor="text1"/>
                <w:sz w:val="22"/>
                <w:szCs w:val="22"/>
                <w:u w:val="single"/>
              </w:rPr>
              <w:t>one</w:t>
            </w:r>
            <w:r w:rsidR="00E747ED" w:rsidRPr="002A35F7">
              <w:rPr>
                <w:rFonts w:ascii="Calibri" w:eastAsia="Calibri" w:hAnsi="Calibri" w:cs="Calibri"/>
                <w:color w:val="000000" w:themeColor="text1"/>
                <w:sz w:val="22"/>
                <w:szCs w:val="22"/>
              </w:rPr>
              <w:t xml:space="preserve"> module from the following four:</w:t>
            </w:r>
          </w:p>
          <w:p w14:paraId="25C31434" w14:textId="0F380BF0" w:rsidR="00C3665E" w:rsidRPr="002A35F7" w:rsidRDefault="00C3665E" w:rsidP="0039173E">
            <w:pPr>
              <w:rPr>
                <w:rFonts w:ascii="Calibri" w:eastAsia="Calibri" w:hAnsi="Calibri" w:cs="Calibri"/>
                <w:color w:val="000000" w:themeColor="text1"/>
                <w:sz w:val="22"/>
                <w:szCs w:val="22"/>
              </w:rPr>
            </w:pPr>
            <w:r w:rsidRPr="002A35F7">
              <w:rPr>
                <w:rFonts w:ascii="Calibri" w:eastAsia="Calibri" w:hAnsi="Calibri" w:cs="Calibri"/>
                <w:color w:val="000000" w:themeColor="text1"/>
                <w:sz w:val="22"/>
                <w:szCs w:val="22"/>
              </w:rPr>
              <w:t>GSU33003 Ice Age Earth (5 credits)</w:t>
            </w:r>
          </w:p>
          <w:p w14:paraId="15BC0FFA" w14:textId="68FE3CAD" w:rsidR="00C3665E" w:rsidRPr="002A35F7" w:rsidRDefault="00C3665E" w:rsidP="0039173E">
            <w:pPr>
              <w:rPr>
                <w:rFonts w:ascii="Calibri" w:eastAsia="Calibri" w:hAnsi="Calibri" w:cs="Calibri"/>
                <w:color w:val="000000" w:themeColor="text1"/>
                <w:sz w:val="22"/>
                <w:szCs w:val="22"/>
              </w:rPr>
            </w:pPr>
            <w:r w:rsidRPr="002A35F7">
              <w:rPr>
                <w:rFonts w:ascii="Calibri" w:eastAsia="Calibri" w:hAnsi="Calibri" w:cs="Calibri"/>
                <w:color w:val="000000" w:themeColor="text1"/>
                <w:sz w:val="22"/>
                <w:szCs w:val="22"/>
              </w:rPr>
              <w:t>BOU33100 Plant Physiology (5 credits)</w:t>
            </w:r>
          </w:p>
          <w:p w14:paraId="28A4E85D" w14:textId="684725F7" w:rsidR="00C3665E" w:rsidRPr="002A35F7" w:rsidRDefault="00C3665E" w:rsidP="0039173E">
            <w:pPr>
              <w:rPr>
                <w:rFonts w:ascii="Calibri" w:eastAsia="Calibri" w:hAnsi="Calibri" w:cs="Calibri"/>
                <w:color w:val="000000" w:themeColor="text1"/>
                <w:sz w:val="22"/>
                <w:szCs w:val="22"/>
              </w:rPr>
            </w:pPr>
            <w:r w:rsidRPr="002A35F7">
              <w:rPr>
                <w:rFonts w:ascii="Calibri" w:eastAsia="Calibri" w:hAnsi="Calibri" w:cs="Calibri"/>
                <w:color w:val="000000" w:themeColor="text1"/>
                <w:sz w:val="22"/>
                <w:szCs w:val="22"/>
              </w:rPr>
              <w:t>GLU33002 Blue Earth: Understanding the Function of</w:t>
            </w:r>
            <w:r w:rsidR="00C87D43" w:rsidRPr="002A35F7">
              <w:rPr>
                <w:rFonts w:ascii="Calibri" w:eastAsia="Calibri" w:hAnsi="Calibri" w:cs="Calibri"/>
                <w:color w:val="000000" w:themeColor="text1"/>
                <w:sz w:val="22"/>
                <w:szCs w:val="22"/>
              </w:rPr>
              <w:t xml:space="preserve"> </w:t>
            </w:r>
            <w:r w:rsidRPr="002A35F7">
              <w:rPr>
                <w:rFonts w:ascii="Calibri" w:eastAsia="Calibri" w:hAnsi="Calibri" w:cs="Calibri"/>
                <w:color w:val="000000" w:themeColor="text1"/>
                <w:sz w:val="22"/>
                <w:szCs w:val="22"/>
              </w:rPr>
              <w:t>Marine Ecosystems (5 credits)</w:t>
            </w:r>
          </w:p>
          <w:p w14:paraId="5B89E102" w14:textId="5972FF1E" w:rsidR="00777C9C" w:rsidRPr="002A35F7" w:rsidRDefault="00C3665E" w:rsidP="0039173E">
            <w:pPr>
              <w:rPr>
                <w:rFonts w:ascii="Calibri" w:eastAsia="Calibri" w:hAnsi="Calibri" w:cs="Calibri"/>
                <w:color w:val="000000" w:themeColor="text1"/>
                <w:sz w:val="22"/>
                <w:szCs w:val="22"/>
              </w:rPr>
            </w:pPr>
            <w:r w:rsidRPr="002A35F7">
              <w:rPr>
                <w:rFonts w:ascii="Calibri" w:eastAsia="Calibri" w:hAnsi="Calibri" w:cs="Calibri"/>
                <w:color w:val="000000" w:themeColor="text1"/>
                <w:sz w:val="22"/>
                <w:szCs w:val="22"/>
              </w:rPr>
              <w:t>BOU33114 Conservation Horticulture (5 Credits)</w:t>
            </w:r>
          </w:p>
        </w:tc>
        <w:tc>
          <w:tcPr>
            <w:tcW w:w="4800" w:type="dxa"/>
            <w:shd w:val="clear" w:color="auto" w:fill="C1E4F5" w:themeFill="accent1" w:themeFillTint="33"/>
          </w:tcPr>
          <w:p w14:paraId="516597D7" w14:textId="7B7722AD" w:rsidR="00E747ED" w:rsidRPr="002A35F7" w:rsidRDefault="009A50C2" w:rsidP="0039173E">
            <w:pPr>
              <w:rPr>
                <w:rFonts w:ascii="Calibri" w:eastAsia="Calibri" w:hAnsi="Calibri" w:cs="Calibri"/>
                <w:color w:val="000000" w:themeColor="text1"/>
                <w:sz w:val="22"/>
                <w:szCs w:val="22"/>
              </w:rPr>
            </w:pPr>
            <w:r w:rsidRPr="002A35F7">
              <w:rPr>
                <w:rFonts w:ascii="Calibri" w:eastAsia="Calibri" w:hAnsi="Calibri" w:cs="Calibri"/>
                <w:color w:val="000000" w:themeColor="text1"/>
                <w:sz w:val="22"/>
                <w:szCs w:val="22"/>
              </w:rPr>
              <w:t>In addition to the 5 credits of Trinity Electives, c</w:t>
            </w:r>
            <w:r w:rsidR="00E747ED" w:rsidRPr="002A35F7">
              <w:rPr>
                <w:rFonts w:ascii="Calibri" w:eastAsia="Calibri" w:hAnsi="Calibri" w:cs="Calibri"/>
                <w:color w:val="000000" w:themeColor="text1"/>
                <w:sz w:val="22"/>
                <w:szCs w:val="22"/>
              </w:rPr>
              <w:t xml:space="preserve">hoose </w:t>
            </w:r>
            <w:r w:rsidR="00E747ED" w:rsidRPr="002A35F7">
              <w:rPr>
                <w:rFonts w:ascii="Calibri" w:eastAsia="Calibri" w:hAnsi="Calibri" w:cs="Calibri"/>
                <w:color w:val="000000" w:themeColor="text1"/>
                <w:sz w:val="22"/>
                <w:szCs w:val="22"/>
                <w:u w:val="single"/>
              </w:rPr>
              <w:t>one</w:t>
            </w:r>
            <w:r w:rsidR="00E747ED" w:rsidRPr="002A35F7">
              <w:rPr>
                <w:rFonts w:ascii="Calibri" w:eastAsia="Calibri" w:hAnsi="Calibri" w:cs="Calibri"/>
                <w:color w:val="000000" w:themeColor="text1"/>
                <w:sz w:val="22"/>
                <w:szCs w:val="22"/>
              </w:rPr>
              <w:t xml:space="preserve"> module from the following four:</w:t>
            </w:r>
          </w:p>
          <w:p w14:paraId="40793B75" w14:textId="46ABDB54" w:rsidR="00C87D43" w:rsidRPr="002A35F7" w:rsidRDefault="00C87D43" w:rsidP="0039173E">
            <w:pPr>
              <w:rPr>
                <w:rFonts w:ascii="Calibri" w:eastAsia="Calibri" w:hAnsi="Calibri" w:cs="Calibri"/>
                <w:color w:val="000000" w:themeColor="text1"/>
                <w:sz w:val="22"/>
                <w:szCs w:val="22"/>
              </w:rPr>
            </w:pPr>
            <w:r w:rsidRPr="002A35F7">
              <w:rPr>
                <w:rFonts w:ascii="Calibri" w:eastAsia="Calibri" w:hAnsi="Calibri" w:cs="Calibri"/>
                <w:color w:val="000000" w:themeColor="text1"/>
                <w:sz w:val="22"/>
                <w:szCs w:val="22"/>
              </w:rPr>
              <w:t>GLU33009 Hydrology and Groundwater</w:t>
            </w:r>
            <w:r w:rsidR="00DE5F2E">
              <w:rPr>
                <w:rFonts w:ascii="Calibri" w:eastAsia="Calibri" w:hAnsi="Calibri" w:cs="Calibri"/>
                <w:color w:val="000000" w:themeColor="text1"/>
                <w:sz w:val="22"/>
                <w:szCs w:val="22"/>
              </w:rPr>
              <w:t xml:space="preserve"> </w:t>
            </w:r>
            <w:r w:rsidRPr="002A35F7">
              <w:rPr>
                <w:rFonts w:ascii="Calibri" w:eastAsia="Calibri" w:hAnsi="Calibri" w:cs="Calibri"/>
                <w:color w:val="000000" w:themeColor="text1"/>
                <w:sz w:val="22"/>
                <w:szCs w:val="22"/>
              </w:rPr>
              <w:t>Quality (5 credits)</w:t>
            </w:r>
          </w:p>
          <w:p w14:paraId="3112A55A" w14:textId="7CB382B3" w:rsidR="00C87D43" w:rsidRPr="002A35F7" w:rsidRDefault="00C87D43" w:rsidP="0039173E">
            <w:pPr>
              <w:rPr>
                <w:rFonts w:ascii="Calibri" w:eastAsia="Calibri" w:hAnsi="Calibri" w:cs="Calibri"/>
                <w:color w:val="000000" w:themeColor="text1"/>
                <w:sz w:val="22"/>
                <w:szCs w:val="22"/>
              </w:rPr>
            </w:pPr>
            <w:r w:rsidRPr="002A35F7">
              <w:rPr>
                <w:rFonts w:ascii="Calibri" w:eastAsia="Calibri" w:hAnsi="Calibri" w:cs="Calibri"/>
                <w:color w:val="000000" w:themeColor="text1"/>
                <w:sz w:val="22"/>
                <w:szCs w:val="22"/>
              </w:rPr>
              <w:t>BOU33121 Field Skills in Plant and</w:t>
            </w:r>
            <w:r w:rsidR="00DE5F2E">
              <w:rPr>
                <w:rFonts w:ascii="Calibri" w:eastAsia="Calibri" w:hAnsi="Calibri" w:cs="Calibri"/>
                <w:color w:val="000000" w:themeColor="text1"/>
                <w:sz w:val="22"/>
                <w:szCs w:val="22"/>
              </w:rPr>
              <w:t xml:space="preserve"> </w:t>
            </w:r>
            <w:r w:rsidRPr="002A35F7">
              <w:rPr>
                <w:rFonts w:ascii="Calibri" w:eastAsia="Calibri" w:hAnsi="Calibri" w:cs="Calibri"/>
                <w:color w:val="000000" w:themeColor="text1"/>
                <w:sz w:val="22"/>
                <w:szCs w:val="22"/>
              </w:rPr>
              <w:t>Environmental Sciences (5 credits)</w:t>
            </w:r>
          </w:p>
          <w:p w14:paraId="5A381B56" w14:textId="09BFAB1B" w:rsidR="00C87D43" w:rsidRPr="002A35F7" w:rsidRDefault="00C87D43" w:rsidP="0039173E">
            <w:pPr>
              <w:rPr>
                <w:rFonts w:ascii="Calibri" w:eastAsia="Calibri" w:hAnsi="Calibri" w:cs="Calibri"/>
                <w:color w:val="000000" w:themeColor="text1"/>
                <w:sz w:val="22"/>
                <w:szCs w:val="22"/>
              </w:rPr>
            </w:pPr>
            <w:r w:rsidRPr="002A35F7">
              <w:rPr>
                <w:rFonts w:ascii="Calibri" w:eastAsia="Calibri" w:hAnsi="Calibri" w:cs="Calibri"/>
                <w:color w:val="000000" w:themeColor="text1"/>
                <w:sz w:val="22"/>
                <w:szCs w:val="22"/>
              </w:rPr>
              <w:t>ZOU33086 Terrestrial Wildlife and Field</w:t>
            </w:r>
            <w:r w:rsidR="00DE5F2E">
              <w:rPr>
                <w:rFonts w:ascii="Calibri" w:eastAsia="Calibri" w:hAnsi="Calibri" w:cs="Calibri"/>
                <w:color w:val="000000" w:themeColor="text1"/>
                <w:sz w:val="22"/>
                <w:szCs w:val="22"/>
              </w:rPr>
              <w:t xml:space="preserve"> </w:t>
            </w:r>
            <w:r w:rsidRPr="002A35F7">
              <w:rPr>
                <w:rFonts w:ascii="Calibri" w:eastAsia="Calibri" w:hAnsi="Calibri" w:cs="Calibri"/>
                <w:color w:val="000000" w:themeColor="text1"/>
                <w:sz w:val="22"/>
                <w:szCs w:val="22"/>
              </w:rPr>
              <w:t>Ecology (5 credits)</w:t>
            </w:r>
          </w:p>
          <w:p w14:paraId="12CD5DEC" w14:textId="24BDF440" w:rsidR="00777C9C" w:rsidRPr="002A35F7" w:rsidRDefault="00C87D43" w:rsidP="0039173E">
            <w:pPr>
              <w:rPr>
                <w:rFonts w:ascii="Calibri" w:eastAsia="Calibri" w:hAnsi="Calibri" w:cs="Calibri"/>
                <w:color w:val="000000" w:themeColor="text1"/>
                <w:sz w:val="22"/>
                <w:szCs w:val="22"/>
              </w:rPr>
            </w:pPr>
            <w:r w:rsidRPr="002A35F7">
              <w:rPr>
                <w:rFonts w:ascii="Calibri" w:eastAsia="Calibri" w:hAnsi="Calibri" w:cs="Calibri"/>
                <w:color w:val="000000" w:themeColor="text1"/>
                <w:sz w:val="22"/>
                <w:szCs w:val="22"/>
              </w:rPr>
              <w:t>BOU33</w:t>
            </w:r>
            <w:r w:rsidR="00527111">
              <w:rPr>
                <w:rFonts w:ascii="Calibri" w:eastAsia="Calibri" w:hAnsi="Calibri" w:cs="Calibri"/>
                <w:color w:val="000000" w:themeColor="text1"/>
                <w:sz w:val="22"/>
                <w:szCs w:val="22"/>
              </w:rPr>
              <w:t>122</w:t>
            </w:r>
            <w:r w:rsidRPr="002A35F7">
              <w:rPr>
                <w:rFonts w:ascii="Calibri" w:eastAsia="Calibri" w:hAnsi="Calibri" w:cs="Calibri"/>
                <w:color w:val="000000" w:themeColor="text1"/>
                <w:sz w:val="22"/>
                <w:szCs w:val="22"/>
              </w:rPr>
              <w:t>: Entomology (5 credits)</w:t>
            </w:r>
          </w:p>
        </w:tc>
      </w:tr>
      <w:tr w:rsidR="00777C9C" w:rsidRPr="002A35F7" w14:paraId="63228FF2" w14:textId="77777777">
        <w:trPr>
          <w:trHeight w:val="387"/>
        </w:trPr>
        <w:tc>
          <w:tcPr>
            <w:tcW w:w="4800" w:type="dxa"/>
            <w:shd w:val="clear" w:color="auto" w:fill="FAE2D5" w:themeFill="accent2" w:themeFillTint="33"/>
          </w:tcPr>
          <w:p w14:paraId="6595B1A5" w14:textId="77777777" w:rsidR="00777C9C" w:rsidRPr="002A35F7" w:rsidRDefault="00777C9C" w:rsidP="0039173E">
            <w:pPr>
              <w:rPr>
                <w:rFonts w:ascii="Calibri" w:eastAsia="Calibri" w:hAnsi="Calibri" w:cs="Calibri"/>
                <w:color w:val="000000" w:themeColor="text1"/>
                <w:sz w:val="22"/>
                <w:szCs w:val="22"/>
              </w:rPr>
            </w:pPr>
            <w:r w:rsidRPr="002A35F7">
              <w:rPr>
                <w:rFonts w:ascii="Calibri" w:eastAsia="Calibri" w:hAnsi="Calibri" w:cs="Calibri"/>
                <w:color w:val="000000" w:themeColor="text1"/>
                <w:sz w:val="22"/>
                <w:szCs w:val="22"/>
              </w:rPr>
              <w:t>Trinity Elective (5 ECTS)</w:t>
            </w:r>
          </w:p>
        </w:tc>
        <w:tc>
          <w:tcPr>
            <w:tcW w:w="4800" w:type="dxa"/>
            <w:shd w:val="clear" w:color="auto" w:fill="FAE2D5" w:themeFill="accent2" w:themeFillTint="33"/>
          </w:tcPr>
          <w:p w14:paraId="3ACCF011" w14:textId="77777777" w:rsidR="00777C9C" w:rsidRPr="002A35F7" w:rsidRDefault="00777C9C" w:rsidP="0039173E">
            <w:pPr>
              <w:rPr>
                <w:rFonts w:ascii="Calibri" w:eastAsia="Calibri" w:hAnsi="Calibri" w:cs="Calibri"/>
                <w:color w:val="000000" w:themeColor="text1"/>
                <w:sz w:val="22"/>
                <w:szCs w:val="22"/>
              </w:rPr>
            </w:pPr>
            <w:r w:rsidRPr="002A35F7">
              <w:rPr>
                <w:rFonts w:ascii="Calibri" w:eastAsia="Calibri" w:hAnsi="Calibri" w:cs="Calibri"/>
                <w:color w:val="000000" w:themeColor="text1"/>
                <w:sz w:val="22"/>
                <w:szCs w:val="22"/>
              </w:rPr>
              <w:t>Trinity Elective (5 ECTS)</w:t>
            </w:r>
          </w:p>
        </w:tc>
      </w:tr>
    </w:tbl>
    <w:p w14:paraId="64DEAD3A" w14:textId="77777777" w:rsidR="00777C9C" w:rsidRPr="002A35F7" w:rsidRDefault="00777C9C" w:rsidP="009C6017">
      <w:pPr>
        <w:rPr>
          <w:rFonts w:ascii="Calibri" w:hAnsi="Calibri" w:cs="Calibri"/>
          <w:color w:val="000000" w:themeColor="text1"/>
        </w:rPr>
      </w:pPr>
    </w:p>
    <w:p w14:paraId="66080CA0" w14:textId="725B1CD2" w:rsidR="006A7DC4" w:rsidRPr="002A35F7" w:rsidRDefault="006A7DC4" w:rsidP="000C2D94">
      <w:pPr>
        <w:pStyle w:val="Heading2"/>
      </w:pPr>
      <w:bookmarkStart w:id="27" w:name="_Toc207091748"/>
      <w:r w:rsidRPr="002A35F7">
        <w:t xml:space="preserve">Moderatorship course structure </w:t>
      </w:r>
      <w:r w:rsidR="00777C9C" w:rsidRPr="002A35F7">
        <w:t xml:space="preserve">– Senior </w:t>
      </w:r>
      <w:r w:rsidR="00A3084C">
        <w:t>S</w:t>
      </w:r>
      <w:r w:rsidRPr="002A35F7">
        <w:t xml:space="preserve">ophisters (year </w:t>
      </w:r>
      <w:r w:rsidR="00777C9C" w:rsidRPr="002A35F7">
        <w:t>4</w:t>
      </w:r>
      <w:r w:rsidRPr="002A35F7">
        <w:t>)</w:t>
      </w:r>
      <w:bookmarkEnd w:id="27"/>
    </w:p>
    <w:tbl>
      <w:tblPr>
        <w:tblW w:w="960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00"/>
        <w:gridCol w:w="4800"/>
      </w:tblGrid>
      <w:tr w:rsidR="006A7DC4" w:rsidRPr="002A35F7" w14:paraId="719BB6AF" w14:textId="77777777" w:rsidTr="003D368B">
        <w:trPr>
          <w:trHeight w:val="351"/>
        </w:trPr>
        <w:tc>
          <w:tcPr>
            <w:tcW w:w="9600" w:type="dxa"/>
            <w:gridSpan w:val="2"/>
            <w:shd w:val="clear" w:color="auto" w:fill="156082" w:themeFill="accent1"/>
          </w:tcPr>
          <w:p w14:paraId="5DD93A3A" w14:textId="57084F57" w:rsidR="006A7DC4" w:rsidRPr="002A35F7" w:rsidRDefault="006A7DC4" w:rsidP="0039173E">
            <w:pPr>
              <w:rPr>
                <w:rFonts w:ascii="Calibri" w:eastAsiaTheme="majorEastAsia" w:hAnsi="Calibri" w:cs="Calibri"/>
                <w:color w:val="000000" w:themeColor="text1"/>
              </w:rPr>
            </w:pPr>
            <w:r w:rsidRPr="002A35F7">
              <w:rPr>
                <w:rFonts w:ascii="Calibri" w:eastAsia="Calibri" w:hAnsi="Calibri" w:cs="Calibri"/>
                <w:b/>
                <w:bCs/>
                <w:color w:val="FFFFFF" w:themeColor="background1"/>
              </w:rPr>
              <w:t xml:space="preserve">Core Module Structure – Year </w:t>
            </w:r>
            <w:r w:rsidR="000E797B" w:rsidRPr="002A35F7">
              <w:rPr>
                <w:rFonts w:ascii="Calibri" w:eastAsia="Calibri" w:hAnsi="Calibri" w:cs="Calibri"/>
                <w:b/>
                <w:bCs/>
                <w:color w:val="FFFFFF" w:themeColor="background1"/>
              </w:rPr>
              <w:t>4</w:t>
            </w:r>
          </w:p>
        </w:tc>
      </w:tr>
      <w:tr w:rsidR="006A7DC4" w:rsidRPr="002A35F7" w14:paraId="4F69D9B8" w14:textId="77777777" w:rsidTr="003D368B">
        <w:trPr>
          <w:trHeight w:val="489"/>
        </w:trPr>
        <w:tc>
          <w:tcPr>
            <w:tcW w:w="4800" w:type="dxa"/>
            <w:shd w:val="clear" w:color="auto" w:fill="E8E8E8" w:themeFill="background2"/>
          </w:tcPr>
          <w:p w14:paraId="7DBC3BD3" w14:textId="77777777" w:rsidR="006A7DC4" w:rsidRPr="002A35F7" w:rsidRDefault="006A7DC4" w:rsidP="0039173E">
            <w:pPr>
              <w:rPr>
                <w:rFonts w:ascii="Calibri" w:eastAsia="Calibri" w:hAnsi="Calibri" w:cs="Calibri"/>
                <w:color w:val="000000" w:themeColor="text1"/>
              </w:rPr>
            </w:pPr>
            <w:r w:rsidRPr="002A35F7">
              <w:rPr>
                <w:rFonts w:ascii="Calibri" w:eastAsia="Calibri" w:hAnsi="Calibri" w:cs="Calibri"/>
                <w:color w:val="000000" w:themeColor="text1"/>
              </w:rPr>
              <w:t>Semester 1 (S1)</w:t>
            </w:r>
          </w:p>
        </w:tc>
        <w:tc>
          <w:tcPr>
            <w:tcW w:w="4800" w:type="dxa"/>
            <w:shd w:val="clear" w:color="auto" w:fill="E8E8E8" w:themeFill="background2"/>
          </w:tcPr>
          <w:p w14:paraId="39500F5B" w14:textId="77777777" w:rsidR="006A7DC4" w:rsidRPr="002A35F7" w:rsidRDefault="006A7DC4" w:rsidP="0039173E">
            <w:pPr>
              <w:rPr>
                <w:rFonts w:ascii="Calibri" w:eastAsia="Calibri" w:hAnsi="Calibri" w:cs="Calibri"/>
                <w:color w:val="000000" w:themeColor="text1"/>
              </w:rPr>
            </w:pPr>
            <w:r w:rsidRPr="002A35F7">
              <w:rPr>
                <w:rFonts w:ascii="Calibri" w:eastAsia="Calibri" w:hAnsi="Calibri" w:cs="Calibri"/>
                <w:color w:val="000000" w:themeColor="text1"/>
              </w:rPr>
              <w:t>Semester 2 (S2)</w:t>
            </w:r>
          </w:p>
        </w:tc>
      </w:tr>
      <w:tr w:rsidR="006A7DC4" w:rsidRPr="002A35F7" w14:paraId="5F4E46D2" w14:textId="77777777" w:rsidTr="003D368B">
        <w:trPr>
          <w:trHeight w:val="185"/>
        </w:trPr>
        <w:tc>
          <w:tcPr>
            <w:tcW w:w="9600" w:type="dxa"/>
            <w:gridSpan w:val="2"/>
            <w:shd w:val="clear" w:color="auto" w:fill="0E2841" w:themeFill="text2"/>
          </w:tcPr>
          <w:p w14:paraId="2AD24282" w14:textId="77777777" w:rsidR="006A7DC4" w:rsidRPr="002A35F7" w:rsidRDefault="006A7DC4" w:rsidP="0039173E">
            <w:pPr>
              <w:rPr>
                <w:rFonts w:ascii="Calibri" w:eastAsia="Calibri" w:hAnsi="Calibri" w:cs="Calibri"/>
                <w:color w:val="000000" w:themeColor="text1"/>
              </w:rPr>
            </w:pPr>
            <w:r w:rsidRPr="002A35F7">
              <w:rPr>
                <w:rFonts w:ascii="Calibri" w:eastAsia="Calibri" w:hAnsi="Calibri" w:cs="Calibri"/>
                <w:b/>
                <w:bCs/>
                <w:color w:val="FFFFFF" w:themeColor="background1"/>
              </w:rPr>
              <w:t>Core Modules</w:t>
            </w:r>
          </w:p>
        </w:tc>
      </w:tr>
      <w:tr w:rsidR="009103FD" w:rsidRPr="002A35F7" w14:paraId="6CB298A0" w14:textId="77777777" w:rsidTr="003D368B">
        <w:trPr>
          <w:trHeight w:val="239"/>
        </w:trPr>
        <w:tc>
          <w:tcPr>
            <w:tcW w:w="4800" w:type="dxa"/>
            <w:shd w:val="clear" w:color="auto" w:fill="D9F2D0" w:themeFill="accent6" w:themeFillTint="33"/>
          </w:tcPr>
          <w:p w14:paraId="58FFDF13" w14:textId="4AE523AA" w:rsidR="009103FD" w:rsidRPr="002A35F7" w:rsidRDefault="009103FD" w:rsidP="0039173E">
            <w:pPr>
              <w:rPr>
                <w:rFonts w:ascii="Calibri" w:eastAsia="Calibri" w:hAnsi="Calibri" w:cs="Calibri"/>
                <w:color w:val="000000" w:themeColor="text1"/>
                <w:sz w:val="22"/>
                <w:szCs w:val="22"/>
              </w:rPr>
            </w:pPr>
            <w:r w:rsidRPr="002A35F7">
              <w:rPr>
                <w:rFonts w:ascii="Calibri" w:eastAsia="Calibri" w:hAnsi="Calibri" w:cs="Calibri"/>
                <w:color w:val="000000" w:themeColor="text1"/>
                <w:sz w:val="22"/>
                <w:szCs w:val="22"/>
              </w:rPr>
              <w:t>ZOU44030: Data Handling (5 ECTS)</w:t>
            </w:r>
          </w:p>
        </w:tc>
        <w:tc>
          <w:tcPr>
            <w:tcW w:w="4800" w:type="dxa"/>
            <w:vMerge w:val="restart"/>
            <w:shd w:val="clear" w:color="auto" w:fill="D9F2D0" w:themeFill="accent6" w:themeFillTint="33"/>
          </w:tcPr>
          <w:p w14:paraId="6B1DAE3F" w14:textId="583CE182" w:rsidR="009103FD" w:rsidRPr="002A35F7" w:rsidRDefault="009103FD" w:rsidP="0039173E">
            <w:pPr>
              <w:rPr>
                <w:rFonts w:ascii="Calibri" w:eastAsia="Calibri" w:hAnsi="Calibri" w:cs="Calibri"/>
                <w:color w:val="000000" w:themeColor="text1"/>
              </w:rPr>
            </w:pPr>
            <w:r w:rsidRPr="002A35F7">
              <w:rPr>
                <w:rFonts w:ascii="Calibri" w:eastAsia="Calibri" w:hAnsi="Calibri" w:cs="Calibri"/>
                <w:color w:val="000000" w:themeColor="text1"/>
                <w:sz w:val="22"/>
                <w:szCs w:val="22"/>
              </w:rPr>
              <w:t>FBU44000: Capstone Research Project (20 ECTS)</w:t>
            </w:r>
          </w:p>
        </w:tc>
      </w:tr>
      <w:tr w:rsidR="009103FD" w:rsidRPr="002A35F7" w14:paraId="3430B392" w14:textId="77777777" w:rsidTr="003D368B">
        <w:trPr>
          <w:trHeight w:val="377"/>
        </w:trPr>
        <w:tc>
          <w:tcPr>
            <w:tcW w:w="4800" w:type="dxa"/>
            <w:shd w:val="clear" w:color="auto" w:fill="D9F2D0" w:themeFill="accent6" w:themeFillTint="33"/>
          </w:tcPr>
          <w:p w14:paraId="1A962824" w14:textId="5757D456" w:rsidR="009103FD" w:rsidRPr="002A35F7" w:rsidRDefault="00B85318" w:rsidP="0039173E">
            <w:pPr>
              <w:rPr>
                <w:rFonts w:ascii="Calibri" w:eastAsia="Calibri" w:hAnsi="Calibri" w:cs="Calibri"/>
                <w:color w:val="000000" w:themeColor="text1"/>
                <w:sz w:val="22"/>
                <w:szCs w:val="22"/>
              </w:rPr>
            </w:pPr>
            <w:r w:rsidRPr="002A35F7">
              <w:rPr>
                <w:rFonts w:ascii="Calibri" w:eastAsia="Calibri" w:hAnsi="Calibri" w:cs="Calibri"/>
                <w:color w:val="000000" w:themeColor="text1"/>
                <w:sz w:val="22"/>
                <w:szCs w:val="22"/>
              </w:rPr>
              <w:t>ZOU44092 Environmental Impact Assessment (5 ECTS)</w:t>
            </w:r>
          </w:p>
        </w:tc>
        <w:tc>
          <w:tcPr>
            <w:tcW w:w="4800" w:type="dxa"/>
            <w:vMerge/>
          </w:tcPr>
          <w:p w14:paraId="0D8EA3DB" w14:textId="270A7A82" w:rsidR="009103FD" w:rsidRPr="002A35F7" w:rsidRDefault="009103FD" w:rsidP="0039173E">
            <w:pPr>
              <w:rPr>
                <w:rFonts w:ascii="Calibri" w:eastAsia="Calibri" w:hAnsi="Calibri" w:cs="Calibri"/>
                <w:color w:val="000000" w:themeColor="text1"/>
              </w:rPr>
            </w:pPr>
          </w:p>
        </w:tc>
      </w:tr>
      <w:tr w:rsidR="009103FD" w:rsidRPr="002A35F7" w14:paraId="60C388DD" w14:textId="77777777" w:rsidTr="003D368B">
        <w:trPr>
          <w:trHeight w:val="377"/>
        </w:trPr>
        <w:tc>
          <w:tcPr>
            <w:tcW w:w="4800" w:type="dxa"/>
            <w:shd w:val="clear" w:color="auto" w:fill="D9F2D0" w:themeFill="accent6" w:themeFillTint="33"/>
          </w:tcPr>
          <w:p w14:paraId="4B65A58E" w14:textId="156BD4BD" w:rsidR="009103FD" w:rsidRPr="002A35F7" w:rsidRDefault="00B85318" w:rsidP="0039173E">
            <w:pPr>
              <w:rPr>
                <w:rFonts w:ascii="Calibri" w:eastAsia="Calibri" w:hAnsi="Calibri" w:cs="Calibri"/>
                <w:color w:val="000000" w:themeColor="text1"/>
                <w:sz w:val="22"/>
                <w:szCs w:val="22"/>
              </w:rPr>
            </w:pPr>
            <w:r w:rsidRPr="002A35F7">
              <w:rPr>
                <w:rFonts w:ascii="Calibri" w:eastAsia="Calibri" w:hAnsi="Calibri" w:cs="Calibri"/>
                <w:color w:val="000000" w:themeColor="text1"/>
                <w:sz w:val="22"/>
                <w:szCs w:val="22"/>
              </w:rPr>
              <w:t>BOU44111 Restoration Ecology and Re-Wilding (5 ECTS)</w:t>
            </w:r>
          </w:p>
        </w:tc>
        <w:tc>
          <w:tcPr>
            <w:tcW w:w="4800" w:type="dxa"/>
            <w:vMerge/>
          </w:tcPr>
          <w:p w14:paraId="158D174C" w14:textId="2A61F83D" w:rsidR="009103FD" w:rsidRPr="002A35F7" w:rsidRDefault="009103FD" w:rsidP="0039173E">
            <w:pPr>
              <w:rPr>
                <w:rFonts w:ascii="Calibri" w:eastAsia="Calibri" w:hAnsi="Calibri" w:cs="Calibri"/>
                <w:color w:val="000000" w:themeColor="text1"/>
              </w:rPr>
            </w:pPr>
          </w:p>
        </w:tc>
      </w:tr>
      <w:tr w:rsidR="006A7DC4" w:rsidRPr="002A35F7" w14:paraId="1A8B1CE9" w14:textId="77777777" w:rsidTr="003D368B">
        <w:trPr>
          <w:trHeight w:val="377"/>
        </w:trPr>
        <w:tc>
          <w:tcPr>
            <w:tcW w:w="9600" w:type="dxa"/>
            <w:gridSpan w:val="2"/>
            <w:shd w:val="clear" w:color="auto" w:fill="D9F2D0" w:themeFill="accent6" w:themeFillTint="33"/>
          </w:tcPr>
          <w:p w14:paraId="48666059" w14:textId="0964DA22" w:rsidR="006A7DC4" w:rsidRPr="002A35F7" w:rsidRDefault="009103FD" w:rsidP="00791FDD">
            <w:pPr>
              <w:jc w:val="center"/>
              <w:rPr>
                <w:rFonts w:ascii="Calibri" w:eastAsia="Calibri" w:hAnsi="Calibri" w:cs="Calibri"/>
                <w:color w:val="000000" w:themeColor="text1"/>
                <w:sz w:val="22"/>
                <w:szCs w:val="22"/>
              </w:rPr>
            </w:pPr>
            <w:r w:rsidRPr="002A35F7">
              <w:rPr>
                <w:rFonts w:ascii="Calibri" w:eastAsia="Calibri" w:hAnsi="Calibri" w:cs="Calibri"/>
                <w:color w:val="000000" w:themeColor="text1"/>
                <w:sz w:val="22"/>
                <w:szCs w:val="22"/>
              </w:rPr>
              <w:t>ESU44052 General Environmental Sciences (5 ECTS)</w:t>
            </w:r>
            <w:r w:rsidR="00B85318" w:rsidRPr="002A35F7">
              <w:rPr>
                <w:rFonts w:ascii="Calibri" w:eastAsia="Calibri" w:hAnsi="Calibri" w:cs="Calibri"/>
                <w:color w:val="000000" w:themeColor="text1"/>
                <w:sz w:val="22"/>
                <w:szCs w:val="22"/>
              </w:rPr>
              <w:t xml:space="preserve"> **</w:t>
            </w:r>
          </w:p>
        </w:tc>
      </w:tr>
      <w:tr w:rsidR="009103FD" w:rsidRPr="002A35F7" w14:paraId="2F3FF2F0" w14:textId="77777777" w:rsidTr="003D368B">
        <w:trPr>
          <w:trHeight w:val="377"/>
        </w:trPr>
        <w:tc>
          <w:tcPr>
            <w:tcW w:w="9600" w:type="dxa"/>
            <w:gridSpan w:val="2"/>
            <w:shd w:val="clear" w:color="auto" w:fill="D9F2D0" w:themeFill="accent6" w:themeFillTint="33"/>
          </w:tcPr>
          <w:p w14:paraId="30B1C784" w14:textId="37856BB8" w:rsidR="009103FD" w:rsidRPr="002A35F7" w:rsidRDefault="00B85318" w:rsidP="00791FDD">
            <w:pPr>
              <w:jc w:val="center"/>
              <w:rPr>
                <w:rFonts w:ascii="Calibri" w:eastAsia="Calibri" w:hAnsi="Calibri" w:cs="Calibri"/>
                <w:color w:val="000000" w:themeColor="text1"/>
                <w:sz w:val="22"/>
                <w:szCs w:val="22"/>
              </w:rPr>
            </w:pPr>
            <w:r w:rsidRPr="002A35F7">
              <w:rPr>
                <w:rFonts w:ascii="Calibri" w:eastAsia="Calibri" w:hAnsi="Calibri" w:cs="Calibri"/>
                <w:color w:val="000000" w:themeColor="text1"/>
                <w:sz w:val="22"/>
                <w:szCs w:val="22"/>
              </w:rPr>
              <w:t>ZOU44060 Research Comprehension (5 ECTS)</w:t>
            </w:r>
          </w:p>
        </w:tc>
      </w:tr>
      <w:tr w:rsidR="006A7DC4" w:rsidRPr="002A35F7" w14:paraId="7F8B0CD4" w14:textId="77777777" w:rsidTr="003D368B">
        <w:trPr>
          <w:trHeight w:val="387"/>
        </w:trPr>
        <w:tc>
          <w:tcPr>
            <w:tcW w:w="9600" w:type="dxa"/>
            <w:gridSpan w:val="2"/>
            <w:shd w:val="clear" w:color="auto" w:fill="0E2841" w:themeFill="text2"/>
          </w:tcPr>
          <w:p w14:paraId="65E0E3AB" w14:textId="3EFFC845" w:rsidR="006A7DC4" w:rsidRPr="002A35F7" w:rsidRDefault="006A7DC4" w:rsidP="0039173E">
            <w:pPr>
              <w:rPr>
                <w:rFonts w:ascii="Calibri" w:eastAsia="Calibri" w:hAnsi="Calibri" w:cs="Calibri"/>
                <w:color w:val="000000" w:themeColor="text1"/>
              </w:rPr>
            </w:pPr>
            <w:r w:rsidRPr="002A35F7">
              <w:rPr>
                <w:rFonts w:ascii="Calibri" w:eastAsia="Calibri" w:hAnsi="Calibri" w:cs="Calibri"/>
                <w:b/>
                <w:bCs/>
                <w:color w:val="FFFFFF" w:themeColor="background1"/>
              </w:rPr>
              <w:t>Open Modules</w:t>
            </w:r>
          </w:p>
        </w:tc>
      </w:tr>
      <w:tr w:rsidR="00C402B0" w:rsidRPr="002A35F7" w14:paraId="7A2FDF16" w14:textId="77777777" w:rsidTr="003D368B">
        <w:trPr>
          <w:trHeight w:val="2940"/>
        </w:trPr>
        <w:tc>
          <w:tcPr>
            <w:tcW w:w="4800" w:type="dxa"/>
            <w:shd w:val="clear" w:color="auto" w:fill="C1E4F5" w:themeFill="accent1" w:themeFillTint="33"/>
          </w:tcPr>
          <w:p w14:paraId="1ECB4DF4" w14:textId="77777777" w:rsidR="003E5B62" w:rsidRPr="003E5B62" w:rsidRDefault="003E5B62" w:rsidP="003E5B62">
            <w:pPr>
              <w:rPr>
                <w:rFonts w:ascii="Calibri" w:eastAsia="Calibri" w:hAnsi="Calibri" w:cs="Calibri"/>
                <w:color w:val="000000" w:themeColor="text1"/>
                <w:sz w:val="22"/>
                <w:szCs w:val="22"/>
              </w:rPr>
            </w:pPr>
            <w:r w:rsidRPr="003E5B62">
              <w:rPr>
                <w:rFonts w:ascii="Calibri" w:eastAsia="Calibri" w:hAnsi="Calibri" w:cs="Calibri"/>
                <w:color w:val="000000" w:themeColor="text1"/>
                <w:sz w:val="22"/>
                <w:szCs w:val="22"/>
              </w:rPr>
              <w:lastRenderedPageBreak/>
              <w:t xml:space="preserve">Choose </w:t>
            </w:r>
            <w:r w:rsidRPr="003E5B62">
              <w:rPr>
                <w:rFonts w:ascii="Calibri" w:eastAsia="Calibri" w:hAnsi="Calibri" w:cs="Calibri"/>
                <w:color w:val="000000" w:themeColor="text1"/>
                <w:sz w:val="22"/>
                <w:szCs w:val="22"/>
                <w:u w:val="single"/>
              </w:rPr>
              <w:t>two</w:t>
            </w:r>
            <w:r w:rsidRPr="003E5B62">
              <w:rPr>
                <w:rFonts w:ascii="Calibri" w:eastAsia="Calibri" w:hAnsi="Calibri" w:cs="Calibri"/>
                <w:color w:val="000000" w:themeColor="text1"/>
                <w:sz w:val="22"/>
                <w:szCs w:val="22"/>
              </w:rPr>
              <w:t xml:space="preserve"> modules from the following four:</w:t>
            </w:r>
          </w:p>
          <w:p w14:paraId="552B4EC4" w14:textId="26592725" w:rsidR="307BDB8A" w:rsidRPr="006A026B" w:rsidRDefault="6C713527" w:rsidP="003D368B">
            <w:pPr>
              <w:rPr>
                <w:rFonts w:ascii="Calibri" w:eastAsia="Calibri" w:hAnsi="Calibri" w:cs="Calibri"/>
                <w:color w:val="000000" w:themeColor="text1"/>
                <w:sz w:val="22"/>
                <w:szCs w:val="22"/>
              </w:rPr>
            </w:pPr>
            <w:r w:rsidRPr="1C9497C0">
              <w:rPr>
                <w:rFonts w:ascii="Calibri" w:eastAsia="Calibri" w:hAnsi="Calibri" w:cs="Calibri"/>
                <w:sz w:val="22"/>
                <w:szCs w:val="22"/>
              </w:rPr>
              <w:t>BOU44115: Botanical Diversity 2 (5 ECTS)</w:t>
            </w:r>
          </w:p>
          <w:p w14:paraId="42CF0451" w14:textId="77777777" w:rsidR="003222C6" w:rsidRPr="002A35F7" w:rsidRDefault="003222C6" w:rsidP="0039173E">
            <w:pPr>
              <w:rPr>
                <w:rFonts w:ascii="Calibri" w:eastAsia="Calibri" w:hAnsi="Calibri" w:cs="Calibri"/>
                <w:color w:val="000000" w:themeColor="text1"/>
                <w:sz w:val="22"/>
                <w:szCs w:val="22"/>
              </w:rPr>
            </w:pPr>
            <w:r w:rsidRPr="002A35F7">
              <w:rPr>
                <w:rFonts w:ascii="Calibri" w:eastAsia="Calibri" w:hAnsi="Calibri" w:cs="Calibri"/>
                <w:color w:val="000000" w:themeColor="text1"/>
                <w:sz w:val="22"/>
                <w:szCs w:val="22"/>
              </w:rPr>
              <w:t xml:space="preserve">ZOU44013 Conservation </w:t>
            </w:r>
            <w:r w:rsidR="007F06A3" w:rsidRPr="002A35F7">
              <w:rPr>
                <w:rFonts w:ascii="Calibri" w:eastAsia="Calibri" w:hAnsi="Calibri" w:cs="Calibri"/>
                <w:color w:val="000000" w:themeColor="text1"/>
                <w:sz w:val="22"/>
                <w:szCs w:val="22"/>
              </w:rPr>
              <w:t>&amp; Wildlife Management (5 ECTS)</w:t>
            </w:r>
          </w:p>
          <w:p w14:paraId="48F9FC9A" w14:textId="77777777" w:rsidR="007F06A3" w:rsidRPr="002A35F7" w:rsidRDefault="007F06A3" w:rsidP="0039173E">
            <w:pPr>
              <w:rPr>
                <w:rFonts w:ascii="Calibri" w:eastAsia="Calibri" w:hAnsi="Calibri" w:cs="Calibri"/>
                <w:color w:val="000000" w:themeColor="text1"/>
                <w:sz w:val="22"/>
                <w:szCs w:val="22"/>
              </w:rPr>
            </w:pPr>
            <w:r w:rsidRPr="002A35F7">
              <w:rPr>
                <w:rFonts w:ascii="Calibri" w:eastAsia="Calibri" w:hAnsi="Calibri" w:cs="Calibri"/>
                <w:color w:val="000000" w:themeColor="text1"/>
                <w:sz w:val="22"/>
                <w:szCs w:val="22"/>
              </w:rPr>
              <w:t>ZOU44021: Tropical Ecology and Conservation (5 ECTS)</w:t>
            </w:r>
          </w:p>
          <w:p w14:paraId="2BEB0E0D" w14:textId="77777777" w:rsidR="007F06A3" w:rsidRDefault="007F06A3" w:rsidP="0039173E">
            <w:pPr>
              <w:rPr>
                <w:rFonts w:ascii="Calibri" w:eastAsia="Calibri" w:hAnsi="Calibri" w:cs="Calibri"/>
                <w:color w:val="000000" w:themeColor="text1"/>
                <w:sz w:val="22"/>
                <w:szCs w:val="22"/>
              </w:rPr>
            </w:pPr>
            <w:r w:rsidRPr="002A35F7">
              <w:rPr>
                <w:rFonts w:ascii="Calibri" w:eastAsia="Calibri" w:hAnsi="Calibri" w:cs="Calibri"/>
                <w:color w:val="000000" w:themeColor="text1"/>
                <w:sz w:val="22"/>
                <w:szCs w:val="22"/>
              </w:rPr>
              <w:t>ESU44054: Spatial Analysis using GIS (5 ECTS)</w:t>
            </w:r>
          </w:p>
          <w:p w14:paraId="555FBE8D" w14:textId="5C342ED6" w:rsidR="007F06A3" w:rsidRPr="002A35F7" w:rsidRDefault="00FF2A99" w:rsidP="0039173E">
            <w:pPr>
              <w:rPr>
                <w:rFonts w:ascii="Calibri" w:eastAsia="Calibri" w:hAnsi="Calibri" w:cs="Calibri"/>
                <w:color w:val="000000" w:themeColor="text1"/>
                <w:sz w:val="22"/>
                <w:szCs w:val="22"/>
              </w:rPr>
            </w:pPr>
            <w:r w:rsidRPr="00FF2A99">
              <w:rPr>
                <w:rFonts w:ascii="Calibri" w:eastAsia="Calibri" w:hAnsi="Calibri" w:cs="Calibri"/>
                <w:color w:val="000000" w:themeColor="text1"/>
                <w:sz w:val="22"/>
                <w:szCs w:val="22"/>
              </w:rPr>
              <w:t>BOU44108: Plant-Environment Interactions</w:t>
            </w:r>
            <w:r>
              <w:rPr>
                <w:rFonts w:ascii="Calibri" w:eastAsia="Calibri" w:hAnsi="Calibri" w:cs="Calibri"/>
                <w:color w:val="000000" w:themeColor="text1"/>
                <w:sz w:val="22"/>
                <w:szCs w:val="22"/>
              </w:rPr>
              <w:t xml:space="preserve"> (5 ECTS)</w:t>
            </w:r>
          </w:p>
        </w:tc>
        <w:tc>
          <w:tcPr>
            <w:tcW w:w="4800" w:type="dxa"/>
            <w:shd w:val="clear" w:color="auto" w:fill="C1E4F5" w:themeFill="accent1" w:themeFillTint="33"/>
          </w:tcPr>
          <w:p w14:paraId="24BF94B0" w14:textId="650ACC64" w:rsidR="003E5B62" w:rsidRDefault="003E5B62" w:rsidP="0039173E">
            <w:pPr>
              <w:rPr>
                <w:rFonts w:ascii="Calibri" w:eastAsia="Calibri" w:hAnsi="Calibri" w:cs="Calibri"/>
                <w:color w:val="000000" w:themeColor="text1"/>
                <w:sz w:val="22"/>
                <w:szCs w:val="22"/>
              </w:rPr>
            </w:pPr>
            <w:r w:rsidRPr="003E5B62">
              <w:rPr>
                <w:rFonts w:ascii="Calibri" w:eastAsia="Calibri" w:hAnsi="Calibri" w:cs="Calibri"/>
                <w:color w:val="000000" w:themeColor="text1"/>
                <w:sz w:val="22"/>
                <w:szCs w:val="22"/>
              </w:rPr>
              <w:t xml:space="preserve">Choose </w:t>
            </w:r>
            <w:r w:rsidRPr="003E5B62">
              <w:rPr>
                <w:rFonts w:ascii="Calibri" w:eastAsia="Calibri" w:hAnsi="Calibri" w:cs="Calibri"/>
                <w:color w:val="000000" w:themeColor="text1"/>
                <w:sz w:val="22"/>
                <w:szCs w:val="22"/>
                <w:u w:val="single"/>
              </w:rPr>
              <w:t>o</w:t>
            </w:r>
            <w:r>
              <w:rPr>
                <w:rFonts w:ascii="Calibri" w:eastAsia="Calibri" w:hAnsi="Calibri" w:cs="Calibri"/>
                <w:color w:val="000000" w:themeColor="text1"/>
                <w:sz w:val="22"/>
                <w:szCs w:val="22"/>
                <w:u w:val="single"/>
              </w:rPr>
              <w:t>ne</w:t>
            </w:r>
            <w:r w:rsidRPr="003E5B62">
              <w:rPr>
                <w:rFonts w:ascii="Calibri" w:eastAsia="Calibri" w:hAnsi="Calibri" w:cs="Calibri"/>
                <w:color w:val="000000" w:themeColor="text1"/>
                <w:sz w:val="22"/>
                <w:szCs w:val="22"/>
              </w:rPr>
              <w:t xml:space="preserve"> module from the following </w:t>
            </w:r>
            <w:r>
              <w:rPr>
                <w:rFonts w:ascii="Calibri" w:eastAsia="Calibri" w:hAnsi="Calibri" w:cs="Calibri"/>
                <w:color w:val="000000" w:themeColor="text1"/>
                <w:sz w:val="22"/>
                <w:szCs w:val="22"/>
              </w:rPr>
              <w:t>two</w:t>
            </w:r>
            <w:r w:rsidRPr="003E5B62">
              <w:rPr>
                <w:rFonts w:ascii="Calibri" w:eastAsia="Calibri" w:hAnsi="Calibri" w:cs="Calibri"/>
                <w:color w:val="000000" w:themeColor="text1"/>
                <w:sz w:val="22"/>
                <w:szCs w:val="22"/>
              </w:rPr>
              <w:t>:</w:t>
            </w:r>
          </w:p>
          <w:p w14:paraId="34211720" w14:textId="0713FC38" w:rsidR="00822C41" w:rsidRPr="002A35F7" w:rsidRDefault="00822C41" w:rsidP="0039173E">
            <w:pPr>
              <w:rPr>
                <w:rFonts w:ascii="Calibri" w:eastAsia="Calibri" w:hAnsi="Calibri" w:cs="Calibri"/>
                <w:color w:val="000000" w:themeColor="text1"/>
                <w:sz w:val="22"/>
                <w:szCs w:val="22"/>
              </w:rPr>
            </w:pPr>
            <w:r w:rsidRPr="002A35F7">
              <w:rPr>
                <w:rFonts w:ascii="Calibri" w:eastAsia="Calibri" w:hAnsi="Calibri" w:cs="Calibri"/>
                <w:color w:val="000000" w:themeColor="text1"/>
                <w:sz w:val="22"/>
                <w:szCs w:val="22"/>
              </w:rPr>
              <w:t>BOU44110: Evolution of Plants and Plant</w:t>
            </w:r>
            <w:r w:rsidR="00EE61B2">
              <w:rPr>
                <w:rFonts w:ascii="Calibri" w:eastAsia="Calibri" w:hAnsi="Calibri" w:cs="Calibri"/>
                <w:color w:val="000000" w:themeColor="text1"/>
                <w:sz w:val="22"/>
                <w:szCs w:val="22"/>
              </w:rPr>
              <w:t>-</w:t>
            </w:r>
            <w:r w:rsidRPr="002A35F7">
              <w:rPr>
                <w:rFonts w:ascii="Calibri" w:eastAsia="Calibri" w:hAnsi="Calibri" w:cs="Calibri"/>
                <w:color w:val="000000" w:themeColor="text1"/>
                <w:sz w:val="22"/>
                <w:szCs w:val="22"/>
              </w:rPr>
              <w:t>Atmosphere</w:t>
            </w:r>
            <w:r w:rsidR="00EE61B2">
              <w:rPr>
                <w:rFonts w:ascii="Calibri" w:eastAsia="Calibri" w:hAnsi="Calibri" w:cs="Calibri"/>
                <w:color w:val="000000" w:themeColor="text1"/>
                <w:sz w:val="22"/>
                <w:szCs w:val="22"/>
              </w:rPr>
              <w:t xml:space="preserve"> </w:t>
            </w:r>
            <w:r w:rsidRPr="002A35F7">
              <w:rPr>
                <w:rFonts w:ascii="Calibri" w:eastAsia="Calibri" w:hAnsi="Calibri" w:cs="Calibri"/>
                <w:color w:val="000000" w:themeColor="text1"/>
                <w:sz w:val="22"/>
                <w:szCs w:val="22"/>
              </w:rPr>
              <w:t>Interaction (5 ECTS)</w:t>
            </w:r>
          </w:p>
          <w:p w14:paraId="551DFAEB" w14:textId="1958B5D5" w:rsidR="00B66A27" w:rsidRPr="002A35F7" w:rsidRDefault="00B66A27" w:rsidP="0039173E">
            <w:pPr>
              <w:rPr>
                <w:rFonts w:ascii="Calibri" w:eastAsia="Calibri" w:hAnsi="Calibri" w:cs="Calibri"/>
                <w:color w:val="000000" w:themeColor="text1"/>
                <w:sz w:val="22"/>
                <w:szCs w:val="22"/>
              </w:rPr>
            </w:pPr>
            <w:r w:rsidRPr="002A35F7">
              <w:rPr>
                <w:rFonts w:ascii="Calibri" w:eastAsia="Calibri" w:hAnsi="Calibri" w:cs="Calibri"/>
                <w:color w:val="000000" w:themeColor="text1"/>
                <w:sz w:val="22"/>
                <w:szCs w:val="22"/>
              </w:rPr>
              <w:t>GGU44977: Environmental Governance 2 (5 ECTS)</w:t>
            </w:r>
            <w:r w:rsidR="0070508B">
              <w:rPr>
                <w:rFonts w:ascii="Calibri" w:eastAsia="Calibri" w:hAnsi="Calibri" w:cs="Calibri"/>
                <w:color w:val="000000" w:themeColor="text1"/>
                <w:sz w:val="22"/>
                <w:szCs w:val="22"/>
              </w:rPr>
              <w:t xml:space="preserve"> </w:t>
            </w:r>
            <w:r w:rsidR="00161831">
              <w:rPr>
                <w:rFonts w:ascii="Calibri" w:eastAsia="Calibri" w:hAnsi="Calibri" w:cs="Calibri"/>
                <w:color w:val="000000" w:themeColor="text1"/>
                <w:sz w:val="22"/>
                <w:szCs w:val="22"/>
              </w:rPr>
              <w:t>*</w:t>
            </w:r>
          </w:p>
        </w:tc>
      </w:tr>
    </w:tbl>
    <w:p w14:paraId="4C0E48ED" w14:textId="18580C83" w:rsidR="004B32D0" w:rsidRPr="002A35F7" w:rsidRDefault="004B32D0" w:rsidP="004B32D0">
      <w:pPr>
        <w:rPr>
          <w:rFonts w:ascii="Calibri" w:eastAsia="Calibri" w:hAnsi="Calibri" w:cs="Calibri"/>
        </w:rPr>
      </w:pPr>
    </w:p>
    <w:p w14:paraId="0357A65E" w14:textId="7C9B35B0" w:rsidR="00161831" w:rsidRDefault="00055C3C" w:rsidP="00694434">
      <w:pPr>
        <w:spacing w:after="0"/>
        <w:rPr>
          <w:rFonts w:ascii="Calibri" w:eastAsia="Calibri" w:hAnsi="Calibri" w:cs="Calibri"/>
        </w:rPr>
      </w:pPr>
      <w:r>
        <w:rPr>
          <w:rFonts w:ascii="Calibri" w:eastAsia="Calibri" w:hAnsi="Calibri" w:cs="Calibri"/>
        </w:rPr>
        <w:t xml:space="preserve">* Please note: </w:t>
      </w:r>
      <w:r w:rsidR="000D3975">
        <w:rPr>
          <w:rFonts w:ascii="Calibri" w:eastAsia="Calibri" w:hAnsi="Calibri" w:cs="Calibri"/>
        </w:rPr>
        <w:t>This module has a cap of five students from Environmental Science.</w:t>
      </w:r>
    </w:p>
    <w:p w14:paraId="5B1082A3" w14:textId="1BFEE0FE" w:rsidR="004B32D0" w:rsidRPr="002A35F7" w:rsidRDefault="004B32D0" w:rsidP="00694434">
      <w:pPr>
        <w:spacing w:after="0"/>
        <w:rPr>
          <w:rFonts w:ascii="Calibri" w:eastAsia="Calibri" w:hAnsi="Calibri" w:cs="Calibri"/>
        </w:rPr>
      </w:pPr>
      <w:r w:rsidRPr="002A35F7">
        <w:rPr>
          <w:rFonts w:ascii="Calibri" w:eastAsia="Calibri" w:hAnsi="Calibri" w:cs="Calibri"/>
        </w:rPr>
        <w:t>** Please note: Students are expected to arrange transport and pay ENVIRON conference</w:t>
      </w:r>
    </w:p>
    <w:p w14:paraId="23709F8D" w14:textId="77777777" w:rsidR="004B32D0" w:rsidRPr="002A35F7" w:rsidRDefault="004B32D0" w:rsidP="00694434">
      <w:pPr>
        <w:spacing w:after="0"/>
        <w:rPr>
          <w:rFonts w:ascii="Calibri" w:eastAsia="Calibri" w:hAnsi="Calibri" w:cs="Calibri"/>
        </w:rPr>
      </w:pPr>
      <w:r w:rsidRPr="002A35F7">
        <w:rPr>
          <w:rFonts w:ascii="Calibri" w:eastAsia="Calibri" w:hAnsi="Calibri" w:cs="Calibri"/>
        </w:rPr>
        <w:t>registration for module ESU44052, which is usually between €60 – €150 each. Eligible</w:t>
      </w:r>
    </w:p>
    <w:p w14:paraId="32A5B320" w14:textId="77777777" w:rsidR="004B32D0" w:rsidRPr="002A35F7" w:rsidRDefault="004B32D0" w:rsidP="00694434">
      <w:pPr>
        <w:spacing w:after="0"/>
        <w:rPr>
          <w:rFonts w:ascii="Calibri" w:eastAsia="Calibri" w:hAnsi="Calibri" w:cs="Calibri"/>
        </w:rPr>
      </w:pPr>
      <w:r w:rsidRPr="002A35F7">
        <w:rPr>
          <w:rFonts w:ascii="Calibri" w:eastAsia="Calibri" w:hAnsi="Calibri" w:cs="Calibri"/>
        </w:rPr>
        <w:t>students may apply to the Student Assistance Fund (http://www.tcd.ie/Senior_Tutor/) for</w:t>
      </w:r>
    </w:p>
    <w:p w14:paraId="28A4331A" w14:textId="766F82A0" w:rsidR="004B32D0" w:rsidRPr="002A35F7" w:rsidRDefault="004B32D0" w:rsidP="004019B9">
      <w:pPr>
        <w:spacing w:after="0"/>
        <w:rPr>
          <w:rFonts w:ascii="Calibri" w:eastAsia="Calibri" w:hAnsi="Calibri" w:cs="Calibri"/>
        </w:rPr>
      </w:pPr>
      <w:r w:rsidRPr="002A35F7">
        <w:rPr>
          <w:rFonts w:ascii="Calibri" w:eastAsia="Calibri" w:hAnsi="Calibri" w:cs="Calibri"/>
        </w:rPr>
        <w:t>financial assistance.</w:t>
      </w:r>
      <w:r w:rsidR="004019B9" w:rsidRPr="002A35F7">
        <w:rPr>
          <w:rFonts w:ascii="Calibri" w:eastAsia="Calibri" w:hAnsi="Calibri" w:cs="Calibri"/>
        </w:rPr>
        <w:t xml:space="preserve"> </w:t>
      </w:r>
    </w:p>
    <w:p w14:paraId="19D58A51" w14:textId="77777777" w:rsidR="004B32D0" w:rsidRPr="002A35F7" w:rsidRDefault="004B32D0" w:rsidP="004B32D0">
      <w:pPr>
        <w:rPr>
          <w:rFonts w:ascii="Calibri" w:hAnsi="Calibri" w:cs="Calibri"/>
        </w:rPr>
      </w:pPr>
    </w:p>
    <w:p w14:paraId="61278938" w14:textId="77777777" w:rsidR="00271BF4" w:rsidRPr="002A35F7" w:rsidRDefault="00271BF4">
      <w:pPr>
        <w:rPr>
          <w:rFonts w:ascii="Calibri" w:eastAsia="Calibri" w:hAnsi="Calibri" w:cs="Calibri"/>
          <w:color w:val="0569B9"/>
          <w:sz w:val="40"/>
          <w:szCs w:val="40"/>
        </w:rPr>
      </w:pPr>
      <w:r w:rsidRPr="002A35F7">
        <w:rPr>
          <w:rFonts w:ascii="Calibri" w:hAnsi="Calibri" w:cs="Calibri"/>
        </w:rPr>
        <w:br w:type="page"/>
      </w:r>
    </w:p>
    <w:p w14:paraId="42CC7F8F" w14:textId="10B093EC" w:rsidR="00717EBA" w:rsidRPr="002A35F7" w:rsidRDefault="00717EBA" w:rsidP="00142746">
      <w:pPr>
        <w:pStyle w:val="Heading1"/>
      </w:pPr>
      <w:bookmarkStart w:id="28" w:name="_Toc207091749"/>
      <w:r w:rsidRPr="002A35F7">
        <w:lastRenderedPageBreak/>
        <w:t>Zoology Year Module Structure</w:t>
      </w:r>
      <w:bookmarkEnd w:id="28"/>
      <w:r w:rsidRPr="002A35F7">
        <w:t xml:space="preserve"> </w:t>
      </w:r>
    </w:p>
    <w:p w14:paraId="7B3AA7F1" w14:textId="0391B25E" w:rsidR="00AB4438" w:rsidRPr="002A35F7" w:rsidRDefault="00AB4438" w:rsidP="000C2D94">
      <w:pPr>
        <w:pStyle w:val="Heading2"/>
      </w:pPr>
      <w:bookmarkStart w:id="29" w:name="_Toc207091750"/>
      <w:r w:rsidRPr="002A35F7">
        <w:t xml:space="preserve">Moderatorship course structure – </w:t>
      </w:r>
      <w:r w:rsidR="00FA0208" w:rsidRPr="002A35F7">
        <w:t xml:space="preserve">Junior </w:t>
      </w:r>
      <w:r w:rsidR="00A3084C">
        <w:t>S</w:t>
      </w:r>
      <w:r w:rsidRPr="002A35F7">
        <w:t xml:space="preserve">ophisters (year </w:t>
      </w:r>
      <w:r w:rsidR="00FA0208" w:rsidRPr="002A35F7">
        <w:t>3</w:t>
      </w:r>
      <w:r w:rsidRPr="002A35F7">
        <w:t>)</w:t>
      </w:r>
      <w:bookmarkEnd w:id="29"/>
    </w:p>
    <w:tbl>
      <w:tblPr>
        <w:tblW w:w="960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00"/>
        <w:gridCol w:w="4800"/>
      </w:tblGrid>
      <w:tr w:rsidR="00AB4438" w:rsidRPr="002A35F7" w14:paraId="6E53DE19" w14:textId="77777777">
        <w:trPr>
          <w:trHeight w:val="351"/>
        </w:trPr>
        <w:tc>
          <w:tcPr>
            <w:tcW w:w="9600" w:type="dxa"/>
            <w:gridSpan w:val="2"/>
            <w:shd w:val="clear" w:color="auto" w:fill="156082" w:themeFill="accent1"/>
          </w:tcPr>
          <w:p w14:paraId="1449CD40" w14:textId="6DBE14D1" w:rsidR="00AB4438" w:rsidRPr="002A35F7" w:rsidRDefault="00AB4438" w:rsidP="0039173E">
            <w:pPr>
              <w:rPr>
                <w:rFonts w:ascii="Calibri" w:eastAsiaTheme="majorEastAsia" w:hAnsi="Calibri" w:cs="Calibri"/>
                <w:color w:val="000000" w:themeColor="text1"/>
                <w:sz w:val="22"/>
                <w:szCs w:val="22"/>
              </w:rPr>
            </w:pPr>
            <w:r w:rsidRPr="002A35F7">
              <w:rPr>
                <w:rFonts w:ascii="Calibri" w:eastAsia="Calibri" w:hAnsi="Calibri" w:cs="Calibri"/>
                <w:b/>
                <w:bCs/>
                <w:color w:val="FFFFFF" w:themeColor="background1"/>
              </w:rPr>
              <w:t xml:space="preserve">Core Module Structure – Year </w:t>
            </w:r>
            <w:r w:rsidR="008E3A2E">
              <w:rPr>
                <w:rFonts w:ascii="Calibri" w:eastAsia="Calibri" w:hAnsi="Calibri" w:cs="Calibri"/>
                <w:b/>
                <w:bCs/>
                <w:color w:val="FFFFFF" w:themeColor="background1"/>
              </w:rPr>
              <w:t>3</w:t>
            </w:r>
          </w:p>
        </w:tc>
      </w:tr>
      <w:tr w:rsidR="00AB4438" w:rsidRPr="002A35F7" w14:paraId="01FB655A" w14:textId="77777777">
        <w:trPr>
          <w:trHeight w:val="489"/>
        </w:trPr>
        <w:tc>
          <w:tcPr>
            <w:tcW w:w="4800" w:type="dxa"/>
            <w:shd w:val="clear" w:color="auto" w:fill="E8E8E8" w:themeFill="background2"/>
          </w:tcPr>
          <w:p w14:paraId="227C5AB9" w14:textId="77777777" w:rsidR="00AB4438" w:rsidRPr="002A35F7" w:rsidRDefault="00AB4438" w:rsidP="0039173E">
            <w:pPr>
              <w:rPr>
                <w:rFonts w:ascii="Calibri" w:eastAsia="Calibri" w:hAnsi="Calibri" w:cs="Calibri"/>
                <w:color w:val="000000" w:themeColor="text1"/>
                <w:sz w:val="22"/>
                <w:szCs w:val="22"/>
              </w:rPr>
            </w:pPr>
            <w:r w:rsidRPr="002A35F7">
              <w:rPr>
                <w:rFonts w:ascii="Calibri" w:eastAsia="Calibri" w:hAnsi="Calibri" w:cs="Calibri"/>
                <w:color w:val="000000" w:themeColor="text1"/>
                <w:sz w:val="22"/>
                <w:szCs w:val="22"/>
              </w:rPr>
              <w:t>Semester 1 (S1)</w:t>
            </w:r>
          </w:p>
        </w:tc>
        <w:tc>
          <w:tcPr>
            <w:tcW w:w="4800" w:type="dxa"/>
            <w:shd w:val="clear" w:color="auto" w:fill="E8E8E8" w:themeFill="background2"/>
          </w:tcPr>
          <w:p w14:paraId="17B12594" w14:textId="77777777" w:rsidR="00AB4438" w:rsidRPr="002A35F7" w:rsidRDefault="00AB4438" w:rsidP="0039173E">
            <w:pPr>
              <w:rPr>
                <w:rFonts w:ascii="Calibri" w:eastAsia="Calibri" w:hAnsi="Calibri" w:cs="Calibri"/>
                <w:color w:val="000000" w:themeColor="text1"/>
                <w:sz w:val="22"/>
                <w:szCs w:val="22"/>
              </w:rPr>
            </w:pPr>
            <w:r w:rsidRPr="002A35F7">
              <w:rPr>
                <w:rFonts w:ascii="Calibri" w:eastAsia="Calibri" w:hAnsi="Calibri" w:cs="Calibri"/>
                <w:color w:val="000000" w:themeColor="text1"/>
                <w:sz w:val="22"/>
                <w:szCs w:val="22"/>
              </w:rPr>
              <w:t>Semester 2 (S2)</w:t>
            </w:r>
          </w:p>
        </w:tc>
      </w:tr>
      <w:tr w:rsidR="00AB4438" w:rsidRPr="002A35F7" w14:paraId="5A455FAC" w14:textId="77777777">
        <w:trPr>
          <w:trHeight w:val="185"/>
        </w:trPr>
        <w:tc>
          <w:tcPr>
            <w:tcW w:w="9600" w:type="dxa"/>
            <w:gridSpan w:val="2"/>
            <w:shd w:val="clear" w:color="auto" w:fill="0E2841" w:themeFill="text2"/>
          </w:tcPr>
          <w:p w14:paraId="246BE538" w14:textId="77777777" w:rsidR="00AB4438" w:rsidRPr="002A35F7" w:rsidRDefault="00AB4438" w:rsidP="0039173E">
            <w:pPr>
              <w:rPr>
                <w:rFonts w:ascii="Calibri" w:eastAsia="Calibri" w:hAnsi="Calibri" w:cs="Calibri"/>
                <w:color w:val="000000" w:themeColor="text1"/>
                <w:sz w:val="22"/>
                <w:szCs w:val="22"/>
              </w:rPr>
            </w:pPr>
            <w:r w:rsidRPr="002A35F7">
              <w:rPr>
                <w:rFonts w:ascii="Calibri" w:eastAsia="Calibri" w:hAnsi="Calibri" w:cs="Calibri"/>
                <w:b/>
                <w:bCs/>
                <w:color w:val="FFFFFF" w:themeColor="background1"/>
              </w:rPr>
              <w:t>Core Modules</w:t>
            </w:r>
          </w:p>
        </w:tc>
      </w:tr>
      <w:tr w:rsidR="00AB4438" w:rsidRPr="002A35F7" w14:paraId="43DE41FB" w14:textId="77777777">
        <w:trPr>
          <w:trHeight w:val="239"/>
        </w:trPr>
        <w:tc>
          <w:tcPr>
            <w:tcW w:w="4800" w:type="dxa"/>
            <w:shd w:val="clear" w:color="auto" w:fill="D9F2D0" w:themeFill="accent6" w:themeFillTint="33"/>
          </w:tcPr>
          <w:p w14:paraId="32744185" w14:textId="04CA1A66" w:rsidR="00AB4438" w:rsidRPr="002A35F7" w:rsidRDefault="00461E27" w:rsidP="0039173E">
            <w:pPr>
              <w:rPr>
                <w:rFonts w:ascii="Calibri" w:eastAsia="Calibri" w:hAnsi="Calibri" w:cs="Calibri"/>
                <w:color w:val="000000" w:themeColor="text1"/>
                <w:sz w:val="22"/>
                <w:szCs w:val="22"/>
              </w:rPr>
            </w:pPr>
            <w:r w:rsidRPr="002A35F7">
              <w:rPr>
                <w:rFonts w:ascii="Calibri" w:eastAsia="Calibri" w:hAnsi="Calibri" w:cs="Calibri"/>
                <w:color w:val="000000" w:themeColor="text1"/>
                <w:sz w:val="22"/>
                <w:szCs w:val="22"/>
              </w:rPr>
              <w:t>ZOU33000: Marine Biology (5 ECTS)</w:t>
            </w:r>
          </w:p>
        </w:tc>
        <w:tc>
          <w:tcPr>
            <w:tcW w:w="4800" w:type="dxa"/>
            <w:shd w:val="clear" w:color="auto" w:fill="D9F2D0" w:themeFill="accent6" w:themeFillTint="33"/>
          </w:tcPr>
          <w:p w14:paraId="310264B5" w14:textId="58FB3AD2" w:rsidR="00AB4438" w:rsidRPr="002A35F7" w:rsidRDefault="006968F9" w:rsidP="0039173E">
            <w:pPr>
              <w:rPr>
                <w:rFonts w:ascii="Calibri" w:eastAsia="Calibri" w:hAnsi="Calibri" w:cs="Calibri"/>
                <w:color w:val="000000" w:themeColor="text1"/>
                <w:sz w:val="22"/>
                <w:szCs w:val="22"/>
              </w:rPr>
            </w:pPr>
            <w:r w:rsidRPr="002A35F7">
              <w:rPr>
                <w:rFonts w:ascii="Calibri" w:eastAsia="Calibri" w:hAnsi="Calibri" w:cs="Calibri"/>
                <w:color w:val="000000" w:themeColor="text1"/>
                <w:sz w:val="22"/>
                <w:szCs w:val="22"/>
              </w:rPr>
              <w:t>ZOU33005: Evolutionary Biology (5 ECTS)</w:t>
            </w:r>
          </w:p>
        </w:tc>
      </w:tr>
      <w:tr w:rsidR="00AB4438" w:rsidRPr="002A35F7" w14:paraId="6B36F023" w14:textId="77777777">
        <w:trPr>
          <w:trHeight w:val="377"/>
        </w:trPr>
        <w:tc>
          <w:tcPr>
            <w:tcW w:w="4800" w:type="dxa"/>
            <w:shd w:val="clear" w:color="auto" w:fill="D9F2D0" w:themeFill="accent6" w:themeFillTint="33"/>
          </w:tcPr>
          <w:p w14:paraId="409605F0" w14:textId="4EB69EDA" w:rsidR="00AB4438" w:rsidRPr="002A35F7" w:rsidRDefault="00461E27" w:rsidP="0039173E">
            <w:pPr>
              <w:rPr>
                <w:rFonts w:ascii="Calibri" w:eastAsia="Calibri" w:hAnsi="Calibri" w:cs="Calibri"/>
                <w:color w:val="000000" w:themeColor="text1"/>
                <w:sz w:val="22"/>
                <w:szCs w:val="22"/>
              </w:rPr>
            </w:pPr>
            <w:r w:rsidRPr="002A35F7">
              <w:rPr>
                <w:rFonts w:ascii="Calibri" w:eastAsia="Calibri" w:hAnsi="Calibri" w:cs="Calibri"/>
                <w:color w:val="000000" w:themeColor="text1"/>
                <w:sz w:val="22"/>
                <w:szCs w:val="22"/>
              </w:rPr>
              <w:t>ZOU33003: Animal Diversity 1 (5 ECTS)</w:t>
            </w:r>
          </w:p>
        </w:tc>
        <w:tc>
          <w:tcPr>
            <w:tcW w:w="4800" w:type="dxa"/>
            <w:shd w:val="clear" w:color="auto" w:fill="D9F2D0" w:themeFill="accent6" w:themeFillTint="33"/>
          </w:tcPr>
          <w:p w14:paraId="566E942A" w14:textId="01A56BF8" w:rsidR="00AB4438" w:rsidRPr="002A35F7" w:rsidRDefault="006968F9" w:rsidP="0039173E">
            <w:pPr>
              <w:rPr>
                <w:rFonts w:ascii="Calibri" w:eastAsia="Calibri" w:hAnsi="Calibri" w:cs="Calibri"/>
                <w:color w:val="000000" w:themeColor="text1"/>
                <w:sz w:val="22"/>
                <w:szCs w:val="22"/>
              </w:rPr>
            </w:pPr>
            <w:r w:rsidRPr="002A35F7">
              <w:rPr>
                <w:rFonts w:ascii="Calibri" w:eastAsia="Calibri" w:hAnsi="Calibri" w:cs="Calibri"/>
                <w:color w:val="000000" w:themeColor="text1"/>
                <w:sz w:val="22"/>
                <w:szCs w:val="22"/>
              </w:rPr>
              <w:t>ZOU33070: Experimental Design and Analysis (5 ECTS)</w:t>
            </w:r>
          </w:p>
        </w:tc>
      </w:tr>
      <w:tr w:rsidR="00AB4438" w:rsidRPr="002A35F7" w14:paraId="55FBC426" w14:textId="77777777">
        <w:trPr>
          <w:trHeight w:val="377"/>
        </w:trPr>
        <w:tc>
          <w:tcPr>
            <w:tcW w:w="4800" w:type="dxa"/>
            <w:shd w:val="clear" w:color="auto" w:fill="D9F2D0" w:themeFill="accent6" w:themeFillTint="33"/>
          </w:tcPr>
          <w:p w14:paraId="35A76999" w14:textId="1CB87146" w:rsidR="00AB4438" w:rsidRPr="002A35F7" w:rsidRDefault="006968F9" w:rsidP="0039173E">
            <w:pPr>
              <w:rPr>
                <w:rFonts w:ascii="Calibri" w:eastAsia="Calibri" w:hAnsi="Calibri" w:cs="Calibri"/>
                <w:color w:val="000000" w:themeColor="text1"/>
                <w:sz w:val="22"/>
                <w:szCs w:val="22"/>
              </w:rPr>
            </w:pPr>
            <w:r w:rsidRPr="002A35F7">
              <w:rPr>
                <w:rFonts w:ascii="Calibri" w:eastAsia="Calibri" w:hAnsi="Calibri" w:cs="Calibri"/>
                <w:color w:val="000000" w:themeColor="text1"/>
                <w:sz w:val="22"/>
                <w:szCs w:val="22"/>
              </w:rPr>
              <w:t>ZOU33004: Animal Diversity 2 (5 ECTS)</w:t>
            </w:r>
          </w:p>
        </w:tc>
        <w:tc>
          <w:tcPr>
            <w:tcW w:w="4800" w:type="dxa"/>
            <w:shd w:val="clear" w:color="auto" w:fill="D9F2D0" w:themeFill="accent6" w:themeFillTint="33"/>
          </w:tcPr>
          <w:p w14:paraId="728AE839" w14:textId="7ECC27A7" w:rsidR="00AB4438" w:rsidRPr="002A35F7" w:rsidRDefault="006968F9" w:rsidP="0039173E">
            <w:pPr>
              <w:rPr>
                <w:rFonts w:ascii="Calibri" w:eastAsia="Calibri" w:hAnsi="Calibri" w:cs="Calibri"/>
                <w:color w:val="000000" w:themeColor="text1"/>
                <w:sz w:val="22"/>
                <w:szCs w:val="22"/>
              </w:rPr>
            </w:pPr>
            <w:r w:rsidRPr="002A35F7">
              <w:rPr>
                <w:rFonts w:ascii="Calibri" w:eastAsia="Calibri" w:hAnsi="Calibri" w:cs="Calibri"/>
                <w:color w:val="000000" w:themeColor="text1"/>
                <w:sz w:val="22"/>
                <w:szCs w:val="22"/>
              </w:rPr>
              <w:t>ZOU33086: Terrestrial Wildlife and Field Ecology (5 ECTS)</w:t>
            </w:r>
          </w:p>
        </w:tc>
      </w:tr>
      <w:tr w:rsidR="006968F9" w:rsidRPr="002A35F7" w14:paraId="4FF06E18" w14:textId="77777777">
        <w:trPr>
          <w:trHeight w:val="410"/>
        </w:trPr>
        <w:tc>
          <w:tcPr>
            <w:tcW w:w="4800" w:type="dxa"/>
            <w:shd w:val="clear" w:color="auto" w:fill="D9F2D0" w:themeFill="accent6" w:themeFillTint="33"/>
          </w:tcPr>
          <w:p w14:paraId="28DB6BEF" w14:textId="77777777" w:rsidR="006968F9" w:rsidRPr="002A35F7" w:rsidRDefault="006968F9" w:rsidP="0039173E">
            <w:pPr>
              <w:rPr>
                <w:rFonts w:ascii="Calibri" w:eastAsia="Calibri" w:hAnsi="Calibri" w:cs="Calibri"/>
                <w:color w:val="000000" w:themeColor="text1"/>
                <w:sz w:val="22"/>
                <w:szCs w:val="22"/>
              </w:rPr>
            </w:pPr>
            <w:r w:rsidRPr="002A35F7">
              <w:rPr>
                <w:rFonts w:ascii="Calibri" w:eastAsia="Calibri" w:hAnsi="Calibri" w:cs="Calibri"/>
                <w:color w:val="000000" w:themeColor="text1"/>
                <w:sz w:val="22"/>
                <w:szCs w:val="22"/>
              </w:rPr>
              <w:t>ZOU33010: Fundamentals of ecology (5 ECTS)</w:t>
            </w:r>
          </w:p>
        </w:tc>
        <w:tc>
          <w:tcPr>
            <w:tcW w:w="4800" w:type="dxa"/>
            <w:shd w:val="clear" w:color="auto" w:fill="D9F2D0" w:themeFill="accent6" w:themeFillTint="33"/>
          </w:tcPr>
          <w:p w14:paraId="36A0BFF2" w14:textId="21CC35AC" w:rsidR="006968F9" w:rsidRPr="002A35F7" w:rsidRDefault="006968F9" w:rsidP="0039173E">
            <w:pPr>
              <w:rPr>
                <w:rFonts w:ascii="Calibri" w:eastAsia="Calibri" w:hAnsi="Calibri" w:cs="Calibri"/>
                <w:color w:val="000000" w:themeColor="text1"/>
                <w:sz w:val="22"/>
                <w:szCs w:val="22"/>
              </w:rPr>
            </w:pPr>
            <w:r w:rsidRPr="002A35F7">
              <w:rPr>
                <w:rFonts w:ascii="Calibri" w:eastAsia="Calibri" w:hAnsi="Calibri" w:cs="Calibri"/>
                <w:color w:val="000000" w:themeColor="text1"/>
                <w:sz w:val="22"/>
                <w:szCs w:val="22"/>
              </w:rPr>
              <w:t>ESU33004: Scientific Writing and Communication (5 ECTS)</w:t>
            </w:r>
          </w:p>
        </w:tc>
      </w:tr>
      <w:tr w:rsidR="00AB4438" w:rsidRPr="002A35F7" w14:paraId="45A99862" w14:textId="77777777">
        <w:trPr>
          <w:trHeight w:val="387"/>
        </w:trPr>
        <w:tc>
          <w:tcPr>
            <w:tcW w:w="9600" w:type="dxa"/>
            <w:gridSpan w:val="2"/>
            <w:shd w:val="clear" w:color="auto" w:fill="0E2841" w:themeFill="text2"/>
          </w:tcPr>
          <w:p w14:paraId="404F84E2" w14:textId="78B37E90" w:rsidR="00AB4438" w:rsidRPr="002A35F7" w:rsidRDefault="00AB4438" w:rsidP="0039173E">
            <w:pPr>
              <w:rPr>
                <w:rFonts w:ascii="Calibri" w:eastAsia="Calibri" w:hAnsi="Calibri" w:cs="Calibri"/>
                <w:color w:val="000000" w:themeColor="text1"/>
                <w:sz w:val="22"/>
                <w:szCs w:val="22"/>
              </w:rPr>
            </w:pPr>
            <w:r w:rsidRPr="002A35F7">
              <w:rPr>
                <w:rFonts w:ascii="Calibri" w:eastAsia="Calibri" w:hAnsi="Calibri" w:cs="Calibri"/>
                <w:b/>
                <w:bCs/>
                <w:color w:val="FFFFFF" w:themeColor="background1"/>
              </w:rPr>
              <w:t>Open Modules</w:t>
            </w:r>
            <w:r w:rsidR="00BB4ADA" w:rsidRPr="002A35F7">
              <w:rPr>
                <w:rFonts w:ascii="Calibri" w:eastAsia="Calibri" w:hAnsi="Calibri" w:cs="Calibri"/>
                <w:b/>
                <w:bCs/>
                <w:color w:val="FFFFFF" w:themeColor="background1"/>
              </w:rPr>
              <w:t xml:space="preserve"> </w:t>
            </w:r>
            <w:r w:rsidR="001C60FB">
              <w:rPr>
                <w:rFonts w:ascii="Calibri" w:eastAsia="Calibri" w:hAnsi="Calibri" w:cs="Calibri"/>
                <w:b/>
                <w:bCs/>
                <w:color w:val="FFFFFF" w:themeColor="background1"/>
              </w:rPr>
              <w:t>Scenario I</w:t>
            </w:r>
          </w:p>
        </w:tc>
      </w:tr>
      <w:tr w:rsidR="00F4637C" w:rsidRPr="002A35F7" w14:paraId="5C0284A2" w14:textId="77777777">
        <w:trPr>
          <w:trHeight w:val="389"/>
        </w:trPr>
        <w:tc>
          <w:tcPr>
            <w:tcW w:w="4800" w:type="dxa"/>
            <w:shd w:val="clear" w:color="auto" w:fill="C1E4F5" w:themeFill="accent1" w:themeFillTint="33"/>
          </w:tcPr>
          <w:p w14:paraId="078B7589" w14:textId="401FAF0E" w:rsidR="00F4637C" w:rsidRPr="002A35F7" w:rsidRDefault="009A50C2" w:rsidP="0039173E">
            <w:pPr>
              <w:rPr>
                <w:rFonts w:ascii="Calibri" w:eastAsia="Calibri" w:hAnsi="Calibri" w:cs="Calibri"/>
                <w:color w:val="000000" w:themeColor="text1"/>
                <w:sz w:val="22"/>
                <w:szCs w:val="22"/>
              </w:rPr>
            </w:pPr>
            <w:r w:rsidRPr="002A35F7">
              <w:rPr>
                <w:rFonts w:ascii="Calibri" w:eastAsia="Calibri" w:hAnsi="Calibri" w:cs="Calibri"/>
                <w:color w:val="000000" w:themeColor="text1"/>
                <w:sz w:val="22"/>
                <w:szCs w:val="22"/>
              </w:rPr>
              <w:t>In addition to the 5 credits of Trinity Electives, c</w:t>
            </w:r>
            <w:r w:rsidR="00F4637C" w:rsidRPr="002A35F7">
              <w:rPr>
                <w:rFonts w:ascii="Calibri" w:eastAsia="Calibri" w:hAnsi="Calibri" w:cs="Calibri"/>
                <w:color w:val="000000" w:themeColor="text1"/>
                <w:sz w:val="22"/>
                <w:szCs w:val="22"/>
              </w:rPr>
              <w:t xml:space="preserve">hoose </w:t>
            </w:r>
            <w:r w:rsidR="00F4637C" w:rsidRPr="002A35F7">
              <w:rPr>
                <w:rFonts w:ascii="Calibri" w:eastAsia="Calibri" w:hAnsi="Calibri" w:cs="Calibri"/>
                <w:color w:val="000000" w:themeColor="text1"/>
                <w:sz w:val="22"/>
                <w:szCs w:val="22"/>
                <w:u w:val="single"/>
              </w:rPr>
              <w:t>one</w:t>
            </w:r>
            <w:r w:rsidR="00F4637C" w:rsidRPr="002A35F7">
              <w:rPr>
                <w:rFonts w:ascii="Calibri" w:eastAsia="Calibri" w:hAnsi="Calibri" w:cs="Calibri"/>
                <w:color w:val="000000" w:themeColor="text1"/>
                <w:sz w:val="22"/>
                <w:szCs w:val="22"/>
              </w:rPr>
              <w:t xml:space="preserve"> module from the following two:</w:t>
            </w:r>
          </w:p>
        </w:tc>
        <w:tc>
          <w:tcPr>
            <w:tcW w:w="4800" w:type="dxa"/>
            <w:shd w:val="clear" w:color="auto" w:fill="C1E4F5" w:themeFill="accent1" w:themeFillTint="33"/>
          </w:tcPr>
          <w:p w14:paraId="1647CFFB" w14:textId="26C11059" w:rsidR="00F4637C" w:rsidRPr="002A35F7" w:rsidRDefault="00F84494" w:rsidP="0039173E">
            <w:pPr>
              <w:rPr>
                <w:rFonts w:ascii="Calibri" w:eastAsia="Calibri" w:hAnsi="Calibri" w:cs="Calibri"/>
                <w:color w:val="000000" w:themeColor="text1"/>
                <w:sz w:val="22"/>
                <w:szCs w:val="22"/>
              </w:rPr>
            </w:pPr>
            <w:r>
              <w:rPr>
                <w:rFonts w:ascii="Calibri" w:eastAsia="Calibri" w:hAnsi="Calibri" w:cs="Calibri"/>
                <w:color w:val="000000" w:themeColor="text1"/>
                <w:sz w:val="22"/>
                <w:szCs w:val="22"/>
              </w:rPr>
              <w:t>C</w:t>
            </w:r>
            <w:r w:rsidR="00F4637C" w:rsidRPr="002A35F7">
              <w:rPr>
                <w:rFonts w:ascii="Calibri" w:eastAsia="Calibri" w:hAnsi="Calibri" w:cs="Calibri"/>
                <w:color w:val="000000" w:themeColor="text1"/>
                <w:sz w:val="22"/>
                <w:szCs w:val="22"/>
              </w:rPr>
              <w:t xml:space="preserve">hoose </w:t>
            </w:r>
            <w:r w:rsidR="00F4637C" w:rsidRPr="002A35F7">
              <w:rPr>
                <w:rFonts w:ascii="Calibri" w:eastAsia="Calibri" w:hAnsi="Calibri" w:cs="Calibri"/>
                <w:color w:val="000000" w:themeColor="text1"/>
                <w:sz w:val="22"/>
                <w:szCs w:val="22"/>
                <w:u w:val="single"/>
              </w:rPr>
              <w:t>two</w:t>
            </w:r>
            <w:r w:rsidR="00F4637C" w:rsidRPr="002A35F7">
              <w:rPr>
                <w:rFonts w:ascii="Calibri" w:eastAsia="Calibri" w:hAnsi="Calibri" w:cs="Calibri"/>
                <w:color w:val="000000" w:themeColor="text1"/>
                <w:sz w:val="22"/>
                <w:szCs w:val="22"/>
              </w:rPr>
              <w:t xml:space="preserve"> modules from the following</w:t>
            </w:r>
            <w:r w:rsidR="009A50C2" w:rsidRPr="002A35F7">
              <w:rPr>
                <w:rFonts w:ascii="Calibri" w:eastAsia="Calibri" w:hAnsi="Calibri" w:cs="Calibri"/>
                <w:color w:val="000000" w:themeColor="text1"/>
                <w:sz w:val="22"/>
                <w:szCs w:val="22"/>
              </w:rPr>
              <w:t xml:space="preserve"> four:</w:t>
            </w:r>
          </w:p>
        </w:tc>
      </w:tr>
      <w:tr w:rsidR="00BB4ADA" w:rsidRPr="002A35F7" w14:paraId="643494D2" w14:textId="77777777">
        <w:trPr>
          <w:trHeight w:val="423"/>
        </w:trPr>
        <w:tc>
          <w:tcPr>
            <w:tcW w:w="4800" w:type="dxa"/>
            <w:shd w:val="clear" w:color="auto" w:fill="C1E4F5" w:themeFill="accent1" w:themeFillTint="33"/>
          </w:tcPr>
          <w:p w14:paraId="7E0445BB" w14:textId="77777777" w:rsidR="00BB4ADA" w:rsidRPr="002A35F7" w:rsidRDefault="00BB4ADA" w:rsidP="0039173E">
            <w:pPr>
              <w:rPr>
                <w:rFonts w:ascii="Calibri" w:eastAsia="Calibri" w:hAnsi="Calibri" w:cs="Calibri"/>
                <w:color w:val="000000" w:themeColor="text1"/>
                <w:sz w:val="22"/>
                <w:szCs w:val="22"/>
              </w:rPr>
            </w:pPr>
            <w:r w:rsidRPr="002A35F7">
              <w:rPr>
                <w:rFonts w:ascii="Calibri" w:eastAsia="Calibri" w:hAnsi="Calibri" w:cs="Calibri"/>
                <w:color w:val="000000" w:themeColor="text1"/>
                <w:sz w:val="22"/>
                <w:szCs w:val="22"/>
              </w:rPr>
              <w:t>ZOU33050: Developmental Biology (5 ECTS)</w:t>
            </w:r>
          </w:p>
          <w:p w14:paraId="3925BA78" w14:textId="767EDB26" w:rsidR="00BB4ADA" w:rsidRPr="002A35F7" w:rsidRDefault="00BB4ADA" w:rsidP="0039173E">
            <w:pPr>
              <w:rPr>
                <w:rFonts w:ascii="Calibri" w:eastAsia="Calibri" w:hAnsi="Calibri" w:cs="Calibri"/>
                <w:color w:val="000000" w:themeColor="text1"/>
                <w:sz w:val="22"/>
                <w:szCs w:val="22"/>
              </w:rPr>
            </w:pPr>
            <w:r w:rsidRPr="002A35F7">
              <w:rPr>
                <w:rFonts w:ascii="Calibri" w:eastAsia="Calibri" w:hAnsi="Calibri" w:cs="Calibri"/>
                <w:color w:val="000000" w:themeColor="text1"/>
                <w:sz w:val="22"/>
                <w:szCs w:val="22"/>
              </w:rPr>
              <w:t>GSU33003: Ice Age Earth (5 ECTS)</w:t>
            </w:r>
          </w:p>
        </w:tc>
        <w:tc>
          <w:tcPr>
            <w:tcW w:w="4800" w:type="dxa"/>
            <w:vMerge w:val="restart"/>
            <w:shd w:val="clear" w:color="auto" w:fill="C1E4F5" w:themeFill="accent1" w:themeFillTint="33"/>
          </w:tcPr>
          <w:p w14:paraId="28C5E4CD" w14:textId="77777777" w:rsidR="00BB4ADA" w:rsidRPr="002A35F7" w:rsidRDefault="00BB4ADA" w:rsidP="0039173E">
            <w:pPr>
              <w:rPr>
                <w:rFonts w:ascii="Calibri" w:eastAsia="Calibri" w:hAnsi="Calibri" w:cs="Calibri"/>
                <w:color w:val="000000" w:themeColor="text1"/>
                <w:sz w:val="22"/>
                <w:szCs w:val="22"/>
              </w:rPr>
            </w:pPr>
            <w:r w:rsidRPr="002A35F7">
              <w:rPr>
                <w:rFonts w:ascii="Calibri" w:eastAsia="Calibri" w:hAnsi="Calibri" w:cs="Calibri"/>
                <w:color w:val="000000" w:themeColor="text1"/>
                <w:sz w:val="22"/>
                <w:szCs w:val="22"/>
              </w:rPr>
              <w:t>ZOU33006: Ecology and Evolution of Infectious Diseases (5 ECTS)</w:t>
            </w:r>
          </w:p>
          <w:p w14:paraId="4539DD7C" w14:textId="607DAA74" w:rsidR="00BB4ADA" w:rsidRPr="002A35F7" w:rsidRDefault="00BB4ADA" w:rsidP="0039173E">
            <w:pPr>
              <w:rPr>
                <w:rFonts w:ascii="Calibri" w:eastAsia="Calibri" w:hAnsi="Calibri" w:cs="Calibri"/>
                <w:color w:val="000000" w:themeColor="text1"/>
                <w:sz w:val="22"/>
                <w:szCs w:val="22"/>
              </w:rPr>
            </w:pPr>
            <w:r w:rsidRPr="002A35F7">
              <w:rPr>
                <w:rFonts w:ascii="Calibri" w:eastAsia="Calibri" w:hAnsi="Calibri" w:cs="Calibri"/>
                <w:color w:val="000000" w:themeColor="text1"/>
                <w:sz w:val="22"/>
                <w:szCs w:val="22"/>
              </w:rPr>
              <w:t>BOU33</w:t>
            </w:r>
            <w:r w:rsidR="00527111">
              <w:rPr>
                <w:rFonts w:ascii="Calibri" w:eastAsia="Calibri" w:hAnsi="Calibri" w:cs="Calibri"/>
                <w:color w:val="000000" w:themeColor="text1"/>
                <w:sz w:val="22"/>
                <w:szCs w:val="22"/>
              </w:rPr>
              <w:t>122</w:t>
            </w:r>
            <w:r w:rsidRPr="002A35F7">
              <w:rPr>
                <w:rFonts w:ascii="Calibri" w:eastAsia="Calibri" w:hAnsi="Calibri" w:cs="Calibri"/>
                <w:color w:val="000000" w:themeColor="text1"/>
                <w:sz w:val="22"/>
                <w:szCs w:val="22"/>
              </w:rPr>
              <w:t>: Entomology (5 ECTS)</w:t>
            </w:r>
          </w:p>
          <w:p w14:paraId="5C0F3977" w14:textId="77777777" w:rsidR="00BB4ADA" w:rsidRPr="002A35F7" w:rsidRDefault="00BB4ADA" w:rsidP="0039173E">
            <w:pPr>
              <w:rPr>
                <w:rFonts w:ascii="Calibri" w:eastAsia="Calibri" w:hAnsi="Calibri" w:cs="Calibri"/>
                <w:color w:val="000000" w:themeColor="text1"/>
                <w:sz w:val="22"/>
                <w:szCs w:val="22"/>
              </w:rPr>
            </w:pPr>
            <w:r w:rsidRPr="002A35F7">
              <w:rPr>
                <w:rFonts w:ascii="Calibri" w:eastAsia="Calibri" w:hAnsi="Calibri" w:cs="Calibri"/>
                <w:color w:val="000000" w:themeColor="text1"/>
                <w:sz w:val="22"/>
                <w:szCs w:val="22"/>
              </w:rPr>
              <w:t>BIU33250: Introduction to Immunology and Immunometabolism (5 ECTS)</w:t>
            </w:r>
          </w:p>
          <w:p w14:paraId="6211E96B" w14:textId="21D32489" w:rsidR="00BB4ADA" w:rsidRPr="002A35F7" w:rsidRDefault="00BB4ADA" w:rsidP="0039173E">
            <w:pPr>
              <w:rPr>
                <w:rFonts w:ascii="Calibri" w:eastAsia="Calibri" w:hAnsi="Calibri" w:cs="Calibri"/>
                <w:color w:val="000000" w:themeColor="text1"/>
                <w:sz w:val="22"/>
                <w:szCs w:val="22"/>
              </w:rPr>
            </w:pPr>
            <w:r w:rsidRPr="002A35F7">
              <w:rPr>
                <w:rFonts w:ascii="Calibri" w:eastAsia="Calibri" w:hAnsi="Calibri" w:cs="Calibri"/>
                <w:color w:val="000000" w:themeColor="text1"/>
                <w:sz w:val="22"/>
                <w:szCs w:val="22"/>
              </w:rPr>
              <w:t>PGU33109: Neurophysiology (5 ECTS)</w:t>
            </w:r>
          </w:p>
        </w:tc>
      </w:tr>
      <w:tr w:rsidR="00BB4ADA" w:rsidRPr="002A35F7" w14:paraId="54BBF82F" w14:textId="77777777" w:rsidTr="009A50C2">
        <w:trPr>
          <w:trHeight w:val="423"/>
        </w:trPr>
        <w:tc>
          <w:tcPr>
            <w:tcW w:w="4800" w:type="dxa"/>
            <w:shd w:val="clear" w:color="auto" w:fill="FAE2D5" w:themeFill="accent2" w:themeFillTint="33"/>
          </w:tcPr>
          <w:p w14:paraId="2A0C7437" w14:textId="4B0B211F" w:rsidR="00BB4ADA" w:rsidRPr="002A35F7" w:rsidRDefault="00BB4ADA">
            <w:pPr>
              <w:rPr>
                <w:rFonts w:ascii="Calibri" w:eastAsia="Calibri" w:hAnsi="Calibri" w:cs="Calibri"/>
                <w:color w:val="000000" w:themeColor="text1"/>
              </w:rPr>
            </w:pPr>
            <w:r w:rsidRPr="005B0FBD">
              <w:rPr>
                <w:rFonts w:ascii="Calibri" w:eastAsia="Calibri" w:hAnsi="Calibri" w:cs="Calibri"/>
                <w:color w:val="000000" w:themeColor="text1"/>
                <w:sz w:val="22"/>
                <w:szCs w:val="22"/>
              </w:rPr>
              <w:t>Trinity Elective (5 ECTS)</w:t>
            </w:r>
          </w:p>
        </w:tc>
        <w:tc>
          <w:tcPr>
            <w:tcW w:w="4800" w:type="dxa"/>
            <w:vMerge/>
            <w:shd w:val="clear" w:color="auto" w:fill="FAE2D5" w:themeFill="accent2" w:themeFillTint="33"/>
          </w:tcPr>
          <w:p w14:paraId="3AD33C45" w14:textId="54EC7E5E" w:rsidR="00BB4ADA" w:rsidRPr="002A35F7" w:rsidRDefault="00BB4ADA">
            <w:pPr>
              <w:rPr>
                <w:rFonts w:ascii="Calibri" w:eastAsia="Calibri" w:hAnsi="Calibri" w:cs="Calibri"/>
                <w:color w:val="000000" w:themeColor="text1"/>
              </w:rPr>
            </w:pPr>
          </w:p>
        </w:tc>
      </w:tr>
      <w:tr w:rsidR="00A86E76" w:rsidRPr="002A35F7" w14:paraId="73F7A36B" w14:textId="77777777" w:rsidTr="00A86E76">
        <w:trPr>
          <w:trHeight w:val="423"/>
        </w:trPr>
        <w:tc>
          <w:tcPr>
            <w:tcW w:w="9600" w:type="dxa"/>
            <w:gridSpan w:val="2"/>
            <w:shd w:val="clear" w:color="auto" w:fill="0E2841" w:themeFill="text2"/>
          </w:tcPr>
          <w:p w14:paraId="1D9EE659" w14:textId="3C183880" w:rsidR="00A86E76" w:rsidRPr="002A35F7" w:rsidRDefault="00A86E76">
            <w:pPr>
              <w:rPr>
                <w:rFonts w:ascii="Calibri" w:eastAsia="Calibri" w:hAnsi="Calibri" w:cs="Calibri"/>
                <w:color w:val="000000" w:themeColor="text1"/>
              </w:rPr>
            </w:pPr>
            <w:r w:rsidRPr="00A86E76">
              <w:rPr>
                <w:rFonts w:ascii="Calibri" w:eastAsia="Calibri" w:hAnsi="Calibri" w:cs="Calibri"/>
                <w:b/>
                <w:bCs/>
                <w:color w:val="FFFFFF" w:themeColor="background1"/>
              </w:rPr>
              <w:t>Open Modules Scenario II</w:t>
            </w:r>
          </w:p>
        </w:tc>
      </w:tr>
      <w:tr w:rsidR="000D04B9" w:rsidRPr="002A35F7" w14:paraId="3A63EE5B" w14:textId="77777777" w:rsidTr="00D9707F">
        <w:trPr>
          <w:trHeight w:val="423"/>
        </w:trPr>
        <w:tc>
          <w:tcPr>
            <w:tcW w:w="4800" w:type="dxa"/>
            <w:vMerge w:val="restart"/>
            <w:shd w:val="clear" w:color="auto" w:fill="C1E4F5" w:themeFill="accent1" w:themeFillTint="33"/>
          </w:tcPr>
          <w:p w14:paraId="11A424A8" w14:textId="77777777" w:rsidR="000D04B9" w:rsidRPr="005B0FBD" w:rsidRDefault="000D04B9">
            <w:pPr>
              <w:rPr>
                <w:rFonts w:ascii="Calibri" w:eastAsia="Calibri" w:hAnsi="Calibri" w:cs="Calibri"/>
                <w:color w:val="000000" w:themeColor="text1"/>
                <w:sz w:val="22"/>
                <w:szCs w:val="22"/>
              </w:rPr>
            </w:pPr>
            <w:r>
              <w:rPr>
                <w:rFonts w:ascii="Calibri" w:eastAsia="Calibri" w:hAnsi="Calibri" w:cs="Calibri"/>
                <w:color w:val="000000" w:themeColor="text1"/>
                <w:sz w:val="22"/>
                <w:szCs w:val="22"/>
              </w:rPr>
              <w:t>ZOU33050: Developmental Biology (5 ECTS)</w:t>
            </w:r>
          </w:p>
          <w:p w14:paraId="1A2EDCE4" w14:textId="611F0D88" w:rsidR="000D04B9" w:rsidRPr="005B0FBD" w:rsidRDefault="000D04B9" w:rsidP="00A673D0">
            <w:pPr>
              <w:rPr>
                <w:rFonts w:ascii="Calibri" w:eastAsia="Calibri" w:hAnsi="Calibri" w:cs="Calibri"/>
                <w:color w:val="000000" w:themeColor="text1"/>
                <w:sz w:val="22"/>
                <w:szCs w:val="22"/>
              </w:rPr>
            </w:pPr>
            <w:r>
              <w:rPr>
                <w:rFonts w:ascii="Calibri" w:eastAsia="Calibri" w:hAnsi="Calibri" w:cs="Calibri"/>
                <w:color w:val="000000" w:themeColor="text1"/>
                <w:sz w:val="22"/>
                <w:szCs w:val="22"/>
              </w:rPr>
              <w:t>GSU33003: Ice Age Earth (5 ECTS)</w:t>
            </w:r>
          </w:p>
        </w:tc>
        <w:tc>
          <w:tcPr>
            <w:tcW w:w="4800" w:type="dxa"/>
            <w:shd w:val="clear" w:color="auto" w:fill="C1E4F5" w:themeFill="accent1" w:themeFillTint="33"/>
          </w:tcPr>
          <w:p w14:paraId="12DCC450" w14:textId="2B44DEE1" w:rsidR="000D04B9" w:rsidRPr="002E4A9E" w:rsidRDefault="000D04B9">
            <w:pPr>
              <w:rPr>
                <w:rFonts w:ascii="Calibri" w:eastAsia="Calibri" w:hAnsi="Calibri" w:cs="Calibri"/>
                <w:color w:val="000000" w:themeColor="text1"/>
                <w:sz w:val="22"/>
                <w:szCs w:val="22"/>
              </w:rPr>
            </w:pPr>
            <w:r w:rsidRPr="002E4A9E">
              <w:rPr>
                <w:rFonts w:ascii="Calibri" w:eastAsia="Calibri" w:hAnsi="Calibri" w:cs="Calibri"/>
                <w:color w:val="000000" w:themeColor="text1"/>
                <w:sz w:val="22"/>
                <w:szCs w:val="22"/>
              </w:rPr>
              <w:t>In addition to 5 credits of Trinity Electives, choose one module from the following four:</w:t>
            </w:r>
          </w:p>
        </w:tc>
      </w:tr>
      <w:tr w:rsidR="000D04B9" w:rsidRPr="002A35F7" w14:paraId="33CC1D82" w14:textId="77777777" w:rsidTr="0030541F">
        <w:trPr>
          <w:trHeight w:val="558"/>
        </w:trPr>
        <w:tc>
          <w:tcPr>
            <w:tcW w:w="4800" w:type="dxa"/>
            <w:vMerge/>
            <w:shd w:val="clear" w:color="auto" w:fill="C1E4F5" w:themeFill="accent1" w:themeFillTint="33"/>
          </w:tcPr>
          <w:p w14:paraId="0A778CDD" w14:textId="4882A10E" w:rsidR="000D04B9" w:rsidRPr="005B0FBD" w:rsidRDefault="000D04B9">
            <w:pPr>
              <w:rPr>
                <w:rFonts w:ascii="Calibri" w:eastAsia="Calibri" w:hAnsi="Calibri" w:cs="Calibri"/>
                <w:color w:val="000000" w:themeColor="text1"/>
                <w:sz w:val="22"/>
                <w:szCs w:val="22"/>
              </w:rPr>
            </w:pPr>
          </w:p>
        </w:tc>
        <w:tc>
          <w:tcPr>
            <w:tcW w:w="4800" w:type="dxa"/>
            <w:shd w:val="clear" w:color="auto" w:fill="C1E4F5" w:themeFill="accent1" w:themeFillTint="33"/>
          </w:tcPr>
          <w:p w14:paraId="672537E4" w14:textId="77777777" w:rsidR="000D04B9" w:rsidRPr="002A35F7" w:rsidRDefault="000D04B9" w:rsidP="00D9707F">
            <w:pPr>
              <w:rPr>
                <w:rFonts w:ascii="Calibri" w:eastAsia="Calibri" w:hAnsi="Calibri" w:cs="Calibri"/>
                <w:color w:val="000000" w:themeColor="text1"/>
                <w:sz w:val="22"/>
                <w:szCs w:val="22"/>
              </w:rPr>
            </w:pPr>
            <w:r w:rsidRPr="002A35F7">
              <w:rPr>
                <w:rFonts w:ascii="Calibri" w:eastAsia="Calibri" w:hAnsi="Calibri" w:cs="Calibri"/>
                <w:color w:val="000000" w:themeColor="text1"/>
                <w:sz w:val="22"/>
                <w:szCs w:val="22"/>
              </w:rPr>
              <w:t>ZOU33006: Ecology and Evolution of Infectious Diseases (5 ECTS)</w:t>
            </w:r>
          </w:p>
          <w:p w14:paraId="19DE1F84" w14:textId="77777777" w:rsidR="000D04B9" w:rsidRPr="002A35F7" w:rsidRDefault="000D04B9" w:rsidP="00D9707F">
            <w:pPr>
              <w:rPr>
                <w:rFonts w:ascii="Calibri" w:eastAsia="Calibri" w:hAnsi="Calibri" w:cs="Calibri"/>
                <w:color w:val="000000" w:themeColor="text1"/>
                <w:sz w:val="22"/>
                <w:szCs w:val="22"/>
              </w:rPr>
            </w:pPr>
            <w:r w:rsidRPr="002A35F7">
              <w:rPr>
                <w:rFonts w:ascii="Calibri" w:eastAsia="Calibri" w:hAnsi="Calibri" w:cs="Calibri"/>
                <w:color w:val="000000" w:themeColor="text1"/>
                <w:sz w:val="22"/>
                <w:szCs w:val="22"/>
              </w:rPr>
              <w:t>BOU33</w:t>
            </w:r>
            <w:r>
              <w:rPr>
                <w:rFonts w:ascii="Calibri" w:eastAsia="Calibri" w:hAnsi="Calibri" w:cs="Calibri"/>
                <w:color w:val="000000" w:themeColor="text1"/>
                <w:sz w:val="22"/>
                <w:szCs w:val="22"/>
              </w:rPr>
              <w:t>122</w:t>
            </w:r>
            <w:r w:rsidRPr="002A35F7">
              <w:rPr>
                <w:rFonts w:ascii="Calibri" w:eastAsia="Calibri" w:hAnsi="Calibri" w:cs="Calibri"/>
                <w:color w:val="000000" w:themeColor="text1"/>
                <w:sz w:val="22"/>
                <w:szCs w:val="22"/>
              </w:rPr>
              <w:t>: Entomology (5 ECTS)</w:t>
            </w:r>
          </w:p>
          <w:p w14:paraId="796BBDD4" w14:textId="77777777" w:rsidR="000D04B9" w:rsidRPr="002A35F7" w:rsidRDefault="000D04B9" w:rsidP="00D9707F">
            <w:pPr>
              <w:rPr>
                <w:rFonts w:ascii="Calibri" w:eastAsia="Calibri" w:hAnsi="Calibri" w:cs="Calibri"/>
                <w:color w:val="000000" w:themeColor="text1"/>
                <w:sz w:val="22"/>
                <w:szCs w:val="22"/>
              </w:rPr>
            </w:pPr>
            <w:r w:rsidRPr="002A35F7">
              <w:rPr>
                <w:rFonts w:ascii="Calibri" w:eastAsia="Calibri" w:hAnsi="Calibri" w:cs="Calibri"/>
                <w:color w:val="000000" w:themeColor="text1"/>
                <w:sz w:val="22"/>
                <w:szCs w:val="22"/>
              </w:rPr>
              <w:t>BIU33250: Introduction to Immunology and Immunometabolism (5 ECTS)</w:t>
            </w:r>
          </w:p>
          <w:p w14:paraId="27639EB4" w14:textId="00AD049C" w:rsidR="000D04B9" w:rsidRPr="002E4A9E" w:rsidRDefault="000D04B9" w:rsidP="00D9707F">
            <w:pPr>
              <w:rPr>
                <w:rFonts w:ascii="Calibri" w:eastAsia="Calibri" w:hAnsi="Calibri" w:cs="Calibri"/>
                <w:color w:val="000000" w:themeColor="text1"/>
                <w:sz w:val="22"/>
                <w:szCs w:val="22"/>
              </w:rPr>
            </w:pPr>
            <w:r w:rsidRPr="002A35F7">
              <w:rPr>
                <w:rFonts w:ascii="Calibri" w:eastAsia="Calibri" w:hAnsi="Calibri" w:cs="Calibri"/>
                <w:color w:val="000000" w:themeColor="text1"/>
                <w:sz w:val="22"/>
                <w:szCs w:val="22"/>
              </w:rPr>
              <w:lastRenderedPageBreak/>
              <w:t>PGU33109: Neurophysiology (5 ECTS)</w:t>
            </w:r>
          </w:p>
        </w:tc>
      </w:tr>
      <w:tr w:rsidR="000D04B9" w:rsidRPr="002A35F7" w14:paraId="1CDA5D6D" w14:textId="77777777" w:rsidTr="0030541F">
        <w:trPr>
          <w:trHeight w:val="424"/>
        </w:trPr>
        <w:tc>
          <w:tcPr>
            <w:tcW w:w="4800" w:type="dxa"/>
            <w:vMerge/>
            <w:shd w:val="clear" w:color="auto" w:fill="C1E4F5" w:themeFill="accent1" w:themeFillTint="33"/>
          </w:tcPr>
          <w:p w14:paraId="0736DE85" w14:textId="77777777" w:rsidR="000D04B9" w:rsidRDefault="000D04B9">
            <w:pPr>
              <w:rPr>
                <w:rFonts w:ascii="Calibri" w:eastAsia="Calibri" w:hAnsi="Calibri" w:cs="Calibri"/>
                <w:color w:val="000000" w:themeColor="text1"/>
                <w:sz w:val="22"/>
                <w:szCs w:val="22"/>
              </w:rPr>
            </w:pPr>
          </w:p>
        </w:tc>
        <w:tc>
          <w:tcPr>
            <w:tcW w:w="4800" w:type="dxa"/>
            <w:shd w:val="clear" w:color="auto" w:fill="FAE2D5" w:themeFill="accent2" w:themeFillTint="33"/>
          </w:tcPr>
          <w:p w14:paraId="5F034E29" w14:textId="76FA7733" w:rsidR="000D04B9" w:rsidRPr="002A35F7" w:rsidRDefault="000D04B9" w:rsidP="00D9707F">
            <w:pPr>
              <w:rPr>
                <w:rFonts w:ascii="Calibri" w:eastAsia="Calibri" w:hAnsi="Calibri" w:cs="Calibri"/>
                <w:color w:val="000000" w:themeColor="text1"/>
                <w:sz w:val="22"/>
                <w:szCs w:val="22"/>
              </w:rPr>
            </w:pPr>
            <w:r>
              <w:rPr>
                <w:rFonts w:ascii="Calibri" w:eastAsia="Calibri" w:hAnsi="Calibri" w:cs="Calibri"/>
                <w:color w:val="000000" w:themeColor="text1"/>
                <w:sz w:val="22"/>
                <w:szCs w:val="22"/>
              </w:rPr>
              <w:t>Trinity Elective (5 ECTS)</w:t>
            </w:r>
          </w:p>
        </w:tc>
      </w:tr>
      <w:tr w:rsidR="0031167C" w:rsidRPr="002A35F7" w14:paraId="08C1913F" w14:textId="77777777" w:rsidTr="00965339">
        <w:trPr>
          <w:trHeight w:val="423"/>
        </w:trPr>
        <w:tc>
          <w:tcPr>
            <w:tcW w:w="9600" w:type="dxa"/>
            <w:gridSpan w:val="2"/>
            <w:shd w:val="clear" w:color="auto" w:fill="0E2841" w:themeFill="text2"/>
          </w:tcPr>
          <w:p w14:paraId="4D7E7E56" w14:textId="6601FECF" w:rsidR="0031167C" w:rsidRPr="002A35F7" w:rsidRDefault="0031167C">
            <w:pPr>
              <w:rPr>
                <w:rFonts w:ascii="Calibri" w:eastAsia="Calibri" w:hAnsi="Calibri" w:cs="Calibri"/>
                <w:color w:val="000000" w:themeColor="text1"/>
              </w:rPr>
            </w:pPr>
            <w:r w:rsidRPr="00965339">
              <w:rPr>
                <w:rFonts w:ascii="Calibri" w:eastAsia="Calibri" w:hAnsi="Calibri" w:cs="Calibri"/>
                <w:b/>
                <w:bCs/>
                <w:color w:val="FFFFFF" w:themeColor="background1"/>
              </w:rPr>
              <w:t>Open Modules Scenario III</w:t>
            </w:r>
          </w:p>
        </w:tc>
      </w:tr>
      <w:tr w:rsidR="00D9707F" w:rsidRPr="002A35F7" w14:paraId="6CE90983" w14:textId="77777777" w:rsidTr="00965339">
        <w:trPr>
          <w:trHeight w:val="423"/>
        </w:trPr>
        <w:tc>
          <w:tcPr>
            <w:tcW w:w="4800" w:type="dxa"/>
            <w:shd w:val="clear" w:color="auto" w:fill="C1E4F5" w:themeFill="accent1" w:themeFillTint="33"/>
          </w:tcPr>
          <w:p w14:paraId="102F53F6" w14:textId="401D0EC5" w:rsidR="00D9707F" w:rsidRPr="005B0FBD" w:rsidRDefault="00965339">
            <w:pPr>
              <w:rPr>
                <w:rFonts w:ascii="Calibri" w:eastAsia="Calibri" w:hAnsi="Calibri" w:cs="Calibri"/>
                <w:color w:val="000000" w:themeColor="text1"/>
                <w:sz w:val="22"/>
                <w:szCs w:val="22"/>
              </w:rPr>
            </w:pPr>
            <w:r w:rsidRPr="002A35F7">
              <w:rPr>
                <w:rFonts w:ascii="Calibri" w:eastAsia="Calibri" w:hAnsi="Calibri" w:cs="Calibri"/>
                <w:color w:val="000000" w:themeColor="text1"/>
                <w:sz w:val="22"/>
                <w:szCs w:val="22"/>
              </w:rPr>
              <w:t xml:space="preserve">In addition to the 5 credits of Trinity Electives, choose </w:t>
            </w:r>
            <w:r w:rsidRPr="002A35F7">
              <w:rPr>
                <w:rFonts w:ascii="Calibri" w:eastAsia="Calibri" w:hAnsi="Calibri" w:cs="Calibri"/>
                <w:color w:val="000000" w:themeColor="text1"/>
                <w:sz w:val="22"/>
                <w:szCs w:val="22"/>
                <w:u w:val="single"/>
              </w:rPr>
              <w:t>one</w:t>
            </w:r>
            <w:r w:rsidRPr="002A35F7">
              <w:rPr>
                <w:rFonts w:ascii="Calibri" w:eastAsia="Calibri" w:hAnsi="Calibri" w:cs="Calibri"/>
                <w:color w:val="000000" w:themeColor="text1"/>
                <w:sz w:val="22"/>
                <w:szCs w:val="22"/>
              </w:rPr>
              <w:t xml:space="preserve"> module from the following two:</w:t>
            </w:r>
          </w:p>
        </w:tc>
        <w:tc>
          <w:tcPr>
            <w:tcW w:w="4800" w:type="dxa"/>
            <w:shd w:val="clear" w:color="auto" w:fill="C1E4F5" w:themeFill="accent1" w:themeFillTint="33"/>
          </w:tcPr>
          <w:p w14:paraId="02B4CB54" w14:textId="38B970F6" w:rsidR="00D9707F" w:rsidRPr="002A35F7" w:rsidRDefault="00965339">
            <w:pPr>
              <w:rPr>
                <w:rFonts w:ascii="Calibri" w:eastAsia="Calibri" w:hAnsi="Calibri" w:cs="Calibri"/>
                <w:color w:val="000000" w:themeColor="text1"/>
              </w:rPr>
            </w:pPr>
            <w:r w:rsidRPr="002E4A9E">
              <w:rPr>
                <w:rFonts w:ascii="Calibri" w:eastAsia="Calibri" w:hAnsi="Calibri" w:cs="Calibri"/>
                <w:color w:val="000000" w:themeColor="text1"/>
                <w:sz w:val="22"/>
                <w:szCs w:val="22"/>
              </w:rPr>
              <w:t>In addition to 5 credits of Trinity Electives, choose one module from the following four:</w:t>
            </w:r>
          </w:p>
        </w:tc>
      </w:tr>
      <w:tr w:rsidR="00D9707F" w:rsidRPr="002A35F7" w14:paraId="5DA7D2D2" w14:textId="77777777" w:rsidTr="00965339">
        <w:trPr>
          <w:trHeight w:val="423"/>
        </w:trPr>
        <w:tc>
          <w:tcPr>
            <w:tcW w:w="4800" w:type="dxa"/>
            <w:shd w:val="clear" w:color="auto" w:fill="C1E4F5" w:themeFill="accent1" w:themeFillTint="33"/>
          </w:tcPr>
          <w:p w14:paraId="1C192384" w14:textId="77777777" w:rsidR="00965339" w:rsidRPr="002A35F7" w:rsidRDefault="00965339" w:rsidP="00965339">
            <w:pPr>
              <w:rPr>
                <w:rFonts w:ascii="Calibri" w:eastAsia="Calibri" w:hAnsi="Calibri" w:cs="Calibri"/>
                <w:color w:val="000000" w:themeColor="text1"/>
                <w:sz w:val="22"/>
                <w:szCs w:val="22"/>
              </w:rPr>
            </w:pPr>
            <w:r w:rsidRPr="002A35F7">
              <w:rPr>
                <w:rFonts w:ascii="Calibri" w:eastAsia="Calibri" w:hAnsi="Calibri" w:cs="Calibri"/>
                <w:color w:val="000000" w:themeColor="text1"/>
                <w:sz w:val="22"/>
                <w:szCs w:val="22"/>
              </w:rPr>
              <w:t>ZOU33050: Developmental Biology (5 ECTS)</w:t>
            </w:r>
          </w:p>
          <w:p w14:paraId="71A38246" w14:textId="0B745234" w:rsidR="00D9707F" w:rsidRPr="005B0FBD" w:rsidRDefault="00965339" w:rsidP="00965339">
            <w:pPr>
              <w:rPr>
                <w:rFonts w:ascii="Calibri" w:eastAsia="Calibri" w:hAnsi="Calibri" w:cs="Calibri"/>
                <w:color w:val="000000" w:themeColor="text1"/>
                <w:sz w:val="22"/>
                <w:szCs w:val="22"/>
              </w:rPr>
            </w:pPr>
            <w:r w:rsidRPr="002A35F7">
              <w:rPr>
                <w:rFonts w:ascii="Calibri" w:eastAsia="Calibri" w:hAnsi="Calibri" w:cs="Calibri"/>
                <w:color w:val="000000" w:themeColor="text1"/>
                <w:sz w:val="22"/>
                <w:szCs w:val="22"/>
              </w:rPr>
              <w:t>GSU33003: Ice Age Earth (5 ECTS)</w:t>
            </w:r>
          </w:p>
        </w:tc>
        <w:tc>
          <w:tcPr>
            <w:tcW w:w="4800" w:type="dxa"/>
            <w:shd w:val="clear" w:color="auto" w:fill="C1E4F5" w:themeFill="accent1" w:themeFillTint="33"/>
          </w:tcPr>
          <w:p w14:paraId="60C8C5C1" w14:textId="77777777" w:rsidR="00965339" w:rsidRPr="002A35F7" w:rsidRDefault="00965339" w:rsidP="00965339">
            <w:pPr>
              <w:rPr>
                <w:rFonts w:ascii="Calibri" w:eastAsia="Calibri" w:hAnsi="Calibri" w:cs="Calibri"/>
                <w:color w:val="000000" w:themeColor="text1"/>
                <w:sz w:val="22"/>
                <w:szCs w:val="22"/>
              </w:rPr>
            </w:pPr>
            <w:r w:rsidRPr="002A35F7">
              <w:rPr>
                <w:rFonts w:ascii="Calibri" w:eastAsia="Calibri" w:hAnsi="Calibri" w:cs="Calibri"/>
                <w:color w:val="000000" w:themeColor="text1"/>
                <w:sz w:val="22"/>
                <w:szCs w:val="22"/>
              </w:rPr>
              <w:t>ZOU33006: Ecology and Evolution of Infectious Diseases (5 ECTS)</w:t>
            </w:r>
          </w:p>
          <w:p w14:paraId="115757DB" w14:textId="77777777" w:rsidR="00965339" w:rsidRPr="002A35F7" w:rsidRDefault="00965339" w:rsidP="00965339">
            <w:pPr>
              <w:rPr>
                <w:rFonts w:ascii="Calibri" w:eastAsia="Calibri" w:hAnsi="Calibri" w:cs="Calibri"/>
                <w:color w:val="000000" w:themeColor="text1"/>
                <w:sz w:val="22"/>
                <w:szCs w:val="22"/>
              </w:rPr>
            </w:pPr>
            <w:r w:rsidRPr="002A35F7">
              <w:rPr>
                <w:rFonts w:ascii="Calibri" w:eastAsia="Calibri" w:hAnsi="Calibri" w:cs="Calibri"/>
                <w:color w:val="000000" w:themeColor="text1"/>
                <w:sz w:val="22"/>
                <w:szCs w:val="22"/>
              </w:rPr>
              <w:t>BOU33</w:t>
            </w:r>
            <w:r>
              <w:rPr>
                <w:rFonts w:ascii="Calibri" w:eastAsia="Calibri" w:hAnsi="Calibri" w:cs="Calibri"/>
                <w:color w:val="000000" w:themeColor="text1"/>
                <w:sz w:val="22"/>
                <w:szCs w:val="22"/>
              </w:rPr>
              <w:t>122</w:t>
            </w:r>
            <w:r w:rsidRPr="002A35F7">
              <w:rPr>
                <w:rFonts w:ascii="Calibri" w:eastAsia="Calibri" w:hAnsi="Calibri" w:cs="Calibri"/>
                <w:color w:val="000000" w:themeColor="text1"/>
                <w:sz w:val="22"/>
                <w:szCs w:val="22"/>
              </w:rPr>
              <w:t>: Entomology (5 ECTS)</w:t>
            </w:r>
          </w:p>
          <w:p w14:paraId="5ED21EC2" w14:textId="77777777" w:rsidR="00965339" w:rsidRPr="002A35F7" w:rsidRDefault="00965339" w:rsidP="00965339">
            <w:pPr>
              <w:rPr>
                <w:rFonts w:ascii="Calibri" w:eastAsia="Calibri" w:hAnsi="Calibri" w:cs="Calibri"/>
                <w:color w:val="000000" w:themeColor="text1"/>
                <w:sz w:val="22"/>
                <w:szCs w:val="22"/>
              </w:rPr>
            </w:pPr>
            <w:r w:rsidRPr="002A35F7">
              <w:rPr>
                <w:rFonts w:ascii="Calibri" w:eastAsia="Calibri" w:hAnsi="Calibri" w:cs="Calibri"/>
                <w:color w:val="000000" w:themeColor="text1"/>
                <w:sz w:val="22"/>
                <w:szCs w:val="22"/>
              </w:rPr>
              <w:t>BIU33250: Introduction to Immunology and Immunometabolism (5 ECTS)</w:t>
            </w:r>
          </w:p>
          <w:p w14:paraId="28C9B815" w14:textId="3DF2ED24" w:rsidR="00D9707F" w:rsidRPr="002A35F7" w:rsidRDefault="00965339" w:rsidP="00965339">
            <w:pPr>
              <w:rPr>
                <w:rFonts w:ascii="Calibri" w:eastAsia="Calibri" w:hAnsi="Calibri" w:cs="Calibri"/>
                <w:color w:val="000000" w:themeColor="text1"/>
              </w:rPr>
            </w:pPr>
            <w:r w:rsidRPr="002A35F7">
              <w:rPr>
                <w:rFonts w:ascii="Calibri" w:eastAsia="Calibri" w:hAnsi="Calibri" w:cs="Calibri"/>
                <w:color w:val="000000" w:themeColor="text1"/>
                <w:sz w:val="22"/>
                <w:szCs w:val="22"/>
              </w:rPr>
              <w:t>PGU33109: Neurophysiology (5 ECTS)</w:t>
            </w:r>
          </w:p>
        </w:tc>
      </w:tr>
      <w:tr w:rsidR="00D9707F" w:rsidRPr="002A35F7" w14:paraId="36C65AE6" w14:textId="77777777" w:rsidTr="009A50C2">
        <w:trPr>
          <w:trHeight w:val="423"/>
        </w:trPr>
        <w:tc>
          <w:tcPr>
            <w:tcW w:w="4800" w:type="dxa"/>
            <w:shd w:val="clear" w:color="auto" w:fill="FAE2D5" w:themeFill="accent2" w:themeFillTint="33"/>
          </w:tcPr>
          <w:p w14:paraId="3636C460" w14:textId="06883685" w:rsidR="00D9707F" w:rsidRPr="005B0FBD" w:rsidRDefault="00965339">
            <w:pPr>
              <w:rPr>
                <w:rFonts w:ascii="Calibri" w:eastAsia="Calibri" w:hAnsi="Calibri" w:cs="Calibri"/>
                <w:color w:val="000000" w:themeColor="text1"/>
                <w:sz w:val="22"/>
                <w:szCs w:val="22"/>
              </w:rPr>
            </w:pPr>
            <w:r w:rsidRPr="005B0FBD">
              <w:rPr>
                <w:rFonts w:ascii="Calibri" w:eastAsia="Calibri" w:hAnsi="Calibri" w:cs="Calibri"/>
                <w:color w:val="000000" w:themeColor="text1"/>
                <w:sz w:val="22"/>
                <w:szCs w:val="22"/>
              </w:rPr>
              <w:t>Trinity Elective (5 ECTS)</w:t>
            </w:r>
          </w:p>
        </w:tc>
        <w:tc>
          <w:tcPr>
            <w:tcW w:w="4800" w:type="dxa"/>
            <w:shd w:val="clear" w:color="auto" w:fill="FAE2D5" w:themeFill="accent2" w:themeFillTint="33"/>
          </w:tcPr>
          <w:p w14:paraId="6E1856C9" w14:textId="32A03155" w:rsidR="00D9707F" w:rsidRPr="002A35F7" w:rsidRDefault="00965339">
            <w:pPr>
              <w:rPr>
                <w:rFonts w:ascii="Calibri" w:eastAsia="Calibri" w:hAnsi="Calibri" w:cs="Calibri"/>
                <w:color w:val="000000" w:themeColor="text1"/>
              </w:rPr>
            </w:pPr>
            <w:r w:rsidRPr="005B0FBD">
              <w:rPr>
                <w:rFonts w:ascii="Calibri" w:eastAsia="Calibri" w:hAnsi="Calibri" w:cs="Calibri"/>
                <w:color w:val="000000" w:themeColor="text1"/>
                <w:sz w:val="22"/>
                <w:szCs w:val="22"/>
              </w:rPr>
              <w:t>Trinity Elective (5 ECTS)</w:t>
            </w:r>
          </w:p>
        </w:tc>
      </w:tr>
    </w:tbl>
    <w:p w14:paraId="3A466193" w14:textId="77777777" w:rsidR="00717EBA" w:rsidRPr="002A35F7" w:rsidRDefault="00717EBA" w:rsidP="00717EBA">
      <w:pPr>
        <w:rPr>
          <w:rFonts w:ascii="Calibri" w:eastAsia="Calibri" w:hAnsi="Calibri" w:cs="Calibri"/>
          <w:b/>
          <w:bCs/>
          <w:color w:val="000000" w:themeColor="text1"/>
        </w:rPr>
      </w:pPr>
    </w:p>
    <w:p w14:paraId="7CAB3061" w14:textId="77777777" w:rsidR="00E07ECD" w:rsidRPr="002A35F7" w:rsidRDefault="00E07ECD" w:rsidP="00717EBA">
      <w:pPr>
        <w:rPr>
          <w:rFonts w:ascii="Calibri" w:eastAsia="Calibri" w:hAnsi="Calibri" w:cs="Calibri"/>
          <w:b/>
          <w:bCs/>
          <w:color w:val="000000" w:themeColor="text1"/>
        </w:rPr>
      </w:pPr>
    </w:p>
    <w:p w14:paraId="66BF5B72" w14:textId="1B369F45" w:rsidR="00FA0208" w:rsidRPr="002A35F7" w:rsidRDefault="00FA0208" w:rsidP="000C2D94">
      <w:pPr>
        <w:pStyle w:val="Heading2"/>
      </w:pPr>
      <w:bookmarkStart w:id="30" w:name="_Toc207091751"/>
      <w:r w:rsidRPr="002A35F7">
        <w:t xml:space="preserve">Moderatorship course structure – Senior </w:t>
      </w:r>
      <w:r w:rsidR="00A3084C">
        <w:t>S</w:t>
      </w:r>
      <w:r w:rsidRPr="002A35F7">
        <w:t>ophisters (year 4)</w:t>
      </w:r>
      <w:bookmarkEnd w:id="30"/>
    </w:p>
    <w:tbl>
      <w:tblPr>
        <w:tblW w:w="960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00"/>
        <w:gridCol w:w="4800"/>
      </w:tblGrid>
      <w:tr w:rsidR="00FA0208" w:rsidRPr="002A35F7" w14:paraId="40AF54D3" w14:textId="77777777">
        <w:trPr>
          <w:trHeight w:val="351"/>
        </w:trPr>
        <w:tc>
          <w:tcPr>
            <w:tcW w:w="9600" w:type="dxa"/>
            <w:gridSpan w:val="2"/>
            <w:shd w:val="clear" w:color="auto" w:fill="156082" w:themeFill="accent1"/>
          </w:tcPr>
          <w:p w14:paraId="5624110F" w14:textId="77777777" w:rsidR="00FA0208" w:rsidRPr="002A35F7" w:rsidRDefault="00FA0208" w:rsidP="0039173E">
            <w:pPr>
              <w:rPr>
                <w:rFonts w:ascii="Calibri" w:eastAsiaTheme="majorEastAsia" w:hAnsi="Calibri" w:cs="Calibri"/>
                <w:color w:val="000000" w:themeColor="text1"/>
              </w:rPr>
            </w:pPr>
            <w:r w:rsidRPr="002A35F7">
              <w:rPr>
                <w:rFonts w:ascii="Calibri" w:eastAsia="Calibri" w:hAnsi="Calibri" w:cs="Calibri"/>
                <w:b/>
                <w:bCs/>
                <w:color w:val="FFFFFF" w:themeColor="background1"/>
              </w:rPr>
              <w:t>Core Module Structure – Year 4</w:t>
            </w:r>
          </w:p>
        </w:tc>
      </w:tr>
      <w:tr w:rsidR="00FA0208" w:rsidRPr="002A35F7" w14:paraId="6F563261" w14:textId="77777777">
        <w:trPr>
          <w:trHeight w:val="489"/>
        </w:trPr>
        <w:tc>
          <w:tcPr>
            <w:tcW w:w="4800" w:type="dxa"/>
            <w:shd w:val="clear" w:color="auto" w:fill="E8E8E8" w:themeFill="background2"/>
          </w:tcPr>
          <w:p w14:paraId="2155FD78" w14:textId="77777777" w:rsidR="00FA0208" w:rsidRPr="002A35F7" w:rsidRDefault="00FA0208" w:rsidP="0039173E">
            <w:pPr>
              <w:rPr>
                <w:rFonts w:ascii="Calibri" w:eastAsia="Calibri" w:hAnsi="Calibri" w:cs="Calibri"/>
                <w:color w:val="000000" w:themeColor="text1"/>
              </w:rPr>
            </w:pPr>
            <w:r w:rsidRPr="002A35F7">
              <w:rPr>
                <w:rFonts w:ascii="Calibri" w:eastAsia="Calibri" w:hAnsi="Calibri" w:cs="Calibri"/>
                <w:color w:val="000000" w:themeColor="text1"/>
              </w:rPr>
              <w:t>Semester 1 (S1)</w:t>
            </w:r>
          </w:p>
        </w:tc>
        <w:tc>
          <w:tcPr>
            <w:tcW w:w="4800" w:type="dxa"/>
            <w:shd w:val="clear" w:color="auto" w:fill="E8E8E8" w:themeFill="background2"/>
          </w:tcPr>
          <w:p w14:paraId="7AE99DC3" w14:textId="77777777" w:rsidR="00FA0208" w:rsidRPr="002A35F7" w:rsidRDefault="00FA0208" w:rsidP="0039173E">
            <w:pPr>
              <w:rPr>
                <w:rFonts w:ascii="Calibri" w:eastAsia="Calibri" w:hAnsi="Calibri" w:cs="Calibri"/>
                <w:color w:val="000000" w:themeColor="text1"/>
              </w:rPr>
            </w:pPr>
            <w:r w:rsidRPr="002A35F7">
              <w:rPr>
                <w:rFonts w:ascii="Calibri" w:eastAsia="Calibri" w:hAnsi="Calibri" w:cs="Calibri"/>
                <w:color w:val="000000" w:themeColor="text1"/>
              </w:rPr>
              <w:t>Semester 2 (S2)</w:t>
            </w:r>
          </w:p>
        </w:tc>
      </w:tr>
      <w:tr w:rsidR="00FA0208" w:rsidRPr="002A35F7" w14:paraId="650ED32D" w14:textId="77777777">
        <w:trPr>
          <w:trHeight w:val="185"/>
        </w:trPr>
        <w:tc>
          <w:tcPr>
            <w:tcW w:w="9600" w:type="dxa"/>
            <w:gridSpan w:val="2"/>
            <w:shd w:val="clear" w:color="auto" w:fill="0E2841" w:themeFill="text2"/>
          </w:tcPr>
          <w:p w14:paraId="58D7ACD9" w14:textId="77777777" w:rsidR="00FA0208" w:rsidRPr="002A35F7" w:rsidRDefault="00FA0208" w:rsidP="0039173E">
            <w:pPr>
              <w:rPr>
                <w:rFonts w:ascii="Calibri" w:eastAsia="Calibri" w:hAnsi="Calibri" w:cs="Calibri"/>
                <w:color w:val="000000" w:themeColor="text1"/>
              </w:rPr>
            </w:pPr>
            <w:r w:rsidRPr="002A35F7">
              <w:rPr>
                <w:rFonts w:ascii="Calibri" w:eastAsia="Calibri" w:hAnsi="Calibri" w:cs="Calibri"/>
                <w:b/>
                <w:bCs/>
                <w:color w:val="FFFFFF" w:themeColor="background1"/>
              </w:rPr>
              <w:t>Core Modules</w:t>
            </w:r>
          </w:p>
        </w:tc>
      </w:tr>
      <w:tr w:rsidR="00FA0208" w:rsidRPr="002A35F7" w14:paraId="6C428CAE" w14:textId="77777777">
        <w:trPr>
          <w:trHeight w:val="239"/>
        </w:trPr>
        <w:tc>
          <w:tcPr>
            <w:tcW w:w="4800" w:type="dxa"/>
            <w:shd w:val="clear" w:color="auto" w:fill="D9F2D0" w:themeFill="accent6" w:themeFillTint="33"/>
          </w:tcPr>
          <w:p w14:paraId="04C85718" w14:textId="38D15522" w:rsidR="00FA0208" w:rsidRPr="002A35F7" w:rsidRDefault="008C25A8" w:rsidP="0039173E">
            <w:pPr>
              <w:rPr>
                <w:rFonts w:ascii="Calibri" w:eastAsia="Calibri" w:hAnsi="Calibri" w:cs="Calibri"/>
                <w:color w:val="000000" w:themeColor="text1"/>
                <w:sz w:val="22"/>
                <w:szCs w:val="22"/>
              </w:rPr>
            </w:pPr>
            <w:r w:rsidRPr="002A35F7">
              <w:rPr>
                <w:rFonts w:ascii="Calibri" w:eastAsia="Calibri" w:hAnsi="Calibri" w:cs="Calibri"/>
                <w:color w:val="000000" w:themeColor="text1"/>
                <w:sz w:val="22"/>
                <w:szCs w:val="22"/>
              </w:rPr>
              <w:t>ZOU44030: Data Handling</w:t>
            </w:r>
            <w:r w:rsidR="00A50114" w:rsidRPr="002A35F7">
              <w:rPr>
                <w:rFonts w:ascii="Calibri" w:eastAsia="Calibri" w:hAnsi="Calibri" w:cs="Calibri"/>
                <w:color w:val="000000" w:themeColor="text1"/>
                <w:sz w:val="22"/>
                <w:szCs w:val="22"/>
              </w:rPr>
              <w:t xml:space="preserve"> (5 ECTS)</w:t>
            </w:r>
          </w:p>
        </w:tc>
        <w:tc>
          <w:tcPr>
            <w:tcW w:w="4800" w:type="dxa"/>
            <w:vMerge w:val="restart"/>
            <w:shd w:val="clear" w:color="auto" w:fill="D9F2D0" w:themeFill="accent6" w:themeFillTint="33"/>
          </w:tcPr>
          <w:p w14:paraId="14C1DCDB" w14:textId="0488C36B" w:rsidR="00FA0208" w:rsidRPr="002A35F7" w:rsidRDefault="00A50114" w:rsidP="0039173E">
            <w:pPr>
              <w:rPr>
                <w:rFonts w:ascii="Calibri" w:eastAsia="Calibri" w:hAnsi="Calibri" w:cs="Calibri"/>
                <w:color w:val="000000" w:themeColor="text1"/>
              </w:rPr>
            </w:pPr>
            <w:r w:rsidRPr="002A35F7">
              <w:rPr>
                <w:rFonts w:ascii="Calibri" w:eastAsia="Calibri" w:hAnsi="Calibri" w:cs="Calibri"/>
                <w:color w:val="000000" w:themeColor="text1"/>
                <w:sz w:val="22"/>
                <w:szCs w:val="22"/>
              </w:rPr>
              <w:t>ZOU44020: G</w:t>
            </w:r>
            <w:r w:rsidR="00443EF7" w:rsidRPr="002A35F7">
              <w:rPr>
                <w:rFonts w:ascii="Calibri" w:eastAsia="Calibri" w:hAnsi="Calibri" w:cs="Calibri"/>
                <w:color w:val="000000" w:themeColor="text1"/>
                <w:sz w:val="22"/>
                <w:szCs w:val="22"/>
              </w:rPr>
              <w:t>eneral Zoology (5 ECTS)</w:t>
            </w:r>
          </w:p>
        </w:tc>
      </w:tr>
      <w:tr w:rsidR="00FA0208" w:rsidRPr="002A35F7" w14:paraId="3335F378" w14:textId="77777777">
        <w:trPr>
          <w:trHeight w:val="377"/>
        </w:trPr>
        <w:tc>
          <w:tcPr>
            <w:tcW w:w="4800" w:type="dxa"/>
            <w:shd w:val="clear" w:color="auto" w:fill="D9F2D0" w:themeFill="accent6" w:themeFillTint="33"/>
          </w:tcPr>
          <w:p w14:paraId="501BE838" w14:textId="10332D8F" w:rsidR="00FA0208" w:rsidRPr="002A35F7" w:rsidRDefault="00A50114" w:rsidP="0039173E">
            <w:pPr>
              <w:rPr>
                <w:rFonts w:ascii="Calibri" w:eastAsia="Calibri" w:hAnsi="Calibri" w:cs="Calibri"/>
                <w:color w:val="000000" w:themeColor="text1"/>
                <w:sz w:val="22"/>
                <w:szCs w:val="22"/>
              </w:rPr>
            </w:pPr>
            <w:r w:rsidRPr="002A35F7">
              <w:rPr>
                <w:rFonts w:ascii="Calibri" w:eastAsia="Calibri" w:hAnsi="Calibri" w:cs="Calibri"/>
                <w:color w:val="000000" w:themeColor="text1"/>
                <w:sz w:val="22"/>
                <w:szCs w:val="22"/>
              </w:rPr>
              <w:t>ZOU44022: Comparative Physiology (5 ECTS)</w:t>
            </w:r>
          </w:p>
        </w:tc>
        <w:tc>
          <w:tcPr>
            <w:tcW w:w="4800" w:type="dxa"/>
            <w:vMerge/>
            <w:shd w:val="clear" w:color="auto" w:fill="D9F2D0" w:themeFill="accent6" w:themeFillTint="33"/>
          </w:tcPr>
          <w:p w14:paraId="59A893AB" w14:textId="77777777" w:rsidR="00FA0208" w:rsidRPr="002A35F7" w:rsidRDefault="00FA0208" w:rsidP="0039173E">
            <w:pPr>
              <w:rPr>
                <w:rFonts w:ascii="Calibri" w:eastAsia="Calibri" w:hAnsi="Calibri" w:cs="Calibri"/>
                <w:color w:val="000000" w:themeColor="text1"/>
              </w:rPr>
            </w:pPr>
          </w:p>
        </w:tc>
      </w:tr>
      <w:tr w:rsidR="00FA0208" w:rsidRPr="002A35F7" w14:paraId="7AE76397" w14:textId="77777777">
        <w:trPr>
          <w:trHeight w:val="377"/>
        </w:trPr>
        <w:tc>
          <w:tcPr>
            <w:tcW w:w="9600" w:type="dxa"/>
            <w:gridSpan w:val="2"/>
            <w:shd w:val="clear" w:color="auto" w:fill="D9F2D0" w:themeFill="accent6" w:themeFillTint="33"/>
          </w:tcPr>
          <w:p w14:paraId="1BB1466C" w14:textId="2FAE5FE7" w:rsidR="00FA0208" w:rsidRPr="002A35F7" w:rsidRDefault="00443EF7" w:rsidP="00791FDD">
            <w:pPr>
              <w:jc w:val="center"/>
              <w:rPr>
                <w:rFonts w:ascii="Calibri" w:eastAsia="Calibri" w:hAnsi="Calibri" w:cs="Calibri"/>
                <w:color w:val="000000" w:themeColor="text1"/>
                <w:sz w:val="22"/>
                <w:szCs w:val="22"/>
              </w:rPr>
            </w:pPr>
            <w:r w:rsidRPr="002A35F7">
              <w:rPr>
                <w:rFonts w:ascii="Calibri" w:eastAsia="Calibri" w:hAnsi="Calibri" w:cs="Calibri"/>
                <w:color w:val="000000" w:themeColor="text1"/>
                <w:sz w:val="22"/>
                <w:szCs w:val="22"/>
              </w:rPr>
              <w:t>ZOU44060: Research Comprehension (5 ECTS)</w:t>
            </w:r>
          </w:p>
        </w:tc>
      </w:tr>
      <w:tr w:rsidR="00295FD9" w:rsidRPr="002A35F7" w14:paraId="6F23865E" w14:textId="77777777">
        <w:trPr>
          <w:trHeight w:val="387"/>
        </w:trPr>
        <w:tc>
          <w:tcPr>
            <w:tcW w:w="4800" w:type="dxa"/>
            <w:shd w:val="clear" w:color="auto" w:fill="0E2841" w:themeFill="text2"/>
          </w:tcPr>
          <w:p w14:paraId="4E0B4F35" w14:textId="77777777" w:rsidR="00295FD9" w:rsidRPr="002A35F7" w:rsidRDefault="00295FD9" w:rsidP="0039173E">
            <w:pPr>
              <w:rPr>
                <w:rFonts w:ascii="Calibri" w:eastAsia="Calibri" w:hAnsi="Calibri" w:cs="Calibri"/>
                <w:b/>
                <w:bCs/>
                <w:color w:val="FFFFFF" w:themeColor="background1"/>
              </w:rPr>
            </w:pPr>
            <w:r w:rsidRPr="002A35F7">
              <w:rPr>
                <w:rFonts w:ascii="Calibri" w:eastAsia="Calibri" w:hAnsi="Calibri" w:cs="Calibri"/>
                <w:b/>
                <w:bCs/>
                <w:color w:val="FFFFFF" w:themeColor="background1"/>
              </w:rPr>
              <w:t>Open Modules</w:t>
            </w:r>
          </w:p>
        </w:tc>
        <w:tc>
          <w:tcPr>
            <w:tcW w:w="4800" w:type="dxa"/>
            <w:shd w:val="clear" w:color="auto" w:fill="0E2841" w:themeFill="text2"/>
          </w:tcPr>
          <w:p w14:paraId="19E48734" w14:textId="056BC67B" w:rsidR="00295FD9" w:rsidRPr="002A35F7" w:rsidRDefault="00295FD9" w:rsidP="0039173E">
            <w:pPr>
              <w:rPr>
                <w:rFonts w:ascii="Calibri" w:eastAsia="Calibri" w:hAnsi="Calibri" w:cs="Calibri"/>
                <w:b/>
                <w:bCs/>
                <w:color w:val="FFFFFF" w:themeColor="background1"/>
              </w:rPr>
            </w:pPr>
            <w:r w:rsidRPr="002A35F7">
              <w:rPr>
                <w:rFonts w:ascii="Calibri" w:eastAsia="Calibri" w:hAnsi="Calibri" w:cs="Calibri"/>
                <w:b/>
                <w:bCs/>
                <w:color w:val="FFFFFF" w:themeColor="background1"/>
              </w:rPr>
              <w:t>Capstone Project</w:t>
            </w:r>
          </w:p>
        </w:tc>
      </w:tr>
      <w:tr w:rsidR="00295FD9" w:rsidRPr="002A35F7" w14:paraId="7648400C" w14:textId="77777777">
        <w:trPr>
          <w:trHeight w:val="423"/>
        </w:trPr>
        <w:tc>
          <w:tcPr>
            <w:tcW w:w="4800" w:type="dxa"/>
            <w:shd w:val="clear" w:color="auto" w:fill="C1E4F5" w:themeFill="accent1" w:themeFillTint="33"/>
          </w:tcPr>
          <w:p w14:paraId="5A4E4EC4" w14:textId="325AC1CD" w:rsidR="00295FD9" w:rsidRPr="002A35F7" w:rsidRDefault="009168AB" w:rsidP="0039173E">
            <w:pPr>
              <w:rPr>
                <w:rFonts w:ascii="Calibri" w:eastAsia="Calibri" w:hAnsi="Calibri" w:cs="Calibri"/>
                <w:color w:val="000000" w:themeColor="text1"/>
                <w:sz w:val="22"/>
                <w:szCs w:val="22"/>
              </w:rPr>
            </w:pPr>
            <w:r w:rsidRPr="002A35F7">
              <w:rPr>
                <w:rFonts w:ascii="Calibri" w:eastAsia="Calibri" w:hAnsi="Calibri" w:cs="Calibri"/>
                <w:color w:val="000000" w:themeColor="text1"/>
                <w:sz w:val="22"/>
                <w:szCs w:val="22"/>
              </w:rPr>
              <w:t xml:space="preserve">Choose </w:t>
            </w:r>
            <w:r w:rsidRPr="002A35F7">
              <w:rPr>
                <w:rFonts w:ascii="Calibri" w:eastAsia="Calibri" w:hAnsi="Calibri" w:cs="Calibri"/>
                <w:color w:val="000000" w:themeColor="text1"/>
                <w:sz w:val="22"/>
                <w:szCs w:val="22"/>
                <w:u w:val="single"/>
              </w:rPr>
              <w:t>four</w:t>
            </w:r>
            <w:r w:rsidRPr="002A35F7">
              <w:rPr>
                <w:rFonts w:ascii="Calibri" w:eastAsia="Calibri" w:hAnsi="Calibri" w:cs="Calibri"/>
                <w:color w:val="000000" w:themeColor="text1"/>
                <w:sz w:val="22"/>
                <w:szCs w:val="22"/>
              </w:rPr>
              <w:t xml:space="preserve"> of the following s</w:t>
            </w:r>
            <w:r w:rsidR="001F6F00" w:rsidRPr="002A35F7">
              <w:rPr>
                <w:rFonts w:ascii="Calibri" w:eastAsia="Calibri" w:hAnsi="Calibri" w:cs="Calibri"/>
                <w:color w:val="000000" w:themeColor="text1"/>
                <w:sz w:val="22"/>
                <w:szCs w:val="22"/>
              </w:rPr>
              <w:t>ix</w:t>
            </w:r>
            <w:r w:rsidRPr="002A35F7">
              <w:rPr>
                <w:rFonts w:ascii="Calibri" w:eastAsia="Calibri" w:hAnsi="Calibri" w:cs="Calibri"/>
                <w:color w:val="000000" w:themeColor="text1"/>
                <w:sz w:val="22"/>
                <w:szCs w:val="22"/>
              </w:rPr>
              <w:t xml:space="preserve"> modules:</w:t>
            </w:r>
          </w:p>
        </w:tc>
        <w:tc>
          <w:tcPr>
            <w:tcW w:w="4800" w:type="dxa"/>
            <w:vMerge w:val="restart"/>
            <w:shd w:val="clear" w:color="auto" w:fill="C1E4F5" w:themeFill="accent1" w:themeFillTint="33"/>
          </w:tcPr>
          <w:p w14:paraId="74262437" w14:textId="5CC2A692" w:rsidR="00295FD9" w:rsidRPr="002A35F7" w:rsidRDefault="00295FD9" w:rsidP="0039173E">
            <w:pPr>
              <w:rPr>
                <w:rFonts w:ascii="Calibri" w:eastAsia="Calibri" w:hAnsi="Calibri" w:cs="Calibri"/>
                <w:color w:val="000000" w:themeColor="text1"/>
                <w:sz w:val="22"/>
                <w:szCs w:val="22"/>
              </w:rPr>
            </w:pPr>
            <w:r w:rsidRPr="002A35F7">
              <w:rPr>
                <w:rFonts w:ascii="Calibri" w:eastAsia="Calibri" w:hAnsi="Calibri" w:cs="Calibri"/>
                <w:color w:val="000000" w:themeColor="text1"/>
                <w:sz w:val="22"/>
                <w:szCs w:val="22"/>
              </w:rPr>
              <w:t>FBU44000: Research Project (20 ECTS)</w:t>
            </w:r>
          </w:p>
        </w:tc>
      </w:tr>
      <w:tr w:rsidR="00295FD9" w:rsidRPr="002A35F7" w14:paraId="4D01295F" w14:textId="77777777">
        <w:trPr>
          <w:trHeight w:val="423"/>
        </w:trPr>
        <w:tc>
          <w:tcPr>
            <w:tcW w:w="4800" w:type="dxa"/>
            <w:shd w:val="clear" w:color="auto" w:fill="C1E4F5" w:themeFill="accent1" w:themeFillTint="33"/>
          </w:tcPr>
          <w:p w14:paraId="5FB9C9C3" w14:textId="77777777" w:rsidR="00295FD9" w:rsidRPr="002A35F7" w:rsidRDefault="001F6F00" w:rsidP="0039173E">
            <w:pPr>
              <w:rPr>
                <w:rFonts w:ascii="Calibri" w:eastAsia="Calibri" w:hAnsi="Calibri" w:cs="Calibri"/>
                <w:color w:val="000000" w:themeColor="text1"/>
                <w:sz w:val="22"/>
                <w:szCs w:val="22"/>
              </w:rPr>
            </w:pPr>
            <w:r w:rsidRPr="002A35F7">
              <w:rPr>
                <w:rFonts w:ascii="Calibri" w:eastAsia="Calibri" w:hAnsi="Calibri" w:cs="Calibri"/>
                <w:color w:val="000000" w:themeColor="text1"/>
                <w:sz w:val="22"/>
                <w:szCs w:val="22"/>
              </w:rPr>
              <w:t>ZOU44013: Conservation and Wildlife Management (5 ECTS)</w:t>
            </w:r>
          </w:p>
          <w:p w14:paraId="601AD8F4" w14:textId="71DA30FC" w:rsidR="001F6F00" w:rsidRPr="002A35F7" w:rsidRDefault="001F6F00" w:rsidP="0039173E">
            <w:pPr>
              <w:rPr>
                <w:rFonts w:ascii="Calibri" w:eastAsia="Calibri" w:hAnsi="Calibri" w:cs="Calibri"/>
                <w:color w:val="000000" w:themeColor="text1"/>
                <w:sz w:val="22"/>
                <w:szCs w:val="22"/>
              </w:rPr>
            </w:pPr>
            <w:r w:rsidRPr="002A35F7">
              <w:rPr>
                <w:rFonts w:ascii="Calibri" w:eastAsia="Calibri" w:hAnsi="Calibri" w:cs="Calibri"/>
                <w:color w:val="000000" w:themeColor="text1"/>
                <w:sz w:val="22"/>
                <w:szCs w:val="22"/>
              </w:rPr>
              <w:t>ZOU44019: Advances in Behavioural Ecology</w:t>
            </w:r>
            <w:r w:rsidR="00E433E5" w:rsidRPr="002A35F7">
              <w:rPr>
                <w:rFonts w:ascii="Calibri" w:eastAsia="Calibri" w:hAnsi="Calibri" w:cs="Calibri"/>
                <w:color w:val="000000" w:themeColor="text1"/>
                <w:sz w:val="22"/>
                <w:szCs w:val="22"/>
              </w:rPr>
              <w:t xml:space="preserve"> (5 ECTS)</w:t>
            </w:r>
          </w:p>
          <w:p w14:paraId="7C806904" w14:textId="77777777" w:rsidR="00822C41" w:rsidRPr="002A35F7" w:rsidRDefault="00822C41" w:rsidP="0039173E">
            <w:pPr>
              <w:rPr>
                <w:rFonts w:ascii="Calibri" w:eastAsia="Calibri" w:hAnsi="Calibri" w:cs="Calibri"/>
                <w:color w:val="000000" w:themeColor="text1"/>
                <w:sz w:val="22"/>
                <w:szCs w:val="22"/>
              </w:rPr>
            </w:pPr>
            <w:r w:rsidRPr="002A35F7">
              <w:rPr>
                <w:rFonts w:ascii="Calibri" w:eastAsia="Calibri" w:hAnsi="Calibri" w:cs="Calibri"/>
                <w:color w:val="000000" w:themeColor="text1"/>
                <w:sz w:val="22"/>
                <w:szCs w:val="22"/>
              </w:rPr>
              <w:lastRenderedPageBreak/>
              <w:t>BOU44110: Evolution of Plants and Plant Atmosphere-Interaction (5 ECTS)</w:t>
            </w:r>
          </w:p>
          <w:p w14:paraId="4CE7E089" w14:textId="558C2551" w:rsidR="001F6F00" w:rsidRPr="002A35F7" w:rsidRDefault="001F6F00" w:rsidP="0039173E">
            <w:pPr>
              <w:rPr>
                <w:rFonts w:ascii="Calibri" w:eastAsia="Calibri" w:hAnsi="Calibri" w:cs="Calibri"/>
                <w:color w:val="000000" w:themeColor="text1"/>
                <w:sz w:val="22"/>
                <w:szCs w:val="22"/>
              </w:rPr>
            </w:pPr>
            <w:r w:rsidRPr="002A35F7">
              <w:rPr>
                <w:rFonts w:ascii="Calibri" w:eastAsia="Calibri" w:hAnsi="Calibri" w:cs="Calibri"/>
                <w:color w:val="000000" w:themeColor="text1"/>
                <w:sz w:val="22"/>
                <w:szCs w:val="22"/>
              </w:rPr>
              <w:t>BOU44111: Restoration Ecology and Re-Wilding</w:t>
            </w:r>
            <w:r w:rsidR="00E433E5" w:rsidRPr="002A35F7">
              <w:rPr>
                <w:rFonts w:ascii="Calibri" w:eastAsia="Calibri" w:hAnsi="Calibri" w:cs="Calibri"/>
                <w:color w:val="000000" w:themeColor="text1"/>
                <w:sz w:val="22"/>
                <w:szCs w:val="22"/>
              </w:rPr>
              <w:t xml:space="preserve"> (5 ECTS)</w:t>
            </w:r>
          </w:p>
          <w:p w14:paraId="1BA3AB9F" w14:textId="0AC2AC19" w:rsidR="001F6F00" w:rsidRPr="002A35F7" w:rsidRDefault="001F6F00" w:rsidP="0039173E">
            <w:pPr>
              <w:rPr>
                <w:rFonts w:ascii="Calibri" w:eastAsia="Calibri" w:hAnsi="Calibri" w:cs="Calibri"/>
                <w:color w:val="000000" w:themeColor="text1"/>
                <w:sz w:val="22"/>
                <w:szCs w:val="22"/>
              </w:rPr>
            </w:pPr>
            <w:r w:rsidRPr="002A35F7">
              <w:rPr>
                <w:rFonts w:ascii="Calibri" w:eastAsia="Calibri" w:hAnsi="Calibri" w:cs="Calibri"/>
                <w:color w:val="000000" w:themeColor="text1"/>
                <w:sz w:val="22"/>
                <w:szCs w:val="22"/>
              </w:rPr>
              <w:t>ZOU44021: Tropical Ecology &amp; Conservation</w:t>
            </w:r>
            <w:r w:rsidR="00E433E5" w:rsidRPr="002A35F7">
              <w:rPr>
                <w:rFonts w:ascii="Calibri" w:eastAsia="Calibri" w:hAnsi="Calibri" w:cs="Calibri"/>
                <w:color w:val="000000" w:themeColor="text1"/>
                <w:sz w:val="22"/>
                <w:szCs w:val="22"/>
              </w:rPr>
              <w:t xml:space="preserve"> (5 ECTS)</w:t>
            </w:r>
          </w:p>
          <w:p w14:paraId="0F31AFEC" w14:textId="667D6C8D" w:rsidR="001F6F00" w:rsidRPr="002A35F7" w:rsidRDefault="001F6F00" w:rsidP="0039173E">
            <w:pPr>
              <w:rPr>
                <w:rFonts w:ascii="Calibri" w:eastAsia="Calibri" w:hAnsi="Calibri" w:cs="Calibri"/>
                <w:color w:val="000000" w:themeColor="text1"/>
                <w:sz w:val="22"/>
                <w:szCs w:val="22"/>
              </w:rPr>
            </w:pPr>
            <w:r w:rsidRPr="002A35F7">
              <w:rPr>
                <w:rFonts w:ascii="Calibri" w:eastAsia="Calibri" w:hAnsi="Calibri" w:cs="Calibri"/>
                <w:color w:val="000000" w:themeColor="text1"/>
                <w:sz w:val="22"/>
                <w:szCs w:val="22"/>
              </w:rPr>
              <w:t>ZOU44092: Environmental Impact Assessment</w:t>
            </w:r>
            <w:r w:rsidR="00E433E5" w:rsidRPr="002A35F7">
              <w:rPr>
                <w:rFonts w:ascii="Calibri" w:eastAsia="Calibri" w:hAnsi="Calibri" w:cs="Calibri"/>
                <w:color w:val="000000" w:themeColor="text1"/>
                <w:sz w:val="22"/>
                <w:szCs w:val="22"/>
              </w:rPr>
              <w:t xml:space="preserve"> (5 ECTS)</w:t>
            </w:r>
          </w:p>
        </w:tc>
        <w:tc>
          <w:tcPr>
            <w:tcW w:w="4800" w:type="dxa"/>
            <w:vMerge/>
            <w:shd w:val="clear" w:color="auto" w:fill="C1E4F5" w:themeFill="accent1" w:themeFillTint="33"/>
          </w:tcPr>
          <w:p w14:paraId="0036AFC1" w14:textId="77777777" w:rsidR="00295FD9" w:rsidRPr="002A35F7" w:rsidRDefault="00295FD9" w:rsidP="0039173E">
            <w:pPr>
              <w:rPr>
                <w:rFonts w:ascii="Calibri" w:eastAsia="Calibri" w:hAnsi="Calibri" w:cs="Calibri"/>
                <w:color w:val="000000" w:themeColor="text1"/>
              </w:rPr>
            </w:pPr>
          </w:p>
        </w:tc>
      </w:tr>
    </w:tbl>
    <w:p w14:paraId="28EEA868" w14:textId="77777777" w:rsidR="00FA0208" w:rsidRPr="002A35F7" w:rsidRDefault="00FA0208" w:rsidP="0039173E">
      <w:pPr>
        <w:rPr>
          <w:rFonts w:ascii="Calibri" w:hAnsi="Calibri" w:cs="Calibri"/>
        </w:rPr>
      </w:pPr>
    </w:p>
    <w:p w14:paraId="484BB274" w14:textId="77777777" w:rsidR="00271BF4" w:rsidRPr="002A35F7" w:rsidRDefault="00271BF4">
      <w:pPr>
        <w:rPr>
          <w:rFonts w:ascii="Calibri" w:eastAsia="Calibri" w:hAnsi="Calibri" w:cs="Calibri"/>
          <w:color w:val="0569B9"/>
          <w:sz w:val="40"/>
          <w:szCs w:val="40"/>
        </w:rPr>
      </w:pPr>
      <w:r w:rsidRPr="002A35F7">
        <w:rPr>
          <w:rFonts w:ascii="Calibri" w:hAnsi="Calibri" w:cs="Calibri"/>
        </w:rPr>
        <w:br w:type="page"/>
      </w:r>
    </w:p>
    <w:p w14:paraId="79CF45FE" w14:textId="45749054" w:rsidR="00AA5185" w:rsidRPr="001965D5" w:rsidRDefault="006B61EB" w:rsidP="001965D5">
      <w:pPr>
        <w:pStyle w:val="Heading1"/>
      </w:pPr>
      <w:bookmarkStart w:id="31" w:name="_Toc207091752"/>
      <w:r w:rsidRPr="002A35F7">
        <w:lastRenderedPageBreak/>
        <w:t>Module Information</w:t>
      </w:r>
      <w:bookmarkEnd w:id="31"/>
    </w:p>
    <w:p w14:paraId="5581FB45" w14:textId="4BB2E96A" w:rsidR="002D3AB9" w:rsidRDefault="002D3AB9" w:rsidP="00C51B87">
      <w:pPr>
        <w:pStyle w:val="Heading2"/>
      </w:pPr>
      <w:bookmarkStart w:id="32" w:name="_Toc207091753"/>
      <w:r>
        <w:t>BIU</w:t>
      </w:r>
      <w:r w:rsidR="007E6D14">
        <w:t>33250</w:t>
      </w:r>
      <w:r w:rsidR="00BA3B46">
        <w:t xml:space="preserve"> </w:t>
      </w:r>
      <w:r w:rsidR="00BA3B46" w:rsidRPr="002A35F7">
        <w:t>–</w:t>
      </w:r>
      <w:r w:rsidR="00BA3B46">
        <w:t xml:space="preserve"> </w:t>
      </w:r>
      <w:r w:rsidR="00BA3B46" w:rsidRPr="00BA3B46">
        <w:t>Introduction to Immunology &amp; Immunometabolism</w:t>
      </w:r>
      <w:bookmarkEnd w:id="32"/>
    </w:p>
    <w:p w14:paraId="28B56FB0" w14:textId="26ACC93E" w:rsidR="00374640" w:rsidRPr="00A01357" w:rsidRDefault="00374640" w:rsidP="00374640">
      <w:pPr>
        <w:rPr>
          <w:rFonts w:ascii="Calibri" w:hAnsi="Calibri" w:cs="Calibri"/>
        </w:rPr>
      </w:pPr>
      <w:r w:rsidRPr="00A01357">
        <w:rPr>
          <w:rFonts w:ascii="Calibri" w:hAnsi="Calibri" w:cs="Calibri"/>
        </w:rPr>
        <w:t>Second Semester | 5 credits | 20 contact hours</w:t>
      </w:r>
    </w:p>
    <w:p w14:paraId="1D734A27" w14:textId="108BA66D" w:rsidR="00374640" w:rsidRPr="00A01357" w:rsidRDefault="00374640" w:rsidP="00374640">
      <w:pPr>
        <w:rPr>
          <w:rFonts w:ascii="Calibri" w:hAnsi="Calibri" w:cs="Calibri"/>
        </w:rPr>
      </w:pPr>
      <w:r w:rsidRPr="00A01357">
        <w:rPr>
          <w:rFonts w:ascii="Calibri" w:hAnsi="Calibri" w:cs="Calibri"/>
          <w:b/>
          <w:bCs/>
        </w:rPr>
        <w:t>Module Personnel:</w:t>
      </w:r>
      <w:r w:rsidR="00AB2EBE" w:rsidRPr="00A01357">
        <w:rPr>
          <w:rFonts w:ascii="Calibri" w:hAnsi="Calibri" w:cs="Calibri"/>
        </w:rPr>
        <w:t xml:space="preserve"> </w:t>
      </w:r>
      <w:r w:rsidR="00AB2EBE" w:rsidRPr="00A01357">
        <w:rPr>
          <w:rFonts w:ascii="Calibri" w:hAnsi="Calibri" w:cs="Calibri"/>
          <w:i/>
          <w:iCs/>
        </w:rPr>
        <w:t>Dr Aisling Dunne</w:t>
      </w:r>
    </w:p>
    <w:p w14:paraId="3370593C" w14:textId="4B28B182" w:rsidR="00AB2EBE" w:rsidRPr="00A01357" w:rsidRDefault="00771C96" w:rsidP="00374640">
      <w:pPr>
        <w:rPr>
          <w:rFonts w:ascii="Calibri" w:hAnsi="Calibri" w:cs="Calibri"/>
        </w:rPr>
      </w:pPr>
      <w:r w:rsidRPr="00A01357">
        <w:rPr>
          <w:rFonts w:ascii="Calibri" w:hAnsi="Calibri" w:cs="Calibri"/>
        </w:rPr>
        <w:t>This module introduces to the basic components and function of the immune system – the molecules, cells, tissues and organs that make up the immune system. It will illustrate the immune responses to infection. Additionally, it will introduce students to the importance of central energy and intermediary metabolic pathways or bioenergetics before considering how they are dysregulated in diseases like cancer and also how we can harness this knowledge for new immunotherapies.</w:t>
      </w:r>
    </w:p>
    <w:p w14:paraId="6C771B91" w14:textId="0C262154" w:rsidR="00771C96" w:rsidRPr="00A01357" w:rsidRDefault="00771C96" w:rsidP="00374640">
      <w:pPr>
        <w:rPr>
          <w:rFonts w:ascii="Calibri" w:hAnsi="Calibri" w:cs="Calibri"/>
          <w:b/>
          <w:bCs/>
        </w:rPr>
      </w:pPr>
      <w:r w:rsidRPr="00A01357">
        <w:rPr>
          <w:rFonts w:ascii="Calibri" w:hAnsi="Calibri" w:cs="Calibri"/>
          <w:b/>
          <w:bCs/>
        </w:rPr>
        <w:t>Learning Outcomes:</w:t>
      </w:r>
    </w:p>
    <w:p w14:paraId="2AE70BAC" w14:textId="72EBF800" w:rsidR="00A01357" w:rsidRPr="00A01357" w:rsidRDefault="00A01357" w:rsidP="00A12B17">
      <w:pPr>
        <w:pStyle w:val="ListParagraph"/>
        <w:numPr>
          <w:ilvl w:val="0"/>
          <w:numId w:val="70"/>
        </w:numPr>
        <w:rPr>
          <w:rFonts w:ascii="Calibri" w:hAnsi="Calibri" w:cs="Calibri"/>
        </w:rPr>
      </w:pPr>
      <w:r w:rsidRPr="00A01357">
        <w:rPr>
          <w:rFonts w:ascii="Calibri" w:hAnsi="Calibri" w:cs="Calibri"/>
        </w:rPr>
        <w:t xml:space="preserve">Identify cells, receptors and soluble component of the innate immune system and how they function to eliminate </w:t>
      </w:r>
      <w:proofErr w:type="gramStart"/>
      <w:r w:rsidRPr="00A01357">
        <w:rPr>
          <w:rFonts w:ascii="Calibri" w:hAnsi="Calibri" w:cs="Calibri"/>
        </w:rPr>
        <w:t>pathogen;</w:t>
      </w:r>
      <w:proofErr w:type="gramEnd"/>
    </w:p>
    <w:p w14:paraId="7CB787F1" w14:textId="744868F6" w:rsidR="00A01357" w:rsidRPr="00A01357" w:rsidRDefault="00A01357" w:rsidP="00A12B17">
      <w:pPr>
        <w:pStyle w:val="ListParagraph"/>
        <w:numPr>
          <w:ilvl w:val="0"/>
          <w:numId w:val="70"/>
        </w:numPr>
        <w:rPr>
          <w:rFonts w:ascii="Calibri" w:hAnsi="Calibri" w:cs="Calibri"/>
        </w:rPr>
      </w:pPr>
      <w:r w:rsidRPr="00A01357">
        <w:rPr>
          <w:rFonts w:ascii="Calibri" w:hAnsi="Calibri" w:cs="Calibri"/>
        </w:rPr>
        <w:t xml:space="preserve">Define how an adaptive immune response is initiated and how different types of adaptive immune responses are used to eliminate particular </w:t>
      </w:r>
      <w:proofErr w:type="gramStart"/>
      <w:r w:rsidRPr="00A01357">
        <w:rPr>
          <w:rFonts w:ascii="Calibri" w:hAnsi="Calibri" w:cs="Calibri"/>
        </w:rPr>
        <w:t>pathogens;</w:t>
      </w:r>
      <w:proofErr w:type="gramEnd"/>
    </w:p>
    <w:p w14:paraId="27E72D2D" w14:textId="762717CC" w:rsidR="00A01357" w:rsidRPr="00A01357" w:rsidRDefault="00A01357" w:rsidP="00A12B17">
      <w:pPr>
        <w:pStyle w:val="ListParagraph"/>
        <w:numPr>
          <w:ilvl w:val="0"/>
          <w:numId w:val="70"/>
        </w:numPr>
        <w:rPr>
          <w:rFonts w:ascii="Calibri" w:hAnsi="Calibri" w:cs="Calibri"/>
        </w:rPr>
      </w:pPr>
      <w:r w:rsidRPr="00A01357">
        <w:rPr>
          <w:rFonts w:ascii="Calibri" w:hAnsi="Calibri" w:cs="Calibri"/>
        </w:rPr>
        <w:t xml:space="preserve">Identify how the immune system can cause disease and how it can be exploited </w:t>
      </w:r>
      <w:proofErr w:type="gramStart"/>
      <w:r w:rsidRPr="00A01357">
        <w:rPr>
          <w:rFonts w:ascii="Calibri" w:hAnsi="Calibri" w:cs="Calibri"/>
        </w:rPr>
        <w:t>therapeutically;</w:t>
      </w:r>
      <w:proofErr w:type="gramEnd"/>
    </w:p>
    <w:p w14:paraId="6ABCDE4D" w14:textId="15F792F7" w:rsidR="00A01357" w:rsidRPr="00A01357" w:rsidRDefault="00A01357" w:rsidP="00A12B17">
      <w:pPr>
        <w:pStyle w:val="ListParagraph"/>
        <w:numPr>
          <w:ilvl w:val="0"/>
          <w:numId w:val="70"/>
        </w:numPr>
        <w:rPr>
          <w:rFonts w:ascii="Calibri" w:hAnsi="Calibri" w:cs="Calibri"/>
        </w:rPr>
      </w:pPr>
      <w:r w:rsidRPr="00A01357">
        <w:rPr>
          <w:rFonts w:ascii="Calibri" w:hAnsi="Calibri" w:cs="Calibri"/>
        </w:rPr>
        <w:t xml:space="preserve">Recall key central energy and intermediary metabolic pathways and appreciate their importance in cellular </w:t>
      </w:r>
      <w:proofErr w:type="gramStart"/>
      <w:r w:rsidRPr="00A01357">
        <w:rPr>
          <w:rFonts w:ascii="Calibri" w:hAnsi="Calibri" w:cs="Calibri"/>
        </w:rPr>
        <w:t>function;</w:t>
      </w:r>
      <w:proofErr w:type="gramEnd"/>
    </w:p>
    <w:p w14:paraId="021B203F" w14:textId="30766CFD" w:rsidR="00771C96" w:rsidRPr="00A01357" w:rsidRDefault="00A01357" w:rsidP="00A12B17">
      <w:pPr>
        <w:pStyle w:val="ListParagraph"/>
        <w:numPr>
          <w:ilvl w:val="0"/>
          <w:numId w:val="70"/>
        </w:numPr>
        <w:rPr>
          <w:rFonts w:ascii="Calibri" w:hAnsi="Calibri" w:cs="Calibri"/>
        </w:rPr>
      </w:pPr>
      <w:r w:rsidRPr="00A01357">
        <w:rPr>
          <w:rFonts w:ascii="Calibri" w:hAnsi="Calibri" w:cs="Calibri"/>
        </w:rPr>
        <w:t xml:space="preserve">Apply knowledge on cellular metabolism to diseases including cancer and </w:t>
      </w:r>
      <w:proofErr w:type="gramStart"/>
      <w:r w:rsidRPr="00A01357">
        <w:rPr>
          <w:rFonts w:ascii="Calibri" w:hAnsi="Calibri" w:cs="Calibri"/>
        </w:rPr>
        <w:t>inflammation;</w:t>
      </w:r>
      <w:proofErr w:type="gramEnd"/>
    </w:p>
    <w:p w14:paraId="79D8185C" w14:textId="33F83042" w:rsidR="00A01357" w:rsidRDefault="00633C30" w:rsidP="00A01357">
      <w:pPr>
        <w:rPr>
          <w:rFonts w:ascii="Calibri" w:hAnsi="Calibri" w:cs="Calibri"/>
        </w:rPr>
      </w:pPr>
      <w:r w:rsidRPr="00633C30">
        <w:rPr>
          <w:rFonts w:ascii="Calibri" w:hAnsi="Calibri" w:cs="Calibri"/>
          <w:b/>
          <w:bCs/>
        </w:rPr>
        <w:t>Assessment Details:</w:t>
      </w:r>
      <w:r w:rsidRPr="00633C30">
        <w:rPr>
          <w:rFonts w:ascii="Calibri" w:hAnsi="Calibri" w:cs="Calibri"/>
        </w:rPr>
        <w:t xml:space="preserve"> 60% exam, 40% course work</w:t>
      </w:r>
    </w:p>
    <w:p w14:paraId="71DD9DAF" w14:textId="32E8BA17" w:rsidR="00757CDF" w:rsidRDefault="00757CDF" w:rsidP="00A01357">
      <w:pPr>
        <w:rPr>
          <w:rFonts w:ascii="Calibri" w:hAnsi="Calibri" w:cs="Calibri"/>
        </w:rPr>
      </w:pPr>
      <w:r>
        <w:rPr>
          <w:rFonts w:ascii="Calibri" w:hAnsi="Calibri" w:cs="Calibri"/>
        </w:rPr>
        <w:t>Note that this module is</w:t>
      </w:r>
      <w:r w:rsidR="00000DCE">
        <w:rPr>
          <w:rFonts w:ascii="Calibri" w:hAnsi="Calibri" w:cs="Calibri"/>
        </w:rPr>
        <w:t xml:space="preserve"> fully</w:t>
      </w:r>
      <w:r>
        <w:rPr>
          <w:rFonts w:ascii="Calibri" w:hAnsi="Calibri" w:cs="Calibri"/>
        </w:rPr>
        <w:t xml:space="preserve"> online</w:t>
      </w:r>
      <w:r w:rsidR="00000DCE">
        <w:rPr>
          <w:rFonts w:ascii="Calibri" w:hAnsi="Calibri" w:cs="Calibri"/>
        </w:rPr>
        <w:t>.</w:t>
      </w:r>
    </w:p>
    <w:p w14:paraId="4D9B4422" w14:textId="77777777" w:rsidR="00633C30" w:rsidRPr="00633C30" w:rsidRDefault="00633C30" w:rsidP="00A01357">
      <w:pPr>
        <w:rPr>
          <w:rFonts w:ascii="Calibri" w:hAnsi="Calibri" w:cs="Calibri"/>
        </w:rPr>
      </w:pPr>
    </w:p>
    <w:p w14:paraId="6333DD5D" w14:textId="7861A849" w:rsidR="00BA5F0D" w:rsidRDefault="00F376F9" w:rsidP="00C51B87">
      <w:pPr>
        <w:pStyle w:val="Heading2"/>
      </w:pPr>
      <w:bookmarkStart w:id="33" w:name="_Toc207091754"/>
      <w:r w:rsidRPr="002A35F7">
        <w:t>BOU33100</w:t>
      </w:r>
      <w:r w:rsidR="00AA5185" w:rsidRPr="002A35F7">
        <w:t xml:space="preserve"> </w:t>
      </w:r>
      <w:r w:rsidR="005A792E" w:rsidRPr="002A35F7">
        <w:t>–</w:t>
      </w:r>
      <w:r w:rsidR="00B668F4">
        <w:t xml:space="preserve"> Plant Physiology</w:t>
      </w:r>
      <w:bookmarkEnd w:id="33"/>
    </w:p>
    <w:p w14:paraId="2779CC54" w14:textId="423B708C" w:rsidR="004D0A37" w:rsidRPr="00AF4C30" w:rsidRDefault="004D0A37" w:rsidP="004D0A37">
      <w:pPr>
        <w:rPr>
          <w:rFonts w:ascii="Calibri" w:hAnsi="Calibri" w:cs="Calibri"/>
        </w:rPr>
      </w:pPr>
      <w:r w:rsidRPr="00AF4C30">
        <w:rPr>
          <w:rFonts w:ascii="Calibri" w:hAnsi="Calibri" w:cs="Calibri"/>
        </w:rPr>
        <w:t xml:space="preserve">First Semester | 5 credits </w:t>
      </w:r>
    </w:p>
    <w:p w14:paraId="6C227145" w14:textId="22AB3630" w:rsidR="004D0A37" w:rsidRPr="00AF4C30" w:rsidRDefault="004D0A37" w:rsidP="004D0A37">
      <w:pPr>
        <w:rPr>
          <w:rFonts w:ascii="Calibri" w:hAnsi="Calibri" w:cs="Calibri"/>
        </w:rPr>
      </w:pPr>
      <w:r w:rsidRPr="00AF4C30">
        <w:rPr>
          <w:rFonts w:ascii="Calibri" w:hAnsi="Calibri" w:cs="Calibri"/>
          <w:b/>
          <w:bCs/>
        </w:rPr>
        <w:t>Module Personnel:</w:t>
      </w:r>
      <w:r w:rsidRPr="00AF4C30">
        <w:rPr>
          <w:rFonts w:ascii="Calibri" w:hAnsi="Calibri" w:cs="Calibri"/>
        </w:rPr>
        <w:t xml:space="preserve"> </w:t>
      </w:r>
      <w:r w:rsidRPr="00D068E6">
        <w:rPr>
          <w:rFonts w:ascii="Calibri" w:hAnsi="Calibri" w:cs="Calibri"/>
          <w:i/>
          <w:iCs/>
        </w:rPr>
        <w:t>Dr Jamie Waterman</w:t>
      </w:r>
    </w:p>
    <w:p w14:paraId="172E9A98" w14:textId="368E6CDB" w:rsidR="00D17102" w:rsidRPr="00AF4C30" w:rsidRDefault="00D17102" w:rsidP="004D0A37">
      <w:pPr>
        <w:rPr>
          <w:rFonts w:ascii="Calibri" w:hAnsi="Calibri" w:cs="Calibri"/>
        </w:rPr>
      </w:pPr>
      <w:r w:rsidRPr="00AF4C30">
        <w:rPr>
          <w:rFonts w:ascii="Calibri" w:hAnsi="Calibri" w:cs="Calibri"/>
        </w:rPr>
        <w:t xml:space="preserve">This module covers the major biochemical and physiological processes that control plant function and underly plant diversity.  Students will be introduced to concepts in plant physiology at the cell, leaf, and whole plant level as an introduction to the field of plant physiology and as underlying principles across botany and environmental science. Continual assessment for this module will be a mini review on a specialised subject area relevant to plant </w:t>
      </w:r>
      <w:r w:rsidRPr="00AF4C30">
        <w:rPr>
          <w:rFonts w:ascii="Calibri" w:hAnsi="Calibri" w:cs="Calibri"/>
        </w:rPr>
        <w:lastRenderedPageBreak/>
        <w:t>physiology (examples include specific aspects of photosynthesis, a metabolic pathway of interest, functional and developmental traits, etc.) and an exercise in writing a scientific paper from trait data collected from plants maintained under different environmental conditions.</w:t>
      </w:r>
    </w:p>
    <w:p w14:paraId="2C902C73" w14:textId="68E970DB" w:rsidR="00D17102" w:rsidRPr="00AF4C30" w:rsidRDefault="00D17102" w:rsidP="004D0A37">
      <w:pPr>
        <w:rPr>
          <w:rFonts w:ascii="Calibri" w:hAnsi="Calibri" w:cs="Calibri"/>
          <w:b/>
          <w:bCs/>
        </w:rPr>
      </w:pPr>
      <w:r w:rsidRPr="00AF4C30">
        <w:rPr>
          <w:rFonts w:ascii="Calibri" w:hAnsi="Calibri" w:cs="Calibri"/>
          <w:b/>
          <w:bCs/>
        </w:rPr>
        <w:t>Learning Outcomes:</w:t>
      </w:r>
    </w:p>
    <w:p w14:paraId="60F75C30" w14:textId="3F922F21" w:rsidR="00680E24" w:rsidRPr="00AF4C30" w:rsidRDefault="00680E24" w:rsidP="00AD5E85">
      <w:pPr>
        <w:pStyle w:val="ListParagraph"/>
        <w:numPr>
          <w:ilvl w:val="0"/>
          <w:numId w:val="55"/>
        </w:numPr>
        <w:rPr>
          <w:rFonts w:ascii="Calibri" w:hAnsi="Calibri" w:cs="Calibri"/>
        </w:rPr>
      </w:pPr>
      <w:r w:rsidRPr="00AF4C30">
        <w:rPr>
          <w:rFonts w:ascii="Calibri" w:hAnsi="Calibri" w:cs="Calibri"/>
        </w:rPr>
        <w:t>Describe leaf- and cell-level photosynthetic structure and function, including photosynthetic pathways</w:t>
      </w:r>
      <w:r w:rsidR="00A01357">
        <w:rPr>
          <w:rFonts w:ascii="Calibri" w:hAnsi="Calibri" w:cs="Calibri"/>
        </w:rPr>
        <w:t>.</w:t>
      </w:r>
      <w:r w:rsidRPr="00AF4C30">
        <w:rPr>
          <w:rFonts w:ascii="Calibri" w:hAnsi="Calibri" w:cs="Calibri"/>
        </w:rPr>
        <w:t> </w:t>
      </w:r>
    </w:p>
    <w:p w14:paraId="53498C41" w14:textId="72E7BEDE" w:rsidR="00680E24" w:rsidRPr="00AF4C30" w:rsidRDefault="00680E24" w:rsidP="00AD5E85">
      <w:pPr>
        <w:pStyle w:val="ListParagraph"/>
        <w:numPr>
          <w:ilvl w:val="0"/>
          <w:numId w:val="55"/>
        </w:numPr>
        <w:rPr>
          <w:rFonts w:ascii="Calibri" w:hAnsi="Calibri" w:cs="Calibri"/>
        </w:rPr>
      </w:pPr>
      <w:r w:rsidRPr="00AF4C30">
        <w:rPr>
          <w:rFonts w:ascii="Calibri" w:hAnsi="Calibri" w:cs="Calibri"/>
        </w:rPr>
        <w:t>Describe physiological processes at the plant and cell level including respiration, growth, acquisition of major nutrients and specialised metabolism</w:t>
      </w:r>
      <w:r w:rsidR="00A01357">
        <w:rPr>
          <w:rFonts w:ascii="Calibri" w:hAnsi="Calibri" w:cs="Calibri"/>
        </w:rPr>
        <w:t>.</w:t>
      </w:r>
      <w:r w:rsidRPr="00AF4C30">
        <w:rPr>
          <w:rFonts w:ascii="Calibri" w:hAnsi="Calibri" w:cs="Calibri"/>
        </w:rPr>
        <w:t> </w:t>
      </w:r>
    </w:p>
    <w:p w14:paraId="7153C0C2" w14:textId="167A7503" w:rsidR="00680E24" w:rsidRPr="00AF4C30" w:rsidRDefault="00680E24" w:rsidP="00AD5E85">
      <w:pPr>
        <w:pStyle w:val="ListParagraph"/>
        <w:numPr>
          <w:ilvl w:val="0"/>
          <w:numId w:val="55"/>
        </w:numPr>
        <w:rPr>
          <w:rFonts w:ascii="Calibri" w:hAnsi="Calibri" w:cs="Calibri"/>
        </w:rPr>
      </w:pPr>
      <w:r w:rsidRPr="00AF4C30">
        <w:rPr>
          <w:rFonts w:ascii="Calibri" w:hAnsi="Calibri" w:cs="Calibri"/>
        </w:rPr>
        <w:t>Describe how environmental cues, including light and stress, regulate plant physiological processes</w:t>
      </w:r>
      <w:r w:rsidR="00A01357">
        <w:rPr>
          <w:rFonts w:ascii="Calibri" w:hAnsi="Calibri" w:cs="Calibri"/>
        </w:rPr>
        <w:t>.</w:t>
      </w:r>
      <w:r w:rsidRPr="00AF4C30">
        <w:rPr>
          <w:rFonts w:ascii="Calibri" w:hAnsi="Calibri" w:cs="Calibri"/>
        </w:rPr>
        <w:t>  </w:t>
      </w:r>
    </w:p>
    <w:p w14:paraId="4735B39D" w14:textId="4173E73A" w:rsidR="00680E24" w:rsidRPr="00AF4C30" w:rsidRDefault="00680E24" w:rsidP="00AD5E85">
      <w:pPr>
        <w:pStyle w:val="ListParagraph"/>
        <w:numPr>
          <w:ilvl w:val="0"/>
          <w:numId w:val="55"/>
        </w:numPr>
        <w:rPr>
          <w:rFonts w:ascii="Calibri" w:hAnsi="Calibri" w:cs="Calibri"/>
        </w:rPr>
      </w:pPr>
      <w:r w:rsidRPr="00AF4C30">
        <w:rPr>
          <w:rFonts w:ascii="Calibri" w:hAnsi="Calibri" w:cs="Calibri"/>
        </w:rPr>
        <w:t>Contextualise plant physiology concepts across larger fields of plant evolution, ecology, climate, biodiversity and food security</w:t>
      </w:r>
      <w:r w:rsidR="00A01357">
        <w:rPr>
          <w:rFonts w:ascii="Calibri" w:hAnsi="Calibri" w:cs="Calibri"/>
        </w:rPr>
        <w:t>.</w:t>
      </w:r>
      <w:r w:rsidRPr="00AF4C30">
        <w:rPr>
          <w:rFonts w:ascii="Calibri" w:hAnsi="Calibri" w:cs="Calibri"/>
        </w:rPr>
        <w:t> </w:t>
      </w:r>
    </w:p>
    <w:p w14:paraId="7238694C" w14:textId="6715914B" w:rsidR="00680E24" w:rsidRPr="00AF4C30" w:rsidRDefault="00680E24" w:rsidP="00AD5E85">
      <w:pPr>
        <w:pStyle w:val="ListParagraph"/>
        <w:numPr>
          <w:ilvl w:val="0"/>
          <w:numId w:val="55"/>
        </w:numPr>
        <w:rPr>
          <w:rFonts w:ascii="Calibri" w:hAnsi="Calibri" w:cs="Calibri"/>
        </w:rPr>
      </w:pPr>
      <w:r w:rsidRPr="00AF4C30">
        <w:rPr>
          <w:rFonts w:ascii="Calibri" w:hAnsi="Calibri" w:cs="Calibri"/>
        </w:rPr>
        <w:t>Acquire, analyse and interpret basic plant physiological data in lab settings</w:t>
      </w:r>
      <w:r w:rsidR="00A01357">
        <w:rPr>
          <w:rFonts w:ascii="Calibri" w:hAnsi="Calibri" w:cs="Calibri"/>
        </w:rPr>
        <w:t>.</w:t>
      </w:r>
      <w:r w:rsidRPr="00AF4C30">
        <w:rPr>
          <w:rFonts w:ascii="Calibri" w:hAnsi="Calibri" w:cs="Calibri"/>
        </w:rPr>
        <w:t> </w:t>
      </w:r>
    </w:p>
    <w:p w14:paraId="0680BEF5" w14:textId="1E351F78" w:rsidR="00680E24" w:rsidRPr="00AF4C30" w:rsidRDefault="00AF4C30" w:rsidP="00680E24">
      <w:pPr>
        <w:rPr>
          <w:rFonts w:ascii="Calibri" w:hAnsi="Calibri" w:cs="Calibri"/>
          <w:b/>
          <w:bCs/>
        </w:rPr>
      </w:pPr>
      <w:r w:rsidRPr="00AF4C30">
        <w:rPr>
          <w:rFonts w:ascii="Calibri" w:hAnsi="Calibri" w:cs="Calibri"/>
          <w:b/>
          <w:bCs/>
        </w:rPr>
        <w:t xml:space="preserve">Recommended Reading List: </w:t>
      </w:r>
    </w:p>
    <w:p w14:paraId="16AFECB8" w14:textId="0880952D" w:rsidR="00AF4C30" w:rsidRPr="00D57D3C" w:rsidRDefault="00AF4C30" w:rsidP="00AD5E85">
      <w:pPr>
        <w:pStyle w:val="ListParagraph"/>
        <w:numPr>
          <w:ilvl w:val="0"/>
          <w:numId w:val="56"/>
        </w:numPr>
        <w:rPr>
          <w:rFonts w:ascii="Calibri" w:hAnsi="Calibri" w:cs="Calibri"/>
        </w:rPr>
      </w:pPr>
      <w:r w:rsidRPr="00D57D3C">
        <w:rPr>
          <w:rFonts w:ascii="Calibri" w:hAnsi="Calibri" w:cs="Calibri"/>
        </w:rPr>
        <w:t>Taiz, L. &amp; Zeiger, L. (2014). Plant Physiology. (6th Edition). Sinauer Associates, Massachusetts. 581.1 N12*4 </w:t>
      </w:r>
    </w:p>
    <w:p w14:paraId="14AE3EE9" w14:textId="7B8A4573" w:rsidR="00AF4C30" w:rsidRPr="00AF4C30" w:rsidRDefault="00AF4C30" w:rsidP="00AF4C30">
      <w:pPr>
        <w:rPr>
          <w:rFonts w:ascii="Calibri" w:hAnsi="Calibri" w:cs="Calibri"/>
        </w:rPr>
      </w:pPr>
      <w:r w:rsidRPr="00AF4C30">
        <w:rPr>
          <w:rFonts w:ascii="Calibri" w:hAnsi="Calibri" w:cs="Calibri"/>
          <w:b/>
          <w:bCs/>
        </w:rPr>
        <w:t>Assessment Details:</w:t>
      </w:r>
      <w:r w:rsidRPr="00AF4C30">
        <w:rPr>
          <w:rFonts w:ascii="Calibri" w:hAnsi="Calibri" w:cs="Calibri"/>
        </w:rPr>
        <w:t xml:space="preserve"> 50% Examination, 50% Continual Assessment</w:t>
      </w:r>
    </w:p>
    <w:p w14:paraId="0DAE7473" w14:textId="5C21748E" w:rsidR="00D17102" w:rsidRPr="004D0A37" w:rsidRDefault="00D17102" w:rsidP="00680E24">
      <w:pPr>
        <w:ind w:left="360"/>
      </w:pPr>
    </w:p>
    <w:p w14:paraId="45E4BC72" w14:textId="1F87ED81" w:rsidR="00206C8C" w:rsidRDefault="004B0031" w:rsidP="000C2D94">
      <w:pPr>
        <w:pStyle w:val="Heading2"/>
      </w:pPr>
      <w:bookmarkStart w:id="34" w:name="_Toc207091755"/>
      <w:r w:rsidRPr="002A35F7">
        <w:t xml:space="preserve">BOU33105 – </w:t>
      </w:r>
      <w:r w:rsidR="00681C48" w:rsidRPr="00681C48">
        <w:t>Global Environmental Change</w:t>
      </w:r>
      <w:bookmarkEnd w:id="34"/>
      <w:r w:rsidR="00681C48" w:rsidRPr="00681C48">
        <w:rPr>
          <w:b/>
          <w:bCs/>
        </w:rPr>
        <w:t> </w:t>
      </w:r>
    </w:p>
    <w:p w14:paraId="56F81841" w14:textId="29EF2D83" w:rsidR="00681C48" w:rsidRPr="004C5669" w:rsidRDefault="004C5669" w:rsidP="00681C48">
      <w:pPr>
        <w:rPr>
          <w:rFonts w:ascii="Calibri" w:hAnsi="Calibri" w:cs="Calibri"/>
        </w:rPr>
      </w:pPr>
      <w:r w:rsidRPr="004C5669">
        <w:rPr>
          <w:rFonts w:ascii="Calibri" w:hAnsi="Calibri" w:cs="Calibri"/>
        </w:rPr>
        <w:t>Second Semester | 5 credits</w:t>
      </w:r>
    </w:p>
    <w:p w14:paraId="69610A6E" w14:textId="68CF0A80" w:rsidR="00035B9E" w:rsidRDefault="003506F9" w:rsidP="00035B9E">
      <w:pPr>
        <w:rPr>
          <w:rFonts w:ascii="Calibri" w:hAnsi="Calibri" w:cs="Calibri"/>
        </w:rPr>
      </w:pPr>
      <w:r w:rsidRPr="003506F9">
        <w:rPr>
          <w:rFonts w:ascii="Calibri" w:hAnsi="Calibri" w:cs="Calibri"/>
          <w:b/>
          <w:bCs/>
        </w:rPr>
        <w:t>Module Personnel:</w:t>
      </w:r>
      <w:r>
        <w:rPr>
          <w:rFonts w:ascii="Calibri" w:hAnsi="Calibri" w:cs="Calibri"/>
        </w:rPr>
        <w:t xml:space="preserve"> </w:t>
      </w:r>
      <w:r w:rsidRPr="003506F9">
        <w:rPr>
          <w:rFonts w:ascii="Calibri" w:hAnsi="Calibri" w:cs="Calibri"/>
          <w:i/>
          <w:iCs/>
        </w:rPr>
        <w:t>Dr Matthew Saunders</w:t>
      </w:r>
    </w:p>
    <w:p w14:paraId="55951278" w14:textId="20C285D2" w:rsidR="003506F9" w:rsidRDefault="00105D82" w:rsidP="00035B9E">
      <w:pPr>
        <w:rPr>
          <w:rFonts w:ascii="Calibri" w:hAnsi="Calibri" w:cs="Calibri"/>
          <w:b/>
          <w:bCs/>
        </w:rPr>
      </w:pPr>
      <w:r w:rsidRPr="00105D82">
        <w:rPr>
          <w:rFonts w:ascii="Calibri" w:hAnsi="Calibri" w:cs="Calibri"/>
        </w:rPr>
        <w:t xml:space="preserve">The global environment is changing more rapidly at present than at any time during the human occupancy of the planet. This module will assess both the climatic and non-climatic drivers of global change and will focus on physical patterns within the atmosphere, climate change due to both natural and anthropogenic forcing mechanisms, and projections of future change at various spatial scales. Students will also explore key drivers of climate change with a focus on land use and land use change, and will examine the techniques used to develop historical climatic reconstructions, current assessments of biogeochemical cycling as climatic </w:t>
      </w:r>
      <w:proofErr w:type="gramStart"/>
      <w:r w:rsidRPr="00105D82">
        <w:rPr>
          <w:rFonts w:ascii="Calibri" w:hAnsi="Calibri" w:cs="Calibri"/>
        </w:rPr>
        <w:t>feedbacks</w:t>
      </w:r>
      <w:proofErr w:type="gramEnd"/>
      <w:r w:rsidRPr="00105D82">
        <w:rPr>
          <w:rFonts w:ascii="Calibri" w:hAnsi="Calibri" w:cs="Calibri"/>
        </w:rPr>
        <w:t xml:space="preserve"> in terrestrial and aquatic systems, the prediction of impacts of future climate change and how this information is used to develop key policy-based mitigation strategies.</w:t>
      </w:r>
      <w:r w:rsidRPr="00105D82">
        <w:rPr>
          <w:rFonts w:ascii="Calibri" w:hAnsi="Calibri" w:cs="Calibri"/>
          <w:b/>
          <w:bCs/>
        </w:rPr>
        <w:t> </w:t>
      </w:r>
    </w:p>
    <w:p w14:paraId="113E53D6" w14:textId="08D66DF9" w:rsidR="00105D82" w:rsidRDefault="00105D82" w:rsidP="00035B9E">
      <w:pPr>
        <w:rPr>
          <w:rFonts w:ascii="Calibri" w:hAnsi="Calibri" w:cs="Calibri"/>
          <w:b/>
          <w:bCs/>
        </w:rPr>
      </w:pPr>
      <w:r>
        <w:rPr>
          <w:rFonts w:ascii="Calibri" w:hAnsi="Calibri" w:cs="Calibri"/>
          <w:b/>
          <w:bCs/>
        </w:rPr>
        <w:t>Learning Outcomes:</w:t>
      </w:r>
    </w:p>
    <w:p w14:paraId="7539338A" w14:textId="77777777" w:rsidR="00105D82" w:rsidRPr="00105D82" w:rsidRDefault="00105D82" w:rsidP="00BD0A4C">
      <w:pPr>
        <w:numPr>
          <w:ilvl w:val="0"/>
          <w:numId w:val="24"/>
        </w:numPr>
        <w:rPr>
          <w:rFonts w:ascii="Calibri" w:hAnsi="Calibri" w:cs="Calibri"/>
        </w:rPr>
      </w:pPr>
      <w:r w:rsidRPr="00105D82">
        <w:rPr>
          <w:rFonts w:ascii="Calibri" w:hAnsi="Calibri" w:cs="Calibri"/>
          <w:lang w:val="en-US"/>
        </w:rPr>
        <w:lastRenderedPageBreak/>
        <w:t>Understand the various elements of current global environmental change and the contribution of the major drivers of these changes.</w:t>
      </w:r>
      <w:r w:rsidRPr="00105D82">
        <w:rPr>
          <w:rFonts w:ascii="Calibri" w:hAnsi="Calibri" w:cs="Calibri"/>
        </w:rPr>
        <w:t> </w:t>
      </w:r>
    </w:p>
    <w:p w14:paraId="2E7B2D78" w14:textId="77777777" w:rsidR="00105D82" w:rsidRPr="00105D82" w:rsidRDefault="00105D82" w:rsidP="00BD0A4C">
      <w:pPr>
        <w:numPr>
          <w:ilvl w:val="0"/>
          <w:numId w:val="25"/>
        </w:numPr>
        <w:rPr>
          <w:rFonts w:ascii="Calibri" w:hAnsi="Calibri" w:cs="Calibri"/>
        </w:rPr>
      </w:pPr>
      <w:r w:rsidRPr="00105D82">
        <w:rPr>
          <w:rFonts w:ascii="Calibri" w:hAnsi="Calibri" w:cs="Calibri"/>
          <w:lang w:val="en-US"/>
        </w:rPr>
        <w:t>Understand the prevailing hypotheses as to the mechanisms and ultimate causes of global environmental change and the extent to which processes operate at different temporal and spatial scales.</w:t>
      </w:r>
      <w:r w:rsidRPr="00105D82">
        <w:rPr>
          <w:rFonts w:ascii="Calibri" w:hAnsi="Calibri" w:cs="Calibri"/>
        </w:rPr>
        <w:t> </w:t>
      </w:r>
    </w:p>
    <w:p w14:paraId="468C23A5" w14:textId="77777777" w:rsidR="00105D82" w:rsidRPr="00105D82" w:rsidRDefault="00105D82" w:rsidP="00BD0A4C">
      <w:pPr>
        <w:numPr>
          <w:ilvl w:val="0"/>
          <w:numId w:val="26"/>
        </w:numPr>
        <w:rPr>
          <w:rFonts w:ascii="Calibri" w:hAnsi="Calibri" w:cs="Calibri"/>
        </w:rPr>
      </w:pPr>
      <w:r w:rsidRPr="00105D82">
        <w:rPr>
          <w:rFonts w:ascii="Calibri" w:hAnsi="Calibri" w:cs="Calibri"/>
          <w:lang w:val="en-US"/>
        </w:rPr>
        <w:t>Appreciate the nature of the interactions between environmental change and ecosystem processes.</w:t>
      </w:r>
      <w:r w:rsidRPr="00105D82">
        <w:rPr>
          <w:rFonts w:ascii="Calibri" w:hAnsi="Calibri" w:cs="Calibri"/>
        </w:rPr>
        <w:t> </w:t>
      </w:r>
    </w:p>
    <w:p w14:paraId="09403C9F" w14:textId="77777777" w:rsidR="00105D82" w:rsidRPr="00105D82" w:rsidRDefault="00105D82" w:rsidP="00BD0A4C">
      <w:pPr>
        <w:numPr>
          <w:ilvl w:val="0"/>
          <w:numId w:val="27"/>
        </w:numPr>
        <w:rPr>
          <w:rFonts w:ascii="Calibri" w:hAnsi="Calibri" w:cs="Calibri"/>
        </w:rPr>
      </w:pPr>
      <w:r w:rsidRPr="00105D82">
        <w:rPr>
          <w:rFonts w:ascii="Calibri" w:hAnsi="Calibri" w:cs="Calibri"/>
          <w:lang w:val="en-US"/>
        </w:rPr>
        <w:t>Evaluate the techniques used in climate science to identify change, quantify feedback mechanisms and predict future impacts of change</w:t>
      </w:r>
      <w:r w:rsidRPr="00105D82">
        <w:rPr>
          <w:rFonts w:ascii="Calibri" w:hAnsi="Calibri" w:cs="Calibri"/>
        </w:rPr>
        <w:t> </w:t>
      </w:r>
    </w:p>
    <w:p w14:paraId="006264C6" w14:textId="77777777" w:rsidR="00105D82" w:rsidRPr="00105D82" w:rsidRDefault="00105D82" w:rsidP="00BD0A4C">
      <w:pPr>
        <w:numPr>
          <w:ilvl w:val="0"/>
          <w:numId w:val="28"/>
        </w:numPr>
        <w:rPr>
          <w:rFonts w:ascii="Calibri" w:hAnsi="Calibri" w:cs="Calibri"/>
        </w:rPr>
      </w:pPr>
      <w:r w:rsidRPr="00105D82">
        <w:rPr>
          <w:rFonts w:ascii="Calibri" w:hAnsi="Calibri" w:cs="Calibri"/>
          <w:lang w:val="en-US"/>
        </w:rPr>
        <w:t>Appreciate the role scientific enquiry in the development and implementation of policy drivers.</w:t>
      </w:r>
      <w:r w:rsidRPr="00105D82">
        <w:rPr>
          <w:rFonts w:ascii="Calibri" w:hAnsi="Calibri" w:cs="Calibri"/>
        </w:rPr>
        <w:t> </w:t>
      </w:r>
    </w:p>
    <w:p w14:paraId="7BC4A16E" w14:textId="068F2BC6" w:rsidR="00105D82" w:rsidRDefault="005C7800" w:rsidP="00035B9E">
      <w:pPr>
        <w:rPr>
          <w:rFonts w:ascii="Calibri" w:hAnsi="Calibri" w:cs="Calibri"/>
        </w:rPr>
      </w:pPr>
      <w:r w:rsidRPr="005C7800">
        <w:rPr>
          <w:rFonts w:ascii="Calibri" w:hAnsi="Calibri" w:cs="Calibri"/>
          <w:b/>
          <w:bCs/>
        </w:rPr>
        <w:t>Recommended Reading List:</w:t>
      </w:r>
      <w:r>
        <w:rPr>
          <w:rFonts w:ascii="Calibri" w:hAnsi="Calibri" w:cs="Calibri"/>
        </w:rPr>
        <w:t xml:space="preserve"> </w:t>
      </w:r>
    </w:p>
    <w:p w14:paraId="57F9D087" w14:textId="6A9B9D3D" w:rsidR="005C7800" w:rsidRPr="005C7800" w:rsidRDefault="005C7800" w:rsidP="00BD0A4C">
      <w:pPr>
        <w:pStyle w:val="ListParagraph"/>
        <w:numPr>
          <w:ilvl w:val="0"/>
          <w:numId w:val="29"/>
        </w:numPr>
        <w:rPr>
          <w:rFonts w:ascii="Calibri" w:hAnsi="Calibri" w:cs="Calibri"/>
        </w:rPr>
      </w:pPr>
      <w:r w:rsidRPr="005C7800">
        <w:rPr>
          <w:rFonts w:ascii="Calibri" w:hAnsi="Calibri" w:cs="Calibri"/>
        </w:rPr>
        <w:t>IPCC (2013) AR5 Climate Change 2013: The Physical Science Basis. </w:t>
      </w:r>
    </w:p>
    <w:p w14:paraId="2F52E985" w14:textId="3451EAE1" w:rsidR="005C7800" w:rsidRDefault="005C7800" w:rsidP="00BD0A4C">
      <w:pPr>
        <w:pStyle w:val="ListParagraph"/>
        <w:numPr>
          <w:ilvl w:val="0"/>
          <w:numId w:val="29"/>
        </w:numPr>
        <w:rPr>
          <w:rFonts w:ascii="Calibri" w:hAnsi="Calibri" w:cs="Calibri"/>
        </w:rPr>
      </w:pPr>
      <w:r w:rsidRPr="005C7800">
        <w:rPr>
          <w:rFonts w:ascii="Calibri" w:hAnsi="Calibri" w:cs="Calibri"/>
        </w:rPr>
        <w:t>IPCC (2019) Climate Change and Land. </w:t>
      </w:r>
    </w:p>
    <w:p w14:paraId="14B75475" w14:textId="713BFDFA" w:rsidR="00C51B87" w:rsidRDefault="00D75B7C" w:rsidP="00D75B7C">
      <w:pPr>
        <w:rPr>
          <w:rFonts w:ascii="Calibri" w:hAnsi="Calibri" w:cs="Calibri"/>
        </w:rPr>
      </w:pPr>
      <w:r w:rsidRPr="00D75B7C">
        <w:rPr>
          <w:rFonts w:ascii="Calibri" w:hAnsi="Calibri" w:cs="Calibri"/>
          <w:b/>
          <w:bCs/>
        </w:rPr>
        <w:t>Assessment Details:</w:t>
      </w:r>
      <w:r>
        <w:rPr>
          <w:rFonts w:ascii="Calibri" w:hAnsi="Calibri" w:cs="Calibri"/>
          <w:b/>
          <w:bCs/>
        </w:rPr>
        <w:t xml:space="preserve"> </w:t>
      </w:r>
      <w:r w:rsidR="00D563DA" w:rsidRPr="00D563DA">
        <w:rPr>
          <w:rFonts w:ascii="Calibri" w:hAnsi="Calibri" w:cs="Calibri"/>
        </w:rPr>
        <w:t>50% Examination, 50% Continual Assessment</w:t>
      </w:r>
    </w:p>
    <w:p w14:paraId="6DF2A34E" w14:textId="77777777" w:rsidR="00C51B87" w:rsidRPr="00D75B7C" w:rsidRDefault="00C51B87" w:rsidP="00D75B7C">
      <w:pPr>
        <w:rPr>
          <w:rFonts w:ascii="Calibri" w:hAnsi="Calibri" w:cs="Calibri"/>
        </w:rPr>
      </w:pPr>
    </w:p>
    <w:p w14:paraId="0932F76C" w14:textId="04D90226" w:rsidR="004B0031" w:rsidRDefault="004B0031" w:rsidP="000C2D94">
      <w:pPr>
        <w:pStyle w:val="Heading2"/>
      </w:pPr>
      <w:bookmarkStart w:id="35" w:name="_Toc207091756"/>
      <w:r w:rsidRPr="002A35F7">
        <w:t xml:space="preserve">BOU33107 </w:t>
      </w:r>
      <w:r w:rsidR="00793D43" w:rsidRPr="002A35F7">
        <w:t xml:space="preserve">– </w:t>
      </w:r>
      <w:r w:rsidR="00793D43" w:rsidRPr="00793D43">
        <w:t>Plant Molecular Biology</w:t>
      </w:r>
      <w:bookmarkEnd w:id="35"/>
    </w:p>
    <w:p w14:paraId="5F652980" w14:textId="3506A10E" w:rsidR="00793D43" w:rsidRPr="008A00C2" w:rsidRDefault="008A00C2" w:rsidP="00793D43">
      <w:pPr>
        <w:rPr>
          <w:rFonts w:ascii="Calibri" w:hAnsi="Calibri" w:cs="Calibri"/>
        </w:rPr>
      </w:pPr>
      <w:r w:rsidRPr="008A00C2">
        <w:rPr>
          <w:rFonts w:ascii="Calibri" w:hAnsi="Calibri" w:cs="Calibri"/>
        </w:rPr>
        <w:t>Second Semester | 5 credits</w:t>
      </w:r>
    </w:p>
    <w:p w14:paraId="4EE919C4" w14:textId="5E15AF57" w:rsidR="008A00C2" w:rsidRPr="008A00C2" w:rsidRDefault="008A00C2" w:rsidP="00793D43">
      <w:pPr>
        <w:rPr>
          <w:rFonts w:ascii="Calibri" w:hAnsi="Calibri" w:cs="Calibri"/>
        </w:rPr>
      </w:pPr>
      <w:r w:rsidRPr="008A00C2">
        <w:rPr>
          <w:rFonts w:ascii="Calibri" w:hAnsi="Calibri" w:cs="Calibri"/>
          <w:b/>
          <w:bCs/>
        </w:rPr>
        <w:t>Module Personnel:</w:t>
      </w:r>
      <w:r w:rsidRPr="008A00C2">
        <w:rPr>
          <w:rFonts w:ascii="Calibri" w:hAnsi="Calibri" w:cs="Calibri"/>
        </w:rPr>
        <w:t xml:space="preserve"> </w:t>
      </w:r>
      <w:r w:rsidRPr="008A00C2">
        <w:rPr>
          <w:rFonts w:ascii="Calibri" w:hAnsi="Calibri" w:cs="Calibri"/>
          <w:i/>
          <w:iCs/>
        </w:rPr>
        <w:t>Prof Trevor Hodkinson</w:t>
      </w:r>
    </w:p>
    <w:p w14:paraId="4CC7E658" w14:textId="5D42B4E7" w:rsidR="008A00C2" w:rsidRDefault="00BF1569" w:rsidP="00793D43">
      <w:pPr>
        <w:rPr>
          <w:rFonts w:ascii="Calibri" w:hAnsi="Calibri" w:cs="Calibri"/>
        </w:rPr>
      </w:pPr>
      <w:r w:rsidRPr="00BF1569">
        <w:rPr>
          <w:rFonts w:ascii="Calibri" w:hAnsi="Calibri" w:cs="Calibri"/>
        </w:rPr>
        <w:t>Plant Molecular Biology plays a major part in most fields of botanical research including ecology, systematics and physiology. The aim of this module is to cover the fundamentals of plant molecular biology and to explore applied aspects, including molecular systematics, molecular ecology, conservation genetics and genetic engineering.</w:t>
      </w:r>
    </w:p>
    <w:p w14:paraId="39A46EE7" w14:textId="02F4F3C3" w:rsidR="00BF1569" w:rsidRPr="008F2AAF" w:rsidRDefault="00BF1569" w:rsidP="00793D43">
      <w:pPr>
        <w:rPr>
          <w:rFonts w:ascii="Calibri" w:hAnsi="Calibri" w:cs="Calibri"/>
          <w:b/>
          <w:bCs/>
        </w:rPr>
      </w:pPr>
      <w:r w:rsidRPr="008F2AAF">
        <w:rPr>
          <w:rFonts w:ascii="Calibri" w:hAnsi="Calibri" w:cs="Calibri"/>
          <w:b/>
          <w:bCs/>
        </w:rPr>
        <w:t>Learning Outcomes:</w:t>
      </w:r>
    </w:p>
    <w:p w14:paraId="6FBC7C1B" w14:textId="77777777" w:rsidR="008F2AAF" w:rsidRPr="008F2AAF" w:rsidRDefault="008F2AAF" w:rsidP="00BD0A4C">
      <w:pPr>
        <w:numPr>
          <w:ilvl w:val="0"/>
          <w:numId w:val="21"/>
        </w:numPr>
        <w:rPr>
          <w:rFonts w:ascii="Calibri" w:hAnsi="Calibri" w:cs="Calibri"/>
        </w:rPr>
      </w:pPr>
      <w:r w:rsidRPr="008F2AAF">
        <w:rPr>
          <w:rFonts w:ascii="Calibri" w:hAnsi="Calibri" w:cs="Calibri"/>
        </w:rPr>
        <w:t>Demonstrate an understanding of the core elements within the field of Plant Molecular Biology that will enable them to build upon this knowledge and help them better understand other modules.  </w:t>
      </w:r>
    </w:p>
    <w:p w14:paraId="2CF1FF96" w14:textId="77777777" w:rsidR="008F2AAF" w:rsidRDefault="008F2AAF" w:rsidP="00BD0A4C">
      <w:pPr>
        <w:numPr>
          <w:ilvl w:val="0"/>
          <w:numId w:val="22"/>
        </w:numPr>
        <w:rPr>
          <w:rFonts w:ascii="Calibri" w:hAnsi="Calibri" w:cs="Calibri"/>
        </w:rPr>
      </w:pPr>
      <w:r w:rsidRPr="008F2AAF">
        <w:rPr>
          <w:rFonts w:ascii="Calibri" w:hAnsi="Calibri" w:cs="Calibri"/>
        </w:rPr>
        <w:t>Work competently in a molecular biology research laboratory. Although the module is not vocational, it provides a large amount of hands-on laboratory experience. </w:t>
      </w:r>
    </w:p>
    <w:p w14:paraId="0CEFD6B5" w14:textId="538BEC7B" w:rsidR="008F2AAF" w:rsidRDefault="008F2AAF" w:rsidP="008F2AAF">
      <w:pPr>
        <w:rPr>
          <w:rFonts w:ascii="Calibri" w:hAnsi="Calibri" w:cs="Calibri"/>
        </w:rPr>
      </w:pPr>
      <w:r w:rsidRPr="001950F8">
        <w:rPr>
          <w:rFonts w:ascii="Calibri" w:hAnsi="Calibri" w:cs="Calibri"/>
          <w:b/>
          <w:bCs/>
        </w:rPr>
        <w:t>Recommended Reading List</w:t>
      </w:r>
      <w:r w:rsidR="001950F8" w:rsidRPr="001950F8">
        <w:rPr>
          <w:rFonts w:ascii="Calibri" w:hAnsi="Calibri" w:cs="Calibri"/>
          <w:b/>
          <w:bCs/>
        </w:rPr>
        <w:t>:</w:t>
      </w:r>
      <w:r w:rsidR="001950F8">
        <w:rPr>
          <w:rFonts w:ascii="Calibri" w:hAnsi="Calibri" w:cs="Calibri"/>
          <w:b/>
          <w:bCs/>
        </w:rPr>
        <w:t xml:space="preserve"> </w:t>
      </w:r>
    </w:p>
    <w:p w14:paraId="62145210" w14:textId="77777777" w:rsidR="001950F8" w:rsidRPr="001950F8" w:rsidRDefault="001950F8" w:rsidP="00BD0A4C">
      <w:pPr>
        <w:pStyle w:val="paragraph"/>
        <w:numPr>
          <w:ilvl w:val="0"/>
          <w:numId w:val="23"/>
        </w:numPr>
        <w:spacing w:before="0" w:beforeAutospacing="0" w:after="0" w:afterAutospacing="0"/>
        <w:textAlignment w:val="baseline"/>
        <w:rPr>
          <w:rFonts w:ascii="Calibri" w:hAnsi="Calibri" w:cs="Calibri"/>
          <w:b/>
          <w:bCs/>
        </w:rPr>
      </w:pPr>
      <w:r w:rsidRPr="001950F8">
        <w:rPr>
          <w:rStyle w:val="normaltextrun"/>
          <w:rFonts w:ascii="Calibri" w:eastAsiaTheme="majorEastAsia" w:hAnsi="Calibri" w:cs="Calibri"/>
        </w:rPr>
        <w:lastRenderedPageBreak/>
        <w:t xml:space="preserve">Judd W.S., Campbell C.S, Kellogg E.A. &amp; Stevens P.F. (2nd, 2003 and 3rd, 2007 </w:t>
      </w:r>
      <w:proofErr w:type="gramStart"/>
      <w:r w:rsidRPr="001950F8">
        <w:rPr>
          <w:rStyle w:val="normaltextrun"/>
          <w:rFonts w:ascii="Calibri" w:eastAsiaTheme="majorEastAsia" w:hAnsi="Calibri" w:cs="Calibri"/>
        </w:rPr>
        <w:t>editions)  Plant</w:t>
      </w:r>
      <w:proofErr w:type="gramEnd"/>
      <w:r w:rsidRPr="001950F8">
        <w:rPr>
          <w:rStyle w:val="normaltextrun"/>
          <w:rFonts w:ascii="Calibri" w:eastAsiaTheme="majorEastAsia" w:hAnsi="Calibri" w:cs="Calibri"/>
        </w:rPr>
        <w:t xml:space="preserve"> Systematics: a phylogenetic Approach.  Sinauer Associates, Inc. Publishers </w:t>
      </w:r>
      <w:r w:rsidRPr="001950F8">
        <w:rPr>
          <w:rStyle w:val="eop"/>
          <w:rFonts w:ascii="Calibri" w:eastAsiaTheme="majorEastAsia" w:hAnsi="Calibri" w:cs="Calibri"/>
          <w:b/>
          <w:bCs/>
        </w:rPr>
        <w:t> </w:t>
      </w:r>
    </w:p>
    <w:p w14:paraId="2F2A2C74" w14:textId="0AD6AB7F" w:rsidR="001950F8" w:rsidRPr="0030541F" w:rsidRDefault="001950F8" w:rsidP="0030541F">
      <w:pPr>
        <w:pStyle w:val="paragraph"/>
        <w:numPr>
          <w:ilvl w:val="0"/>
          <w:numId w:val="23"/>
        </w:numPr>
        <w:spacing w:before="0" w:beforeAutospacing="0" w:after="240" w:afterAutospacing="0"/>
        <w:textAlignment w:val="baseline"/>
        <w:rPr>
          <w:rStyle w:val="eop"/>
          <w:rFonts w:ascii="Calibri" w:hAnsi="Calibri" w:cs="Calibri"/>
          <w:b/>
          <w:bCs/>
        </w:rPr>
      </w:pPr>
      <w:proofErr w:type="spellStart"/>
      <w:r w:rsidRPr="001950F8">
        <w:rPr>
          <w:rStyle w:val="normaltextrun"/>
          <w:rFonts w:ascii="Calibri" w:eastAsiaTheme="majorEastAsia" w:hAnsi="Calibri" w:cs="Calibri"/>
        </w:rPr>
        <w:t>Chrispeels</w:t>
      </w:r>
      <w:proofErr w:type="spellEnd"/>
      <w:r w:rsidRPr="001950F8">
        <w:rPr>
          <w:rStyle w:val="normaltextrun"/>
          <w:rFonts w:ascii="Calibri" w:eastAsiaTheme="majorEastAsia" w:hAnsi="Calibri" w:cs="Calibri"/>
        </w:rPr>
        <w:t xml:space="preserve"> M.J. and </w:t>
      </w:r>
      <w:proofErr w:type="spellStart"/>
      <w:r w:rsidRPr="001950F8">
        <w:rPr>
          <w:rStyle w:val="normaltextrun"/>
          <w:rFonts w:ascii="Calibri" w:eastAsiaTheme="majorEastAsia" w:hAnsi="Calibri" w:cs="Calibri"/>
        </w:rPr>
        <w:t>Gepts</w:t>
      </w:r>
      <w:proofErr w:type="spellEnd"/>
      <w:r w:rsidRPr="001950F8">
        <w:rPr>
          <w:rStyle w:val="normaltextrun"/>
          <w:rFonts w:ascii="Calibri" w:eastAsiaTheme="majorEastAsia" w:hAnsi="Calibri" w:cs="Calibri"/>
        </w:rPr>
        <w:t xml:space="preserve"> P. 2017. Plants, genes, and agriculture sustainability through biotechnology. Oxford University Press.</w:t>
      </w:r>
      <w:r w:rsidRPr="001950F8">
        <w:rPr>
          <w:rStyle w:val="eop"/>
          <w:rFonts w:ascii="Calibri" w:eastAsiaTheme="majorEastAsia" w:hAnsi="Calibri" w:cs="Calibri"/>
          <w:b/>
          <w:bCs/>
        </w:rPr>
        <w:t> </w:t>
      </w:r>
    </w:p>
    <w:p w14:paraId="01E19160" w14:textId="7E0BCB08" w:rsidR="001950F8" w:rsidRPr="001950F8" w:rsidRDefault="001950F8" w:rsidP="0030541F">
      <w:pPr>
        <w:pStyle w:val="paragraph"/>
        <w:spacing w:before="0" w:beforeAutospacing="0" w:after="240" w:afterAutospacing="0"/>
        <w:textAlignment w:val="baseline"/>
        <w:rPr>
          <w:rFonts w:ascii="Calibri" w:hAnsi="Calibri" w:cs="Calibri"/>
          <w:b/>
          <w:bCs/>
        </w:rPr>
      </w:pPr>
      <w:r>
        <w:rPr>
          <w:rStyle w:val="eop"/>
          <w:rFonts w:ascii="Calibri" w:eastAsiaTheme="majorEastAsia" w:hAnsi="Calibri" w:cs="Calibri"/>
          <w:b/>
          <w:bCs/>
        </w:rPr>
        <w:t xml:space="preserve">Assessment Details: </w:t>
      </w:r>
      <w:r w:rsidR="00342DC2" w:rsidRPr="00342DC2">
        <w:rPr>
          <w:rStyle w:val="eop"/>
          <w:rFonts w:ascii="Calibri" w:eastAsiaTheme="majorEastAsia" w:hAnsi="Calibri" w:cs="Calibri"/>
        </w:rPr>
        <w:t>50% Examination, 50% Continual Assessment</w:t>
      </w:r>
    </w:p>
    <w:p w14:paraId="0E40A1D4" w14:textId="77777777" w:rsidR="008F2AAF" w:rsidRPr="00BF1569" w:rsidRDefault="008F2AAF" w:rsidP="0030541F">
      <w:pPr>
        <w:spacing w:after="0"/>
        <w:rPr>
          <w:rFonts w:ascii="Calibri" w:hAnsi="Calibri" w:cs="Calibri"/>
        </w:rPr>
      </w:pPr>
    </w:p>
    <w:p w14:paraId="504666F5" w14:textId="6467ADC9" w:rsidR="003C57A9" w:rsidRDefault="003C57A9" w:rsidP="0030541F">
      <w:pPr>
        <w:pStyle w:val="Heading2"/>
        <w:spacing w:after="0"/>
      </w:pPr>
      <w:bookmarkStart w:id="36" w:name="_Toc207091757"/>
      <w:r w:rsidRPr="002A35F7">
        <w:t>BOU33108</w:t>
      </w:r>
      <w:r w:rsidR="00D57D3C">
        <w:t xml:space="preserve"> – </w:t>
      </w:r>
      <w:r w:rsidR="00312AC6">
        <w:t>Plants and the Irish Environment</w:t>
      </w:r>
      <w:bookmarkEnd w:id="36"/>
    </w:p>
    <w:p w14:paraId="4E1E5211" w14:textId="5C4D37B2" w:rsidR="00312AC6" w:rsidRPr="008C0EC8" w:rsidRDefault="00D068E6" w:rsidP="00312AC6">
      <w:pPr>
        <w:rPr>
          <w:rFonts w:ascii="Calibri" w:hAnsi="Calibri" w:cs="Calibri"/>
        </w:rPr>
      </w:pPr>
      <w:r w:rsidRPr="008C0EC8">
        <w:rPr>
          <w:rFonts w:ascii="Calibri" w:hAnsi="Calibri" w:cs="Calibri"/>
        </w:rPr>
        <w:t>First Semester | 5 credits</w:t>
      </w:r>
    </w:p>
    <w:p w14:paraId="5D9A557E" w14:textId="32FAB264" w:rsidR="00D068E6" w:rsidRPr="008C0EC8" w:rsidRDefault="00D068E6" w:rsidP="00312AC6">
      <w:pPr>
        <w:rPr>
          <w:rFonts w:ascii="Calibri" w:hAnsi="Calibri" w:cs="Calibri"/>
        </w:rPr>
      </w:pPr>
      <w:r w:rsidRPr="008C0EC8">
        <w:rPr>
          <w:rFonts w:ascii="Calibri" w:hAnsi="Calibri" w:cs="Calibri"/>
          <w:b/>
          <w:bCs/>
        </w:rPr>
        <w:t>Module Personnel:</w:t>
      </w:r>
      <w:r w:rsidRPr="008C0EC8">
        <w:rPr>
          <w:rFonts w:ascii="Calibri" w:hAnsi="Calibri" w:cs="Calibri"/>
        </w:rPr>
        <w:t xml:space="preserve"> </w:t>
      </w:r>
      <w:r w:rsidRPr="008C0EC8">
        <w:rPr>
          <w:rFonts w:ascii="Calibri" w:hAnsi="Calibri" w:cs="Calibri"/>
          <w:i/>
          <w:iCs/>
        </w:rPr>
        <w:t>Prof Marcus Collier</w:t>
      </w:r>
      <w:r w:rsidR="00C8105F" w:rsidRPr="008C0EC8">
        <w:rPr>
          <w:rFonts w:ascii="Calibri" w:hAnsi="Calibri" w:cs="Calibri"/>
        </w:rPr>
        <w:t>, Ailbhe Brazel, Michelle Murray, Stephen Waldren, Fraser Mitchell, Trevor Hodkinson, Jenny McElwain, Matthew Saunders, Peter Moonlight, Jamie Watermann, María Elena Varela Álvarez</w:t>
      </w:r>
    </w:p>
    <w:p w14:paraId="34A71F2F" w14:textId="77777777" w:rsidR="003D6E2A" w:rsidRPr="003D6E2A" w:rsidRDefault="003D6E2A" w:rsidP="003D6E2A">
      <w:pPr>
        <w:rPr>
          <w:rFonts w:ascii="Calibri" w:hAnsi="Calibri" w:cs="Calibri"/>
        </w:rPr>
      </w:pPr>
      <w:r w:rsidRPr="003D6E2A">
        <w:rPr>
          <w:rFonts w:ascii="Calibri" w:hAnsi="Calibri" w:cs="Calibri"/>
        </w:rPr>
        <w:t>This module is a full and intensive week. It combines an introduction to the Botany and Environmental Science moderatorship with a series of field-based activities. The aims of this module are: </w:t>
      </w:r>
    </w:p>
    <w:p w14:paraId="0A642811" w14:textId="67B82869" w:rsidR="003D6E2A" w:rsidRPr="008C0EC8" w:rsidRDefault="003D6E2A" w:rsidP="008C0EC8">
      <w:pPr>
        <w:pStyle w:val="ListParagraph"/>
        <w:numPr>
          <w:ilvl w:val="0"/>
          <w:numId w:val="23"/>
        </w:numPr>
        <w:tabs>
          <w:tab w:val="num" w:pos="720"/>
        </w:tabs>
        <w:rPr>
          <w:rFonts w:ascii="Calibri" w:hAnsi="Calibri" w:cs="Calibri"/>
        </w:rPr>
      </w:pPr>
      <w:r w:rsidRPr="008C0EC8">
        <w:rPr>
          <w:rFonts w:ascii="Calibri" w:hAnsi="Calibri" w:cs="Calibri"/>
        </w:rPr>
        <w:t>To introduce you to the moderatorships, your classmates and Botany staff and postgraduates </w:t>
      </w:r>
    </w:p>
    <w:p w14:paraId="3F61CD6C" w14:textId="6C2DCFF4" w:rsidR="003D6E2A" w:rsidRPr="008C0EC8" w:rsidRDefault="003D6E2A" w:rsidP="008C0EC8">
      <w:pPr>
        <w:pStyle w:val="ListParagraph"/>
        <w:numPr>
          <w:ilvl w:val="0"/>
          <w:numId w:val="23"/>
        </w:numPr>
        <w:tabs>
          <w:tab w:val="num" w:pos="720"/>
        </w:tabs>
        <w:rPr>
          <w:rFonts w:ascii="Calibri" w:hAnsi="Calibri" w:cs="Calibri"/>
        </w:rPr>
      </w:pPr>
      <w:r w:rsidRPr="008C0EC8">
        <w:rPr>
          <w:rFonts w:ascii="Calibri" w:hAnsi="Calibri" w:cs="Calibri"/>
        </w:rPr>
        <w:t>To learn botanical field identification and observation skills </w:t>
      </w:r>
    </w:p>
    <w:p w14:paraId="26127962" w14:textId="2771281C" w:rsidR="003D6E2A" w:rsidRPr="008C0EC8" w:rsidRDefault="003D6E2A" w:rsidP="008C0EC8">
      <w:pPr>
        <w:pStyle w:val="ListParagraph"/>
        <w:numPr>
          <w:ilvl w:val="0"/>
          <w:numId w:val="23"/>
        </w:numPr>
        <w:tabs>
          <w:tab w:val="num" w:pos="720"/>
        </w:tabs>
        <w:rPr>
          <w:rFonts w:ascii="Calibri" w:hAnsi="Calibri" w:cs="Calibri"/>
        </w:rPr>
      </w:pPr>
      <w:r w:rsidRPr="008C0EC8">
        <w:rPr>
          <w:rFonts w:ascii="Calibri" w:hAnsi="Calibri" w:cs="Calibri"/>
        </w:rPr>
        <w:t>To assess some of the environmental variables that affect plant growth and survival and natural community structure </w:t>
      </w:r>
    </w:p>
    <w:p w14:paraId="2DC77394" w14:textId="0546785D" w:rsidR="003D6E2A" w:rsidRPr="008C0EC8" w:rsidRDefault="003D6E2A" w:rsidP="008C0EC8">
      <w:pPr>
        <w:pStyle w:val="ListParagraph"/>
        <w:numPr>
          <w:ilvl w:val="0"/>
          <w:numId w:val="23"/>
        </w:numPr>
        <w:rPr>
          <w:rFonts w:ascii="Calibri" w:hAnsi="Calibri" w:cs="Calibri"/>
        </w:rPr>
      </w:pPr>
      <w:r w:rsidRPr="008C0EC8">
        <w:rPr>
          <w:rFonts w:ascii="Calibri" w:hAnsi="Calibri" w:cs="Calibri"/>
        </w:rPr>
        <w:t>To examine how human activities alter the landscape and the biological communities within it. </w:t>
      </w:r>
    </w:p>
    <w:p w14:paraId="1745E567" w14:textId="3E8AA66A" w:rsidR="003D6E2A" w:rsidRPr="008C0EC8" w:rsidRDefault="003D6E2A" w:rsidP="003D362B">
      <w:pPr>
        <w:rPr>
          <w:rFonts w:ascii="Calibri" w:hAnsi="Calibri" w:cs="Calibri"/>
          <w:b/>
          <w:bCs/>
        </w:rPr>
      </w:pPr>
      <w:r w:rsidRPr="008C0EC8">
        <w:rPr>
          <w:rFonts w:ascii="Calibri" w:hAnsi="Calibri" w:cs="Calibri"/>
          <w:b/>
          <w:bCs/>
        </w:rPr>
        <w:t>Learning Outcomes:</w:t>
      </w:r>
    </w:p>
    <w:p w14:paraId="322D71F9" w14:textId="47ECD393" w:rsidR="003D362B" w:rsidRPr="008C0EC8" w:rsidRDefault="003D362B" w:rsidP="00AD5E85">
      <w:pPr>
        <w:pStyle w:val="ListParagraph"/>
        <w:numPr>
          <w:ilvl w:val="0"/>
          <w:numId w:val="57"/>
        </w:numPr>
        <w:tabs>
          <w:tab w:val="num" w:pos="720"/>
        </w:tabs>
        <w:rPr>
          <w:rFonts w:ascii="Calibri" w:hAnsi="Calibri" w:cs="Calibri"/>
        </w:rPr>
      </w:pPr>
      <w:r w:rsidRPr="008C0EC8">
        <w:rPr>
          <w:rFonts w:ascii="Calibri" w:hAnsi="Calibri" w:cs="Calibri"/>
        </w:rPr>
        <w:t xml:space="preserve">Accurately collect and record various types of data from a range of habitats using different field </w:t>
      </w:r>
      <w:proofErr w:type="gramStart"/>
      <w:r w:rsidRPr="008C0EC8">
        <w:rPr>
          <w:rFonts w:ascii="Calibri" w:hAnsi="Calibri" w:cs="Calibri"/>
        </w:rPr>
        <w:t>methods;</w:t>
      </w:r>
      <w:proofErr w:type="gramEnd"/>
      <w:r w:rsidRPr="008C0EC8">
        <w:rPr>
          <w:rFonts w:ascii="Calibri" w:hAnsi="Calibri" w:cs="Calibri"/>
        </w:rPr>
        <w:t> </w:t>
      </w:r>
    </w:p>
    <w:p w14:paraId="147A3BCB" w14:textId="50B32244" w:rsidR="003D362B" w:rsidRPr="008C0EC8" w:rsidRDefault="003D362B" w:rsidP="00AD5E85">
      <w:pPr>
        <w:pStyle w:val="ListParagraph"/>
        <w:numPr>
          <w:ilvl w:val="0"/>
          <w:numId w:val="57"/>
        </w:numPr>
        <w:tabs>
          <w:tab w:val="num" w:pos="720"/>
        </w:tabs>
        <w:rPr>
          <w:rFonts w:ascii="Calibri" w:hAnsi="Calibri" w:cs="Calibri"/>
        </w:rPr>
      </w:pPr>
      <w:r w:rsidRPr="008C0EC8">
        <w:rPr>
          <w:rFonts w:ascii="Calibri" w:hAnsi="Calibri" w:cs="Calibri"/>
        </w:rPr>
        <w:t xml:space="preserve">Create a field journal to record your findings and </w:t>
      </w:r>
      <w:proofErr w:type="gramStart"/>
      <w:r w:rsidRPr="008C0EC8">
        <w:rPr>
          <w:rFonts w:ascii="Calibri" w:hAnsi="Calibri" w:cs="Calibri"/>
        </w:rPr>
        <w:t>observations;</w:t>
      </w:r>
      <w:proofErr w:type="gramEnd"/>
      <w:r w:rsidRPr="008C0EC8">
        <w:rPr>
          <w:rFonts w:ascii="Calibri" w:hAnsi="Calibri" w:cs="Calibri"/>
        </w:rPr>
        <w:t> </w:t>
      </w:r>
    </w:p>
    <w:p w14:paraId="3054A886" w14:textId="69E97FEB" w:rsidR="003D362B" w:rsidRPr="008C0EC8" w:rsidRDefault="003D362B" w:rsidP="00AD5E85">
      <w:pPr>
        <w:pStyle w:val="ListParagraph"/>
        <w:numPr>
          <w:ilvl w:val="0"/>
          <w:numId w:val="57"/>
        </w:numPr>
        <w:tabs>
          <w:tab w:val="num" w:pos="720"/>
        </w:tabs>
        <w:rPr>
          <w:rFonts w:ascii="Calibri" w:hAnsi="Calibri" w:cs="Calibri"/>
        </w:rPr>
      </w:pPr>
      <w:r w:rsidRPr="008C0EC8">
        <w:rPr>
          <w:rFonts w:ascii="Calibri" w:hAnsi="Calibri" w:cs="Calibri"/>
        </w:rPr>
        <w:t xml:space="preserve">Identify species: native, </w:t>
      </w:r>
      <w:proofErr w:type="spellStart"/>
      <w:r w:rsidRPr="008C0EC8">
        <w:rPr>
          <w:rFonts w:ascii="Calibri" w:hAnsi="Calibri" w:cs="Calibri"/>
        </w:rPr>
        <w:t>archeophytes</w:t>
      </w:r>
      <w:proofErr w:type="spellEnd"/>
      <w:r w:rsidRPr="008C0EC8">
        <w:rPr>
          <w:rFonts w:ascii="Calibri" w:hAnsi="Calibri" w:cs="Calibri"/>
        </w:rPr>
        <w:t xml:space="preserve">, and </w:t>
      </w:r>
      <w:proofErr w:type="gramStart"/>
      <w:r w:rsidRPr="008C0EC8">
        <w:rPr>
          <w:rFonts w:ascii="Calibri" w:hAnsi="Calibri" w:cs="Calibri"/>
        </w:rPr>
        <w:t>neophytes;</w:t>
      </w:r>
      <w:proofErr w:type="gramEnd"/>
      <w:r w:rsidRPr="008C0EC8">
        <w:rPr>
          <w:rFonts w:ascii="Calibri" w:hAnsi="Calibri" w:cs="Calibri"/>
        </w:rPr>
        <w:t> </w:t>
      </w:r>
    </w:p>
    <w:p w14:paraId="3AD1E4FC" w14:textId="2992AA2A" w:rsidR="003D362B" w:rsidRPr="008C0EC8" w:rsidRDefault="003D362B" w:rsidP="00AD5E85">
      <w:pPr>
        <w:pStyle w:val="ListParagraph"/>
        <w:numPr>
          <w:ilvl w:val="0"/>
          <w:numId w:val="57"/>
        </w:numPr>
        <w:rPr>
          <w:rFonts w:ascii="Calibri" w:hAnsi="Calibri" w:cs="Calibri"/>
        </w:rPr>
      </w:pPr>
      <w:r w:rsidRPr="008C0EC8">
        <w:rPr>
          <w:rFonts w:ascii="Calibri" w:hAnsi="Calibri" w:cs="Calibri"/>
        </w:rPr>
        <w:t xml:space="preserve">Interpret relationships between different plants, and between plants and their physical </w:t>
      </w:r>
      <w:proofErr w:type="gramStart"/>
      <w:r w:rsidRPr="008C0EC8">
        <w:rPr>
          <w:rFonts w:ascii="Calibri" w:hAnsi="Calibri" w:cs="Calibri"/>
        </w:rPr>
        <w:t>environment;</w:t>
      </w:r>
      <w:proofErr w:type="gramEnd"/>
      <w:r w:rsidRPr="008C0EC8">
        <w:rPr>
          <w:rFonts w:ascii="Calibri" w:hAnsi="Calibri" w:cs="Calibri"/>
        </w:rPr>
        <w:t> </w:t>
      </w:r>
    </w:p>
    <w:p w14:paraId="214A7C41" w14:textId="0F0FB8D6" w:rsidR="003D362B" w:rsidRPr="008C0EC8" w:rsidRDefault="003D362B" w:rsidP="00AD5E85">
      <w:pPr>
        <w:pStyle w:val="ListParagraph"/>
        <w:numPr>
          <w:ilvl w:val="0"/>
          <w:numId w:val="57"/>
        </w:numPr>
        <w:rPr>
          <w:rFonts w:ascii="Calibri" w:hAnsi="Calibri" w:cs="Calibri"/>
        </w:rPr>
      </w:pPr>
      <w:r w:rsidRPr="008C0EC8">
        <w:rPr>
          <w:rFonts w:ascii="Calibri" w:hAnsi="Calibri" w:cs="Calibri"/>
        </w:rPr>
        <w:t xml:space="preserve">Contrast ecological sampling techniques and assess their relative </w:t>
      </w:r>
      <w:proofErr w:type="gramStart"/>
      <w:r w:rsidRPr="008C0EC8">
        <w:rPr>
          <w:rFonts w:ascii="Calibri" w:hAnsi="Calibri" w:cs="Calibri"/>
        </w:rPr>
        <w:t>merits;</w:t>
      </w:r>
      <w:proofErr w:type="gramEnd"/>
      <w:r w:rsidRPr="008C0EC8">
        <w:rPr>
          <w:rFonts w:ascii="Calibri" w:hAnsi="Calibri" w:cs="Calibri"/>
        </w:rPr>
        <w:t> </w:t>
      </w:r>
    </w:p>
    <w:p w14:paraId="418D81E2" w14:textId="216FB460" w:rsidR="003D362B" w:rsidRPr="008C0EC8" w:rsidRDefault="003D362B" w:rsidP="00AD5E85">
      <w:pPr>
        <w:pStyle w:val="ListParagraph"/>
        <w:numPr>
          <w:ilvl w:val="0"/>
          <w:numId w:val="57"/>
        </w:numPr>
        <w:rPr>
          <w:rFonts w:ascii="Calibri" w:hAnsi="Calibri" w:cs="Calibri"/>
        </w:rPr>
      </w:pPr>
      <w:r w:rsidRPr="008C0EC8">
        <w:rPr>
          <w:rFonts w:ascii="Calibri" w:hAnsi="Calibri" w:cs="Calibri"/>
        </w:rPr>
        <w:t>Collect and prepare an herbarium specimen. </w:t>
      </w:r>
    </w:p>
    <w:p w14:paraId="19242162" w14:textId="6960DB99" w:rsidR="003D362B" w:rsidRPr="003D6E2A" w:rsidRDefault="003D362B" w:rsidP="003D362B">
      <w:pPr>
        <w:rPr>
          <w:rFonts w:ascii="Calibri" w:hAnsi="Calibri" w:cs="Calibri"/>
          <w:b/>
          <w:bCs/>
        </w:rPr>
      </w:pPr>
      <w:r w:rsidRPr="008C0EC8">
        <w:rPr>
          <w:rFonts w:ascii="Calibri" w:hAnsi="Calibri" w:cs="Calibri"/>
          <w:b/>
          <w:bCs/>
        </w:rPr>
        <w:t xml:space="preserve">Recommended Reading List: </w:t>
      </w:r>
    </w:p>
    <w:p w14:paraId="0905E43E" w14:textId="33583539" w:rsidR="00867EB1" w:rsidRPr="008C0EC8" w:rsidRDefault="00867EB1" w:rsidP="008C0EC8">
      <w:pPr>
        <w:pStyle w:val="ListParagraph"/>
        <w:numPr>
          <w:ilvl w:val="0"/>
          <w:numId w:val="23"/>
        </w:numPr>
        <w:rPr>
          <w:rFonts w:ascii="Calibri" w:hAnsi="Calibri" w:cs="Calibri"/>
        </w:rPr>
      </w:pPr>
      <w:r w:rsidRPr="008C0EC8">
        <w:rPr>
          <w:rFonts w:ascii="Calibri" w:hAnsi="Calibri" w:cs="Calibri"/>
        </w:rPr>
        <w:t>Webb’s: An Irish Flora. Parnell, J. &amp; Curtis, T. (2012) Cork University Press.</w:t>
      </w:r>
      <w:r w:rsidRPr="008C0EC8">
        <w:t> </w:t>
      </w:r>
    </w:p>
    <w:p w14:paraId="1D014B1C" w14:textId="50BBE69F" w:rsidR="00867EB1" w:rsidRPr="008C0EC8" w:rsidRDefault="00867EB1" w:rsidP="008C0EC8">
      <w:pPr>
        <w:pStyle w:val="ListParagraph"/>
        <w:numPr>
          <w:ilvl w:val="0"/>
          <w:numId w:val="23"/>
        </w:numPr>
        <w:rPr>
          <w:rFonts w:ascii="Calibri" w:hAnsi="Calibri" w:cs="Calibri"/>
        </w:rPr>
      </w:pPr>
      <w:r w:rsidRPr="008C0EC8">
        <w:rPr>
          <w:rFonts w:ascii="Calibri" w:hAnsi="Calibri" w:cs="Calibri"/>
        </w:rPr>
        <w:lastRenderedPageBreak/>
        <w:t>The Wildflowers of Ireland, A Field Guide. 2nd Edition. Devlin, Z. (2025) Gill.</w:t>
      </w:r>
    </w:p>
    <w:p w14:paraId="638DC495" w14:textId="4D1A8367" w:rsidR="003D6E2A" w:rsidRDefault="00867EB1" w:rsidP="00867EB1">
      <w:pPr>
        <w:rPr>
          <w:rFonts w:ascii="Calibri" w:hAnsi="Calibri" w:cs="Calibri"/>
        </w:rPr>
      </w:pPr>
      <w:r w:rsidRPr="008C0EC8">
        <w:rPr>
          <w:rFonts w:ascii="Calibri" w:hAnsi="Calibri" w:cs="Calibri"/>
          <w:b/>
          <w:bCs/>
        </w:rPr>
        <w:t>Assessment Details:</w:t>
      </w:r>
      <w:r w:rsidRPr="008C0EC8">
        <w:rPr>
          <w:rFonts w:ascii="Calibri" w:hAnsi="Calibri" w:cs="Calibri"/>
        </w:rPr>
        <w:t xml:space="preserve"> </w:t>
      </w:r>
      <w:r w:rsidR="008C0EC8" w:rsidRPr="008C0EC8">
        <w:rPr>
          <w:rFonts w:ascii="Calibri" w:hAnsi="Calibri" w:cs="Calibri"/>
        </w:rPr>
        <w:t>100% Continual Assessment</w:t>
      </w:r>
    </w:p>
    <w:p w14:paraId="1556DD58" w14:textId="77777777" w:rsidR="005A167B" w:rsidRPr="005A167B" w:rsidRDefault="005A167B" w:rsidP="005A167B">
      <w:pPr>
        <w:rPr>
          <w:rFonts w:ascii="Calibri" w:hAnsi="Calibri" w:cs="Calibri"/>
          <w:b/>
          <w:bCs/>
        </w:rPr>
      </w:pPr>
    </w:p>
    <w:p w14:paraId="407648C5" w14:textId="77777777" w:rsidR="005A167B" w:rsidRPr="005A167B" w:rsidRDefault="005A167B" w:rsidP="005A167B">
      <w:pPr>
        <w:keepNext/>
        <w:keepLines/>
        <w:spacing w:before="160" w:after="80"/>
        <w:outlineLvl w:val="1"/>
        <w:rPr>
          <w:rFonts w:ascii="Calibri" w:eastAsia="Calibri" w:hAnsi="Calibri" w:cs="Calibri"/>
          <w:color w:val="000000" w:themeColor="text1"/>
          <w:sz w:val="32"/>
          <w:szCs w:val="32"/>
        </w:rPr>
      </w:pPr>
      <w:bookmarkStart w:id="37" w:name="_Toc207091758"/>
      <w:r w:rsidRPr="005A167B">
        <w:rPr>
          <w:rFonts w:ascii="Calibri" w:eastAsia="Calibri" w:hAnsi="Calibri" w:cs="Calibri"/>
          <w:color w:val="000000" w:themeColor="text1"/>
          <w:sz w:val="32"/>
          <w:szCs w:val="32"/>
        </w:rPr>
        <w:t>BOU33114 – Conservation Horticulture</w:t>
      </w:r>
      <w:bookmarkEnd w:id="37"/>
    </w:p>
    <w:p w14:paraId="14D27234" w14:textId="77777777" w:rsidR="005A167B" w:rsidRPr="005A167B" w:rsidRDefault="005A167B" w:rsidP="005A167B">
      <w:pPr>
        <w:rPr>
          <w:rFonts w:ascii="Calibri" w:hAnsi="Calibri" w:cs="Calibri"/>
        </w:rPr>
      </w:pPr>
      <w:r w:rsidRPr="005A167B">
        <w:rPr>
          <w:rFonts w:ascii="Calibri" w:hAnsi="Calibri" w:cs="Calibri"/>
        </w:rPr>
        <w:t>First Semester | 5 credits</w:t>
      </w:r>
    </w:p>
    <w:p w14:paraId="6873F70D" w14:textId="77777777" w:rsidR="005A167B" w:rsidRPr="005A167B" w:rsidRDefault="005A167B" w:rsidP="005A167B">
      <w:pPr>
        <w:rPr>
          <w:rFonts w:ascii="Calibri" w:hAnsi="Calibri" w:cs="Calibri"/>
        </w:rPr>
      </w:pPr>
      <w:r w:rsidRPr="005A167B">
        <w:rPr>
          <w:rFonts w:ascii="Calibri" w:hAnsi="Calibri" w:cs="Calibri"/>
          <w:b/>
          <w:bCs/>
        </w:rPr>
        <w:t>Module Personnel</w:t>
      </w:r>
      <w:r w:rsidRPr="005A167B">
        <w:rPr>
          <w:rFonts w:ascii="Calibri" w:hAnsi="Calibri" w:cs="Calibri"/>
        </w:rPr>
        <w:t xml:space="preserve">: </w:t>
      </w:r>
      <w:r w:rsidRPr="005A167B">
        <w:rPr>
          <w:rFonts w:ascii="Calibri" w:hAnsi="Calibri" w:cs="Calibri"/>
          <w:i/>
          <w:iCs/>
        </w:rPr>
        <w:t>Dr Ailbhe Brazel</w:t>
      </w:r>
      <w:r w:rsidRPr="005A167B">
        <w:rPr>
          <w:rFonts w:ascii="Calibri" w:hAnsi="Calibri" w:cs="Calibri"/>
        </w:rPr>
        <w:t>, Dr Darrach Lupton (National Botanic Gardens Glasnevin) </w:t>
      </w:r>
    </w:p>
    <w:p w14:paraId="43D99679" w14:textId="77777777" w:rsidR="005A167B" w:rsidRPr="005A167B" w:rsidRDefault="005A167B" w:rsidP="005A167B">
      <w:pPr>
        <w:rPr>
          <w:rFonts w:ascii="Calibri" w:hAnsi="Calibri" w:cs="Calibri"/>
        </w:rPr>
      </w:pPr>
      <w:r w:rsidRPr="005A167B">
        <w:rPr>
          <w:rFonts w:ascii="Calibri" w:hAnsi="Calibri" w:cs="Calibri"/>
        </w:rPr>
        <w:t xml:space="preserve">The loss of plant diversity is happening at an extraordinarily fast rate, the urgent need for conservation action has never been so crucial. Botanic Gardens are well-positioned to take on this challenge – they have a large pool of specialist horticultural experts trained in propagation and cultivation techniques and scientific staff with an understanding of the population and genetic basis of a conservation collection, and the accurate record-keeping and management of genetically representative living plant collections. These skills and knowledge are essential to the successful recovery of threatened plant species. Conservation horticulture is an emerging field in plant science that brings together the disciplines of conservation and horticulture. </w:t>
      </w:r>
    </w:p>
    <w:p w14:paraId="0D6E7740" w14:textId="77777777" w:rsidR="005A167B" w:rsidRPr="005A167B" w:rsidRDefault="005A167B" w:rsidP="005A167B">
      <w:pPr>
        <w:rPr>
          <w:rFonts w:ascii="Calibri" w:hAnsi="Calibri" w:cs="Calibri"/>
        </w:rPr>
      </w:pPr>
      <w:r w:rsidRPr="005A167B">
        <w:rPr>
          <w:rFonts w:ascii="Calibri" w:hAnsi="Calibri" w:cs="Calibri"/>
        </w:rPr>
        <w:t>Here we define conservation horticulture as the practice within mainly Botanic Gardens and Arboreta of targeting, collecting and maintaining living plant collections that are representative of the genetic diversity of wild populations for ex situ conservation and habitat restoration purposes.  This unique, timely and highly practical-focused module will be co-taught by staff at Trinity College Botanic Garden, Trinity Botany Department and the National Botanic Gardens, Glasnevin. Five practical sessions in hands-on conservation horticulture will be held at the National Botanic Gardens, Glasnevin and Trinity College Botanic Garden. Approximately 10 lectures will cover theory and both global and national case studies. The final grades will be based on assessment of four practical reports worth 60% and a Conservation Horticulture Plan, worth 40%.  </w:t>
      </w:r>
    </w:p>
    <w:p w14:paraId="61E19D2D" w14:textId="77777777" w:rsidR="005A167B" w:rsidRPr="005A167B" w:rsidRDefault="005A167B" w:rsidP="005A167B">
      <w:pPr>
        <w:rPr>
          <w:rFonts w:ascii="Calibri" w:hAnsi="Calibri" w:cs="Calibri"/>
          <w:b/>
          <w:bCs/>
        </w:rPr>
      </w:pPr>
      <w:r w:rsidRPr="005A167B">
        <w:rPr>
          <w:rFonts w:ascii="Calibri" w:hAnsi="Calibri" w:cs="Calibri"/>
          <w:b/>
          <w:bCs/>
        </w:rPr>
        <w:t xml:space="preserve">Learning Outcomes: </w:t>
      </w:r>
    </w:p>
    <w:p w14:paraId="2757B9C4" w14:textId="77777777" w:rsidR="005A167B" w:rsidRPr="005A167B" w:rsidRDefault="005A167B" w:rsidP="005A167B">
      <w:pPr>
        <w:numPr>
          <w:ilvl w:val="0"/>
          <w:numId w:val="58"/>
        </w:numPr>
        <w:contextualSpacing/>
        <w:rPr>
          <w:rFonts w:ascii="Calibri" w:hAnsi="Calibri" w:cs="Calibri"/>
        </w:rPr>
      </w:pPr>
      <w:r w:rsidRPr="005A167B">
        <w:rPr>
          <w:rFonts w:ascii="Calibri" w:hAnsi="Calibri" w:cs="Calibri"/>
        </w:rPr>
        <w:t>Able to explain the fundamental role of Botanic Gardens and Arboreta in local and global plant conservation </w:t>
      </w:r>
    </w:p>
    <w:p w14:paraId="6B7E55B0" w14:textId="77777777" w:rsidR="005A167B" w:rsidRPr="005A167B" w:rsidRDefault="005A167B" w:rsidP="005A167B">
      <w:pPr>
        <w:numPr>
          <w:ilvl w:val="0"/>
          <w:numId w:val="58"/>
        </w:numPr>
        <w:contextualSpacing/>
        <w:rPr>
          <w:rFonts w:ascii="Calibri" w:hAnsi="Calibri" w:cs="Calibri"/>
        </w:rPr>
      </w:pPr>
      <w:r w:rsidRPr="005A167B">
        <w:rPr>
          <w:rFonts w:ascii="Calibri" w:hAnsi="Calibri" w:cs="Calibri"/>
        </w:rPr>
        <w:t>Able to describe both national and international policy frameworks for plant conservation </w:t>
      </w:r>
    </w:p>
    <w:p w14:paraId="68AA37B2" w14:textId="77777777" w:rsidR="005A167B" w:rsidRPr="005A167B" w:rsidRDefault="005A167B" w:rsidP="005A167B">
      <w:pPr>
        <w:numPr>
          <w:ilvl w:val="0"/>
          <w:numId w:val="58"/>
        </w:numPr>
        <w:contextualSpacing/>
        <w:rPr>
          <w:rFonts w:ascii="Calibri" w:hAnsi="Calibri" w:cs="Calibri"/>
        </w:rPr>
      </w:pPr>
      <w:r w:rsidRPr="005A167B">
        <w:rPr>
          <w:rFonts w:ascii="Calibri" w:hAnsi="Calibri" w:cs="Calibri"/>
        </w:rPr>
        <w:t>Familiar with basic hands-on horticulture practice used in plant conservation including growing a wide range of taxa from diverse habitats, soil mixes, tree conservation etc. </w:t>
      </w:r>
    </w:p>
    <w:p w14:paraId="6527A41E" w14:textId="77777777" w:rsidR="005A167B" w:rsidRPr="005A167B" w:rsidRDefault="005A167B" w:rsidP="005A167B">
      <w:pPr>
        <w:numPr>
          <w:ilvl w:val="0"/>
          <w:numId w:val="58"/>
        </w:numPr>
        <w:contextualSpacing/>
        <w:rPr>
          <w:rFonts w:ascii="Calibri" w:hAnsi="Calibri" w:cs="Calibri"/>
        </w:rPr>
      </w:pPr>
      <w:r w:rsidRPr="005A167B">
        <w:rPr>
          <w:rFonts w:ascii="Calibri" w:hAnsi="Calibri" w:cs="Calibri"/>
        </w:rPr>
        <w:t>Familiar with hands-on plant propagation techniques of different plant types (e.g. woody perennials, ferns) used in conservation horticulture  </w:t>
      </w:r>
    </w:p>
    <w:p w14:paraId="3CD007C9" w14:textId="77777777" w:rsidR="005A167B" w:rsidRPr="005A167B" w:rsidRDefault="005A167B" w:rsidP="005A167B">
      <w:pPr>
        <w:numPr>
          <w:ilvl w:val="0"/>
          <w:numId w:val="58"/>
        </w:numPr>
        <w:contextualSpacing/>
        <w:rPr>
          <w:rFonts w:ascii="Calibri" w:hAnsi="Calibri" w:cs="Calibri"/>
        </w:rPr>
      </w:pPr>
      <w:r w:rsidRPr="005A167B">
        <w:rPr>
          <w:rFonts w:ascii="Calibri" w:hAnsi="Calibri" w:cs="Calibri"/>
        </w:rPr>
        <w:lastRenderedPageBreak/>
        <w:t>Familiar with the practices of seed collecting and seed banking as tools in plant conservation </w:t>
      </w:r>
    </w:p>
    <w:p w14:paraId="13C791A6" w14:textId="77777777" w:rsidR="005A167B" w:rsidRPr="005A167B" w:rsidRDefault="005A167B" w:rsidP="005A167B">
      <w:pPr>
        <w:numPr>
          <w:ilvl w:val="0"/>
          <w:numId w:val="58"/>
        </w:numPr>
        <w:contextualSpacing/>
        <w:rPr>
          <w:rFonts w:ascii="Calibri" w:hAnsi="Calibri" w:cs="Calibri"/>
        </w:rPr>
      </w:pPr>
      <w:r w:rsidRPr="005A167B">
        <w:rPr>
          <w:rFonts w:ascii="Calibri" w:hAnsi="Calibri" w:cs="Calibri"/>
        </w:rPr>
        <w:t>Able to describe basic practices of maintenance of a living plant collection such as pest management, ethical plant trade, integrated pest management and plant passports/ plant quarantine </w:t>
      </w:r>
    </w:p>
    <w:p w14:paraId="6A2B48CC" w14:textId="77777777" w:rsidR="005A167B" w:rsidRPr="005A167B" w:rsidRDefault="005A167B" w:rsidP="005A167B">
      <w:pPr>
        <w:numPr>
          <w:ilvl w:val="0"/>
          <w:numId w:val="58"/>
        </w:numPr>
        <w:contextualSpacing/>
        <w:rPr>
          <w:rFonts w:ascii="Calibri" w:hAnsi="Calibri" w:cs="Calibri"/>
        </w:rPr>
      </w:pPr>
      <w:r w:rsidRPr="005A167B">
        <w:rPr>
          <w:rFonts w:ascii="Calibri" w:hAnsi="Calibri" w:cs="Calibri"/>
        </w:rPr>
        <w:t>Able to research and describe successful case studies of conservation horticulture globally </w:t>
      </w:r>
    </w:p>
    <w:p w14:paraId="19949C7E" w14:textId="77777777" w:rsidR="005A167B" w:rsidRPr="005A167B" w:rsidRDefault="005A167B" w:rsidP="005A167B">
      <w:pPr>
        <w:rPr>
          <w:rFonts w:ascii="Calibri" w:hAnsi="Calibri" w:cs="Calibri"/>
          <w:b/>
          <w:bCs/>
        </w:rPr>
      </w:pPr>
      <w:r w:rsidRPr="005A167B">
        <w:rPr>
          <w:rFonts w:ascii="Calibri" w:hAnsi="Calibri" w:cs="Calibri"/>
          <w:b/>
          <w:bCs/>
        </w:rPr>
        <w:t>Recommended Reading List:</w:t>
      </w:r>
    </w:p>
    <w:p w14:paraId="75445434" w14:textId="77777777" w:rsidR="005A167B" w:rsidRPr="005A167B" w:rsidRDefault="005A167B" w:rsidP="005A167B">
      <w:pPr>
        <w:numPr>
          <w:ilvl w:val="0"/>
          <w:numId w:val="23"/>
        </w:numPr>
        <w:contextualSpacing/>
        <w:rPr>
          <w:rFonts w:ascii="Calibri" w:hAnsi="Calibri" w:cs="Calibri"/>
        </w:rPr>
      </w:pPr>
      <w:r w:rsidRPr="005A167B">
        <w:rPr>
          <w:rFonts w:ascii="Calibri" w:hAnsi="Calibri" w:cs="Calibri"/>
        </w:rPr>
        <w:t>A Handbook for Botanic Gardens on the Reintroduction of Plants to the Wild By J. Akeroyd (Editor) and Peter Wyse Jackson (Editor) Botanic Gardens Conservation International, 1995 ISBN: 0952027526 </w:t>
      </w:r>
    </w:p>
    <w:p w14:paraId="595F4534" w14:textId="77777777" w:rsidR="005A167B" w:rsidRPr="005A167B" w:rsidRDefault="005A167B" w:rsidP="005A167B">
      <w:pPr>
        <w:numPr>
          <w:ilvl w:val="0"/>
          <w:numId w:val="23"/>
        </w:numPr>
        <w:contextualSpacing/>
        <w:rPr>
          <w:rFonts w:ascii="Calibri" w:hAnsi="Calibri" w:cs="Calibri"/>
        </w:rPr>
      </w:pPr>
      <w:r w:rsidRPr="005A167B">
        <w:rPr>
          <w:rFonts w:ascii="Calibri" w:hAnsi="Calibri" w:cs="Calibri"/>
        </w:rPr>
        <w:t>Restoring Diversity: Strategies for Reintroduction of Endangered Plants By Donald A. Falk (Editor), Constance I. Millar (Editor) and Margaret Olwell (Editor) Island Press, 1996 ISBN: 1559632976 </w:t>
      </w:r>
    </w:p>
    <w:p w14:paraId="36EEAE8A" w14:textId="77777777" w:rsidR="005A167B" w:rsidRPr="005A167B" w:rsidRDefault="005A167B" w:rsidP="0030541F">
      <w:pPr>
        <w:numPr>
          <w:ilvl w:val="0"/>
          <w:numId w:val="23"/>
        </w:numPr>
        <w:contextualSpacing/>
        <w:rPr>
          <w:rFonts w:ascii="Calibri" w:hAnsi="Calibri" w:cs="Calibri"/>
        </w:rPr>
      </w:pPr>
      <w:r w:rsidRPr="005A167B">
        <w:rPr>
          <w:rFonts w:ascii="Calibri" w:hAnsi="Calibri" w:cs="Calibri"/>
        </w:rPr>
        <w:t>Medicinal Plants: Conservation, Cultivation and Preservation by A. Chopra Daya Publishing House (August 1, 2007) ISBN: 8170354862 </w:t>
      </w:r>
    </w:p>
    <w:p w14:paraId="7DAAA504" w14:textId="77777777" w:rsidR="005A167B" w:rsidRPr="005A167B" w:rsidRDefault="005A167B" w:rsidP="0030541F">
      <w:pPr>
        <w:rPr>
          <w:rFonts w:ascii="Calibri" w:hAnsi="Calibri" w:cs="Calibri"/>
        </w:rPr>
      </w:pPr>
      <w:r w:rsidRPr="005A167B">
        <w:rPr>
          <w:rFonts w:ascii="Calibri" w:hAnsi="Calibri" w:cs="Calibri"/>
          <w:b/>
          <w:bCs/>
        </w:rPr>
        <w:t>Assessment Details</w:t>
      </w:r>
      <w:r w:rsidRPr="005A167B">
        <w:rPr>
          <w:rFonts w:ascii="Calibri" w:hAnsi="Calibri" w:cs="Calibri"/>
        </w:rPr>
        <w:t>: 100% Continuous Assessment</w:t>
      </w:r>
    </w:p>
    <w:p w14:paraId="6D21C192" w14:textId="77777777" w:rsidR="00DD0941" w:rsidRDefault="00DD0941" w:rsidP="00867EB1">
      <w:pPr>
        <w:rPr>
          <w:rFonts w:ascii="Calibri" w:hAnsi="Calibri" w:cs="Calibri"/>
        </w:rPr>
      </w:pPr>
    </w:p>
    <w:p w14:paraId="0FC96F8E" w14:textId="3FDF701C" w:rsidR="00AC52F6" w:rsidRDefault="0066626E" w:rsidP="00AC52F6">
      <w:pPr>
        <w:pStyle w:val="Heading2"/>
      </w:pPr>
      <w:bookmarkStart w:id="38" w:name="_Toc207091759"/>
      <w:r>
        <w:t>BOU33</w:t>
      </w:r>
      <w:r w:rsidR="00530641">
        <w:t>115</w:t>
      </w:r>
      <w:r w:rsidR="00260B80">
        <w:t xml:space="preserve"> –</w:t>
      </w:r>
      <w:r>
        <w:t xml:space="preserve"> </w:t>
      </w:r>
      <w:r w:rsidR="00CB12B3">
        <w:t>Botanical Diversity 1</w:t>
      </w:r>
      <w:bookmarkEnd w:id="38"/>
    </w:p>
    <w:p w14:paraId="301ACCCB" w14:textId="367C4295" w:rsidR="00AD2CDC" w:rsidRPr="00AC52F6" w:rsidRDefault="00CB12B3" w:rsidP="00AC52F6">
      <w:pPr>
        <w:rPr>
          <w:rFonts w:ascii="Calibri" w:hAnsi="Calibri" w:cs="Calibri"/>
        </w:rPr>
      </w:pPr>
      <w:r>
        <w:rPr>
          <w:rFonts w:ascii="Calibri" w:hAnsi="Calibri" w:cs="Calibri"/>
        </w:rPr>
        <w:t>Second</w:t>
      </w:r>
      <w:r w:rsidR="00AD2CDC" w:rsidRPr="00AC52F6">
        <w:rPr>
          <w:rFonts w:ascii="Calibri" w:hAnsi="Calibri" w:cs="Calibri"/>
        </w:rPr>
        <w:t xml:space="preserve"> Semester | 5 credits</w:t>
      </w:r>
    </w:p>
    <w:p w14:paraId="0AEC509A" w14:textId="171F7BC3" w:rsidR="00AD2CDC" w:rsidRDefault="005E6B80" w:rsidP="00AD2CDC">
      <w:pPr>
        <w:rPr>
          <w:rFonts w:ascii="Calibri" w:hAnsi="Calibri" w:cs="Calibri"/>
        </w:rPr>
      </w:pPr>
      <w:r w:rsidRPr="00FD7509">
        <w:rPr>
          <w:rFonts w:ascii="Calibri" w:hAnsi="Calibri" w:cs="Calibri"/>
          <w:b/>
          <w:bCs/>
        </w:rPr>
        <w:t>Module Personnel:</w:t>
      </w:r>
      <w:r>
        <w:rPr>
          <w:rFonts w:ascii="Calibri" w:hAnsi="Calibri" w:cs="Calibri"/>
        </w:rPr>
        <w:t xml:space="preserve"> </w:t>
      </w:r>
      <w:r w:rsidRPr="00FD7509">
        <w:rPr>
          <w:rFonts w:ascii="Calibri" w:hAnsi="Calibri" w:cs="Calibri"/>
          <w:i/>
          <w:iCs/>
        </w:rPr>
        <w:t>Dr Ailbhe Brazel</w:t>
      </w:r>
      <w:r>
        <w:rPr>
          <w:rFonts w:ascii="Calibri" w:hAnsi="Calibri" w:cs="Calibri"/>
        </w:rPr>
        <w:t xml:space="preserve">, Peter Moonlight, </w:t>
      </w:r>
      <w:r w:rsidR="00FD7509" w:rsidRPr="00FD7509">
        <w:rPr>
          <w:rFonts w:ascii="Calibri" w:hAnsi="Calibri" w:cs="Calibri"/>
        </w:rPr>
        <w:t>Elena Varela Álvarez</w:t>
      </w:r>
    </w:p>
    <w:p w14:paraId="7A7C1AD1" w14:textId="0CDBB5C5" w:rsidR="00FD7509" w:rsidRDefault="00FD7509" w:rsidP="00AD2CDC">
      <w:pPr>
        <w:rPr>
          <w:rFonts w:ascii="Calibri" w:hAnsi="Calibri" w:cs="Calibri"/>
        </w:rPr>
      </w:pPr>
      <w:r w:rsidRPr="00FD7509">
        <w:rPr>
          <w:rFonts w:ascii="Calibri" w:hAnsi="Calibri" w:cs="Calibri"/>
        </w:rPr>
        <w:t>There are over 400,000 plant and algal species known to science. This module will explore the evolution and classification of plants (embryophytes) and algae and how to identify them. By undertaking this </w:t>
      </w:r>
      <w:proofErr w:type="gramStart"/>
      <w:r w:rsidRPr="00FD7509">
        <w:rPr>
          <w:rFonts w:ascii="Calibri" w:hAnsi="Calibri" w:cs="Calibri"/>
        </w:rPr>
        <w:t>module</w:t>
      </w:r>
      <w:proofErr w:type="gramEnd"/>
      <w:r w:rsidRPr="00FD7509">
        <w:rPr>
          <w:rFonts w:ascii="Calibri" w:hAnsi="Calibri" w:cs="Calibri"/>
        </w:rPr>
        <w:t xml:space="preserve"> you will become acquainted with the evolutionary history, life cycle and general distinguishing attributes of the major botanical evolutionary groups: Algae (red, green and brown), Bryophytes (mosses, hornworts and liverworts), </w:t>
      </w:r>
      <w:proofErr w:type="spellStart"/>
      <w:r w:rsidRPr="00FD7509">
        <w:rPr>
          <w:rFonts w:ascii="Calibri" w:hAnsi="Calibri" w:cs="Calibri"/>
        </w:rPr>
        <w:t>Monilophytes</w:t>
      </w:r>
      <w:proofErr w:type="spellEnd"/>
      <w:r w:rsidRPr="00FD7509">
        <w:rPr>
          <w:rFonts w:ascii="Calibri" w:hAnsi="Calibri" w:cs="Calibri"/>
        </w:rPr>
        <w:t xml:space="preserve"> (ferns and fern allies), Lycophytes (club mosses), Gymnosperms (e.g. conifers, cycads) and Angiosperms (flowering plants).  The module will discuss evolutionary origins, classification, compare and contrast molecular and morphological phylogenetic signals and discuss various groups of plants and algae. This module will include laboratory practical classes, fieldwork at the Trinity College Botanic Gardens and lectures.</w:t>
      </w:r>
    </w:p>
    <w:p w14:paraId="28ADF261" w14:textId="195E27D1" w:rsidR="00FD7509" w:rsidRPr="00B45A77" w:rsidRDefault="00FD7509" w:rsidP="00AD2CDC">
      <w:pPr>
        <w:rPr>
          <w:rFonts w:ascii="Calibri" w:hAnsi="Calibri" w:cs="Calibri"/>
          <w:b/>
          <w:bCs/>
        </w:rPr>
      </w:pPr>
      <w:r w:rsidRPr="00B45A77">
        <w:rPr>
          <w:rFonts w:ascii="Calibri" w:hAnsi="Calibri" w:cs="Calibri"/>
          <w:b/>
          <w:bCs/>
        </w:rPr>
        <w:t>Learning Outcomes:</w:t>
      </w:r>
    </w:p>
    <w:p w14:paraId="492C9548" w14:textId="77777777" w:rsidR="00B45A77" w:rsidRPr="00B45A77" w:rsidRDefault="00B45A77" w:rsidP="00A12B17">
      <w:pPr>
        <w:numPr>
          <w:ilvl w:val="0"/>
          <w:numId w:val="60"/>
        </w:numPr>
        <w:rPr>
          <w:rFonts w:ascii="Calibri" w:hAnsi="Calibri" w:cs="Calibri"/>
        </w:rPr>
      </w:pPr>
      <w:r w:rsidRPr="00B45A77">
        <w:rPr>
          <w:rFonts w:ascii="Calibri" w:hAnsi="Calibri" w:cs="Calibri"/>
        </w:rPr>
        <w:t>Describe and discuss botanical classification, identification and evolution at major group level worldwide. </w:t>
      </w:r>
      <w:r w:rsidRPr="00B45A77">
        <w:rPr>
          <w:rFonts w:ascii="Calibri" w:hAnsi="Calibri" w:cs="Calibri"/>
          <w:lang w:val="en-GB"/>
        </w:rPr>
        <w:t> </w:t>
      </w:r>
      <w:r w:rsidRPr="00B45A77">
        <w:rPr>
          <w:rFonts w:ascii="Calibri" w:hAnsi="Calibri" w:cs="Calibri"/>
        </w:rPr>
        <w:t> </w:t>
      </w:r>
    </w:p>
    <w:p w14:paraId="4E67C1D9" w14:textId="77777777" w:rsidR="00B45A77" w:rsidRPr="00B45A77" w:rsidRDefault="00B45A77" w:rsidP="00A12B17">
      <w:pPr>
        <w:numPr>
          <w:ilvl w:val="0"/>
          <w:numId w:val="61"/>
        </w:numPr>
        <w:rPr>
          <w:rFonts w:ascii="Calibri" w:hAnsi="Calibri" w:cs="Calibri"/>
        </w:rPr>
      </w:pPr>
      <w:r w:rsidRPr="00B45A77">
        <w:rPr>
          <w:rFonts w:ascii="Calibri" w:hAnsi="Calibri" w:cs="Calibri"/>
        </w:rPr>
        <w:lastRenderedPageBreak/>
        <w:t>Know the key characteristics of the algae and major land plant groups. </w:t>
      </w:r>
      <w:r w:rsidRPr="00B45A77">
        <w:rPr>
          <w:rFonts w:ascii="Calibri" w:hAnsi="Calibri" w:cs="Calibri"/>
          <w:lang w:val="en-GB"/>
        </w:rPr>
        <w:t> </w:t>
      </w:r>
      <w:r w:rsidRPr="00B45A77">
        <w:rPr>
          <w:rFonts w:ascii="Calibri" w:hAnsi="Calibri" w:cs="Calibri"/>
        </w:rPr>
        <w:t> </w:t>
      </w:r>
    </w:p>
    <w:p w14:paraId="7D8481BD" w14:textId="77777777" w:rsidR="00B45A77" w:rsidRPr="00B45A77" w:rsidRDefault="00B45A77" w:rsidP="00A12B17">
      <w:pPr>
        <w:numPr>
          <w:ilvl w:val="0"/>
          <w:numId w:val="62"/>
        </w:numPr>
        <w:rPr>
          <w:rFonts w:ascii="Calibri" w:hAnsi="Calibri" w:cs="Calibri"/>
        </w:rPr>
      </w:pPr>
      <w:r w:rsidRPr="00B45A77">
        <w:rPr>
          <w:rFonts w:ascii="Calibri" w:hAnsi="Calibri" w:cs="Calibri"/>
        </w:rPr>
        <w:t>Understand the phylogenetic signals produced by molecular and morphological data.</w:t>
      </w:r>
      <w:r w:rsidRPr="00B45A77">
        <w:rPr>
          <w:rFonts w:ascii="Calibri" w:hAnsi="Calibri" w:cs="Calibri"/>
          <w:lang w:val="en-GB"/>
        </w:rPr>
        <w:t> </w:t>
      </w:r>
      <w:r w:rsidRPr="00B45A77">
        <w:rPr>
          <w:rFonts w:ascii="Calibri" w:hAnsi="Calibri" w:cs="Calibri"/>
        </w:rPr>
        <w:t> </w:t>
      </w:r>
    </w:p>
    <w:p w14:paraId="5F721CAE" w14:textId="77777777" w:rsidR="00B45A77" w:rsidRPr="00B45A77" w:rsidRDefault="00B45A77" w:rsidP="00A12B17">
      <w:pPr>
        <w:numPr>
          <w:ilvl w:val="0"/>
          <w:numId w:val="63"/>
        </w:numPr>
        <w:rPr>
          <w:rFonts w:ascii="Calibri" w:hAnsi="Calibri" w:cs="Calibri"/>
        </w:rPr>
      </w:pPr>
      <w:r w:rsidRPr="00B45A77">
        <w:rPr>
          <w:rFonts w:ascii="Calibri" w:hAnsi="Calibri" w:cs="Calibri"/>
          <w:lang w:val="en-GB"/>
        </w:rPr>
        <w:t>Understand the importance of basic botanical nomenclature and plant names.</w:t>
      </w:r>
      <w:r w:rsidRPr="00B45A77">
        <w:rPr>
          <w:rFonts w:ascii="Calibri" w:hAnsi="Calibri" w:cs="Calibri"/>
        </w:rPr>
        <w:t> </w:t>
      </w:r>
    </w:p>
    <w:p w14:paraId="37C32424" w14:textId="77777777" w:rsidR="00B45A77" w:rsidRPr="00B45A77" w:rsidRDefault="00B45A77" w:rsidP="00A12B17">
      <w:pPr>
        <w:numPr>
          <w:ilvl w:val="0"/>
          <w:numId w:val="64"/>
        </w:numPr>
        <w:rPr>
          <w:rFonts w:ascii="Calibri" w:hAnsi="Calibri" w:cs="Calibri"/>
        </w:rPr>
      </w:pPr>
      <w:r w:rsidRPr="00B45A77">
        <w:rPr>
          <w:rFonts w:ascii="Calibri" w:hAnsi="Calibri" w:cs="Calibri"/>
          <w:lang w:val="en-GB"/>
        </w:rPr>
        <w:t>Describe the evolution of plant life cycles and understand the evolutionary advantages and limitations of gametophyte dominant versus sporophyte dominant strategies.</w:t>
      </w:r>
    </w:p>
    <w:p w14:paraId="09BACF27" w14:textId="0283DF85" w:rsidR="00FD7509" w:rsidRPr="00B92E4B" w:rsidRDefault="00B45A77" w:rsidP="00AD2CDC">
      <w:pPr>
        <w:rPr>
          <w:rFonts w:ascii="Calibri" w:hAnsi="Calibri" w:cs="Calibri"/>
          <w:b/>
          <w:bCs/>
        </w:rPr>
      </w:pPr>
      <w:r w:rsidRPr="00B92E4B">
        <w:rPr>
          <w:rFonts w:ascii="Calibri" w:hAnsi="Calibri" w:cs="Calibri"/>
          <w:b/>
          <w:bCs/>
        </w:rPr>
        <w:t>Recommended Reading List:</w:t>
      </w:r>
    </w:p>
    <w:p w14:paraId="1C92A201" w14:textId="16236045" w:rsidR="00B92E4B" w:rsidRPr="00B92E4B" w:rsidRDefault="00B92E4B" w:rsidP="00B92E4B">
      <w:pPr>
        <w:pStyle w:val="ListParagraph"/>
        <w:numPr>
          <w:ilvl w:val="0"/>
          <w:numId w:val="23"/>
        </w:numPr>
        <w:rPr>
          <w:rFonts w:ascii="Calibri" w:hAnsi="Calibri" w:cs="Calibri"/>
        </w:rPr>
      </w:pPr>
      <w:proofErr w:type="spellStart"/>
      <w:r w:rsidRPr="00B92E4B">
        <w:rPr>
          <w:rFonts w:ascii="Calibri" w:hAnsi="Calibri" w:cs="Calibri"/>
          <w:lang w:val="fr-FR"/>
        </w:rPr>
        <w:t>Judd</w:t>
      </w:r>
      <w:proofErr w:type="spellEnd"/>
      <w:r w:rsidRPr="00B92E4B">
        <w:rPr>
          <w:rFonts w:ascii="Calibri" w:hAnsi="Calibri" w:cs="Calibri"/>
          <w:lang w:val="fr-FR"/>
        </w:rPr>
        <w:t xml:space="preserve"> W.S et al. </w:t>
      </w:r>
      <w:r w:rsidRPr="00B92E4B">
        <w:rPr>
          <w:rFonts w:ascii="Calibri" w:hAnsi="Calibri" w:cs="Calibri"/>
          <w:lang w:val="en-GB"/>
        </w:rPr>
        <w:t>(2008) Plant Systematics. A phylogenetic approach. Sinauer.</w:t>
      </w:r>
      <w:r w:rsidRPr="00B92E4B">
        <w:rPr>
          <w:rFonts w:ascii="Calibri" w:hAnsi="Calibri" w:cs="Calibri"/>
          <w:lang w:val="en-US"/>
        </w:rPr>
        <w:t> </w:t>
      </w:r>
      <w:r w:rsidRPr="00B92E4B">
        <w:rPr>
          <w:rFonts w:ascii="Calibri" w:hAnsi="Calibri" w:cs="Calibri"/>
        </w:rPr>
        <w:t> </w:t>
      </w:r>
    </w:p>
    <w:p w14:paraId="699784EF" w14:textId="17BC3C06" w:rsidR="00B92E4B" w:rsidRPr="00B92E4B" w:rsidRDefault="00B92E4B" w:rsidP="00B92E4B">
      <w:pPr>
        <w:pStyle w:val="ListParagraph"/>
        <w:numPr>
          <w:ilvl w:val="0"/>
          <w:numId w:val="23"/>
        </w:numPr>
        <w:rPr>
          <w:rFonts w:ascii="Calibri" w:hAnsi="Calibri" w:cs="Calibri"/>
        </w:rPr>
      </w:pPr>
      <w:r w:rsidRPr="00B92E4B">
        <w:rPr>
          <w:rFonts w:ascii="Calibri" w:hAnsi="Calibri" w:cs="Calibri"/>
          <w:lang w:val="en-GB"/>
        </w:rPr>
        <w:t>Simpson, M.G. (2006). </w:t>
      </w:r>
      <w:r w:rsidRPr="00B92E4B">
        <w:rPr>
          <w:rFonts w:ascii="Calibri" w:hAnsi="Calibri" w:cs="Calibri"/>
          <w:i/>
          <w:iCs/>
          <w:lang w:val="en-GB"/>
        </w:rPr>
        <w:t>Plant Systematics.</w:t>
      </w:r>
      <w:r w:rsidRPr="00B92E4B">
        <w:rPr>
          <w:rFonts w:ascii="Calibri" w:hAnsi="Calibri" w:cs="Calibri"/>
          <w:lang w:val="en-GB"/>
        </w:rPr>
        <w:t> Wiley Elsevier Academic Pres. 580pp. Located in Botany Library.</w:t>
      </w:r>
      <w:r w:rsidRPr="00B92E4B">
        <w:rPr>
          <w:rFonts w:ascii="Calibri" w:hAnsi="Calibri" w:cs="Calibri"/>
          <w:lang w:val="en-US"/>
        </w:rPr>
        <w:t> </w:t>
      </w:r>
      <w:r w:rsidRPr="00B92E4B">
        <w:rPr>
          <w:rFonts w:ascii="Calibri" w:hAnsi="Calibri" w:cs="Calibri"/>
        </w:rPr>
        <w:t> </w:t>
      </w:r>
    </w:p>
    <w:p w14:paraId="78C4EB89" w14:textId="7650D4AD" w:rsidR="00B92E4B" w:rsidRPr="00B92E4B" w:rsidRDefault="00B92E4B" w:rsidP="00B92E4B">
      <w:pPr>
        <w:pStyle w:val="ListParagraph"/>
        <w:numPr>
          <w:ilvl w:val="0"/>
          <w:numId w:val="23"/>
        </w:numPr>
        <w:rPr>
          <w:rFonts w:ascii="Calibri" w:hAnsi="Calibri" w:cs="Calibri"/>
        </w:rPr>
      </w:pPr>
      <w:r w:rsidRPr="00B92E4B">
        <w:rPr>
          <w:rFonts w:ascii="Calibri" w:hAnsi="Calibri" w:cs="Calibri"/>
          <w:lang w:val="en-GB"/>
        </w:rPr>
        <w:t>Willis, K.J. &amp; McElwain, J.C. (2014). </w:t>
      </w:r>
      <w:r w:rsidRPr="00B92E4B">
        <w:rPr>
          <w:rFonts w:ascii="Calibri" w:hAnsi="Calibri" w:cs="Calibri"/>
          <w:i/>
          <w:iCs/>
          <w:lang w:val="en-GB"/>
        </w:rPr>
        <w:t>The Evolution of Plants </w:t>
      </w:r>
      <w:r w:rsidRPr="00B92E4B">
        <w:rPr>
          <w:rFonts w:ascii="Calibri" w:hAnsi="Calibri" w:cs="Calibri"/>
          <w:lang w:val="en-GB"/>
        </w:rPr>
        <w:t>(2</w:t>
      </w:r>
      <w:r w:rsidRPr="00B92E4B">
        <w:rPr>
          <w:rFonts w:ascii="Calibri" w:hAnsi="Calibri" w:cs="Calibri"/>
          <w:vertAlign w:val="superscript"/>
          <w:lang w:val="en-GB"/>
        </w:rPr>
        <w:t>nd</w:t>
      </w:r>
      <w:r w:rsidRPr="00B92E4B">
        <w:rPr>
          <w:rFonts w:ascii="Calibri" w:hAnsi="Calibri" w:cs="Calibri"/>
          <w:lang w:val="en-GB"/>
        </w:rPr>
        <w:t> edition). Oxford. 424 pp. Located in Botany Library.</w:t>
      </w:r>
      <w:r w:rsidRPr="00B92E4B">
        <w:rPr>
          <w:rFonts w:ascii="Calibri" w:hAnsi="Calibri" w:cs="Calibri"/>
        </w:rPr>
        <w:t> </w:t>
      </w:r>
    </w:p>
    <w:p w14:paraId="76BCD046" w14:textId="18789046" w:rsidR="00B92E4B" w:rsidRPr="00B92E4B" w:rsidRDefault="00B92E4B" w:rsidP="00B92E4B">
      <w:pPr>
        <w:pStyle w:val="ListParagraph"/>
        <w:numPr>
          <w:ilvl w:val="0"/>
          <w:numId w:val="23"/>
        </w:numPr>
        <w:rPr>
          <w:rFonts w:ascii="Calibri" w:hAnsi="Calibri" w:cs="Calibri"/>
        </w:rPr>
      </w:pPr>
      <w:r w:rsidRPr="00B92E4B">
        <w:rPr>
          <w:rFonts w:ascii="Calibri" w:hAnsi="Calibri" w:cs="Calibri"/>
          <w:lang w:val="en-US"/>
        </w:rPr>
        <w:t xml:space="preserve">The World Flora Online: </w:t>
      </w:r>
      <w:hyperlink r:id="rId60" w:tgtFrame="_blank" w:history="1">
        <w:r w:rsidRPr="00B92E4B">
          <w:rPr>
            <w:rStyle w:val="Hyperlink"/>
            <w:rFonts w:ascii="Calibri" w:hAnsi="Calibri" w:cs="Calibri"/>
            <w:lang w:val="en-US"/>
          </w:rPr>
          <w:t>https://www.worldfloraonline.org/</w:t>
        </w:r>
      </w:hyperlink>
      <w:r w:rsidRPr="00B92E4B">
        <w:rPr>
          <w:rFonts w:ascii="Calibri" w:hAnsi="Calibri" w:cs="Calibri"/>
          <w:lang w:val="en-US"/>
        </w:rPr>
        <w:t> </w:t>
      </w:r>
      <w:r w:rsidRPr="00B92E4B">
        <w:rPr>
          <w:rFonts w:ascii="Calibri" w:hAnsi="Calibri" w:cs="Calibri"/>
        </w:rPr>
        <w:t> </w:t>
      </w:r>
    </w:p>
    <w:p w14:paraId="3DF3FE38" w14:textId="3D6C1A24" w:rsidR="00B92E4B" w:rsidRPr="00B92E4B" w:rsidRDefault="00B92E4B" w:rsidP="00B92E4B">
      <w:pPr>
        <w:pStyle w:val="ListParagraph"/>
        <w:numPr>
          <w:ilvl w:val="0"/>
          <w:numId w:val="23"/>
        </w:numPr>
        <w:rPr>
          <w:rFonts w:ascii="Calibri" w:hAnsi="Calibri" w:cs="Calibri"/>
          <w:b/>
          <w:bCs/>
        </w:rPr>
      </w:pPr>
      <w:r w:rsidRPr="00B92E4B">
        <w:rPr>
          <w:rFonts w:ascii="Calibri" w:hAnsi="Calibri" w:cs="Calibri"/>
          <w:lang w:val="en-US"/>
        </w:rPr>
        <w:t>Beentje, H., &amp; Williamson, J. (2016). The Kew plant glossary: an illustrated dictionary of plant terms. Second edition. Richmond, Surrey, UK, Kew Publishing.</w:t>
      </w:r>
      <w:r w:rsidRPr="00B92E4B">
        <w:rPr>
          <w:rFonts w:ascii="Calibri" w:hAnsi="Calibri" w:cs="Calibri"/>
          <w:b/>
          <w:bCs/>
        </w:rPr>
        <w:t> </w:t>
      </w:r>
    </w:p>
    <w:p w14:paraId="60C77FE0" w14:textId="4184ABE7" w:rsidR="00B92E4B" w:rsidRPr="00B92E4B" w:rsidRDefault="00B92E4B" w:rsidP="00B92E4B">
      <w:pPr>
        <w:pStyle w:val="ListParagraph"/>
        <w:numPr>
          <w:ilvl w:val="0"/>
          <w:numId w:val="23"/>
        </w:numPr>
        <w:rPr>
          <w:rFonts w:ascii="Calibri" w:hAnsi="Calibri" w:cs="Calibri"/>
          <w:b/>
          <w:bCs/>
        </w:rPr>
      </w:pPr>
      <w:r w:rsidRPr="00B92E4B">
        <w:rPr>
          <w:rFonts w:ascii="Calibri" w:hAnsi="Calibri" w:cs="Calibri"/>
          <w:lang w:val="en-US"/>
        </w:rPr>
        <w:t>Mabberley, D. J. Mabberley's Plant-Book: A Portable Dictionary of Plants, Their Classification and Uses. Cambridge, UK; New York, USA, Cambridge University Press, 2008.</w:t>
      </w:r>
      <w:r w:rsidRPr="00B92E4B">
        <w:rPr>
          <w:rFonts w:ascii="Calibri" w:hAnsi="Calibri" w:cs="Calibri"/>
          <w:b/>
          <w:bCs/>
        </w:rPr>
        <w:t> </w:t>
      </w:r>
    </w:p>
    <w:p w14:paraId="6081A391" w14:textId="0DD21EC6" w:rsidR="00B92E4B" w:rsidRPr="00B92E4B" w:rsidRDefault="00B92E4B" w:rsidP="00B92E4B">
      <w:pPr>
        <w:pStyle w:val="ListParagraph"/>
        <w:numPr>
          <w:ilvl w:val="0"/>
          <w:numId w:val="23"/>
        </w:numPr>
        <w:rPr>
          <w:rFonts w:ascii="Calibri" w:hAnsi="Calibri" w:cs="Calibri"/>
        </w:rPr>
      </w:pPr>
      <w:r w:rsidRPr="00B92E4B">
        <w:rPr>
          <w:rFonts w:ascii="Calibri" w:hAnsi="Calibri" w:cs="Calibri"/>
          <w:lang w:val="en-US"/>
        </w:rPr>
        <w:t>Also, various papers posted on blackboard. </w:t>
      </w:r>
      <w:r w:rsidRPr="00B92E4B">
        <w:rPr>
          <w:rFonts w:ascii="Calibri" w:hAnsi="Calibri" w:cs="Calibri"/>
        </w:rPr>
        <w:t> </w:t>
      </w:r>
    </w:p>
    <w:p w14:paraId="2E7779DE" w14:textId="4318F51A" w:rsidR="00B45A77" w:rsidRDefault="00B92E4B" w:rsidP="00AD2CDC">
      <w:pPr>
        <w:rPr>
          <w:rFonts w:ascii="Calibri" w:hAnsi="Calibri" w:cs="Calibri"/>
        </w:rPr>
      </w:pPr>
      <w:r w:rsidRPr="00B92E4B">
        <w:rPr>
          <w:rFonts w:ascii="Calibri" w:hAnsi="Calibri" w:cs="Calibri"/>
          <w:b/>
          <w:bCs/>
        </w:rPr>
        <w:t> </w:t>
      </w:r>
      <w:r>
        <w:rPr>
          <w:rFonts w:ascii="Calibri" w:hAnsi="Calibri" w:cs="Calibri"/>
          <w:b/>
          <w:bCs/>
        </w:rPr>
        <w:t xml:space="preserve">Assessment Details: </w:t>
      </w:r>
      <w:r w:rsidR="00B31113" w:rsidRPr="00B31113">
        <w:rPr>
          <w:rFonts w:ascii="Calibri" w:hAnsi="Calibri" w:cs="Calibri"/>
        </w:rPr>
        <w:t>50% Continual Assessment, 50% Examination</w:t>
      </w:r>
    </w:p>
    <w:p w14:paraId="617A7693" w14:textId="77777777" w:rsidR="00DB6C45" w:rsidRDefault="00DB6C45" w:rsidP="00AD2CDC">
      <w:pPr>
        <w:rPr>
          <w:rFonts w:ascii="Calibri" w:hAnsi="Calibri" w:cs="Calibri"/>
        </w:rPr>
      </w:pPr>
    </w:p>
    <w:p w14:paraId="7F9B1387" w14:textId="400B4CE8" w:rsidR="0022497A" w:rsidRDefault="00DB6C45" w:rsidP="00DB6C45">
      <w:pPr>
        <w:pStyle w:val="Heading2"/>
      </w:pPr>
      <w:bookmarkStart w:id="39" w:name="_Toc207091760"/>
      <w:r>
        <w:t>BOU33121 – Field Skills in Plant and Environmental Sciences</w:t>
      </w:r>
      <w:bookmarkEnd w:id="39"/>
    </w:p>
    <w:p w14:paraId="6FFA6E87" w14:textId="6DFC57A0" w:rsidR="00DB6C45" w:rsidRPr="00077E89" w:rsidRDefault="009B7294" w:rsidP="00DB6C45">
      <w:pPr>
        <w:rPr>
          <w:rFonts w:ascii="Calibri" w:hAnsi="Calibri" w:cs="Calibri"/>
        </w:rPr>
      </w:pPr>
      <w:r w:rsidRPr="00077E89">
        <w:rPr>
          <w:rFonts w:ascii="Calibri" w:hAnsi="Calibri" w:cs="Calibri"/>
        </w:rPr>
        <w:t>Second Semester | 5 credits</w:t>
      </w:r>
    </w:p>
    <w:p w14:paraId="020E6B26" w14:textId="51FF2266" w:rsidR="009B7294" w:rsidRPr="00077E89" w:rsidRDefault="009B7294" w:rsidP="00DB6C45">
      <w:pPr>
        <w:rPr>
          <w:rFonts w:ascii="Calibri" w:hAnsi="Calibri" w:cs="Calibri"/>
        </w:rPr>
      </w:pPr>
      <w:r w:rsidRPr="00077E89">
        <w:rPr>
          <w:rFonts w:ascii="Calibri" w:hAnsi="Calibri" w:cs="Calibri"/>
          <w:b/>
          <w:bCs/>
        </w:rPr>
        <w:t>Module Personnel:</w:t>
      </w:r>
      <w:r w:rsidRPr="00077E89">
        <w:rPr>
          <w:rFonts w:ascii="Calibri" w:hAnsi="Calibri" w:cs="Calibri"/>
        </w:rPr>
        <w:t xml:space="preserve"> </w:t>
      </w:r>
      <w:r w:rsidRPr="00077E89">
        <w:rPr>
          <w:rFonts w:ascii="Calibri" w:hAnsi="Calibri" w:cs="Calibri"/>
          <w:i/>
          <w:iCs/>
        </w:rPr>
        <w:t>Dr Peter Moonlight</w:t>
      </w:r>
      <w:r w:rsidRPr="00077E89">
        <w:rPr>
          <w:rFonts w:ascii="Calibri" w:hAnsi="Calibri" w:cs="Calibri"/>
        </w:rPr>
        <w:t xml:space="preserve">, </w:t>
      </w:r>
      <w:r w:rsidR="00A50D97" w:rsidRPr="00077E89">
        <w:rPr>
          <w:rFonts w:ascii="Calibri" w:hAnsi="Calibri" w:cs="Calibri"/>
        </w:rPr>
        <w:t>Trevor Hodkinson, Sarah Larragy, Jenny McElwain</w:t>
      </w:r>
    </w:p>
    <w:p w14:paraId="4EFAD910" w14:textId="77777777" w:rsidR="00AD1484" w:rsidRDefault="000751C5" w:rsidP="00DB6C45">
      <w:pPr>
        <w:rPr>
          <w:rFonts w:ascii="Calibri" w:hAnsi="Calibri" w:cs="Calibri"/>
        </w:rPr>
      </w:pPr>
      <w:r w:rsidRPr="00077E89">
        <w:rPr>
          <w:rFonts w:ascii="Calibri" w:hAnsi="Calibri" w:cs="Calibri"/>
        </w:rPr>
        <w:t>This module combines a lecture series with a residential field trip to the Canary Islands. The Canary Islands represent very different environments to Ireland: they have different ecology, different threats and pressures. They also contain highly variable landscapes and there are lots of different types of habitats in small area. In addition, they are home to many endemic species, particularly plants, which are not found anywhere else in the world, and face many man-made environmental challenges. The lecture series explores the geography, flora and fauna of the Canary Islands, as well as the history of the islands, and the impacts that humans have and continue to have on its ecosystems. </w:t>
      </w:r>
    </w:p>
    <w:p w14:paraId="08661448" w14:textId="77777777" w:rsidR="00AD1484" w:rsidRPr="005C7ED1" w:rsidRDefault="00AD1484" w:rsidP="00AD1484">
      <w:pPr>
        <w:rPr>
          <w:rFonts w:ascii="Calibri" w:hAnsi="Calibri" w:cs="Calibri"/>
        </w:rPr>
      </w:pPr>
      <w:r w:rsidRPr="005C7ED1">
        <w:rPr>
          <w:rFonts w:ascii="Calibri" w:hAnsi="Calibri" w:cs="Calibri"/>
        </w:rPr>
        <w:t>There are four main aims of this module:  </w:t>
      </w:r>
    </w:p>
    <w:p w14:paraId="4F24BCFC" w14:textId="77777777" w:rsidR="00AD1484" w:rsidRPr="005C7ED1" w:rsidRDefault="00AD1484" w:rsidP="00AD1484">
      <w:pPr>
        <w:rPr>
          <w:rFonts w:ascii="Calibri" w:hAnsi="Calibri" w:cs="Calibri"/>
        </w:rPr>
      </w:pPr>
      <w:r w:rsidRPr="005C7ED1">
        <w:rPr>
          <w:rFonts w:ascii="Calibri" w:hAnsi="Calibri" w:cs="Calibri"/>
        </w:rPr>
        <w:lastRenderedPageBreak/>
        <w:t xml:space="preserve">1. To introduce students to highly diverse subtropical island flora, with complex biogeographical </w:t>
      </w:r>
      <w:proofErr w:type="gramStart"/>
      <w:r w:rsidRPr="005C7ED1">
        <w:rPr>
          <w:rFonts w:ascii="Calibri" w:hAnsi="Calibri" w:cs="Calibri"/>
        </w:rPr>
        <w:t>composition;</w:t>
      </w:r>
      <w:proofErr w:type="gramEnd"/>
      <w:r w:rsidRPr="005C7ED1">
        <w:rPr>
          <w:rFonts w:ascii="Calibri" w:hAnsi="Calibri" w:cs="Calibri"/>
        </w:rPr>
        <w:t>  </w:t>
      </w:r>
    </w:p>
    <w:p w14:paraId="4F72FD8A" w14:textId="77777777" w:rsidR="00AD1484" w:rsidRPr="005C7ED1" w:rsidRDefault="00AD1484" w:rsidP="00AD1484">
      <w:pPr>
        <w:rPr>
          <w:rFonts w:ascii="Calibri" w:hAnsi="Calibri" w:cs="Calibri"/>
        </w:rPr>
      </w:pPr>
      <w:r w:rsidRPr="005C7ED1">
        <w:rPr>
          <w:rFonts w:ascii="Calibri" w:hAnsi="Calibri" w:cs="Calibri"/>
        </w:rPr>
        <w:t xml:space="preserve">2. To record the plant communities across a range of environments, differing in rainfall, altitude, degree of disturbance, etc. and to investigate the ecophysiology of the native flora over the range of habitats </w:t>
      </w:r>
      <w:proofErr w:type="gramStart"/>
      <w:r w:rsidRPr="005C7ED1">
        <w:rPr>
          <w:rFonts w:ascii="Calibri" w:hAnsi="Calibri" w:cs="Calibri"/>
        </w:rPr>
        <w:t>studied;</w:t>
      </w:r>
      <w:proofErr w:type="gramEnd"/>
      <w:r w:rsidRPr="005C7ED1">
        <w:rPr>
          <w:rFonts w:ascii="Calibri" w:hAnsi="Calibri" w:cs="Calibri"/>
        </w:rPr>
        <w:t>  </w:t>
      </w:r>
    </w:p>
    <w:p w14:paraId="097589DA" w14:textId="77777777" w:rsidR="00AD1484" w:rsidRPr="005C7ED1" w:rsidRDefault="00AD1484" w:rsidP="00AD1484">
      <w:pPr>
        <w:rPr>
          <w:rFonts w:ascii="Calibri" w:hAnsi="Calibri" w:cs="Calibri"/>
        </w:rPr>
      </w:pPr>
      <w:r w:rsidRPr="005C7ED1">
        <w:rPr>
          <w:rFonts w:ascii="Calibri" w:hAnsi="Calibri" w:cs="Calibri"/>
        </w:rPr>
        <w:t xml:space="preserve">3. To assess the threat to biodiversity posed by human </w:t>
      </w:r>
      <w:proofErr w:type="gramStart"/>
      <w:r w:rsidRPr="005C7ED1">
        <w:rPr>
          <w:rFonts w:ascii="Calibri" w:hAnsi="Calibri" w:cs="Calibri"/>
        </w:rPr>
        <w:t>activities;</w:t>
      </w:r>
      <w:proofErr w:type="gramEnd"/>
      <w:r w:rsidRPr="005C7ED1">
        <w:rPr>
          <w:rFonts w:ascii="Calibri" w:hAnsi="Calibri" w:cs="Calibri"/>
        </w:rPr>
        <w:t> </w:t>
      </w:r>
    </w:p>
    <w:p w14:paraId="3E7D1C3E" w14:textId="44B551AB" w:rsidR="00A50D97" w:rsidRPr="00077E89" w:rsidRDefault="00AD1484" w:rsidP="00DB6C45">
      <w:pPr>
        <w:rPr>
          <w:rFonts w:ascii="Calibri" w:hAnsi="Calibri" w:cs="Calibri"/>
        </w:rPr>
      </w:pPr>
      <w:r w:rsidRPr="005C7ED1">
        <w:rPr>
          <w:rFonts w:ascii="Calibri" w:hAnsi="Calibri" w:cs="Calibri"/>
        </w:rPr>
        <w:t>4. To develop students’ knowledge of field-based plant and animal identification, and how to conduct field research. To do this, a series of 8 lectures will be given prior to going on an 8-day residential field course in Gran Canaria. </w:t>
      </w:r>
      <w:r w:rsidR="000751C5" w:rsidRPr="00077E89">
        <w:rPr>
          <w:rFonts w:ascii="Calibri" w:hAnsi="Calibri" w:cs="Calibri"/>
        </w:rPr>
        <w:t> </w:t>
      </w:r>
    </w:p>
    <w:p w14:paraId="2F5AC0D8" w14:textId="77777777" w:rsidR="005C7ED1" w:rsidRPr="005C7ED1" w:rsidRDefault="005C7ED1" w:rsidP="005C7ED1">
      <w:pPr>
        <w:rPr>
          <w:rFonts w:ascii="Calibri" w:hAnsi="Calibri" w:cs="Calibri"/>
          <w:b/>
          <w:bCs/>
        </w:rPr>
      </w:pPr>
      <w:r w:rsidRPr="005C7ED1">
        <w:rPr>
          <w:rFonts w:ascii="Calibri" w:hAnsi="Calibri" w:cs="Calibri"/>
          <w:b/>
          <w:bCs/>
        </w:rPr>
        <w:t>Learning outcomes: </w:t>
      </w:r>
    </w:p>
    <w:p w14:paraId="1BD46308" w14:textId="101DE3AD" w:rsidR="005C7ED1" w:rsidRPr="00077E89" w:rsidRDefault="005C7ED1" w:rsidP="00A12B17">
      <w:pPr>
        <w:pStyle w:val="ListParagraph"/>
        <w:numPr>
          <w:ilvl w:val="0"/>
          <w:numId w:val="71"/>
        </w:numPr>
        <w:tabs>
          <w:tab w:val="num" w:pos="720"/>
        </w:tabs>
        <w:rPr>
          <w:rFonts w:ascii="Calibri" w:hAnsi="Calibri" w:cs="Calibri"/>
        </w:rPr>
      </w:pPr>
      <w:r w:rsidRPr="00077E89">
        <w:rPr>
          <w:rFonts w:ascii="Calibri" w:hAnsi="Calibri" w:cs="Calibri"/>
        </w:rPr>
        <w:t>Describe the link between environmental conditions and vegetation community composition and structure (i.e. understand why certain plants grow in different places – what morphological, physiological and ecological traits have evolved for live in particular environments and how are plants affected by human activities?). </w:t>
      </w:r>
    </w:p>
    <w:p w14:paraId="3DE7FB34" w14:textId="4DFB2A72" w:rsidR="005C7ED1" w:rsidRPr="00077E89" w:rsidRDefault="005C7ED1" w:rsidP="00A12B17">
      <w:pPr>
        <w:pStyle w:val="ListParagraph"/>
        <w:numPr>
          <w:ilvl w:val="0"/>
          <w:numId w:val="71"/>
        </w:numPr>
        <w:tabs>
          <w:tab w:val="num" w:pos="720"/>
        </w:tabs>
        <w:rPr>
          <w:rFonts w:ascii="Calibri" w:hAnsi="Calibri" w:cs="Calibri"/>
        </w:rPr>
      </w:pPr>
      <w:r w:rsidRPr="00077E89">
        <w:rPr>
          <w:rFonts w:ascii="Calibri" w:hAnsi="Calibri" w:cs="Calibri"/>
        </w:rPr>
        <w:t>Sample vegetation in the field accurately and representatively in a diversity of natural and anthropogenic ecosystems (i.e. be able to design appropriate sampling according to different habitat types to make ecological assessments). </w:t>
      </w:r>
    </w:p>
    <w:p w14:paraId="079CD6CE" w14:textId="4B5EEA66" w:rsidR="005C7ED1" w:rsidRPr="00077E89" w:rsidRDefault="005C7ED1" w:rsidP="00A12B17">
      <w:pPr>
        <w:pStyle w:val="ListParagraph"/>
        <w:numPr>
          <w:ilvl w:val="0"/>
          <w:numId w:val="71"/>
        </w:numPr>
        <w:tabs>
          <w:tab w:val="num" w:pos="720"/>
        </w:tabs>
        <w:rPr>
          <w:rFonts w:ascii="Calibri" w:hAnsi="Calibri" w:cs="Calibri"/>
        </w:rPr>
      </w:pPr>
      <w:r w:rsidRPr="00077E89">
        <w:rPr>
          <w:rFonts w:ascii="Calibri" w:hAnsi="Calibri" w:cs="Calibri"/>
        </w:rPr>
        <w:t>Outline what should be in an Environmental Impact Assessment Scoping report and conduct a scoping exercise for a hypothetical development in the Canary islands. </w:t>
      </w:r>
    </w:p>
    <w:p w14:paraId="26E9594E" w14:textId="38E391AA" w:rsidR="005C7ED1" w:rsidRPr="00077E89" w:rsidRDefault="005C7ED1" w:rsidP="00A12B17">
      <w:pPr>
        <w:pStyle w:val="ListParagraph"/>
        <w:numPr>
          <w:ilvl w:val="0"/>
          <w:numId w:val="71"/>
        </w:numPr>
        <w:rPr>
          <w:rFonts w:ascii="Calibri" w:hAnsi="Calibri" w:cs="Calibri"/>
        </w:rPr>
      </w:pPr>
      <w:r w:rsidRPr="00077E89">
        <w:rPr>
          <w:rFonts w:ascii="Calibri" w:hAnsi="Calibri" w:cs="Calibri"/>
        </w:rPr>
        <w:t>Design, conduct and analyse a field experiment and present the results in both written and oral format. </w:t>
      </w:r>
    </w:p>
    <w:p w14:paraId="50014E91" w14:textId="688B25F7" w:rsidR="005C7ED1" w:rsidRPr="00AD1484" w:rsidRDefault="005C7ED1" w:rsidP="00A12B17">
      <w:pPr>
        <w:pStyle w:val="ListParagraph"/>
        <w:numPr>
          <w:ilvl w:val="0"/>
          <w:numId w:val="71"/>
        </w:numPr>
        <w:rPr>
          <w:rFonts w:ascii="Calibri" w:hAnsi="Calibri" w:cs="Calibri"/>
        </w:rPr>
      </w:pPr>
      <w:r w:rsidRPr="00AD1484">
        <w:rPr>
          <w:rFonts w:ascii="Calibri" w:hAnsi="Calibri" w:cs="Calibri"/>
        </w:rPr>
        <w:t xml:space="preserve">Demonstrate transferrable field skills including making accurate and appropriate field notes, </w:t>
      </w:r>
      <w:r w:rsidR="00AD1484" w:rsidRPr="00AD1484">
        <w:rPr>
          <w:rFonts w:ascii="Calibri" w:hAnsi="Calibri" w:cs="Calibri"/>
        </w:rPr>
        <w:t>teamwork</w:t>
      </w:r>
      <w:r w:rsidRPr="00AD1484">
        <w:rPr>
          <w:rFonts w:ascii="Calibri" w:hAnsi="Calibri" w:cs="Calibri"/>
        </w:rPr>
        <w:t xml:space="preserve"> and risk assessment  </w:t>
      </w:r>
    </w:p>
    <w:p w14:paraId="708E8A25" w14:textId="38D27EB8" w:rsidR="005C7ED1" w:rsidRPr="00077E89" w:rsidRDefault="005C7ED1" w:rsidP="00DB6C45">
      <w:pPr>
        <w:rPr>
          <w:rFonts w:ascii="Calibri" w:hAnsi="Calibri" w:cs="Calibri"/>
        </w:rPr>
      </w:pPr>
      <w:r w:rsidRPr="00AD1484">
        <w:rPr>
          <w:rFonts w:ascii="Calibri" w:hAnsi="Calibri" w:cs="Calibri"/>
          <w:b/>
          <w:bCs/>
        </w:rPr>
        <w:t>Assessment Details:</w:t>
      </w:r>
      <w:r w:rsidRPr="00077E89">
        <w:rPr>
          <w:rFonts w:ascii="Calibri" w:hAnsi="Calibri" w:cs="Calibri"/>
        </w:rPr>
        <w:t xml:space="preserve"> 100</w:t>
      </w:r>
      <w:r w:rsidR="00077E89" w:rsidRPr="00077E89">
        <w:rPr>
          <w:rFonts w:ascii="Calibri" w:hAnsi="Calibri" w:cs="Calibri"/>
        </w:rPr>
        <w:t>% Cumulative Assessment</w:t>
      </w:r>
    </w:p>
    <w:p w14:paraId="0AA1B146" w14:textId="77777777" w:rsidR="00A50D97" w:rsidRPr="00DB6C45" w:rsidRDefault="00A50D97" w:rsidP="00DB6C45"/>
    <w:p w14:paraId="76A120A1" w14:textId="480CC6EC" w:rsidR="00527111" w:rsidRDefault="00527111" w:rsidP="00527111">
      <w:pPr>
        <w:pStyle w:val="Heading2"/>
      </w:pPr>
      <w:bookmarkStart w:id="40" w:name="_Toc207091761"/>
      <w:r w:rsidRPr="002A35F7">
        <w:t>BOU33</w:t>
      </w:r>
      <w:r>
        <w:t>122</w:t>
      </w:r>
      <w:r w:rsidR="0034524A">
        <w:t xml:space="preserve"> –</w:t>
      </w:r>
      <w:r w:rsidR="0022497A">
        <w:t xml:space="preserve"> </w:t>
      </w:r>
      <w:r w:rsidR="008764A7">
        <w:t>Entomology</w:t>
      </w:r>
      <w:bookmarkEnd w:id="40"/>
    </w:p>
    <w:p w14:paraId="5D347383" w14:textId="18B65894" w:rsidR="008764A7" w:rsidRPr="00101358" w:rsidRDefault="008764A7" w:rsidP="008764A7">
      <w:pPr>
        <w:rPr>
          <w:rFonts w:ascii="Calibri" w:hAnsi="Calibri" w:cs="Calibri"/>
        </w:rPr>
      </w:pPr>
      <w:r w:rsidRPr="00101358">
        <w:rPr>
          <w:rFonts w:ascii="Calibri" w:hAnsi="Calibri" w:cs="Calibri"/>
        </w:rPr>
        <w:t>Second Semester | 5 credits</w:t>
      </w:r>
    </w:p>
    <w:p w14:paraId="56476349" w14:textId="761EDB74" w:rsidR="008764A7" w:rsidRPr="00101358" w:rsidRDefault="008764A7" w:rsidP="008764A7">
      <w:pPr>
        <w:rPr>
          <w:rFonts w:ascii="Calibri" w:hAnsi="Calibri" w:cs="Calibri"/>
        </w:rPr>
      </w:pPr>
      <w:r w:rsidRPr="00101358">
        <w:rPr>
          <w:rFonts w:ascii="Calibri" w:hAnsi="Calibri" w:cs="Calibri"/>
          <w:b/>
          <w:bCs/>
        </w:rPr>
        <w:t>Module Personnel:</w:t>
      </w:r>
      <w:r w:rsidRPr="00101358">
        <w:rPr>
          <w:rFonts w:ascii="Calibri" w:hAnsi="Calibri" w:cs="Calibri"/>
        </w:rPr>
        <w:t xml:space="preserve"> </w:t>
      </w:r>
      <w:r w:rsidR="00FD15D9">
        <w:rPr>
          <w:rFonts w:ascii="Calibri" w:hAnsi="Calibri" w:cs="Calibri"/>
          <w:i/>
          <w:iCs/>
        </w:rPr>
        <w:t>Dr Ja</w:t>
      </w:r>
      <w:r w:rsidRPr="00101358">
        <w:rPr>
          <w:rFonts w:ascii="Calibri" w:hAnsi="Calibri" w:cs="Calibri"/>
          <w:i/>
          <w:iCs/>
        </w:rPr>
        <w:t>mie Waterman</w:t>
      </w:r>
    </w:p>
    <w:p w14:paraId="1088E1BD" w14:textId="77777777" w:rsidR="001953D4" w:rsidRPr="001953D4" w:rsidRDefault="001953D4" w:rsidP="001953D4">
      <w:pPr>
        <w:rPr>
          <w:rFonts w:ascii="Calibri" w:hAnsi="Calibri" w:cs="Calibri"/>
        </w:rPr>
      </w:pPr>
      <w:r w:rsidRPr="001953D4">
        <w:rPr>
          <w:rFonts w:ascii="Calibri" w:hAnsi="Calibri" w:cs="Calibri"/>
        </w:rPr>
        <w:t>Interactions between organisms drive evolutionary change and shape ecological communities.  Most animal species are insects and plants make up the majority of earth’s biomass; interactions between these organisms are ubiquitous and of massive ecological and economic importance. </w:t>
      </w:r>
    </w:p>
    <w:p w14:paraId="6E48CA7A" w14:textId="77777777" w:rsidR="001953D4" w:rsidRPr="001953D4" w:rsidRDefault="001953D4" w:rsidP="001953D4">
      <w:pPr>
        <w:rPr>
          <w:rFonts w:ascii="Calibri" w:hAnsi="Calibri" w:cs="Calibri"/>
          <w:i/>
          <w:iCs/>
        </w:rPr>
      </w:pPr>
      <w:r w:rsidRPr="001953D4">
        <w:rPr>
          <w:rFonts w:ascii="Calibri" w:hAnsi="Calibri" w:cs="Calibri"/>
          <w:i/>
          <w:iCs/>
        </w:rPr>
        <w:lastRenderedPageBreak/>
        <w:t>What shapes these interactions? How do insects recognise host plants and how do plants distinguish pests and microbial pathogens? How does chemistry mediate trophic networks? </w:t>
      </w:r>
    </w:p>
    <w:p w14:paraId="798C9AB6" w14:textId="77777777" w:rsidR="001953D4" w:rsidRPr="001953D4" w:rsidRDefault="001953D4" w:rsidP="001953D4">
      <w:pPr>
        <w:rPr>
          <w:rFonts w:ascii="Calibri" w:hAnsi="Calibri" w:cs="Calibri"/>
        </w:rPr>
      </w:pPr>
      <w:r w:rsidRPr="001953D4">
        <w:rPr>
          <w:rFonts w:ascii="Calibri" w:hAnsi="Calibri" w:cs="Calibri"/>
        </w:rPr>
        <w:t>This module will address these questions and many more by exploring the plant and insect traits (chemical, behavioural and morphological) that shape these interactions, and the molecular processes that underly them, in an agricultural and ecological context. The first half of the module will focus on antagonistic interactions, specifically between plants and insect herbivores, and the second part of the module will focus on beneficial interactions such as those between plants and pollinators. Practicals will investigate plant and insect adaptations in the context of herbivory and pollination. </w:t>
      </w:r>
    </w:p>
    <w:p w14:paraId="0E209AC8" w14:textId="6EC21AA6" w:rsidR="001953D4" w:rsidRPr="00101358" w:rsidRDefault="001953D4" w:rsidP="008764A7">
      <w:pPr>
        <w:rPr>
          <w:rFonts w:ascii="Calibri" w:hAnsi="Calibri" w:cs="Calibri"/>
          <w:b/>
          <w:bCs/>
        </w:rPr>
      </w:pPr>
      <w:r w:rsidRPr="00101358">
        <w:rPr>
          <w:rFonts w:ascii="Calibri" w:hAnsi="Calibri" w:cs="Calibri"/>
          <w:b/>
          <w:bCs/>
        </w:rPr>
        <w:t xml:space="preserve">Learning Outcomes: </w:t>
      </w:r>
    </w:p>
    <w:p w14:paraId="20E9C833" w14:textId="45054FF7" w:rsidR="001953D4" w:rsidRPr="00101358" w:rsidRDefault="001953D4" w:rsidP="00AD5E85">
      <w:pPr>
        <w:pStyle w:val="ListParagraph"/>
        <w:numPr>
          <w:ilvl w:val="0"/>
          <w:numId w:val="59"/>
        </w:numPr>
        <w:rPr>
          <w:rFonts w:ascii="Calibri" w:hAnsi="Calibri" w:cs="Calibri"/>
        </w:rPr>
      </w:pPr>
      <w:r w:rsidRPr="00101358">
        <w:rPr>
          <w:rFonts w:ascii="Calibri" w:hAnsi="Calibri" w:cs="Calibri"/>
        </w:rPr>
        <w:t>Categories insects by key features  </w:t>
      </w:r>
    </w:p>
    <w:p w14:paraId="235D027F" w14:textId="7BFC612F" w:rsidR="001953D4" w:rsidRPr="00101358" w:rsidRDefault="001953D4" w:rsidP="00AD5E85">
      <w:pPr>
        <w:pStyle w:val="ListParagraph"/>
        <w:numPr>
          <w:ilvl w:val="0"/>
          <w:numId w:val="59"/>
        </w:numPr>
        <w:rPr>
          <w:rFonts w:ascii="Calibri" w:hAnsi="Calibri" w:cs="Calibri"/>
        </w:rPr>
      </w:pPr>
      <w:r w:rsidRPr="00101358">
        <w:rPr>
          <w:rFonts w:ascii="Calibri" w:hAnsi="Calibri" w:cs="Calibri"/>
        </w:rPr>
        <w:t>Describe important behaviours employed by insects for foraging, defending and reproducing  </w:t>
      </w:r>
    </w:p>
    <w:p w14:paraId="1AE4B791" w14:textId="759094F6" w:rsidR="001953D4" w:rsidRPr="00101358" w:rsidRDefault="001953D4" w:rsidP="00AD5E85">
      <w:pPr>
        <w:pStyle w:val="ListParagraph"/>
        <w:numPr>
          <w:ilvl w:val="0"/>
          <w:numId w:val="59"/>
        </w:numPr>
        <w:rPr>
          <w:rFonts w:ascii="Calibri" w:hAnsi="Calibri" w:cs="Calibri"/>
        </w:rPr>
      </w:pPr>
      <w:r w:rsidRPr="00101358">
        <w:rPr>
          <w:rFonts w:ascii="Calibri" w:hAnsi="Calibri" w:cs="Calibri"/>
        </w:rPr>
        <w:t>Quantify the economic importance of insects (both positive and negative) to humans in an agricultural and ecological context </w:t>
      </w:r>
    </w:p>
    <w:p w14:paraId="1834E533" w14:textId="21DF4977" w:rsidR="001953D4" w:rsidRPr="00101358" w:rsidRDefault="001953D4" w:rsidP="00AD5E85">
      <w:pPr>
        <w:pStyle w:val="ListParagraph"/>
        <w:numPr>
          <w:ilvl w:val="0"/>
          <w:numId w:val="59"/>
        </w:numPr>
        <w:rPr>
          <w:rFonts w:ascii="Calibri" w:hAnsi="Calibri" w:cs="Calibri"/>
        </w:rPr>
      </w:pPr>
      <w:r w:rsidRPr="00101358">
        <w:rPr>
          <w:rFonts w:ascii="Calibri" w:hAnsi="Calibri" w:cs="Calibri"/>
        </w:rPr>
        <w:t>Develop a mechanistic understanding of plant defence signalling and how chemistry shapes ecology (with a particular focus on plant-insect interactions) </w:t>
      </w:r>
    </w:p>
    <w:p w14:paraId="626422A7" w14:textId="5985321B" w:rsidR="001953D4" w:rsidRPr="00101358" w:rsidRDefault="001953D4" w:rsidP="00AD5E85">
      <w:pPr>
        <w:pStyle w:val="ListParagraph"/>
        <w:numPr>
          <w:ilvl w:val="0"/>
          <w:numId w:val="59"/>
        </w:numPr>
        <w:rPr>
          <w:rFonts w:ascii="Calibri" w:hAnsi="Calibri" w:cs="Calibri"/>
        </w:rPr>
      </w:pPr>
      <w:r w:rsidRPr="00101358">
        <w:rPr>
          <w:rFonts w:ascii="Calibri" w:hAnsi="Calibri" w:cs="Calibri"/>
        </w:rPr>
        <w:t>Synthesise and summarise key aspects of the ecology and evolution of mutualistic and antagonistic biotic interactions, as well as the resulting environmental and ecological implications </w:t>
      </w:r>
    </w:p>
    <w:p w14:paraId="36923D5B" w14:textId="4179D26D" w:rsidR="001953D4" w:rsidRPr="00101358" w:rsidRDefault="001953D4" w:rsidP="00AD5E85">
      <w:pPr>
        <w:pStyle w:val="ListParagraph"/>
        <w:numPr>
          <w:ilvl w:val="0"/>
          <w:numId w:val="59"/>
        </w:numPr>
        <w:rPr>
          <w:rFonts w:ascii="Calibri" w:hAnsi="Calibri" w:cs="Calibri"/>
        </w:rPr>
      </w:pPr>
      <w:r w:rsidRPr="00101358">
        <w:rPr>
          <w:rFonts w:ascii="Calibri" w:hAnsi="Calibri" w:cs="Calibri"/>
        </w:rPr>
        <w:t xml:space="preserve">Carry out laboratory work investigating plant-insect </w:t>
      </w:r>
      <w:r w:rsidR="003A6E41" w:rsidRPr="00101358">
        <w:rPr>
          <w:rFonts w:ascii="Calibri" w:hAnsi="Calibri" w:cs="Calibri"/>
        </w:rPr>
        <w:t>interactions and</w:t>
      </w:r>
      <w:r w:rsidRPr="00101358">
        <w:rPr>
          <w:rFonts w:ascii="Calibri" w:hAnsi="Calibri" w:cs="Calibri"/>
        </w:rPr>
        <w:t xml:space="preserve"> analyse and interpret data collected. </w:t>
      </w:r>
    </w:p>
    <w:p w14:paraId="40311D2E" w14:textId="2E1DDD18" w:rsidR="001953D4" w:rsidRPr="00101358" w:rsidRDefault="001953D4" w:rsidP="001953D4">
      <w:pPr>
        <w:rPr>
          <w:rFonts w:ascii="Calibri" w:hAnsi="Calibri" w:cs="Calibri"/>
          <w:b/>
          <w:bCs/>
        </w:rPr>
      </w:pPr>
      <w:r w:rsidRPr="00101358">
        <w:rPr>
          <w:rFonts w:ascii="Calibri" w:hAnsi="Calibri" w:cs="Calibri"/>
          <w:b/>
          <w:bCs/>
        </w:rPr>
        <w:t>Recommended Reading List:</w:t>
      </w:r>
    </w:p>
    <w:p w14:paraId="6667C804" w14:textId="7DC93BC1" w:rsidR="00101358" w:rsidRPr="00101358" w:rsidRDefault="00101358" w:rsidP="00101358">
      <w:pPr>
        <w:pStyle w:val="ListParagraph"/>
        <w:numPr>
          <w:ilvl w:val="0"/>
          <w:numId w:val="23"/>
        </w:numPr>
        <w:rPr>
          <w:rFonts w:ascii="Calibri" w:hAnsi="Calibri" w:cs="Calibri"/>
        </w:rPr>
      </w:pPr>
      <w:r w:rsidRPr="00101358">
        <w:rPr>
          <w:rFonts w:ascii="Calibri" w:hAnsi="Calibri" w:cs="Calibri"/>
        </w:rPr>
        <w:t>Schoonhoven, L. M., Van Loon, J. J., &amp; Dicke, M. (2005). Insect-plant biology. Oxford University Press. </w:t>
      </w:r>
    </w:p>
    <w:p w14:paraId="2F361B21" w14:textId="387E1694" w:rsidR="00101358" w:rsidRPr="00101358" w:rsidRDefault="00101358" w:rsidP="00101358">
      <w:pPr>
        <w:pStyle w:val="ListParagraph"/>
        <w:numPr>
          <w:ilvl w:val="0"/>
          <w:numId w:val="23"/>
        </w:numPr>
        <w:rPr>
          <w:rFonts w:ascii="Calibri" w:hAnsi="Calibri" w:cs="Calibri"/>
        </w:rPr>
      </w:pPr>
      <w:r w:rsidRPr="00101358">
        <w:rPr>
          <w:rFonts w:ascii="Calibri" w:hAnsi="Calibri" w:cs="Calibri"/>
        </w:rPr>
        <w:t xml:space="preserve">Price PW, Denno RF, Eubanks MD, Finke DL, Kaplan I (2011). Insect Ecology: </w:t>
      </w:r>
      <w:proofErr w:type="spellStart"/>
      <w:r w:rsidRPr="00101358">
        <w:rPr>
          <w:rFonts w:ascii="Calibri" w:hAnsi="Calibri" w:cs="Calibri"/>
        </w:rPr>
        <w:t>Behavior</w:t>
      </w:r>
      <w:proofErr w:type="spellEnd"/>
      <w:r w:rsidRPr="00101358">
        <w:rPr>
          <w:rFonts w:ascii="Calibri" w:hAnsi="Calibri" w:cs="Calibri"/>
        </w:rPr>
        <w:t>, Populations and Communities. Cambridge University Press. </w:t>
      </w:r>
    </w:p>
    <w:p w14:paraId="044C7D62" w14:textId="61C356F5" w:rsidR="00101358" w:rsidRPr="00101358" w:rsidRDefault="00101358" w:rsidP="00101358">
      <w:pPr>
        <w:rPr>
          <w:rFonts w:ascii="Calibri" w:hAnsi="Calibri" w:cs="Calibri"/>
        </w:rPr>
      </w:pPr>
      <w:r w:rsidRPr="00101358">
        <w:rPr>
          <w:rFonts w:ascii="Calibri" w:hAnsi="Calibri" w:cs="Calibri"/>
          <w:b/>
          <w:bCs/>
        </w:rPr>
        <w:t>Assessment Details:</w:t>
      </w:r>
      <w:r w:rsidRPr="00101358">
        <w:rPr>
          <w:rFonts w:ascii="Calibri" w:hAnsi="Calibri" w:cs="Calibri"/>
        </w:rPr>
        <w:t xml:space="preserve"> 50% Continual Assessment, 50% Examination</w:t>
      </w:r>
    </w:p>
    <w:p w14:paraId="7E16E488" w14:textId="77777777" w:rsidR="008764A7" w:rsidRPr="008764A7" w:rsidRDefault="008764A7" w:rsidP="008764A7"/>
    <w:p w14:paraId="16CD3866" w14:textId="55A9DB07" w:rsidR="003C57A9" w:rsidRDefault="003C57A9" w:rsidP="000C2D94">
      <w:pPr>
        <w:pStyle w:val="Heading2"/>
      </w:pPr>
      <w:bookmarkStart w:id="41" w:name="_Toc207091762"/>
      <w:r w:rsidRPr="002A35F7">
        <w:t>BOU33123</w:t>
      </w:r>
      <w:r w:rsidR="00700E1F">
        <w:t xml:space="preserve"> – Soil Science</w:t>
      </w:r>
      <w:bookmarkEnd w:id="41"/>
    </w:p>
    <w:p w14:paraId="0DD39CB7" w14:textId="73B32962" w:rsidR="00700E1F" w:rsidRDefault="00F7663B" w:rsidP="00700E1F">
      <w:pPr>
        <w:rPr>
          <w:rFonts w:ascii="Calibri" w:hAnsi="Calibri" w:cs="Calibri"/>
        </w:rPr>
      </w:pPr>
      <w:r w:rsidRPr="00F7663B">
        <w:rPr>
          <w:rFonts w:ascii="Calibri" w:hAnsi="Calibri" w:cs="Calibri"/>
        </w:rPr>
        <w:t>First Semester | 5 credits</w:t>
      </w:r>
    </w:p>
    <w:p w14:paraId="6C898497" w14:textId="3EF5F2B0" w:rsidR="00F7663B" w:rsidRDefault="00F7663B" w:rsidP="00700E1F">
      <w:pPr>
        <w:rPr>
          <w:rFonts w:ascii="Calibri" w:hAnsi="Calibri" w:cs="Calibri"/>
        </w:rPr>
      </w:pPr>
      <w:r w:rsidRPr="00F7663B">
        <w:rPr>
          <w:rFonts w:ascii="Calibri" w:hAnsi="Calibri" w:cs="Calibri"/>
          <w:b/>
          <w:bCs/>
        </w:rPr>
        <w:t>Module Personnel:</w:t>
      </w:r>
      <w:r>
        <w:rPr>
          <w:rFonts w:ascii="Calibri" w:hAnsi="Calibri" w:cs="Calibri"/>
        </w:rPr>
        <w:t xml:space="preserve"> </w:t>
      </w:r>
      <w:r w:rsidRPr="00D068E6">
        <w:rPr>
          <w:rFonts w:ascii="Calibri" w:hAnsi="Calibri" w:cs="Calibri"/>
          <w:i/>
          <w:iCs/>
        </w:rPr>
        <w:t>Dr Matthew Saunders</w:t>
      </w:r>
    </w:p>
    <w:p w14:paraId="5D2F293F" w14:textId="0ACAEF86" w:rsidR="00F7663B" w:rsidRDefault="00CC44CB" w:rsidP="00700E1F">
      <w:pPr>
        <w:rPr>
          <w:rFonts w:ascii="Calibri" w:hAnsi="Calibri" w:cs="Calibri"/>
          <w:b/>
          <w:bCs/>
        </w:rPr>
      </w:pPr>
      <w:r w:rsidRPr="00CC44CB">
        <w:rPr>
          <w:rFonts w:ascii="Calibri" w:hAnsi="Calibri" w:cs="Calibri"/>
        </w:rPr>
        <w:lastRenderedPageBreak/>
        <w:t>Soils are important for plants as they provide the key resources required for growth and also essential structural support. This module will provide an overview of the fundamental concepts of soil formation and characterisation; how soil characteristics influence plant distribution and productivity through water and nutrient availability; how soil organisms (bacteria, fungi) interact with plants and how soils influence global biogeochemical cycles (carbon and nitrogen). Particular focus will be given to the role of soils in the production of food, fuel and fibre and how sustainable land management practices are required to ensure the long-term health and fertility of soil systems.</w:t>
      </w:r>
      <w:r w:rsidRPr="00CC44CB">
        <w:rPr>
          <w:rFonts w:ascii="Calibri" w:hAnsi="Calibri" w:cs="Calibri"/>
          <w:b/>
          <w:bCs/>
        </w:rPr>
        <w:t> </w:t>
      </w:r>
    </w:p>
    <w:p w14:paraId="4256E65B" w14:textId="5A62D275" w:rsidR="00CC44CB" w:rsidRDefault="00CC44CB" w:rsidP="00700E1F">
      <w:pPr>
        <w:rPr>
          <w:rFonts w:ascii="Calibri" w:hAnsi="Calibri" w:cs="Calibri"/>
          <w:b/>
          <w:bCs/>
        </w:rPr>
      </w:pPr>
      <w:r>
        <w:rPr>
          <w:rFonts w:ascii="Calibri" w:hAnsi="Calibri" w:cs="Calibri"/>
          <w:b/>
          <w:bCs/>
        </w:rPr>
        <w:t xml:space="preserve">Learning Outcomes: </w:t>
      </w:r>
    </w:p>
    <w:p w14:paraId="5087235B" w14:textId="77777777" w:rsidR="00AC536A" w:rsidRPr="00AC536A" w:rsidRDefault="00AC536A" w:rsidP="00BD0A4C">
      <w:pPr>
        <w:numPr>
          <w:ilvl w:val="0"/>
          <w:numId w:val="30"/>
        </w:numPr>
        <w:rPr>
          <w:rFonts w:ascii="Calibri" w:hAnsi="Calibri" w:cs="Calibri"/>
        </w:rPr>
      </w:pPr>
      <w:r w:rsidRPr="00AC536A">
        <w:rPr>
          <w:rFonts w:ascii="Calibri" w:hAnsi="Calibri" w:cs="Calibri"/>
          <w:lang w:val="en-US"/>
        </w:rPr>
        <w:t>Describe the nature of soil and the terms used to describe the major physical and chemical characteristics of soil.</w:t>
      </w:r>
      <w:r w:rsidRPr="00AC536A">
        <w:rPr>
          <w:rFonts w:ascii="Calibri" w:hAnsi="Calibri" w:cs="Calibri"/>
        </w:rPr>
        <w:t> </w:t>
      </w:r>
    </w:p>
    <w:p w14:paraId="6B643BFD" w14:textId="77777777" w:rsidR="00AC536A" w:rsidRPr="00AC536A" w:rsidRDefault="00AC536A" w:rsidP="00BD0A4C">
      <w:pPr>
        <w:numPr>
          <w:ilvl w:val="0"/>
          <w:numId w:val="31"/>
        </w:numPr>
        <w:rPr>
          <w:rFonts w:ascii="Calibri" w:hAnsi="Calibri" w:cs="Calibri"/>
        </w:rPr>
      </w:pPr>
      <w:r w:rsidRPr="00AC536A">
        <w:rPr>
          <w:rFonts w:ascii="Calibri" w:hAnsi="Calibri" w:cs="Calibri"/>
          <w:lang w:val="en-US"/>
        </w:rPr>
        <w:t>Understand how soils are formed and how they are influenced by natural and anthropogenic processes.</w:t>
      </w:r>
      <w:r w:rsidRPr="00AC536A">
        <w:rPr>
          <w:rFonts w:ascii="Calibri" w:hAnsi="Calibri" w:cs="Calibri"/>
        </w:rPr>
        <w:t> </w:t>
      </w:r>
    </w:p>
    <w:p w14:paraId="7F5E4241" w14:textId="77777777" w:rsidR="00AC536A" w:rsidRPr="00AC536A" w:rsidRDefault="00AC536A" w:rsidP="00BD0A4C">
      <w:pPr>
        <w:numPr>
          <w:ilvl w:val="0"/>
          <w:numId w:val="32"/>
        </w:numPr>
        <w:rPr>
          <w:rFonts w:ascii="Calibri" w:hAnsi="Calibri" w:cs="Calibri"/>
        </w:rPr>
      </w:pPr>
      <w:r w:rsidRPr="00AC536A">
        <w:rPr>
          <w:rFonts w:ascii="Calibri" w:hAnsi="Calibri" w:cs="Calibri"/>
          <w:lang w:val="en-US"/>
        </w:rPr>
        <w:t>Compare and contrast the role of soils in plant productivity such as through plant water relations and mineral nutrition.</w:t>
      </w:r>
      <w:r w:rsidRPr="00AC536A">
        <w:rPr>
          <w:rFonts w:ascii="Calibri" w:hAnsi="Calibri" w:cs="Calibri"/>
        </w:rPr>
        <w:t> </w:t>
      </w:r>
    </w:p>
    <w:p w14:paraId="5E20C6CD" w14:textId="77777777" w:rsidR="00AC536A" w:rsidRPr="00AC536A" w:rsidRDefault="00AC536A" w:rsidP="00BD0A4C">
      <w:pPr>
        <w:numPr>
          <w:ilvl w:val="0"/>
          <w:numId w:val="33"/>
        </w:numPr>
        <w:rPr>
          <w:rFonts w:ascii="Calibri" w:hAnsi="Calibri" w:cs="Calibri"/>
        </w:rPr>
      </w:pPr>
      <w:r w:rsidRPr="00AC536A">
        <w:rPr>
          <w:rFonts w:ascii="Calibri" w:hAnsi="Calibri" w:cs="Calibri"/>
          <w:lang w:val="en-US"/>
        </w:rPr>
        <w:t>Appraise the issues of sustainable soil management and the impacts of intensive land use on soil quality and fertility.</w:t>
      </w:r>
      <w:r w:rsidRPr="00AC536A">
        <w:rPr>
          <w:rFonts w:ascii="Calibri" w:hAnsi="Calibri" w:cs="Calibri"/>
        </w:rPr>
        <w:t> </w:t>
      </w:r>
    </w:p>
    <w:p w14:paraId="2A7784CF" w14:textId="77777777" w:rsidR="00AC536A" w:rsidRPr="00AC536A" w:rsidRDefault="00AC536A" w:rsidP="00BD0A4C">
      <w:pPr>
        <w:numPr>
          <w:ilvl w:val="0"/>
          <w:numId w:val="34"/>
        </w:numPr>
        <w:rPr>
          <w:rFonts w:ascii="Calibri" w:hAnsi="Calibri" w:cs="Calibri"/>
        </w:rPr>
      </w:pPr>
      <w:r w:rsidRPr="00AC536A">
        <w:rPr>
          <w:rFonts w:ascii="Calibri" w:hAnsi="Calibri" w:cs="Calibri"/>
          <w:lang w:val="en-US"/>
        </w:rPr>
        <w:t>Demonstrate an understanding of biogeochemical cycling within soil systems and the role of soils in the mitigation of climate change.</w:t>
      </w:r>
      <w:r w:rsidRPr="00AC536A">
        <w:rPr>
          <w:rFonts w:ascii="Calibri" w:hAnsi="Calibri" w:cs="Calibri"/>
        </w:rPr>
        <w:t> </w:t>
      </w:r>
    </w:p>
    <w:p w14:paraId="130E351C" w14:textId="61A014D6" w:rsidR="00CC44CB" w:rsidRDefault="00AC536A" w:rsidP="00700E1F">
      <w:pPr>
        <w:rPr>
          <w:rFonts w:ascii="Calibri" w:hAnsi="Calibri" w:cs="Calibri"/>
          <w:b/>
          <w:bCs/>
        </w:rPr>
      </w:pPr>
      <w:r w:rsidRPr="00AC536A">
        <w:rPr>
          <w:rFonts w:ascii="Calibri" w:hAnsi="Calibri" w:cs="Calibri"/>
          <w:b/>
          <w:bCs/>
        </w:rPr>
        <w:t>Recommended Reading List:</w:t>
      </w:r>
    </w:p>
    <w:p w14:paraId="1D945D25" w14:textId="75128CA5" w:rsidR="00AC536A" w:rsidRPr="00AC536A" w:rsidRDefault="00AC536A" w:rsidP="003A6E41">
      <w:pPr>
        <w:pStyle w:val="ListParagraph"/>
        <w:numPr>
          <w:ilvl w:val="0"/>
          <w:numId w:val="23"/>
        </w:numPr>
        <w:rPr>
          <w:rFonts w:ascii="Calibri" w:hAnsi="Calibri" w:cs="Calibri"/>
        </w:rPr>
      </w:pPr>
      <w:r w:rsidRPr="00AC536A">
        <w:rPr>
          <w:rFonts w:ascii="Calibri" w:hAnsi="Calibri" w:cs="Calibri"/>
        </w:rPr>
        <w:t>Foth, HD. (1990). Fundamentals of soil science. Wiley, Chichester. </w:t>
      </w:r>
    </w:p>
    <w:p w14:paraId="5FC627E9" w14:textId="2AEF08BE" w:rsidR="00AC536A" w:rsidRPr="003A6E41" w:rsidRDefault="00AC536A" w:rsidP="003A6E41">
      <w:pPr>
        <w:pStyle w:val="ListParagraph"/>
        <w:numPr>
          <w:ilvl w:val="0"/>
          <w:numId w:val="23"/>
        </w:numPr>
        <w:rPr>
          <w:rFonts w:ascii="Calibri" w:hAnsi="Calibri" w:cs="Calibri"/>
        </w:rPr>
      </w:pPr>
      <w:proofErr w:type="spellStart"/>
      <w:r w:rsidRPr="003A6E41">
        <w:rPr>
          <w:rFonts w:ascii="Calibri" w:hAnsi="Calibri" w:cs="Calibri"/>
        </w:rPr>
        <w:t>Hartlemink</w:t>
      </w:r>
      <w:proofErr w:type="spellEnd"/>
      <w:r w:rsidRPr="003A6E41">
        <w:rPr>
          <w:rFonts w:ascii="Calibri" w:hAnsi="Calibri" w:cs="Calibri"/>
        </w:rPr>
        <w:t>, AE., McBratney, AB., White, RE. (Eds) (2009). Soil Science, Earthscan, London. </w:t>
      </w:r>
    </w:p>
    <w:p w14:paraId="4FF5FCD2" w14:textId="1C0BE623" w:rsidR="00AC536A" w:rsidRPr="00AC536A" w:rsidRDefault="00AC536A" w:rsidP="003A6E41">
      <w:pPr>
        <w:pStyle w:val="ListParagraph"/>
        <w:numPr>
          <w:ilvl w:val="0"/>
          <w:numId w:val="23"/>
        </w:numPr>
        <w:rPr>
          <w:rFonts w:ascii="Calibri" w:hAnsi="Calibri" w:cs="Calibri"/>
        </w:rPr>
      </w:pPr>
      <w:r w:rsidRPr="00AC536A">
        <w:rPr>
          <w:rFonts w:ascii="Calibri" w:hAnsi="Calibri" w:cs="Calibri"/>
        </w:rPr>
        <w:t xml:space="preserve">Lal, R. (2006). </w:t>
      </w:r>
      <w:proofErr w:type="spellStart"/>
      <w:r w:rsidRPr="00AC536A">
        <w:rPr>
          <w:rFonts w:ascii="Calibri" w:hAnsi="Calibri" w:cs="Calibri"/>
        </w:rPr>
        <w:t>Encyclopedia</w:t>
      </w:r>
      <w:proofErr w:type="spellEnd"/>
      <w:r w:rsidRPr="00AC536A">
        <w:rPr>
          <w:rFonts w:ascii="Calibri" w:hAnsi="Calibri" w:cs="Calibri"/>
        </w:rPr>
        <w:t xml:space="preserve"> of soil science. Taylor and Francis. Oxford. </w:t>
      </w:r>
    </w:p>
    <w:p w14:paraId="2AF0E2B3" w14:textId="3A15C842" w:rsidR="00AC536A" w:rsidRPr="00AC536A" w:rsidRDefault="00AC536A" w:rsidP="003A6E41">
      <w:pPr>
        <w:pStyle w:val="ListParagraph"/>
        <w:numPr>
          <w:ilvl w:val="0"/>
          <w:numId w:val="23"/>
        </w:numPr>
        <w:rPr>
          <w:rFonts w:ascii="Calibri" w:hAnsi="Calibri" w:cs="Calibri"/>
        </w:rPr>
      </w:pPr>
      <w:r w:rsidRPr="00AC536A">
        <w:rPr>
          <w:rFonts w:ascii="Calibri" w:hAnsi="Calibri" w:cs="Calibri"/>
        </w:rPr>
        <w:t>McLaren, RG., Cameron, KC. (1996). Soil science: sustainable production and environmental protection. Oxford University Press, Oxford. </w:t>
      </w:r>
    </w:p>
    <w:p w14:paraId="7635C1C5" w14:textId="2C846DCB" w:rsidR="00AC536A" w:rsidRPr="00AC536A" w:rsidRDefault="00AC536A" w:rsidP="003A6E41">
      <w:pPr>
        <w:pStyle w:val="ListParagraph"/>
        <w:numPr>
          <w:ilvl w:val="0"/>
          <w:numId w:val="23"/>
        </w:numPr>
        <w:rPr>
          <w:rFonts w:ascii="Calibri" w:hAnsi="Calibri" w:cs="Calibri"/>
        </w:rPr>
      </w:pPr>
      <w:r w:rsidRPr="00AC536A">
        <w:rPr>
          <w:rFonts w:ascii="Calibri" w:hAnsi="Calibri" w:cs="Calibri"/>
        </w:rPr>
        <w:t>Weil, RR., Brady, NC. (2016). The nature and properties of soil. Pearson, London. </w:t>
      </w:r>
    </w:p>
    <w:p w14:paraId="07578D1E" w14:textId="78EFD4AB" w:rsidR="00AC536A" w:rsidRPr="00AC536A" w:rsidRDefault="00AC536A" w:rsidP="003A6E41">
      <w:pPr>
        <w:pStyle w:val="ListParagraph"/>
        <w:numPr>
          <w:ilvl w:val="0"/>
          <w:numId w:val="23"/>
        </w:numPr>
        <w:rPr>
          <w:rFonts w:ascii="Calibri" w:hAnsi="Calibri" w:cs="Calibri"/>
        </w:rPr>
      </w:pPr>
      <w:r w:rsidRPr="00AC536A">
        <w:rPr>
          <w:rFonts w:ascii="Calibri" w:hAnsi="Calibri" w:cs="Calibri"/>
        </w:rPr>
        <w:t>White, RE. (2006). Principles and practice of soil science: the soil as a natural resource. Blackwell Science, Oxford. </w:t>
      </w:r>
    </w:p>
    <w:p w14:paraId="679EEF3B" w14:textId="3A99B75B" w:rsidR="00AC536A" w:rsidRDefault="000808AA" w:rsidP="00700E1F">
      <w:pPr>
        <w:rPr>
          <w:rFonts w:ascii="Calibri" w:hAnsi="Calibri" w:cs="Calibri"/>
        </w:rPr>
      </w:pPr>
      <w:r>
        <w:rPr>
          <w:rFonts w:ascii="Calibri" w:hAnsi="Calibri" w:cs="Calibri"/>
          <w:b/>
          <w:bCs/>
        </w:rPr>
        <w:t xml:space="preserve">Assessment Details: </w:t>
      </w:r>
      <w:r w:rsidRPr="000808AA">
        <w:rPr>
          <w:rFonts w:ascii="Calibri" w:hAnsi="Calibri" w:cs="Calibri"/>
        </w:rPr>
        <w:t>50% Examination, 50% Continual Assessment</w:t>
      </w:r>
    </w:p>
    <w:p w14:paraId="2DE7A3EA" w14:textId="77777777" w:rsidR="00C51B87" w:rsidRPr="00AC536A" w:rsidRDefault="00C51B87" w:rsidP="00700E1F">
      <w:pPr>
        <w:rPr>
          <w:rFonts w:ascii="Calibri" w:hAnsi="Calibri" w:cs="Calibri"/>
          <w:b/>
          <w:bCs/>
        </w:rPr>
      </w:pPr>
    </w:p>
    <w:p w14:paraId="529296B8" w14:textId="1088FFF0" w:rsidR="003C57A9" w:rsidRDefault="003C57A9" w:rsidP="000C2D94">
      <w:pPr>
        <w:pStyle w:val="Heading2"/>
        <w:rPr>
          <w:lang w:val="en-US"/>
        </w:rPr>
      </w:pPr>
      <w:bookmarkStart w:id="42" w:name="_Toc207091763"/>
      <w:r w:rsidRPr="002A35F7">
        <w:lastRenderedPageBreak/>
        <w:t>BOU44060</w:t>
      </w:r>
      <w:r w:rsidR="00521794">
        <w:t xml:space="preserve"> – </w:t>
      </w:r>
      <w:r w:rsidR="00521794" w:rsidRPr="00521794">
        <w:rPr>
          <w:lang w:val="en-US"/>
        </w:rPr>
        <w:t>Plant Breeding and Biotechnology</w:t>
      </w:r>
      <w:bookmarkEnd w:id="42"/>
    </w:p>
    <w:p w14:paraId="0C74AB44" w14:textId="530A4E5A" w:rsidR="00A94FDA" w:rsidRPr="004452F9" w:rsidRDefault="00A94FDA" w:rsidP="00A94FDA">
      <w:pPr>
        <w:rPr>
          <w:rFonts w:ascii="Calibri" w:hAnsi="Calibri" w:cs="Calibri"/>
        </w:rPr>
      </w:pPr>
      <w:r w:rsidRPr="004452F9">
        <w:rPr>
          <w:rFonts w:ascii="Calibri" w:hAnsi="Calibri" w:cs="Calibri"/>
        </w:rPr>
        <w:t>First Semester | 5 credits</w:t>
      </w:r>
    </w:p>
    <w:p w14:paraId="5D8870EA" w14:textId="0C6A957E" w:rsidR="00A94FDA" w:rsidRDefault="00A94FDA" w:rsidP="00A94FDA">
      <w:pPr>
        <w:rPr>
          <w:rFonts w:ascii="Calibri" w:hAnsi="Calibri" w:cs="Calibri"/>
        </w:rPr>
      </w:pPr>
      <w:r w:rsidRPr="004452F9">
        <w:rPr>
          <w:rFonts w:ascii="Calibri" w:hAnsi="Calibri" w:cs="Calibri"/>
          <w:b/>
          <w:bCs/>
        </w:rPr>
        <w:t xml:space="preserve">Module </w:t>
      </w:r>
      <w:r w:rsidR="004452F9" w:rsidRPr="004452F9">
        <w:rPr>
          <w:rFonts w:ascii="Calibri" w:hAnsi="Calibri" w:cs="Calibri"/>
          <w:b/>
          <w:bCs/>
        </w:rPr>
        <w:t>Personnel:</w:t>
      </w:r>
      <w:r w:rsidR="004452F9" w:rsidRPr="004452F9">
        <w:rPr>
          <w:rFonts w:ascii="Calibri" w:hAnsi="Calibri" w:cs="Calibri"/>
        </w:rPr>
        <w:t xml:space="preserve"> </w:t>
      </w:r>
      <w:r w:rsidR="004452F9" w:rsidRPr="0083084A">
        <w:rPr>
          <w:rFonts w:ascii="Calibri" w:hAnsi="Calibri" w:cs="Calibri"/>
          <w:i/>
          <w:iCs/>
        </w:rPr>
        <w:t>Prof Trevor Hodkinson</w:t>
      </w:r>
      <w:r w:rsidR="0083084A">
        <w:rPr>
          <w:rFonts w:ascii="Calibri" w:hAnsi="Calibri" w:cs="Calibri"/>
        </w:rPr>
        <w:t xml:space="preserve">, </w:t>
      </w:r>
      <w:r w:rsidR="0083084A" w:rsidRPr="0083084A">
        <w:rPr>
          <w:rFonts w:ascii="Calibri" w:hAnsi="Calibri" w:cs="Calibri"/>
        </w:rPr>
        <w:t>Dr Kamila Kwasniewska</w:t>
      </w:r>
      <w:r w:rsidR="0083084A" w:rsidRPr="0083084A">
        <w:rPr>
          <w:rFonts w:ascii="Calibri" w:hAnsi="Calibri" w:cs="Calibri"/>
          <w:b/>
          <w:bCs/>
        </w:rPr>
        <w:t> </w:t>
      </w:r>
    </w:p>
    <w:p w14:paraId="10A6C5BD" w14:textId="03820E5D" w:rsidR="002433BD" w:rsidRDefault="002433BD" w:rsidP="00A94FDA">
      <w:pPr>
        <w:rPr>
          <w:rFonts w:ascii="Calibri" w:hAnsi="Calibri" w:cs="Calibri"/>
        </w:rPr>
      </w:pPr>
      <w:r w:rsidRPr="002433BD">
        <w:rPr>
          <w:rFonts w:ascii="Calibri" w:hAnsi="Calibri" w:cs="Calibri"/>
        </w:rPr>
        <w:t>The module covers the principles and practice of plant breeding and biotechnology. Lectures cover key topics such as the origins of agriculture, genetic resources, disease resistance, conventional breeding, modern breeding, genetic engineering, plant microbiomes and case studies in breeding and biotechnology. Practicals cover crop diversity, polyploid estimation, crop microbiomes and at least one site visit to a Teagasc Research Centre (</w:t>
      </w:r>
      <w:proofErr w:type="spellStart"/>
      <w:r w:rsidRPr="002433BD">
        <w:rPr>
          <w:rFonts w:ascii="Calibri" w:hAnsi="Calibri" w:cs="Calibri"/>
        </w:rPr>
        <w:t>e.g</w:t>
      </w:r>
      <w:proofErr w:type="spellEnd"/>
      <w:r w:rsidRPr="002433BD">
        <w:rPr>
          <w:rFonts w:ascii="Calibri" w:hAnsi="Calibri" w:cs="Calibri"/>
        </w:rPr>
        <w:t xml:space="preserve"> </w:t>
      </w:r>
      <w:proofErr w:type="spellStart"/>
      <w:r w:rsidRPr="002433BD">
        <w:rPr>
          <w:rFonts w:ascii="Calibri" w:hAnsi="Calibri" w:cs="Calibri"/>
        </w:rPr>
        <w:t>Ashtown</w:t>
      </w:r>
      <w:proofErr w:type="spellEnd"/>
      <w:r w:rsidRPr="002433BD">
        <w:rPr>
          <w:rFonts w:ascii="Calibri" w:hAnsi="Calibri" w:cs="Calibri"/>
        </w:rPr>
        <w:t xml:space="preserve"> Dublin).</w:t>
      </w:r>
    </w:p>
    <w:p w14:paraId="58B229FA" w14:textId="04AAAB05" w:rsidR="002433BD" w:rsidRPr="004F011F" w:rsidRDefault="002433BD" w:rsidP="00A94FDA">
      <w:pPr>
        <w:rPr>
          <w:rFonts w:ascii="Calibri" w:hAnsi="Calibri" w:cs="Calibri"/>
          <w:b/>
          <w:bCs/>
        </w:rPr>
      </w:pPr>
      <w:r w:rsidRPr="004F011F">
        <w:rPr>
          <w:rFonts w:ascii="Calibri" w:hAnsi="Calibri" w:cs="Calibri"/>
          <w:b/>
          <w:bCs/>
        </w:rPr>
        <w:t>Learning Outcomes:</w:t>
      </w:r>
    </w:p>
    <w:p w14:paraId="431FC70A" w14:textId="77777777" w:rsidR="004F011F" w:rsidRPr="004F011F" w:rsidRDefault="004F011F" w:rsidP="00BD0A4C">
      <w:pPr>
        <w:numPr>
          <w:ilvl w:val="0"/>
          <w:numId w:val="17"/>
        </w:numPr>
        <w:rPr>
          <w:rFonts w:ascii="Calibri" w:hAnsi="Calibri" w:cs="Calibri"/>
        </w:rPr>
      </w:pPr>
      <w:r w:rsidRPr="004F011F">
        <w:rPr>
          <w:rFonts w:ascii="Calibri" w:hAnsi="Calibri" w:cs="Calibri"/>
          <w:lang w:val="en-US"/>
        </w:rPr>
        <w:t>Discuss core elements within the field of plant breeding and biotechnology.</w:t>
      </w:r>
      <w:r w:rsidRPr="004F011F">
        <w:rPr>
          <w:rFonts w:ascii="Calibri" w:hAnsi="Calibri" w:cs="Calibri"/>
        </w:rPr>
        <w:t>  </w:t>
      </w:r>
    </w:p>
    <w:p w14:paraId="35239989" w14:textId="77777777" w:rsidR="004F011F" w:rsidRPr="004F011F" w:rsidRDefault="004F011F" w:rsidP="00BD0A4C">
      <w:pPr>
        <w:numPr>
          <w:ilvl w:val="0"/>
          <w:numId w:val="18"/>
        </w:numPr>
        <w:rPr>
          <w:rFonts w:ascii="Calibri" w:hAnsi="Calibri" w:cs="Calibri"/>
        </w:rPr>
      </w:pPr>
      <w:r w:rsidRPr="004F011F">
        <w:rPr>
          <w:rFonts w:ascii="Calibri" w:hAnsi="Calibri" w:cs="Calibri"/>
          <w:lang w:val="en-US"/>
        </w:rPr>
        <w:t>Show laboratory skills in plant breeding.</w:t>
      </w:r>
      <w:r w:rsidRPr="004F011F">
        <w:rPr>
          <w:rFonts w:ascii="Calibri" w:hAnsi="Calibri" w:cs="Calibri"/>
        </w:rPr>
        <w:t>  </w:t>
      </w:r>
    </w:p>
    <w:p w14:paraId="65E5B81B" w14:textId="60A6A92F" w:rsidR="004F011F" w:rsidRPr="004F011F" w:rsidRDefault="004F011F" w:rsidP="00BD0A4C">
      <w:pPr>
        <w:numPr>
          <w:ilvl w:val="0"/>
          <w:numId w:val="19"/>
        </w:numPr>
        <w:rPr>
          <w:rFonts w:ascii="Calibri" w:hAnsi="Calibri" w:cs="Calibri"/>
        </w:rPr>
      </w:pPr>
      <w:r w:rsidRPr="004F011F">
        <w:rPr>
          <w:rFonts w:ascii="Calibri" w:hAnsi="Calibri" w:cs="Calibri"/>
          <w:lang w:val="en-US"/>
        </w:rPr>
        <w:t>Demonstrate knowledge of plant breeding techniques.</w:t>
      </w:r>
      <w:r w:rsidRPr="004F011F">
        <w:rPr>
          <w:rFonts w:ascii="Calibri" w:hAnsi="Calibri" w:cs="Calibri"/>
        </w:rPr>
        <w:t>  </w:t>
      </w:r>
    </w:p>
    <w:p w14:paraId="2F546183" w14:textId="14D2FC39" w:rsidR="002433BD" w:rsidRDefault="004F011F" w:rsidP="00A94FDA">
      <w:pPr>
        <w:rPr>
          <w:rFonts w:ascii="Calibri" w:hAnsi="Calibri" w:cs="Calibri"/>
          <w:b/>
          <w:bCs/>
        </w:rPr>
      </w:pPr>
      <w:r w:rsidRPr="004F011F">
        <w:rPr>
          <w:rFonts w:ascii="Calibri" w:hAnsi="Calibri" w:cs="Calibri"/>
          <w:b/>
          <w:bCs/>
        </w:rPr>
        <w:t>Recommended Reading List:</w:t>
      </w:r>
    </w:p>
    <w:p w14:paraId="6BA4A171" w14:textId="77777777" w:rsidR="00370DB7" w:rsidRPr="00370DB7" w:rsidRDefault="00370DB7" w:rsidP="00BD0A4C">
      <w:pPr>
        <w:pStyle w:val="ListParagraph"/>
        <w:numPr>
          <w:ilvl w:val="0"/>
          <w:numId w:val="20"/>
        </w:numPr>
        <w:rPr>
          <w:rFonts w:ascii="Calibri" w:hAnsi="Calibri" w:cs="Calibri"/>
        </w:rPr>
      </w:pPr>
      <w:r w:rsidRPr="00370DB7">
        <w:rPr>
          <w:rFonts w:ascii="Calibri" w:hAnsi="Calibri" w:cs="Calibri"/>
        </w:rPr>
        <w:t>Acquaah G. 2020. Principles of Plant Genetics and Breeding, 3rd Edition. Wiley-Blackwell. </w:t>
      </w:r>
    </w:p>
    <w:p w14:paraId="25D2528E" w14:textId="77777777" w:rsidR="00370DB7" w:rsidRPr="00370DB7" w:rsidRDefault="00370DB7" w:rsidP="00BD0A4C">
      <w:pPr>
        <w:pStyle w:val="ListParagraph"/>
        <w:numPr>
          <w:ilvl w:val="0"/>
          <w:numId w:val="20"/>
        </w:numPr>
        <w:rPr>
          <w:rFonts w:ascii="Calibri" w:hAnsi="Calibri" w:cs="Calibri"/>
        </w:rPr>
      </w:pPr>
      <w:r w:rsidRPr="00370DB7">
        <w:rPr>
          <w:rFonts w:ascii="Calibri" w:hAnsi="Calibri" w:cs="Calibri"/>
        </w:rPr>
        <w:t>Hodkinson T.R. and Murphy B.R. 2019. Endophytes for a growing world. Cambridge University Press. Chapter 1. </w:t>
      </w:r>
    </w:p>
    <w:p w14:paraId="10B5D7A6" w14:textId="77777777" w:rsidR="00370DB7" w:rsidRPr="00370DB7" w:rsidRDefault="00370DB7" w:rsidP="00BD0A4C">
      <w:pPr>
        <w:pStyle w:val="ListParagraph"/>
        <w:numPr>
          <w:ilvl w:val="0"/>
          <w:numId w:val="20"/>
        </w:numPr>
        <w:rPr>
          <w:rFonts w:ascii="Calibri" w:hAnsi="Calibri" w:cs="Calibri"/>
        </w:rPr>
      </w:pPr>
      <w:proofErr w:type="spellStart"/>
      <w:r w:rsidRPr="00370DB7">
        <w:rPr>
          <w:rFonts w:ascii="Calibri" w:hAnsi="Calibri" w:cs="Calibri"/>
          <w:lang w:val="en-GB"/>
        </w:rPr>
        <w:t>Chrispeels</w:t>
      </w:r>
      <w:proofErr w:type="spellEnd"/>
      <w:r w:rsidRPr="00370DB7">
        <w:rPr>
          <w:rFonts w:ascii="Calibri" w:hAnsi="Calibri" w:cs="Calibri"/>
          <w:lang w:val="en-GB"/>
        </w:rPr>
        <w:t xml:space="preserve"> M.J. and </w:t>
      </w:r>
      <w:proofErr w:type="spellStart"/>
      <w:r w:rsidRPr="00370DB7">
        <w:rPr>
          <w:rFonts w:ascii="Calibri" w:hAnsi="Calibri" w:cs="Calibri"/>
          <w:lang w:val="en-GB"/>
        </w:rPr>
        <w:t>Gepts</w:t>
      </w:r>
      <w:proofErr w:type="spellEnd"/>
      <w:r w:rsidRPr="00370DB7">
        <w:rPr>
          <w:rFonts w:ascii="Calibri" w:hAnsi="Calibri" w:cs="Calibri"/>
          <w:lang w:val="en-GB"/>
        </w:rPr>
        <w:t xml:space="preserve"> P. 2017. Plants, genes, and agriculture sustainability through biotechnology. Oxford University Press.</w:t>
      </w:r>
      <w:r w:rsidRPr="00370DB7">
        <w:rPr>
          <w:rFonts w:ascii="Calibri" w:hAnsi="Calibri" w:cs="Calibri"/>
        </w:rPr>
        <w:t> </w:t>
      </w:r>
    </w:p>
    <w:p w14:paraId="3C0C2F3A" w14:textId="38444885" w:rsidR="004F011F" w:rsidRDefault="00370DB7" w:rsidP="00A94FDA">
      <w:pPr>
        <w:rPr>
          <w:rFonts w:ascii="Calibri" w:hAnsi="Calibri" w:cs="Calibri"/>
        </w:rPr>
      </w:pPr>
      <w:r w:rsidRPr="00370DB7">
        <w:rPr>
          <w:rFonts w:ascii="Calibri" w:hAnsi="Calibri" w:cs="Calibri"/>
          <w:b/>
          <w:bCs/>
        </w:rPr>
        <w:t>Assessment Details:</w:t>
      </w:r>
      <w:r>
        <w:rPr>
          <w:rFonts w:ascii="Calibri" w:hAnsi="Calibri" w:cs="Calibri"/>
          <w:b/>
          <w:bCs/>
        </w:rPr>
        <w:t xml:space="preserve"> </w:t>
      </w:r>
      <w:r w:rsidR="00D02D5B" w:rsidRPr="00D02D5B">
        <w:rPr>
          <w:rFonts w:ascii="Calibri" w:hAnsi="Calibri" w:cs="Calibri"/>
        </w:rPr>
        <w:t>50% Examination, 50% Continual Assessment</w:t>
      </w:r>
    </w:p>
    <w:p w14:paraId="320F3C26" w14:textId="77777777" w:rsidR="00932136" w:rsidRDefault="00932136" w:rsidP="000745AA">
      <w:pPr>
        <w:rPr>
          <w:rFonts w:ascii="Calibri" w:hAnsi="Calibri" w:cs="Calibri"/>
        </w:rPr>
      </w:pPr>
    </w:p>
    <w:p w14:paraId="230BD931" w14:textId="7EE93BD5" w:rsidR="006E436E" w:rsidRDefault="006E436E" w:rsidP="00932136">
      <w:pPr>
        <w:pStyle w:val="Heading2"/>
      </w:pPr>
      <w:bookmarkStart w:id="43" w:name="_Toc207091764"/>
      <w:r w:rsidRPr="002A35F7">
        <w:t>BOU44108</w:t>
      </w:r>
      <w:r>
        <w:t xml:space="preserve"> – </w:t>
      </w:r>
      <w:r w:rsidR="00932136" w:rsidRPr="002A35F7">
        <w:t>Plant-</w:t>
      </w:r>
      <w:r w:rsidR="00932136" w:rsidRPr="00932136">
        <w:t>Environment</w:t>
      </w:r>
      <w:r w:rsidR="00932136" w:rsidRPr="002A35F7">
        <w:t xml:space="preserve"> Interactions</w:t>
      </w:r>
      <w:bookmarkEnd w:id="43"/>
    </w:p>
    <w:p w14:paraId="195F15B6" w14:textId="55463F61" w:rsidR="00932136" w:rsidRPr="00AB0AD9" w:rsidRDefault="00350838" w:rsidP="00932136">
      <w:pPr>
        <w:rPr>
          <w:rFonts w:ascii="Calibri" w:hAnsi="Calibri" w:cs="Calibri"/>
        </w:rPr>
      </w:pPr>
      <w:r w:rsidRPr="00AB0AD9">
        <w:rPr>
          <w:rFonts w:ascii="Calibri" w:hAnsi="Calibri" w:cs="Calibri"/>
        </w:rPr>
        <w:t>Firs</w:t>
      </w:r>
      <w:r w:rsidR="006238CD" w:rsidRPr="00AB0AD9">
        <w:rPr>
          <w:rFonts w:ascii="Calibri" w:hAnsi="Calibri" w:cs="Calibri"/>
        </w:rPr>
        <w:t>t Semester | 5 credits</w:t>
      </w:r>
    </w:p>
    <w:p w14:paraId="55105E0A" w14:textId="7CAD21D5" w:rsidR="006238CD" w:rsidRPr="00AB0AD9" w:rsidRDefault="006238CD" w:rsidP="00932136">
      <w:pPr>
        <w:rPr>
          <w:rFonts w:ascii="Calibri" w:hAnsi="Calibri" w:cs="Calibri"/>
        </w:rPr>
      </w:pPr>
      <w:r w:rsidRPr="00AB0AD9">
        <w:rPr>
          <w:rFonts w:ascii="Calibri" w:hAnsi="Calibri" w:cs="Calibri"/>
          <w:b/>
          <w:bCs/>
        </w:rPr>
        <w:t>Module Personnel:</w:t>
      </w:r>
      <w:r w:rsidRPr="00AB0AD9">
        <w:rPr>
          <w:rFonts w:ascii="Calibri" w:hAnsi="Calibri" w:cs="Calibri"/>
        </w:rPr>
        <w:t xml:space="preserve"> </w:t>
      </w:r>
      <w:r w:rsidRPr="00AB0AD9">
        <w:rPr>
          <w:rFonts w:ascii="Calibri" w:hAnsi="Calibri" w:cs="Calibri"/>
          <w:i/>
          <w:iCs/>
        </w:rPr>
        <w:t>Prof Matthew Saunders</w:t>
      </w:r>
    </w:p>
    <w:p w14:paraId="27A20055" w14:textId="74C494E0" w:rsidR="00BE472D" w:rsidRPr="00BE472D" w:rsidRDefault="00BE472D" w:rsidP="00BE472D">
      <w:pPr>
        <w:rPr>
          <w:rFonts w:ascii="Calibri" w:hAnsi="Calibri" w:cs="Calibri"/>
        </w:rPr>
      </w:pPr>
      <w:r w:rsidRPr="00BE472D">
        <w:rPr>
          <w:rFonts w:ascii="Calibri" w:hAnsi="Calibri" w:cs="Calibri"/>
        </w:rPr>
        <w:t xml:space="preserve">Plant growth is significantly influenced by the surrounding physical, chemical and biological environment. This module will address the key inter-related concepts of carbon assimilation and sequestration, plant water relations and energy balance components across the soil-plant-atmosphere continuum. The physiological response of plants to respond to a broad range of environmental conditions (light, temperature and water availability) including abiotic and biotic extreme events will be explored, and the implications for natural and production-based systems will be assessed. The practical exercises have been designed to emphasise the importance of </w:t>
      </w:r>
      <w:r w:rsidRPr="00BE472D">
        <w:rPr>
          <w:rFonts w:ascii="Calibri" w:hAnsi="Calibri" w:cs="Calibri"/>
        </w:rPr>
        <w:lastRenderedPageBreak/>
        <w:t xml:space="preserve">making precise measurements of both environmental variables and associated plant responses and how the information derived from such experiments can be integrated with mathematical models to predict plant responses to environmental drivers. </w:t>
      </w:r>
    </w:p>
    <w:p w14:paraId="055E525E" w14:textId="77777777" w:rsidR="004B428B" w:rsidRDefault="00BE472D" w:rsidP="004B428B">
      <w:pPr>
        <w:rPr>
          <w:rFonts w:ascii="Calibri" w:hAnsi="Calibri" w:cs="Calibri"/>
          <w:b/>
          <w:bCs/>
        </w:rPr>
      </w:pPr>
      <w:r w:rsidRPr="00BE472D">
        <w:rPr>
          <w:rFonts w:ascii="Calibri" w:hAnsi="Calibri" w:cs="Calibri"/>
        </w:rPr>
        <w:t xml:space="preserve"> </w:t>
      </w:r>
      <w:r w:rsidR="00191649" w:rsidRPr="00AB0AD9">
        <w:rPr>
          <w:rFonts w:ascii="Calibri" w:hAnsi="Calibri" w:cs="Calibri"/>
          <w:b/>
          <w:bCs/>
        </w:rPr>
        <w:t>Learning Outcomes:</w:t>
      </w:r>
    </w:p>
    <w:p w14:paraId="74F273BA" w14:textId="280DF6F2" w:rsidR="004B428B" w:rsidRPr="004B428B" w:rsidRDefault="004B428B" w:rsidP="00A12B17">
      <w:pPr>
        <w:pStyle w:val="ListParagraph"/>
        <w:numPr>
          <w:ilvl w:val="0"/>
          <w:numId w:val="69"/>
        </w:numPr>
        <w:rPr>
          <w:rFonts w:ascii="Calibri" w:hAnsi="Calibri" w:cs="Calibri"/>
        </w:rPr>
      </w:pPr>
      <w:r w:rsidRPr="004B428B">
        <w:rPr>
          <w:rFonts w:ascii="Calibri" w:hAnsi="Calibri" w:cs="Calibri"/>
        </w:rPr>
        <w:t xml:space="preserve">Demonstrate an understanding of how environmental factors influence the physiological performance of plants at various stages of growth and across multiple spatial scales (leaf, whole plant and ecosystem scale). </w:t>
      </w:r>
    </w:p>
    <w:p w14:paraId="144E935F" w14:textId="34B52848" w:rsidR="004B428B" w:rsidRPr="004B428B" w:rsidRDefault="004B428B" w:rsidP="00A12B17">
      <w:pPr>
        <w:pStyle w:val="ListParagraph"/>
        <w:numPr>
          <w:ilvl w:val="0"/>
          <w:numId w:val="69"/>
        </w:numPr>
        <w:rPr>
          <w:rFonts w:ascii="Calibri" w:hAnsi="Calibri" w:cs="Calibri"/>
        </w:rPr>
      </w:pPr>
      <w:r w:rsidRPr="004B428B">
        <w:rPr>
          <w:rFonts w:ascii="Calibri" w:hAnsi="Calibri" w:cs="Calibri"/>
        </w:rPr>
        <w:t xml:space="preserve">Identify suitable methodological approaches to monitor and quantify the impacts of key environmental drivers on physiological processes observed at the leaf, plant and ecosystem scale. </w:t>
      </w:r>
    </w:p>
    <w:p w14:paraId="25784D19" w14:textId="0409A0FA" w:rsidR="004B428B" w:rsidRPr="004B428B" w:rsidRDefault="004B428B" w:rsidP="00A12B17">
      <w:pPr>
        <w:pStyle w:val="ListParagraph"/>
        <w:numPr>
          <w:ilvl w:val="0"/>
          <w:numId w:val="69"/>
        </w:numPr>
        <w:rPr>
          <w:rFonts w:ascii="Calibri" w:hAnsi="Calibri" w:cs="Calibri"/>
        </w:rPr>
      </w:pPr>
      <w:r w:rsidRPr="004B428B">
        <w:rPr>
          <w:rFonts w:ascii="Calibri" w:hAnsi="Calibri" w:cs="Calibri"/>
        </w:rPr>
        <w:t xml:space="preserve">Understand how process-based models can be used to better understand experimental observations and how this information can be spatially extrapolated and used to better understand the impacts of future climatic variability. </w:t>
      </w:r>
    </w:p>
    <w:p w14:paraId="14FE08F4" w14:textId="095798AF" w:rsidR="004B428B" w:rsidRPr="004B428B" w:rsidRDefault="004B428B" w:rsidP="00A12B17">
      <w:pPr>
        <w:pStyle w:val="ListParagraph"/>
        <w:numPr>
          <w:ilvl w:val="0"/>
          <w:numId w:val="69"/>
        </w:numPr>
        <w:rPr>
          <w:rFonts w:ascii="Calibri" w:hAnsi="Calibri" w:cs="Calibri"/>
        </w:rPr>
      </w:pPr>
      <w:r w:rsidRPr="004B428B">
        <w:rPr>
          <w:rFonts w:ascii="Calibri" w:hAnsi="Calibri" w:cs="Calibri"/>
        </w:rPr>
        <w:t xml:space="preserve">Show an understanding of how these concepts can be utilised in the development of sustainable land management practices. </w:t>
      </w:r>
    </w:p>
    <w:p w14:paraId="33893A72" w14:textId="17E48DCF" w:rsidR="00191649" w:rsidRPr="00AB0AD9" w:rsidRDefault="00AB0AD9" w:rsidP="00932136">
      <w:pPr>
        <w:rPr>
          <w:rFonts w:ascii="Calibri" w:hAnsi="Calibri" w:cs="Calibri"/>
          <w:b/>
          <w:bCs/>
        </w:rPr>
      </w:pPr>
      <w:r w:rsidRPr="00AB0AD9">
        <w:rPr>
          <w:rFonts w:ascii="Calibri" w:hAnsi="Calibri" w:cs="Calibri"/>
          <w:b/>
          <w:bCs/>
        </w:rPr>
        <w:t>Recommended Reading List:</w:t>
      </w:r>
    </w:p>
    <w:p w14:paraId="59301A83" w14:textId="72C5BCAE" w:rsidR="00804751" w:rsidRPr="00804751" w:rsidRDefault="00804751" w:rsidP="00804751">
      <w:pPr>
        <w:pStyle w:val="ListParagraph"/>
        <w:numPr>
          <w:ilvl w:val="0"/>
          <w:numId w:val="20"/>
        </w:numPr>
        <w:rPr>
          <w:rFonts w:ascii="Calibri" w:hAnsi="Calibri" w:cs="Calibri"/>
          <w:b/>
          <w:bCs/>
        </w:rPr>
      </w:pPr>
      <w:r w:rsidRPr="00804751">
        <w:rPr>
          <w:rFonts w:ascii="Calibri" w:hAnsi="Calibri" w:cs="Calibri"/>
          <w:lang w:val="en-US"/>
        </w:rPr>
        <w:t xml:space="preserve">Hall, D.O., Scurlock, J.M.O., </w:t>
      </w:r>
      <w:proofErr w:type="spellStart"/>
      <w:r w:rsidRPr="00804751">
        <w:rPr>
          <w:rFonts w:ascii="Calibri" w:hAnsi="Calibri" w:cs="Calibri"/>
          <w:lang w:val="en-US"/>
        </w:rPr>
        <w:t>Bolhar-Nordenkampf</w:t>
      </w:r>
      <w:proofErr w:type="spellEnd"/>
      <w:r w:rsidRPr="00804751">
        <w:rPr>
          <w:rFonts w:ascii="Calibri" w:hAnsi="Calibri" w:cs="Calibri"/>
          <w:lang w:val="en-US"/>
        </w:rPr>
        <w:t xml:space="preserve">, H.R., </w:t>
      </w:r>
      <w:proofErr w:type="spellStart"/>
      <w:r w:rsidRPr="00804751">
        <w:rPr>
          <w:rFonts w:ascii="Calibri" w:hAnsi="Calibri" w:cs="Calibri"/>
          <w:lang w:val="en-US"/>
        </w:rPr>
        <w:t>Leegood</w:t>
      </w:r>
      <w:proofErr w:type="spellEnd"/>
      <w:r w:rsidRPr="00804751">
        <w:rPr>
          <w:rFonts w:ascii="Calibri" w:hAnsi="Calibri" w:cs="Calibri"/>
          <w:lang w:val="en-US"/>
        </w:rPr>
        <w:t>, R.C. &amp; Long, S.P. (eds) (1993). Photosynthesis and Production in a Changing Environment - A Field and Laboratory Manual, Chapman and Hall, London.</w:t>
      </w:r>
      <w:r w:rsidRPr="00804751">
        <w:rPr>
          <w:rFonts w:ascii="Calibri" w:hAnsi="Calibri" w:cs="Calibri"/>
          <w:b/>
          <w:bCs/>
        </w:rPr>
        <w:t> </w:t>
      </w:r>
    </w:p>
    <w:p w14:paraId="2575FF44" w14:textId="1D72B379" w:rsidR="00804751" w:rsidRPr="00804751" w:rsidRDefault="00804751" w:rsidP="00804751">
      <w:pPr>
        <w:pStyle w:val="ListParagraph"/>
        <w:numPr>
          <w:ilvl w:val="0"/>
          <w:numId w:val="20"/>
        </w:numPr>
        <w:rPr>
          <w:rFonts w:ascii="Calibri" w:hAnsi="Calibri" w:cs="Calibri"/>
          <w:b/>
          <w:bCs/>
        </w:rPr>
      </w:pPr>
      <w:r w:rsidRPr="00804751">
        <w:rPr>
          <w:rFonts w:ascii="Calibri" w:hAnsi="Calibri" w:cs="Calibri"/>
          <w:lang w:val="en-US"/>
        </w:rPr>
        <w:t>Jones, H.G. (2014) Plants and Microclimate - A Quantitative Approach to Environmental Plant Physiology. Cambridge University Press, Cambridge.</w:t>
      </w:r>
      <w:r w:rsidRPr="00804751">
        <w:rPr>
          <w:rFonts w:ascii="Calibri" w:hAnsi="Calibri" w:cs="Calibri"/>
          <w:b/>
          <w:bCs/>
        </w:rPr>
        <w:t> </w:t>
      </w:r>
    </w:p>
    <w:p w14:paraId="3ACE87DB" w14:textId="5C7E9DEF" w:rsidR="00804751" w:rsidRPr="00804751" w:rsidRDefault="00804751" w:rsidP="00804751">
      <w:pPr>
        <w:pStyle w:val="ListParagraph"/>
        <w:numPr>
          <w:ilvl w:val="0"/>
          <w:numId w:val="20"/>
        </w:numPr>
        <w:rPr>
          <w:rFonts w:ascii="Calibri" w:hAnsi="Calibri" w:cs="Calibri"/>
          <w:b/>
          <w:bCs/>
        </w:rPr>
      </w:pPr>
      <w:r w:rsidRPr="00804751">
        <w:rPr>
          <w:rFonts w:ascii="Calibri" w:hAnsi="Calibri" w:cs="Calibri"/>
          <w:lang w:val="en-US"/>
        </w:rPr>
        <w:t>Lambers, H., Chapin, F.S., Pons, T.L. (2006). Plant physiological ecology. Springer, New York, USA.</w:t>
      </w:r>
      <w:r w:rsidRPr="00804751">
        <w:rPr>
          <w:rFonts w:ascii="Calibri" w:hAnsi="Calibri" w:cs="Calibri"/>
          <w:b/>
          <w:bCs/>
        </w:rPr>
        <w:t> </w:t>
      </w:r>
    </w:p>
    <w:p w14:paraId="203EA039" w14:textId="145DB297" w:rsidR="00804751" w:rsidRPr="00804751" w:rsidRDefault="00804751" w:rsidP="00804751">
      <w:pPr>
        <w:pStyle w:val="ListParagraph"/>
        <w:numPr>
          <w:ilvl w:val="0"/>
          <w:numId w:val="20"/>
        </w:numPr>
        <w:rPr>
          <w:rFonts w:ascii="Calibri" w:hAnsi="Calibri" w:cs="Calibri"/>
          <w:b/>
          <w:bCs/>
        </w:rPr>
      </w:pPr>
      <w:r w:rsidRPr="00804751">
        <w:rPr>
          <w:rFonts w:ascii="Calibri" w:hAnsi="Calibri" w:cs="Calibri"/>
          <w:lang w:val="en-US"/>
        </w:rPr>
        <w:t>Nobel, P.N. (2005). Physiochemical and environmental plant physiology. Elsevier Academic Press, Burlington, MA, USA.</w:t>
      </w:r>
      <w:r w:rsidRPr="00804751">
        <w:rPr>
          <w:rFonts w:ascii="Calibri" w:hAnsi="Calibri" w:cs="Calibri"/>
          <w:b/>
          <w:bCs/>
        </w:rPr>
        <w:t> </w:t>
      </w:r>
    </w:p>
    <w:p w14:paraId="1D955F02" w14:textId="58A8B2C4" w:rsidR="00804751" w:rsidRPr="00804751" w:rsidRDefault="00804751" w:rsidP="00804751">
      <w:pPr>
        <w:pStyle w:val="ListParagraph"/>
        <w:numPr>
          <w:ilvl w:val="0"/>
          <w:numId w:val="20"/>
        </w:numPr>
        <w:rPr>
          <w:rFonts w:ascii="Calibri" w:hAnsi="Calibri" w:cs="Calibri"/>
          <w:b/>
          <w:bCs/>
        </w:rPr>
      </w:pPr>
      <w:r w:rsidRPr="00804751">
        <w:rPr>
          <w:rFonts w:ascii="Calibri" w:hAnsi="Calibri" w:cs="Calibri"/>
          <w:lang w:val="en-US"/>
        </w:rPr>
        <w:t>Taiz, L., Zeiger, E. (2010). Plant Physiology. Sinauer Associates Inc., Sunderland, Massachusetts    USA</w:t>
      </w:r>
      <w:r w:rsidRPr="00804751">
        <w:rPr>
          <w:rFonts w:ascii="Calibri" w:hAnsi="Calibri" w:cs="Calibri"/>
          <w:b/>
          <w:bCs/>
        </w:rPr>
        <w:t> </w:t>
      </w:r>
    </w:p>
    <w:p w14:paraId="77136326" w14:textId="6B34725A" w:rsidR="00DB7186" w:rsidRPr="00DB7186" w:rsidRDefault="00DB7186" w:rsidP="00DB7186">
      <w:pPr>
        <w:rPr>
          <w:rFonts w:ascii="Calibri" w:hAnsi="Calibri" w:cs="Calibri"/>
        </w:rPr>
      </w:pPr>
      <w:r w:rsidRPr="00DB7186">
        <w:rPr>
          <w:rFonts w:ascii="Calibri" w:hAnsi="Calibri" w:cs="Calibri"/>
          <w:b/>
          <w:bCs/>
        </w:rPr>
        <w:t>Assessment Details:</w:t>
      </w:r>
      <w:r w:rsidRPr="00DB7186">
        <w:rPr>
          <w:rFonts w:ascii="Calibri" w:hAnsi="Calibri" w:cs="Calibri"/>
        </w:rPr>
        <w:t xml:space="preserve"> 50% Examination, 50% Continual Assessment</w:t>
      </w:r>
    </w:p>
    <w:p w14:paraId="20357C1C" w14:textId="77777777" w:rsidR="00AB0AD9" w:rsidRPr="00932136" w:rsidRDefault="00AB0AD9" w:rsidP="00AB0AD9"/>
    <w:p w14:paraId="0C3C514C" w14:textId="3B0B42CD" w:rsidR="003C57A9" w:rsidRPr="002A35F7" w:rsidRDefault="003C57A9" w:rsidP="000C2D94">
      <w:pPr>
        <w:pStyle w:val="Heading2"/>
      </w:pPr>
      <w:bookmarkStart w:id="44" w:name="_Toc207091765"/>
      <w:r w:rsidRPr="002A35F7">
        <w:t>BOU44110</w:t>
      </w:r>
      <w:r w:rsidR="0005756B" w:rsidRPr="002A35F7">
        <w:t xml:space="preserve"> </w:t>
      </w:r>
      <w:r w:rsidR="00126FF1">
        <w:t>–</w:t>
      </w:r>
      <w:r w:rsidR="0005756B" w:rsidRPr="002A35F7">
        <w:t xml:space="preserve"> </w:t>
      </w:r>
      <w:r w:rsidR="00756921" w:rsidRPr="002A35F7">
        <w:t>Evolution of Plants and Plant Atmosphere-Interaction</w:t>
      </w:r>
      <w:bookmarkEnd w:id="44"/>
    </w:p>
    <w:p w14:paraId="29DBEAE4" w14:textId="43DF7FBE" w:rsidR="004B0263" w:rsidRPr="002A35F7" w:rsidRDefault="004B0263" w:rsidP="004B0263">
      <w:pPr>
        <w:spacing w:after="200" w:line="276" w:lineRule="auto"/>
        <w:rPr>
          <w:rFonts w:ascii="Calibri" w:eastAsia="Calibri" w:hAnsi="Calibri" w:cs="Calibri"/>
          <w:color w:val="000000" w:themeColor="text1"/>
        </w:rPr>
      </w:pPr>
      <w:r w:rsidRPr="002A35F7">
        <w:rPr>
          <w:rFonts w:ascii="Calibri" w:eastAsia="Calibri" w:hAnsi="Calibri" w:cs="Calibri"/>
          <w:color w:val="000000" w:themeColor="text1"/>
        </w:rPr>
        <w:t xml:space="preserve">Second Semester | 5 credits </w:t>
      </w:r>
    </w:p>
    <w:p w14:paraId="7F773970" w14:textId="4471E64E" w:rsidR="00AF7859" w:rsidRPr="002A35F7" w:rsidRDefault="004B0263" w:rsidP="004B0263">
      <w:pPr>
        <w:rPr>
          <w:rFonts w:ascii="Calibri" w:eastAsia="Calibri" w:hAnsi="Calibri" w:cs="Calibri"/>
          <w:color w:val="000000" w:themeColor="text1"/>
        </w:rPr>
      </w:pPr>
      <w:r w:rsidRPr="002A35F7">
        <w:rPr>
          <w:rFonts w:ascii="Calibri" w:eastAsia="Calibri" w:hAnsi="Calibri" w:cs="Calibri"/>
          <w:b/>
          <w:bCs/>
          <w:color w:val="000000" w:themeColor="text1"/>
        </w:rPr>
        <w:t>Module</w:t>
      </w:r>
      <w:r w:rsidR="004452F9">
        <w:rPr>
          <w:rFonts w:ascii="Calibri" w:eastAsia="Calibri" w:hAnsi="Calibri" w:cs="Calibri"/>
          <w:b/>
          <w:bCs/>
          <w:color w:val="000000" w:themeColor="text1"/>
        </w:rPr>
        <w:t xml:space="preserve"> Personnel</w:t>
      </w:r>
      <w:r w:rsidRPr="002A35F7">
        <w:rPr>
          <w:rFonts w:ascii="Calibri" w:eastAsia="Calibri" w:hAnsi="Calibri" w:cs="Calibri"/>
          <w:b/>
          <w:bCs/>
          <w:color w:val="000000" w:themeColor="text1"/>
        </w:rPr>
        <w:t xml:space="preserve">: </w:t>
      </w:r>
      <w:r w:rsidRPr="00A94FDA">
        <w:rPr>
          <w:rFonts w:ascii="Calibri" w:eastAsia="Calibri" w:hAnsi="Calibri" w:cs="Calibri"/>
          <w:i/>
          <w:iCs/>
          <w:color w:val="000000" w:themeColor="text1"/>
        </w:rPr>
        <w:t>Prof Jennifer McElwain</w:t>
      </w:r>
    </w:p>
    <w:p w14:paraId="19A54CA2" w14:textId="19F8E8A4" w:rsidR="00387076" w:rsidRPr="002A35F7" w:rsidRDefault="00387076" w:rsidP="00387076">
      <w:pPr>
        <w:rPr>
          <w:rFonts w:ascii="Calibri" w:hAnsi="Calibri" w:cs="Calibri"/>
        </w:rPr>
      </w:pPr>
      <w:r w:rsidRPr="002A35F7">
        <w:rPr>
          <w:rFonts w:ascii="Calibri" w:hAnsi="Calibri" w:cs="Calibri"/>
        </w:rPr>
        <w:lastRenderedPageBreak/>
        <w:t xml:space="preserve">We are currently experiencing major changes in our climatic and atmospheric environment. Conservative estimates project that the concentration of greenhouse gas carbon dioxide will double by the end of this century and global temperatures are expected to rise by between </w:t>
      </w:r>
      <w:r w:rsidR="0040711A" w:rsidRPr="002A35F7">
        <w:rPr>
          <w:rFonts w:ascii="Calibri" w:hAnsi="Calibri" w:cs="Calibri"/>
        </w:rPr>
        <w:t>1- and 4-degrees</w:t>
      </w:r>
      <w:r w:rsidRPr="002A35F7">
        <w:rPr>
          <w:rFonts w:ascii="Calibri" w:hAnsi="Calibri" w:cs="Calibri"/>
        </w:rPr>
        <w:t xml:space="preserve"> C. A major issue facing the scientific and political community is understanding how these projected changes will influence natural ecosystems, plant and animal ecology and biodiversity. This module will explore the evolution of plants in the context of long-term changes in climate and atmospheric composition. Examples of plant-atmosphere and plant-climate interactions in the deep geological past will be the main focus of this module The course will provide a framework for understanding the nature and scale of evolution, adaptation and ecophysiological responses of plants to their atmospheric and climatic environment over the past 500 million years of Earth history. </w:t>
      </w:r>
    </w:p>
    <w:p w14:paraId="551A304A" w14:textId="3191E04B" w:rsidR="00387076" w:rsidRPr="002A35F7" w:rsidRDefault="00387076" w:rsidP="00387076">
      <w:pPr>
        <w:rPr>
          <w:rFonts w:ascii="Calibri" w:hAnsi="Calibri" w:cs="Calibri"/>
        </w:rPr>
      </w:pPr>
      <w:r w:rsidRPr="002A35F7">
        <w:rPr>
          <w:rFonts w:ascii="Calibri" w:hAnsi="Calibri" w:cs="Calibri"/>
          <w:u w:val="single"/>
        </w:rPr>
        <w:t>Part 1</w:t>
      </w:r>
      <w:r w:rsidRPr="002A35F7">
        <w:rPr>
          <w:rFonts w:ascii="Calibri" w:hAnsi="Calibri" w:cs="Calibri"/>
        </w:rPr>
        <w:t xml:space="preserve"> of this course lays the foundations for examining the evolution of plants and biosphere-atmosphere interactions over the past 450 million years of Earth history. We will examine different modes of plant fossil preservation from compression fossils to mummifications. Through your readings and lectures you will gain an understanding of the biases associated with the fossil record of plants and how paleobotanists address these uncertainties in their research. We will also explore the first 3 billion years of Earth history and life on the planet highlighting key events and biotic innovations that were important pre-requisites to the later evolution of complex multicellular land plants.   </w:t>
      </w:r>
    </w:p>
    <w:p w14:paraId="245E3E0A" w14:textId="6E2D907D" w:rsidR="00387076" w:rsidRPr="002A35F7" w:rsidRDefault="00387076" w:rsidP="00387076">
      <w:pPr>
        <w:rPr>
          <w:rFonts w:ascii="Calibri" w:hAnsi="Calibri" w:cs="Calibri"/>
        </w:rPr>
      </w:pPr>
      <w:r w:rsidRPr="002A35F7">
        <w:rPr>
          <w:rFonts w:ascii="Calibri" w:hAnsi="Calibri" w:cs="Calibri"/>
          <w:u w:val="single"/>
        </w:rPr>
        <w:t>Part 2</w:t>
      </w:r>
      <w:r w:rsidRPr="002A35F7">
        <w:rPr>
          <w:rFonts w:ascii="Calibri" w:hAnsi="Calibri" w:cs="Calibri"/>
        </w:rPr>
        <w:t xml:space="preserve"> of the course focuses on plant evolutionary events and critical biosphere-atmosphere interactions in the Paleozoic Era between 541 and 252 million years ago. Part 2 covers topics such as the evolution of land plants (embryophytes) and their conquest of the land, the emergence of the first forests with examples from famous Irish fossil forest localities, the evolution of the seed, leaf, roots and arborescence (woodiness). We examine fossil plant-based evidence for glacial-interglacial climate change during the Carboniferous period and the impact of atmospheric and climate change on plant diversity and extinction. </w:t>
      </w:r>
    </w:p>
    <w:p w14:paraId="761DBC77" w14:textId="0813AFC4" w:rsidR="00387076" w:rsidRPr="002A35F7" w:rsidRDefault="00387076" w:rsidP="00387076">
      <w:pPr>
        <w:rPr>
          <w:rFonts w:ascii="Calibri" w:hAnsi="Calibri" w:cs="Calibri"/>
        </w:rPr>
      </w:pPr>
      <w:r w:rsidRPr="002A35F7">
        <w:rPr>
          <w:rFonts w:ascii="Calibri" w:hAnsi="Calibri" w:cs="Calibri"/>
          <w:u w:val="single"/>
        </w:rPr>
        <w:t>Part 3</w:t>
      </w:r>
      <w:r w:rsidRPr="002A35F7">
        <w:rPr>
          <w:rFonts w:ascii="Calibri" w:hAnsi="Calibri" w:cs="Calibri"/>
        </w:rPr>
        <w:t xml:space="preserve"> of this course examines the rise of seed plants under a climate that is becoming increasingly arid from the Late Permian. There is a marked evolutionary transition in paleofloras between the Carboniferous and the Permian from 'Paleophytic' to 'Mesophytic'. We will explore how the paleoecology of Earth's vegetation changed over this time period by examining shifts in the geographic distributions of floras (paleo-biomes). The functioning of past ecosystems will be introduced through novel studies on fossil plant paleo-functional traits. Plant-climate and plant-atmosphere interactions will be studied across the Permian-Triassic and Triassic-Jurassic mass extinction events. </w:t>
      </w:r>
    </w:p>
    <w:p w14:paraId="01AEBCE3" w14:textId="6DD40854" w:rsidR="004B0263" w:rsidRPr="002A35F7" w:rsidRDefault="00387076" w:rsidP="00387076">
      <w:pPr>
        <w:rPr>
          <w:rFonts w:ascii="Calibri" w:hAnsi="Calibri" w:cs="Calibri"/>
        </w:rPr>
      </w:pPr>
      <w:r w:rsidRPr="002A35F7">
        <w:rPr>
          <w:rFonts w:ascii="Calibri" w:hAnsi="Calibri" w:cs="Calibri"/>
          <w:u w:val="single"/>
        </w:rPr>
        <w:t>Part 4</w:t>
      </w:r>
      <w:r w:rsidRPr="002A35F7">
        <w:rPr>
          <w:rFonts w:ascii="Calibri" w:hAnsi="Calibri" w:cs="Calibri"/>
        </w:rPr>
        <w:t xml:space="preserve"> of the course examines the Angiosperm Terrestrial Revolution - the origin and diversification of angiosperms (flowering plants), the most diverse extant plant group, the </w:t>
      </w:r>
      <w:r w:rsidRPr="002A35F7">
        <w:rPr>
          <w:rFonts w:ascii="Calibri" w:hAnsi="Calibri" w:cs="Calibri"/>
        </w:rPr>
        <w:lastRenderedPageBreak/>
        <w:t xml:space="preserve">Cretaceous-Tertiary mass extinction events and the rise of our modern flora. The time period of study includes the past 145 million years (Cretaceous and Cenozoic). The role of atmospheric and climate change in major evolutionary innovations and ecological turnovers during this time period will be explored including the origin of modern neotropical rainforests, the origin and diversification of grasses and grass dominated ecosystems globally and the origin of C4 and CAM photosynthetic syndromes.  </w:t>
      </w:r>
    </w:p>
    <w:p w14:paraId="627DB54A" w14:textId="77777777" w:rsidR="00B8181F" w:rsidRPr="002A35F7" w:rsidRDefault="00B8181F" w:rsidP="00B8181F">
      <w:pPr>
        <w:rPr>
          <w:rFonts w:ascii="Calibri" w:hAnsi="Calibri" w:cs="Calibri"/>
        </w:rPr>
      </w:pPr>
      <w:r w:rsidRPr="002A35F7">
        <w:rPr>
          <w:rFonts w:ascii="Calibri" w:hAnsi="Calibri" w:cs="Calibri"/>
          <w:b/>
          <w:bCs/>
          <w:lang w:val="pt-BR"/>
        </w:rPr>
        <w:t>Learning outcomes:</w:t>
      </w:r>
      <w:r w:rsidRPr="002A35F7">
        <w:rPr>
          <w:rFonts w:ascii="Calibri" w:hAnsi="Calibri" w:cs="Calibri"/>
        </w:rPr>
        <w:t> </w:t>
      </w:r>
    </w:p>
    <w:p w14:paraId="32277157" w14:textId="66B58868" w:rsidR="00B8181F" w:rsidRPr="002A35F7" w:rsidRDefault="00B8181F" w:rsidP="00B8181F">
      <w:pPr>
        <w:rPr>
          <w:rFonts w:ascii="Calibri" w:hAnsi="Calibri" w:cs="Calibri"/>
        </w:rPr>
      </w:pPr>
      <w:r w:rsidRPr="002A35F7">
        <w:rPr>
          <w:rFonts w:ascii="Calibri" w:hAnsi="Calibri" w:cs="Calibri"/>
          <w:lang w:val="pt-BR"/>
        </w:rPr>
        <w:t>On successful completion of this module students should be able:</w:t>
      </w:r>
      <w:r w:rsidRPr="002A35F7">
        <w:rPr>
          <w:rFonts w:ascii="Calibri" w:hAnsi="Calibri" w:cs="Calibri"/>
        </w:rPr>
        <w:t> </w:t>
      </w:r>
    </w:p>
    <w:p w14:paraId="2E33EF8C" w14:textId="77777777" w:rsidR="00B8181F" w:rsidRPr="002A35F7" w:rsidRDefault="00B8181F" w:rsidP="00BD0A4C">
      <w:pPr>
        <w:numPr>
          <w:ilvl w:val="0"/>
          <w:numId w:val="10"/>
        </w:numPr>
        <w:spacing w:after="0"/>
        <w:rPr>
          <w:rFonts w:ascii="Calibri" w:hAnsi="Calibri" w:cs="Calibri"/>
        </w:rPr>
      </w:pPr>
      <w:r w:rsidRPr="002A35F7">
        <w:rPr>
          <w:rFonts w:ascii="Calibri" w:hAnsi="Calibri" w:cs="Calibri"/>
          <w:lang w:val="pt-BR"/>
        </w:rPr>
        <w:t>To describe plant evolution over the past 3,700 million years (with specific emphasis on land plant evolution over the past 500 million years based on the fossil plant record)</w:t>
      </w:r>
      <w:r w:rsidRPr="002A35F7">
        <w:rPr>
          <w:rFonts w:ascii="Calibri" w:hAnsi="Calibri" w:cs="Calibri"/>
        </w:rPr>
        <w:t> </w:t>
      </w:r>
    </w:p>
    <w:p w14:paraId="197998A4" w14:textId="77777777" w:rsidR="00B8181F" w:rsidRPr="002A35F7" w:rsidRDefault="00B8181F" w:rsidP="00BD0A4C">
      <w:pPr>
        <w:numPr>
          <w:ilvl w:val="0"/>
          <w:numId w:val="11"/>
        </w:numPr>
        <w:spacing w:after="0"/>
        <w:rPr>
          <w:rFonts w:ascii="Calibri" w:hAnsi="Calibri" w:cs="Calibri"/>
        </w:rPr>
      </w:pPr>
      <w:r w:rsidRPr="002A35F7">
        <w:rPr>
          <w:rFonts w:ascii="Calibri" w:hAnsi="Calibri" w:cs="Calibri"/>
          <w:lang w:val="pt-BR"/>
        </w:rPr>
        <w:t>To evaluate fossil plant responses to environmental extremes associated with mass extinction events in Earth history</w:t>
      </w:r>
      <w:r w:rsidRPr="002A35F7">
        <w:rPr>
          <w:rFonts w:ascii="Calibri" w:hAnsi="Calibri" w:cs="Calibri"/>
        </w:rPr>
        <w:t> </w:t>
      </w:r>
    </w:p>
    <w:p w14:paraId="68E189B1" w14:textId="77777777" w:rsidR="00B8181F" w:rsidRPr="002A35F7" w:rsidRDefault="00B8181F" w:rsidP="00BD0A4C">
      <w:pPr>
        <w:numPr>
          <w:ilvl w:val="0"/>
          <w:numId w:val="12"/>
        </w:numPr>
        <w:spacing w:after="0"/>
        <w:rPr>
          <w:rFonts w:ascii="Calibri" w:hAnsi="Calibri" w:cs="Calibri"/>
        </w:rPr>
      </w:pPr>
      <w:r w:rsidRPr="002A35F7">
        <w:rPr>
          <w:rFonts w:ascii="Calibri" w:hAnsi="Calibri" w:cs="Calibri"/>
          <w:lang w:val="pt-BR"/>
        </w:rPr>
        <w:t>To describe how plant evolution influences the long-term carbon cycle, climate and atmospheric composition</w:t>
      </w:r>
      <w:r w:rsidRPr="002A35F7">
        <w:rPr>
          <w:rFonts w:ascii="Calibri" w:hAnsi="Calibri" w:cs="Calibri"/>
        </w:rPr>
        <w:t> </w:t>
      </w:r>
    </w:p>
    <w:p w14:paraId="2F6C3B65" w14:textId="77777777" w:rsidR="00B8181F" w:rsidRPr="002A35F7" w:rsidRDefault="00B8181F" w:rsidP="00BD0A4C">
      <w:pPr>
        <w:numPr>
          <w:ilvl w:val="0"/>
          <w:numId w:val="13"/>
        </w:numPr>
        <w:spacing w:after="0"/>
        <w:rPr>
          <w:rFonts w:ascii="Calibri" w:hAnsi="Calibri" w:cs="Calibri"/>
        </w:rPr>
      </w:pPr>
      <w:r w:rsidRPr="002A35F7">
        <w:rPr>
          <w:rFonts w:ascii="Calibri" w:hAnsi="Calibri" w:cs="Calibri"/>
          <w:lang w:val="pt-BR"/>
        </w:rPr>
        <w:t>To understand global, regional, local and individual level plant responses to past changes in climate and atmospheric composition</w:t>
      </w:r>
      <w:r w:rsidRPr="002A35F7">
        <w:rPr>
          <w:rFonts w:ascii="Calibri" w:hAnsi="Calibri" w:cs="Calibri"/>
        </w:rPr>
        <w:t> </w:t>
      </w:r>
    </w:p>
    <w:p w14:paraId="662F6157" w14:textId="77777777" w:rsidR="00B8181F" w:rsidRPr="002A35F7" w:rsidRDefault="00B8181F" w:rsidP="00BD0A4C">
      <w:pPr>
        <w:numPr>
          <w:ilvl w:val="0"/>
          <w:numId w:val="14"/>
        </w:numPr>
        <w:spacing w:after="0"/>
        <w:rPr>
          <w:rFonts w:ascii="Calibri" w:hAnsi="Calibri" w:cs="Calibri"/>
        </w:rPr>
      </w:pPr>
      <w:r w:rsidRPr="002A35F7">
        <w:rPr>
          <w:rFonts w:ascii="Calibri" w:hAnsi="Calibri" w:cs="Calibri"/>
          <w:lang w:val="pt-BR"/>
        </w:rPr>
        <w:t>To use knowledge of plant-atmosphere responses in the deep geological past to evaluate the threat of ongoing anthropogenic global change</w:t>
      </w:r>
      <w:r w:rsidRPr="002A35F7">
        <w:rPr>
          <w:rFonts w:ascii="Calibri" w:hAnsi="Calibri" w:cs="Calibri"/>
        </w:rPr>
        <w:t> </w:t>
      </w:r>
    </w:p>
    <w:p w14:paraId="536F1586" w14:textId="77777777" w:rsidR="00B8181F" w:rsidRPr="002A35F7" w:rsidRDefault="00B8181F" w:rsidP="00B8181F">
      <w:pPr>
        <w:spacing w:after="0"/>
        <w:ind w:left="360"/>
        <w:rPr>
          <w:rFonts w:ascii="Calibri" w:hAnsi="Calibri" w:cs="Calibri"/>
        </w:rPr>
      </w:pPr>
    </w:p>
    <w:p w14:paraId="437950BB" w14:textId="22AEF6E7" w:rsidR="00F1780B" w:rsidRDefault="00B8181F" w:rsidP="00F1780B">
      <w:pPr>
        <w:rPr>
          <w:rFonts w:ascii="Calibri" w:hAnsi="Calibri" w:cs="Calibri"/>
        </w:rPr>
      </w:pPr>
      <w:r w:rsidRPr="002A35F7">
        <w:rPr>
          <w:rFonts w:ascii="Calibri" w:eastAsia="Calibri" w:hAnsi="Calibri" w:cs="Calibri"/>
          <w:b/>
          <w:bCs/>
          <w:color w:val="000000" w:themeColor="text1"/>
        </w:rPr>
        <w:t>Assessment Details:</w:t>
      </w:r>
      <w:r w:rsidR="00F1780B" w:rsidRPr="002A35F7">
        <w:rPr>
          <w:rFonts w:ascii="Calibri" w:eastAsia="Calibri" w:hAnsi="Calibri" w:cs="Calibri"/>
          <w:b/>
          <w:bCs/>
          <w:color w:val="000000" w:themeColor="text1"/>
        </w:rPr>
        <w:t xml:space="preserve"> </w:t>
      </w:r>
      <w:r w:rsidR="002D0B22" w:rsidRPr="002A35F7">
        <w:rPr>
          <w:rStyle w:val="normaltextrun"/>
          <w:rFonts w:ascii="Calibri" w:hAnsi="Calibri" w:cs="Calibri"/>
          <w:color w:val="000000"/>
          <w:shd w:val="clear" w:color="auto" w:fill="FFFFFF"/>
        </w:rPr>
        <w:t xml:space="preserve">70% Examination, 30% Continual Assessment </w:t>
      </w:r>
      <w:r w:rsidR="00157F00" w:rsidRPr="002A35F7">
        <w:rPr>
          <w:rStyle w:val="normaltextrun"/>
          <w:rFonts w:ascii="Calibri" w:hAnsi="Calibri" w:cs="Calibri"/>
          <w:color w:val="000000"/>
          <w:shd w:val="clear" w:color="auto" w:fill="FFFFFF"/>
        </w:rPr>
        <w:t>(</w:t>
      </w:r>
      <w:r w:rsidR="00F1780B" w:rsidRPr="002A35F7">
        <w:rPr>
          <w:rFonts w:ascii="Calibri" w:hAnsi="Calibri" w:cs="Calibri"/>
        </w:rPr>
        <w:t>Continual assessment will be through a programme of tutorials/debates and student reviews of primary research papers linked to lectures.</w:t>
      </w:r>
      <w:r w:rsidR="00157F00" w:rsidRPr="002A35F7">
        <w:rPr>
          <w:rFonts w:ascii="Calibri" w:hAnsi="Calibri" w:cs="Calibri"/>
        </w:rPr>
        <w:t>)</w:t>
      </w:r>
    </w:p>
    <w:p w14:paraId="30ED3692" w14:textId="77777777" w:rsidR="0026343A" w:rsidRPr="002A35F7" w:rsidRDefault="0026343A" w:rsidP="00F1780B">
      <w:pPr>
        <w:rPr>
          <w:rFonts w:ascii="Calibri" w:hAnsi="Calibri" w:cs="Calibri"/>
        </w:rPr>
      </w:pPr>
    </w:p>
    <w:p w14:paraId="3880C690" w14:textId="3BA19507" w:rsidR="003C57A9" w:rsidRDefault="003C57A9" w:rsidP="000C2D94">
      <w:pPr>
        <w:pStyle w:val="Heading2"/>
      </w:pPr>
      <w:bookmarkStart w:id="45" w:name="_Toc207091766"/>
      <w:r w:rsidRPr="002A35F7">
        <w:t>BOU</w:t>
      </w:r>
      <w:r w:rsidR="00071FB4" w:rsidRPr="002A35F7">
        <w:t>44111</w:t>
      </w:r>
      <w:r w:rsidR="00847D70">
        <w:t xml:space="preserve"> – Restoration Ecology and Rewilding</w:t>
      </w:r>
      <w:bookmarkEnd w:id="45"/>
    </w:p>
    <w:p w14:paraId="4592DEA3" w14:textId="3762C6B5" w:rsidR="00847D70" w:rsidRPr="00BC1524" w:rsidRDefault="00847D70" w:rsidP="00847D70">
      <w:pPr>
        <w:rPr>
          <w:rFonts w:ascii="Calibri" w:hAnsi="Calibri" w:cs="Calibri"/>
        </w:rPr>
      </w:pPr>
      <w:r w:rsidRPr="00BC1524">
        <w:rPr>
          <w:rFonts w:ascii="Calibri" w:hAnsi="Calibri" w:cs="Calibri"/>
        </w:rPr>
        <w:t>First Semester | 5 credits</w:t>
      </w:r>
    </w:p>
    <w:p w14:paraId="41652A98" w14:textId="684B55F6" w:rsidR="00FC027F" w:rsidRPr="00BC1524" w:rsidRDefault="00FC027F" w:rsidP="00847D70">
      <w:pPr>
        <w:rPr>
          <w:rFonts w:ascii="Calibri" w:hAnsi="Calibri" w:cs="Calibri"/>
        </w:rPr>
      </w:pPr>
      <w:r w:rsidRPr="00BC1524">
        <w:rPr>
          <w:rFonts w:ascii="Calibri" w:hAnsi="Calibri" w:cs="Calibri"/>
          <w:b/>
          <w:bCs/>
        </w:rPr>
        <w:t>Module Personnel:</w:t>
      </w:r>
      <w:r w:rsidRPr="00BC1524">
        <w:rPr>
          <w:rFonts w:ascii="Calibri" w:hAnsi="Calibri" w:cs="Calibri"/>
        </w:rPr>
        <w:t xml:space="preserve"> </w:t>
      </w:r>
      <w:r w:rsidRPr="00BC1524">
        <w:rPr>
          <w:rFonts w:ascii="Calibri" w:hAnsi="Calibri" w:cs="Calibri"/>
          <w:i/>
          <w:iCs/>
        </w:rPr>
        <w:t>Dr Marcus Collier</w:t>
      </w:r>
    </w:p>
    <w:p w14:paraId="4C8228F4" w14:textId="77777777" w:rsidR="00FC027F" w:rsidRPr="00BC1524" w:rsidRDefault="00FC027F" w:rsidP="00FC027F">
      <w:pPr>
        <w:rPr>
          <w:rFonts w:ascii="Calibri" w:hAnsi="Calibri" w:cs="Calibri"/>
        </w:rPr>
      </w:pPr>
      <w:r w:rsidRPr="00FC027F">
        <w:rPr>
          <w:rFonts w:ascii="Calibri" w:hAnsi="Calibri" w:cs="Calibri"/>
        </w:rPr>
        <w:t xml:space="preserve">Restoration ecology, like conservation biology, is a ‘crisis’ discipline, having emerged as a science/practice response to the social and ecological impacts directly and indirectly driven by human activities. Restoration ecology has proven to be highly effective in some cases but has also given rise to some controversy as well as policy difficulties. In recent years the phrase ‘rewilding’ has emerged as an umbrella concept that embodies ecological restoration but with more future-oriented targets. Rewilding and novel ecosystems are new and controversial areas within restoration ecology making it difficult to know how and when to intervene. </w:t>
      </w:r>
    </w:p>
    <w:p w14:paraId="0D72C2F6" w14:textId="58E10B7A" w:rsidR="00FC027F" w:rsidRPr="00FC027F" w:rsidRDefault="00FC027F" w:rsidP="00FC027F">
      <w:pPr>
        <w:rPr>
          <w:rFonts w:ascii="Calibri" w:hAnsi="Calibri" w:cs="Calibri"/>
        </w:rPr>
      </w:pPr>
      <w:r w:rsidRPr="00FC027F">
        <w:rPr>
          <w:rFonts w:ascii="Calibri" w:hAnsi="Calibri" w:cs="Calibri"/>
        </w:rPr>
        <w:lastRenderedPageBreak/>
        <w:t>This module will introduce you to the challenges and opportunities, failings and fallacies of the complex world of restoration ecology, rewilding, and the work of restoration ecologists. It will look at how rewilding could be the most efficient of nature-based solutions and asks if this is feasible in the modern world. As the discipline struggles to navigate global climate issues, integrate with the social sciences, incorporate politics and economics, and derive policy actions, this module will draw on case studies of restoration globally to will challenge students to rethink ecology and ecosystems in the Anthropocene. It will also discuss areas of employment where students might consider after graduation, with some invited guests providing insight into the practice of restoration and rewilding. </w:t>
      </w:r>
    </w:p>
    <w:p w14:paraId="06AE05C0" w14:textId="3779B0B0" w:rsidR="00FC027F" w:rsidRPr="00FC027F" w:rsidRDefault="001D340D" w:rsidP="00FC027F">
      <w:pPr>
        <w:rPr>
          <w:rFonts w:ascii="Calibri" w:hAnsi="Calibri" w:cs="Calibri"/>
          <w:b/>
          <w:bCs/>
        </w:rPr>
      </w:pPr>
      <w:r w:rsidRPr="00BC1524">
        <w:rPr>
          <w:rFonts w:ascii="Calibri" w:hAnsi="Calibri" w:cs="Calibri"/>
          <w:b/>
          <w:bCs/>
        </w:rPr>
        <w:t>Learning Outcomes:</w:t>
      </w:r>
      <w:r w:rsidR="00FC027F" w:rsidRPr="00FC027F">
        <w:rPr>
          <w:rFonts w:ascii="Calibri" w:hAnsi="Calibri" w:cs="Calibri"/>
          <w:b/>
          <w:bCs/>
        </w:rPr>
        <w:t> </w:t>
      </w:r>
    </w:p>
    <w:p w14:paraId="04121B4C" w14:textId="6D8CA6D8" w:rsidR="001D340D" w:rsidRPr="00BC1524" w:rsidRDefault="001D340D" w:rsidP="00BC1524">
      <w:pPr>
        <w:pStyle w:val="ListParagraph"/>
        <w:numPr>
          <w:ilvl w:val="2"/>
          <w:numId w:val="13"/>
        </w:numPr>
        <w:tabs>
          <w:tab w:val="num" w:pos="720"/>
        </w:tabs>
        <w:rPr>
          <w:rFonts w:ascii="Calibri" w:hAnsi="Calibri" w:cs="Calibri"/>
        </w:rPr>
      </w:pPr>
      <w:r w:rsidRPr="00BC1524">
        <w:rPr>
          <w:rFonts w:ascii="Calibri" w:hAnsi="Calibri" w:cs="Calibri"/>
        </w:rPr>
        <w:t>Understand the principals of restoration ecology as they apply in a modern context </w:t>
      </w:r>
    </w:p>
    <w:p w14:paraId="45ADE5DC" w14:textId="0F671CA3" w:rsidR="001D340D" w:rsidRPr="00BC1524" w:rsidRDefault="001D340D" w:rsidP="00BC1524">
      <w:pPr>
        <w:pStyle w:val="ListParagraph"/>
        <w:numPr>
          <w:ilvl w:val="2"/>
          <w:numId w:val="13"/>
        </w:numPr>
        <w:tabs>
          <w:tab w:val="num" w:pos="720"/>
        </w:tabs>
        <w:rPr>
          <w:rFonts w:ascii="Calibri" w:hAnsi="Calibri" w:cs="Calibri"/>
        </w:rPr>
      </w:pPr>
      <w:r w:rsidRPr="00BC1524">
        <w:rPr>
          <w:rFonts w:ascii="Calibri" w:hAnsi="Calibri" w:cs="Calibri"/>
        </w:rPr>
        <w:t>Comprehend the nuanced nature of restoring ecosystems and habitats as well as re-introducing species in practice </w:t>
      </w:r>
    </w:p>
    <w:p w14:paraId="3B580C0D" w14:textId="16E8820C" w:rsidR="001D340D" w:rsidRPr="00BC1524" w:rsidRDefault="001D340D" w:rsidP="00BC1524">
      <w:pPr>
        <w:pStyle w:val="ListParagraph"/>
        <w:numPr>
          <w:ilvl w:val="2"/>
          <w:numId w:val="13"/>
        </w:numPr>
        <w:tabs>
          <w:tab w:val="num" w:pos="720"/>
        </w:tabs>
        <w:rPr>
          <w:rFonts w:ascii="Calibri" w:hAnsi="Calibri" w:cs="Calibri"/>
        </w:rPr>
      </w:pPr>
      <w:r w:rsidRPr="00BC1524">
        <w:rPr>
          <w:rFonts w:ascii="Calibri" w:hAnsi="Calibri" w:cs="Calibri"/>
        </w:rPr>
        <w:t>Carry out restoration case study analysis </w:t>
      </w:r>
    </w:p>
    <w:p w14:paraId="3BD3347A" w14:textId="67663B18" w:rsidR="001D340D" w:rsidRPr="00BC1524" w:rsidRDefault="001D340D" w:rsidP="00BC1524">
      <w:pPr>
        <w:pStyle w:val="ListParagraph"/>
        <w:numPr>
          <w:ilvl w:val="2"/>
          <w:numId w:val="13"/>
        </w:numPr>
        <w:rPr>
          <w:rFonts w:ascii="Calibri" w:hAnsi="Calibri" w:cs="Calibri"/>
        </w:rPr>
      </w:pPr>
      <w:r w:rsidRPr="00BC1524">
        <w:rPr>
          <w:rFonts w:ascii="Calibri" w:hAnsi="Calibri" w:cs="Calibri"/>
        </w:rPr>
        <w:t>Understand the complex relationship between ecology, social values and policies </w:t>
      </w:r>
    </w:p>
    <w:p w14:paraId="3090F96C" w14:textId="538C8D69" w:rsidR="001D340D" w:rsidRPr="00BC1524" w:rsidRDefault="001D340D" w:rsidP="00BC1524">
      <w:pPr>
        <w:pStyle w:val="ListParagraph"/>
        <w:numPr>
          <w:ilvl w:val="2"/>
          <w:numId w:val="13"/>
        </w:numPr>
        <w:rPr>
          <w:rFonts w:ascii="Calibri" w:hAnsi="Calibri" w:cs="Calibri"/>
        </w:rPr>
      </w:pPr>
      <w:r w:rsidRPr="00BC1524">
        <w:rPr>
          <w:rFonts w:ascii="Calibri" w:hAnsi="Calibri" w:cs="Calibri"/>
        </w:rPr>
        <w:t>Evaluate the success of restored ecosystems and species </w:t>
      </w:r>
    </w:p>
    <w:p w14:paraId="4A1810B5" w14:textId="76A9F75C" w:rsidR="00FC027F" w:rsidRPr="00BC1524" w:rsidRDefault="001D340D" w:rsidP="001D340D">
      <w:pPr>
        <w:rPr>
          <w:rFonts w:ascii="Calibri" w:hAnsi="Calibri" w:cs="Calibri"/>
          <w:b/>
          <w:bCs/>
        </w:rPr>
      </w:pPr>
      <w:r w:rsidRPr="00BC1524">
        <w:rPr>
          <w:rFonts w:ascii="Calibri" w:hAnsi="Calibri" w:cs="Calibri"/>
          <w:b/>
          <w:bCs/>
        </w:rPr>
        <w:t>Recommended Reading List:</w:t>
      </w:r>
    </w:p>
    <w:p w14:paraId="292E00CC" w14:textId="0AF756CF" w:rsidR="00E23D63" w:rsidRPr="00BC1524" w:rsidRDefault="00E23D63" w:rsidP="00BC1524">
      <w:pPr>
        <w:pStyle w:val="ListParagraph"/>
        <w:numPr>
          <w:ilvl w:val="0"/>
          <w:numId w:val="13"/>
        </w:numPr>
        <w:rPr>
          <w:rFonts w:ascii="Calibri" w:hAnsi="Calibri" w:cs="Calibri"/>
        </w:rPr>
      </w:pPr>
      <w:r w:rsidRPr="00BC1524">
        <w:rPr>
          <w:rFonts w:ascii="Calibri" w:hAnsi="Calibri" w:cs="Calibri"/>
        </w:rPr>
        <w:t>Aronson, J, Milton, S.J., &amp; Blignaut, J. Eds. (2007) Restoring Natural Capital. Island Press </w:t>
      </w:r>
    </w:p>
    <w:p w14:paraId="64E168F3" w14:textId="4DAB025D" w:rsidR="00E23D63" w:rsidRPr="00BC1524" w:rsidRDefault="00E23D63" w:rsidP="00BC1524">
      <w:pPr>
        <w:pStyle w:val="ListParagraph"/>
        <w:numPr>
          <w:ilvl w:val="0"/>
          <w:numId w:val="13"/>
        </w:numPr>
        <w:rPr>
          <w:rFonts w:ascii="Calibri" w:hAnsi="Calibri" w:cs="Calibri"/>
        </w:rPr>
      </w:pPr>
      <w:r w:rsidRPr="00BC1524">
        <w:rPr>
          <w:rFonts w:ascii="Calibri" w:hAnsi="Calibri" w:cs="Calibri"/>
        </w:rPr>
        <w:t xml:space="preserve">Carver, S., Convery, I., Hawkins, S., Beyers, R., Eagle, A., Kun, Z., . . . Soule, M. (2021). Guiding principles for rewilding. </w:t>
      </w:r>
      <w:proofErr w:type="spellStart"/>
      <w:r w:rsidRPr="00BC1524">
        <w:rPr>
          <w:rFonts w:ascii="Calibri" w:hAnsi="Calibri" w:cs="Calibri"/>
        </w:rPr>
        <w:t>Conserv</w:t>
      </w:r>
      <w:proofErr w:type="spellEnd"/>
      <w:r w:rsidRPr="00BC1524">
        <w:rPr>
          <w:rFonts w:ascii="Calibri" w:hAnsi="Calibri" w:cs="Calibri"/>
        </w:rPr>
        <w:t xml:space="preserve"> Biol, 35(6), 1882-1893. doi:10.1111/cobi.13730  </w:t>
      </w:r>
    </w:p>
    <w:p w14:paraId="36842020" w14:textId="2006A80B" w:rsidR="00E23D63" w:rsidRPr="00BC1524" w:rsidRDefault="00E23D63" w:rsidP="00BC1524">
      <w:pPr>
        <w:pStyle w:val="ListParagraph"/>
        <w:numPr>
          <w:ilvl w:val="0"/>
          <w:numId w:val="13"/>
        </w:numPr>
        <w:rPr>
          <w:rFonts w:ascii="Calibri" w:hAnsi="Calibri" w:cs="Calibri"/>
        </w:rPr>
      </w:pPr>
      <w:r w:rsidRPr="00BC1524">
        <w:rPr>
          <w:rFonts w:ascii="Calibri" w:hAnsi="Calibri" w:cs="Calibri"/>
        </w:rPr>
        <w:t xml:space="preserve">GLA (Greater London </w:t>
      </w:r>
      <w:proofErr w:type="spellStart"/>
      <w:r w:rsidRPr="00BC1524">
        <w:rPr>
          <w:rFonts w:ascii="Calibri" w:hAnsi="Calibri" w:cs="Calibri"/>
        </w:rPr>
        <w:t>Auithority</w:t>
      </w:r>
      <w:proofErr w:type="spellEnd"/>
      <w:r w:rsidRPr="00BC1524">
        <w:rPr>
          <w:rFonts w:ascii="Calibri" w:hAnsi="Calibri" w:cs="Calibri"/>
        </w:rPr>
        <w:t>). (2023). Rewilding London: Final Report of the London Rewilding Taskforce. </w:t>
      </w:r>
    </w:p>
    <w:p w14:paraId="05D12A0B" w14:textId="67F8ADF1" w:rsidR="00E23D63" w:rsidRPr="00BC1524" w:rsidRDefault="00E23D63" w:rsidP="00BC1524">
      <w:pPr>
        <w:pStyle w:val="ListParagraph"/>
        <w:numPr>
          <w:ilvl w:val="0"/>
          <w:numId w:val="13"/>
        </w:numPr>
        <w:rPr>
          <w:rFonts w:ascii="Calibri" w:hAnsi="Calibri" w:cs="Calibri"/>
        </w:rPr>
      </w:pPr>
      <w:r w:rsidRPr="00BC1524">
        <w:rPr>
          <w:rFonts w:ascii="Calibri" w:hAnsi="Calibri" w:cs="Calibri"/>
        </w:rPr>
        <w:t>Higgs, E., Falk, D. A., Guerrini, A., Hall, M., Harris, J., Hobbs, R. J., . . . Throop, W. (2014). The changing role of history in restoration ecology. Frontiers in Ecology and the Environment, 12(9), 499-506. doi:10.1890/110267  </w:t>
      </w:r>
    </w:p>
    <w:p w14:paraId="4446A73C" w14:textId="1B93A738" w:rsidR="00E23D63" w:rsidRPr="00BC1524" w:rsidRDefault="00E23D63" w:rsidP="00BC1524">
      <w:pPr>
        <w:pStyle w:val="ListParagraph"/>
        <w:numPr>
          <w:ilvl w:val="0"/>
          <w:numId w:val="13"/>
        </w:numPr>
        <w:rPr>
          <w:rFonts w:ascii="Calibri" w:hAnsi="Calibri" w:cs="Calibri"/>
        </w:rPr>
      </w:pPr>
      <w:r w:rsidRPr="00BC1524">
        <w:rPr>
          <w:rFonts w:ascii="Calibri" w:hAnsi="Calibri" w:cs="Calibri"/>
        </w:rPr>
        <w:t>Hobbs, R. J., Higgs, E. S. &amp; Hall, C. M. Eds. (2013) Novel Ecosystems. Wiley </w:t>
      </w:r>
    </w:p>
    <w:p w14:paraId="658A8E53" w14:textId="0D1FA82B" w:rsidR="00E23D63" w:rsidRPr="00BC1524" w:rsidRDefault="00E23D63" w:rsidP="00BC1524">
      <w:pPr>
        <w:pStyle w:val="ListParagraph"/>
        <w:numPr>
          <w:ilvl w:val="0"/>
          <w:numId w:val="13"/>
        </w:numPr>
        <w:rPr>
          <w:rFonts w:ascii="Calibri" w:hAnsi="Calibri" w:cs="Calibri"/>
        </w:rPr>
      </w:pPr>
      <w:r w:rsidRPr="00BC1524">
        <w:rPr>
          <w:rFonts w:ascii="Calibri" w:hAnsi="Calibri" w:cs="Calibri"/>
        </w:rPr>
        <w:t xml:space="preserve">Lorimer, J., </w:t>
      </w:r>
      <w:proofErr w:type="spellStart"/>
      <w:r w:rsidRPr="00BC1524">
        <w:rPr>
          <w:rFonts w:ascii="Calibri" w:hAnsi="Calibri" w:cs="Calibri"/>
        </w:rPr>
        <w:t>Sandom</w:t>
      </w:r>
      <w:proofErr w:type="spellEnd"/>
      <w:r w:rsidRPr="00BC1524">
        <w:rPr>
          <w:rFonts w:ascii="Calibri" w:hAnsi="Calibri" w:cs="Calibri"/>
        </w:rPr>
        <w:t>, C., Jepson, P., Doughty, C., Barua, M., &amp; Kirby, K. J. (2015). Rewilding: Science, Practice, and Politics. 40(1), 39-62. doi:10.1146/annurev-environ-102014-021406 </w:t>
      </w:r>
    </w:p>
    <w:p w14:paraId="0F82E4B7" w14:textId="52720C8E" w:rsidR="00E23D63" w:rsidRPr="00BC1524" w:rsidRDefault="00E23D63" w:rsidP="00BC1524">
      <w:pPr>
        <w:pStyle w:val="ListParagraph"/>
        <w:numPr>
          <w:ilvl w:val="0"/>
          <w:numId w:val="13"/>
        </w:numPr>
        <w:rPr>
          <w:rFonts w:ascii="Calibri" w:hAnsi="Calibri" w:cs="Calibri"/>
        </w:rPr>
      </w:pPr>
      <w:r w:rsidRPr="00BC1524">
        <w:rPr>
          <w:rFonts w:ascii="Calibri" w:hAnsi="Calibri" w:cs="Calibri"/>
        </w:rPr>
        <w:t>Marris, E. (2011) Rambunctious Garden. Bloomsbury </w:t>
      </w:r>
    </w:p>
    <w:p w14:paraId="2B8CFCCD" w14:textId="05EB50A4" w:rsidR="00E23D63" w:rsidRPr="00BC1524" w:rsidRDefault="00E23D63" w:rsidP="00BC1524">
      <w:pPr>
        <w:pStyle w:val="ListParagraph"/>
        <w:numPr>
          <w:ilvl w:val="0"/>
          <w:numId w:val="13"/>
        </w:numPr>
        <w:rPr>
          <w:rFonts w:ascii="Calibri" w:hAnsi="Calibri" w:cs="Calibri"/>
        </w:rPr>
      </w:pPr>
      <w:r w:rsidRPr="00BC1524">
        <w:rPr>
          <w:rFonts w:ascii="Calibri" w:hAnsi="Calibri" w:cs="Calibri"/>
        </w:rPr>
        <w:t>Monbiot, G. (2015) Feral. Penguin </w:t>
      </w:r>
    </w:p>
    <w:p w14:paraId="5C8C8AFE" w14:textId="263B5EA0" w:rsidR="001D340D" w:rsidRPr="00BC1524" w:rsidRDefault="00E23D63" w:rsidP="001D340D">
      <w:pPr>
        <w:rPr>
          <w:rFonts w:ascii="Calibri" w:hAnsi="Calibri" w:cs="Calibri"/>
        </w:rPr>
      </w:pPr>
      <w:r w:rsidRPr="00BC1524">
        <w:rPr>
          <w:rFonts w:ascii="Calibri" w:hAnsi="Calibri" w:cs="Calibri"/>
          <w:b/>
          <w:bCs/>
        </w:rPr>
        <w:t>Assessment Details:</w:t>
      </w:r>
      <w:r w:rsidRPr="00BC1524">
        <w:rPr>
          <w:rFonts w:ascii="Calibri" w:hAnsi="Calibri" w:cs="Calibri"/>
        </w:rPr>
        <w:t xml:space="preserve"> 60% Examination, 40% Continual Assessment</w:t>
      </w:r>
    </w:p>
    <w:p w14:paraId="60ED1C2D" w14:textId="77777777" w:rsidR="00C51B87" w:rsidRPr="00C51B87" w:rsidRDefault="00C51B87" w:rsidP="00C51B87"/>
    <w:p w14:paraId="2F033B3B" w14:textId="1A494561" w:rsidR="00071FB4" w:rsidRDefault="00071FB4" w:rsidP="000C2D94">
      <w:pPr>
        <w:pStyle w:val="Heading2"/>
      </w:pPr>
      <w:bookmarkStart w:id="46" w:name="_Toc207091767"/>
      <w:r w:rsidRPr="002A35F7">
        <w:lastRenderedPageBreak/>
        <w:t>BOU44112</w:t>
      </w:r>
      <w:r w:rsidR="00BC1524">
        <w:t xml:space="preserve"> – </w:t>
      </w:r>
      <w:r w:rsidR="009674CA">
        <w:t>Plants and the Planet</w:t>
      </w:r>
      <w:bookmarkEnd w:id="46"/>
    </w:p>
    <w:p w14:paraId="08328034" w14:textId="1567350B" w:rsidR="00F009DE" w:rsidRPr="00761A1C" w:rsidRDefault="00F009DE" w:rsidP="009674CA">
      <w:pPr>
        <w:rPr>
          <w:rFonts w:ascii="Calibri" w:hAnsi="Calibri" w:cs="Calibri"/>
        </w:rPr>
      </w:pPr>
      <w:r w:rsidRPr="00761A1C">
        <w:rPr>
          <w:rFonts w:ascii="Calibri" w:hAnsi="Calibri" w:cs="Calibri"/>
        </w:rPr>
        <w:t>Second Semester | 5 credits</w:t>
      </w:r>
    </w:p>
    <w:p w14:paraId="36BAA827" w14:textId="572E69F1" w:rsidR="009674CA" w:rsidRPr="00761A1C" w:rsidRDefault="009674CA" w:rsidP="009674CA">
      <w:pPr>
        <w:rPr>
          <w:rFonts w:ascii="Calibri" w:hAnsi="Calibri" w:cs="Calibri"/>
        </w:rPr>
      </w:pPr>
      <w:r w:rsidRPr="00761A1C">
        <w:rPr>
          <w:rFonts w:ascii="Calibri" w:hAnsi="Calibri" w:cs="Calibri"/>
          <w:b/>
          <w:bCs/>
        </w:rPr>
        <w:t>Module Personnel:</w:t>
      </w:r>
      <w:r w:rsidRPr="00761A1C">
        <w:rPr>
          <w:rFonts w:ascii="Calibri" w:hAnsi="Calibri" w:cs="Calibri"/>
        </w:rPr>
        <w:t xml:space="preserve"> </w:t>
      </w:r>
      <w:r w:rsidRPr="00761A1C">
        <w:rPr>
          <w:rFonts w:ascii="Calibri" w:hAnsi="Calibri" w:cs="Calibri"/>
          <w:i/>
          <w:iCs/>
        </w:rPr>
        <w:t xml:space="preserve">Dr </w:t>
      </w:r>
      <w:r w:rsidR="003B4F34">
        <w:rPr>
          <w:rFonts w:ascii="Calibri" w:hAnsi="Calibri" w:cs="Calibri"/>
          <w:i/>
          <w:iCs/>
        </w:rPr>
        <w:t>Silvia Caldararu</w:t>
      </w:r>
    </w:p>
    <w:p w14:paraId="5382900A" w14:textId="39BF650B" w:rsidR="009674CA" w:rsidRPr="00761A1C" w:rsidRDefault="002D428D" w:rsidP="009674CA">
      <w:pPr>
        <w:rPr>
          <w:rFonts w:ascii="Calibri" w:hAnsi="Calibri" w:cs="Calibri"/>
        </w:rPr>
      </w:pPr>
      <w:r w:rsidRPr="00761A1C">
        <w:rPr>
          <w:rFonts w:ascii="Calibri" w:hAnsi="Calibri" w:cs="Calibri"/>
        </w:rPr>
        <w:t xml:space="preserve">Plants have the power to shape the world around us, and how we utilise plants and the ecosystems in which they grow can have both positive and negative implications. This module, through a series of interactive tutorials, will allow students to further explore the research undertaken in the Botany department to better understand how this work and the plants and ecosystems involved are shaping the world in which we live. Furthermore, a key component of the module involves the Ecology, Evolution and the Environment seminar series, where invited speakers from across the globe will discuss their research in more detail.   </w:t>
      </w:r>
    </w:p>
    <w:p w14:paraId="0D3D11CF" w14:textId="47AD0804" w:rsidR="00F009DE" w:rsidRPr="00761A1C" w:rsidRDefault="00F009DE" w:rsidP="009674CA">
      <w:pPr>
        <w:rPr>
          <w:rFonts w:ascii="Calibri" w:hAnsi="Calibri" w:cs="Calibri"/>
          <w:u w:val="single"/>
        </w:rPr>
      </w:pPr>
      <w:r w:rsidRPr="00761A1C">
        <w:rPr>
          <w:rFonts w:ascii="Calibri" w:hAnsi="Calibri" w:cs="Calibri"/>
          <w:u w:val="single"/>
        </w:rPr>
        <w:t>Indicative Content and Learning Activities:</w:t>
      </w:r>
    </w:p>
    <w:p w14:paraId="717F657B" w14:textId="6AA0FBFA" w:rsidR="00F009DE" w:rsidRPr="00F009DE" w:rsidRDefault="00F009DE" w:rsidP="00F009DE">
      <w:pPr>
        <w:rPr>
          <w:rFonts w:ascii="Calibri" w:hAnsi="Calibri" w:cs="Calibri"/>
        </w:rPr>
      </w:pPr>
      <w:r w:rsidRPr="00F009DE">
        <w:rPr>
          <w:rFonts w:ascii="Calibri" w:hAnsi="Calibri" w:cs="Calibri"/>
        </w:rPr>
        <w:t>Seminars: The Ecology, Evolution and the Environment seminars run throughout the academic year where invited speakers from international institutes present their research. The topics of these seminars are aligned to the content of the moderatorships offered in the School of Natural Sciences but are broad in their scope.  </w:t>
      </w:r>
    </w:p>
    <w:p w14:paraId="1DC8ADB5" w14:textId="6D120CF6" w:rsidR="00F009DE" w:rsidRPr="00761A1C" w:rsidRDefault="00F009DE" w:rsidP="009674CA">
      <w:pPr>
        <w:rPr>
          <w:rFonts w:ascii="Calibri" w:hAnsi="Calibri" w:cs="Calibri"/>
        </w:rPr>
      </w:pPr>
      <w:r w:rsidRPr="00F009DE">
        <w:rPr>
          <w:rFonts w:ascii="Calibri" w:hAnsi="Calibri" w:cs="Calibri"/>
        </w:rPr>
        <w:t>Tutorials: Students will have the opportunity, in small groups, to discuss the research activities of faculty members within the Botany department and to evaluate the wider literature in these areas. </w:t>
      </w:r>
    </w:p>
    <w:p w14:paraId="66654DED" w14:textId="4E961A65" w:rsidR="00C51B87" w:rsidRPr="00761A1C" w:rsidRDefault="002D428D" w:rsidP="00C51B87">
      <w:pPr>
        <w:rPr>
          <w:rFonts w:ascii="Calibri" w:hAnsi="Calibri" w:cs="Calibri"/>
          <w:b/>
          <w:bCs/>
        </w:rPr>
      </w:pPr>
      <w:r w:rsidRPr="00761A1C">
        <w:rPr>
          <w:rFonts w:ascii="Calibri" w:hAnsi="Calibri" w:cs="Calibri"/>
          <w:b/>
          <w:bCs/>
        </w:rPr>
        <w:t>Learning Outcomes:</w:t>
      </w:r>
    </w:p>
    <w:p w14:paraId="7D82A634" w14:textId="1656BBBF" w:rsidR="00CE6767" w:rsidRPr="00761A1C" w:rsidRDefault="00CE6767" w:rsidP="00761A1C">
      <w:pPr>
        <w:pStyle w:val="ListParagraph"/>
        <w:numPr>
          <w:ilvl w:val="2"/>
          <w:numId w:val="13"/>
        </w:numPr>
        <w:tabs>
          <w:tab w:val="num" w:pos="720"/>
        </w:tabs>
        <w:rPr>
          <w:rFonts w:ascii="Calibri" w:hAnsi="Calibri" w:cs="Calibri"/>
        </w:rPr>
      </w:pPr>
      <w:r w:rsidRPr="00761A1C">
        <w:rPr>
          <w:rFonts w:ascii="Calibri" w:hAnsi="Calibri" w:cs="Calibri"/>
        </w:rPr>
        <w:t>Demonstrate an understanding of the basics of a wide range of research issues from within and outside the Botany curriculum and be able to critically assess the information presented to them. </w:t>
      </w:r>
    </w:p>
    <w:p w14:paraId="182F19C5" w14:textId="34531DED" w:rsidR="00CE6767" w:rsidRPr="00761A1C" w:rsidRDefault="00CE6767" w:rsidP="00761A1C">
      <w:pPr>
        <w:pStyle w:val="ListParagraph"/>
        <w:numPr>
          <w:ilvl w:val="2"/>
          <w:numId w:val="13"/>
        </w:numPr>
        <w:tabs>
          <w:tab w:val="num" w:pos="720"/>
        </w:tabs>
        <w:rPr>
          <w:rFonts w:ascii="Calibri" w:hAnsi="Calibri" w:cs="Calibri"/>
        </w:rPr>
      </w:pPr>
      <w:r w:rsidRPr="00761A1C">
        <w:rPr>
          <w:rFonts w:ascii="Calibri" w:hAnsi="Calibri" w:cs="Calibri"/>
        </w:rPr>
        <w:t>Describe and discuss how work being carried out in Botany and the wider scientific field of Natural Sciences contributes to both national and international research activities and how these are used to address problems of global importance. </w:t>
      </w:r>
    </w:p>
    <w:p w14:paraId="61FC5E3A" w14:textId="62067C60" w:rsidR="00CE6767" w:rsidRPr="00761A1C" w:rsidRDefault="00CE6767" w:rsidP="00761A1C">
      <w:pPr>
        <w:pStyle w:val="ListParagraph"/>
        <w:numPr>
          <w:ilvl w:val="2"/>
          <w:numId w:val="13"/>
        </w:numPr>
        <w:tabs>
          <w:tab w:val="num" w:pos="720"/>
        </w:tabs>
        <w:rPr>
          <w:rFonts w:ascii="Calibri" w:hAnsi="Calibri" w:cs="Calibri"/>
        </w:rPr>
      </w:pPr>
      <w:r w:rsidRPr="00761A1C">
        <w:rPr>
          <w:rFonts w:ascii="Calibri" w:hAnsi="Calibri" w:cs="Calibri"/>
        </w:rPr>
        <w:t>To appraise and critique research outputs and to communicate this work in both academic and non-academic written or oral format. </w:t>
      </w:r>
    </w:p>
    <w:p w14:paraId="06F3E6C1" w14:textId="6BF2E3E8" w:rsidR="002D428D" w:rsidRPr="00761A1C" w:rsidRDefault="00F009DE" w:rsidP="00C51B87">
      <w:pPr>
        <w:rPr>
          <w:rFonts w:ascii="Calibri" w:hAnsi="Calibri" w:cs="Calibri"/>
        </w:rPr>
      </w:pPr>
      <w:r w:rsidRPr="00761A1C">
        <w:rPr>
          <w:rFonts w:ascii="Calibri" w:hAnsi="Calibri" w:cs="Calibri"/>
          <w:b/>
          <w:bCs/>
        </w:rPr>
        <w:t>Assessment Details:</w:t>
      </w:r>
      <w:r w:rsidR="00761A1C" w:rsidRPr="00761A1C">
        <w:rPr>
          <w:rFonts w:ascii="Calibri" w:hAnsi="Calibri" w:cs="Calibri"/>
        </w:rPr>
        <w:t xml:space="preserve"> 50% Examination, 50% Continual Assessment</w:t>
      </w:r>
    </w:p>
    <w:p w14:paraId="02755A74" w14:textId="77777777" w:rsidR="00761A1C" w:rsidRPr="00C51B87" w:rsidRDefault="00761A1C" w:rsidP="00C51B87"/>
    <w:p w14:paraId="07F99884" w14:textId="3C2A1D07" w:rsidR="00071FB4" w:rsidRDefault="00071FB4" w:rsidP="000C2D94">
      <w:pPr>
        <w:pStyle w:val="Heading2"/>
      </w:pPr>
      <w:bookmarkStart w:id="47" w:name="_Toc207091768"/>
      <w:r w:rsidRPr="002A35F7">
        <w:t>BOU44</w:t>
      </w:r>
      <w:r w:rsidR="00961E6B">
        <w:t>115</w:t>
      </w:r>
      <w:r w:rsidR="00524CD3">
        <w:t xml:space="preserve"> – Botanical Diversity 2</w:t>
      </w:r>
      <w:bookmarkEnd w:id="47"/>
    </w:p>
    <w:p w14:paraId="312763CD" w14:textId="4CB6F619" w:rsidR="00C51B87" w:rsidRPr="00B3314B" w:rsidRDefault="00B3314B" w:rsidP="00C51B87">
      <w:pPr>
        <w:rPr>
          <w:rFonts w:ascii="Calibri" w:hAnsi="Calibri" w:cs="Calibri"/>
        </w:rPr>
      </w:pPr>
      <w:r w:rsidRPr="00B3314B">
        <w:rPr>
          <w:rFonts w:ascii="Calibri" w:hAnsi="Calibri" w:cs="Calibri"/>
        </w:rPr>
        <w:t>First Semester | 5 credits</w:t>
      </w:r>
      <w:r w:rsidR="0057714C">
        <w:rPr>
          <w:rFonts w:ascii="Calibri" w:hAnsi="Calibri" w:cs="Calibri"/>
        </w:rPr>
        <w:t xml:space="preserve"> | </w:t>
      </w:r>
      <w:r w:rsidR="0057714C" w:rsidRPr="0057714C">
        <w:rPr>
          <w:rFonts w:ascii="Calibri" w:hAnsi="Calibri" w:cs="Calibri"/>
        </w:rPr>
        <w:t>35 Lectures</w:t>
      </w:r>
      <w:r w:rsidR="0057714C">
        <w:rPr>
          <w:rFonts w:ascii="Calibri" w:hAnsi="Calibri" w:cs="Calibri"/>
        </w:rPr>
        <w:t xml:space="preserve">, </w:t>
      </w:r>
      <w:r w:rsidR="0057714C" w:rsidRPr="0057714C">
        <w:rPr>
          <w:rFonts w:ascii="Calibri" w:hAnsi="Calibri" w:cs="Calibri"/>
        </w:rPr>
        <w:t>20 Practicals</w:t>
      </w:r>
    </w:p>
    <w:p w14:paraId="560BA9EF" w14:textId="79EE2814" w:rsidR="00B3314B" w:rsidRDefault="00B3314B" w:rsidP="00C51B87">
      <w:pPr>
        <w:rPr>
          <w:rFonts w:ascii="Calibri" w:hAnsi="Calibri" w:cs="Calibri"/>
          <w:i/>
          <w:iCs/>
        </w:rPr>
      </w:pPr>
      <w:r w:rsidRPr="00B3314B">
        <w:rPr>
          <w:rFonts w:ascii="Calibri" w:hAnsi="Calibri" w:cs="Calibri"/>
          <w:b/>
          <w:bCs/>
        </w:rPr>
        <w:t>Module Personnel:</w:t>
      </w:r>
      <w:r w:rsidRPr="00B3314B">
        <w:rPr>
          <w:rFonts w:ascii="Calibri" w:hAnsi="Calibri" w:cs="Calibri"/>
        </w:rPr>
        <w:t xml:space="preserve"> </w:t>
      </w:r>
      <w:r w:rsidRPr="00B3314B">
        <w:rPr>
          <w:rFonts w:ascii="Calibri" w:hAnsi="Calibri" w:cs="Calibri"/>
          <w:i/>
          <w:iCs/>
        </w:rPr>
        <w:t>Peter Moonlight</w:t>
      </w:r>
    </w:p>
    <w:p w14:paraId="01CA2365" w14:textId="488AF816" w:rsidR="00961E6B" w:rsidRDefault="00020937" w:rsidP="00C51B87">
      <w:pPr>
        <w:rPr>
          <w:rFonts w:ascii="Calibri" w:hAnsi="Calibri" w:cs="Calibri"/>
        </w:rPr>
      </w:pPr>
      <w:r w:rsidRPr="00020937">
        <w:rPr>
          <w:rFonts w:ascii="Calibri" w:hAnsi="Calibri" w:cs="Calibri"/>
        </w:rPr>
        <w:lastRenderedPageBreak/>
        <w:t>Flowering plants are the most species and biomass rich primary producers in most of the earth’s land surface. They vary from parasitic or aquatic herbs to giant rainforest trees, each species with its own rich web of ecological interactions. The ability to identify flowering plants, first to major group, then to family, and then to species, is a fundamental tool in the toolkit of any botanist and ecologist. The scientific names we assign plants are the entire basis of our knowledge system in botany – a rose by any other name may smell as sweet, but without a name we cannot access any knowledge about that species. In this module, you will gain an understanding of the evolutionary history and morphological, anatomical, and ecological diversity of flowering plants. You will leave with the ability to identify flowering plants to the most ecologically important and species rich flowering plant families, before learning to find and use the resources required to identify it to species, including using traditional (books, herbaria) and modern (genetic) identification techniques. We will focus jointly on the flowering plants of Ireland and the world. This will be a “hands on” module, with both lectures and labs taking advantage of the world class living and reference collections in Trinity College Botanic Garden and Herbarium to ensure students have as much “plant contact time” as possible.</w:t>
      </w:r>
    </w:p>
    <w:p w14:paraId="53617103" w14:textId="22E386B3" w:rsidR="00020937" w:rsidRPr="00CA40CD" w:rsidRDefault="00020937" w:rsidP="00C51B87">
      <w:pPr>
        <w:rPr>
          <w:rFonts w:ascii="Calibri" w:hAnsi="Calibri" w:cs="Calibri"/>
          <w:b/>
          <w:bCs/>
        </w:rPr>
      </w:pPr>
      <w:r w:rsidRPr="00CA40CD">
        <w:rPr>
          <w:rFonts w:ascii="Calibri" w:hAnsi="Calibri" w:cs="Calibri"/>
          <w:b/>
          <w:bCs/>
        </w:rPr>
        <w:t>Learning Outcomes:</w:t>
      </w:r>
    </w:p>
    <w:p w14:paraId="39113512" w14:textId="64BE68DD" w:rsidR="00840F73" w:rsidRPr="00840F73" w:rsidRDefault="00840F73" w:rsidP="00840F73">
      <w:pPr>
        <w:pStyle w:val="ListParagraph"/>
        <w:numPr>
          <w:ilvl w:val="3"/>
          <w:numId w:val="13"/>
        </w:numPr>
        <w:rPr>
          <w:rFonts w:ascii="Calibri" w:hAnsi="Calibri" w:cs="Calibri"/>
        </w:rPr>
      </w:pPr>
      <w:r w:rsidRPr="00840F73">
        <w:rPr>
          <w:rFonts w:ascii="Calibri" w:hAnsi="Calibri" w:cs="Calibri"/>
        </w:rPr>
        <w:t>Describe and discuss the classification, morphology, and anatomy of flowering plants.</w:t>
      </w:r>
    </w:p>
    <w:p w14:paraId="642DC85B" w14:textId="0A9091EF" w:rsidR="00840F73" w:rsidRPr="00840F73" w:rsidRDefault="00840F73" w:rsidP="00840F73">
      <w:pPr>
        <w:pStyle w:val="ListParagraph"/>
        <w:numPr>
          <w:ilvl w:val="3"/>
          <w:numId w:val="13"/>
        </w:numPr>
        <w:rPr>
          <w:rFonts w:ascii="Calibri" w:hAnsi="Calibri" w:cs="Calibri"/>
        </w:rPr>
      </w:pPr>
      <w:r w:rsidRPr="00840F73">
        <w:rPr>
          <w:rFonts w:ascii="Calibri" w:hAnsi="Calibri" w:cs="Calibri"/>
        </w:rPr>
        <w:t>Discuss the evolutionary relationships of flowering plants, and trends in the evolution of flowering plants.</w:t>
      </w:r>
    </w:p>
    <w:p w14:paraId="4B6C3C93" w14:textId="3E35D8AF" w:rsidR="00840F73" w:rsidRPr="00840F73" w:rsidRDefault="00840F73" w:rsidP="00840F73">
      <w:pPr>
        <w:pStyle w:val="ListParagraph"/>
        <w:numPr>
          <w:ilvl w:val="2"/>
          <w:numId w:val="13"/>
        </w:numPr>
        <w:rPr>
          <w:rFonts w:ascii="Calibri" w:hAnsi="Calibri" w:cs="Calibri"/>
        </w:rPr>
      </w:pPr>
      <w:r w:rsidRPr="00840F73">
        <w:rPr>
          <w:rFonts w:ascii="Calibri" w:hAnsi="Calibri" w:cs="Calibri"/>
        </w:rPr>
        <w:t>Summarise the morphology and anatomy of the major groups of flowering plants and flowering plant families.</w:t>
      </w:r>
    </w:p>
    <w:p w14:paraId="125CB45D" w14:textId="77777777" w:rsidR="00840F73" w:rsidRPr="00CA40CD" w:rsidRDefault="00840F73" w:rsidP="00CA40CD">
      <w:pPr>
        <w:pStyle w:val="ListParagraph"/>
        <w:numPr>
          <w:ilvl w:val="2"/>
          <w:numId w:val="13"/>
        </w:numPr>
        <w:rPr>
          <w:rFonts w:ascii="Calibri" w:hAnsi="Calibri" w:cs="Calibri"/>
        </w:rPr>
      </w:pPr>
      <w:r w:rsidRPr="00CA40CD">
        <w:rPr>
          <w:rFonts w:ascii="Calibri" w:hAnsi="Calibri" w:cs="Calibri"/>
        </w:rPr>
        <w:t>Recognise the major families of flowering plants and have the skills to identify plants to more obscure families.</w:t>
      </w:r>
    </w:p>
    <w:p w14:paraId="098008EA" w14:textId="77777777" w:rsidR="00840F73" w:rsidRPr="00CA40CD" w:rsidRDefault="00840F73" w:rsidP="00CA40CD">
      <w:pPr>
        <w:pStyle w:val="ListParagraph"/>
        <w:numPr>
          <w:ilvl w:val="2"/>
          <w:numId w:val="13"/>
        </w:numPr>
        <w:rPr>
          <w:rFonts w:ascii="Calibri" w:hAnsi="Calibri" w:cs="Calibri"/>
        </w:rPr>
      </w:pPr>
      <w:r w:rsidRPr="00CA40CD">
        <w:rPr>
          <w:rFonts w:ascii="Calibri" w:hAnsi="Calibri" w:cs="Calibri"/>
        </w:rPr>
        <w:t>Identify plants to species using a variety of traditional and modern, technological methods, and locate the resources required to do so.</w:t>
      </w:r>
    </w:p>
    <w:p w14:paraId="0FE2A42B" w14:textId="77777777" w:rsidR="00840F73" w:rsidRDefault="00840F73" w:rsidP="00CA40CD">
      <w:pPr>
        <w:pStyle w:val="ListParagraph"/>
        <w:numPr>
          <w:ilvl w:val="2"/>
          <w:numId w:val="13"/>
        </w:numPr>
        <w:rPr>
          <w:rFonts w:ascii="Calibri" w:hAnsi="Calibri" w:cs="Calibri"/>
        </w:rPr>
      </w:pPr>
      <w:r w:rsidRPr="00CA40CD">
        <w:rPr>
          <w:rFonts w:ascii="Calibri" w:hAnsi="Calibri" w:cs="Calibri"/>
        </w:rPr>
        <w:t>Describe the ecological, societal, and economic importance of flowering plants, major groups of flower plants, and selected flowering plant families.</w:t>
      </w:r>
    </w:p>
    <w:p w14:paraId="4DD38DC0" w14:textId="77777777" w:rsidR="009E57A0" w:rsidRPr="00BF3D77" w:rsidRDefault="00CA40CD" w:rsidP="009E57A0">
      <w:pPr>
        <w:rPr>
          <w:rFonts w:ascii="Calibri" w:hAnsi="Calibri" w:cs="Calibri"/>
          <w:b/>
          <w:bCs/>
        </w:rPr>
      </w:pPr>
      <w:r w:rsidRPr="00BF3D77">
        <w:rPr>
          <w:rFonts w:ascii="Calibri" w:hAnsi="Calibri" w:cs="Calibri"/>
          <w:b/>
          <w:bCs/>
        </w:rPr>
        <w:t>Recommended Reading List:</w:t>
      </w:r>
    </w:p>
    <w:p w14:paraId="6CE85E7D" w14:textId="4F10AD42" w:rsidR="009E57A0" w:rsidRPr="00BF3D77" w:rsidRDefault="009E57A0" w:rsidP="00BF3D77">
      <w:pPr>
        <w:pStyle w:val="ListParagraph"/>
        <w:numPr>
          <w:ilvl w:val="0"/>
          <w:numId w:val="13"/>
        </w:numPr>
        <w:rPr>
          <w:rFonts w:ascii="Calibri" w:hAnsi="Calibri" w:cs="Calibri"/>
        </w:rPr>
      </w:pPr>
      <w:r w:rsidRPr="00BF3D77">
        <w:rPr>
          <w:rFonts w:ascii="Calibri" w:hAnsi="Calibri" w:cs="Calibri"/>
        </w:rPr>
        <w:t>Beentje, H., &amp; Williamson, J. (2016). The Kew plant glossary: an illustrated dictionary of plant terms. Second edition. Richmond, Surrey, UK, Kew Publishing.</w:t>
      </w:r>
    </w:p>
    <w:p w14:paraId="297DCF2F" w14:textId="77777777" w:rsidR="009E57A0" w:rsidRPr="00BF3D77" w:rsidRDefault="009E57A0" w:rsidP="00BF3D77">
      <w:pPr>
        <w:pStyle w:val="ListParagraph"/>
        <w:numPr>
          <w:ilvl w:val="0"/>
          <w:numId w:val="13"/>
        </w:numPr>
        <w:rPr>
          <w:rFonts w:ascii="Calibri" w:hAnsi="Calibri" w:cs="Calibri"/>
        </w:rPr>
      </w:pPr>
      <w:r w:rsidRPr="00BF3D77">
        <w:rPr>
          <w:rFonts w:ascii="Calibri" w:hAnsi="Calibri" w:cs="Calibri"/>
        </w:rPr>
        <w:t>Bramley, G., Trias-Blasi, A. &amp; Wilford, R. (2023) The Kew Temperate Plant Families Identification Handbook. Richmond, Surrey, UK, Kew Publishing.</w:t>
      </w:r>
    </w:p>
    <w:p w14:paraId="46B7B8E9" w14:textId="3BB28B54" w:rsidR="009E57A0" w:rsidRPr="00BF3D77" w:rsidRDefault="009E57A0" w:rsidP="00BF3D77">
      <w:pPr>
        <w:pStyle w:val="ListParagraph"/>
        <w:numPr>
          <w:ilvl w:val="0"/>
          <w:numId w:val="13"/>
        </w:numPr>
        <w:rPr>
          <w:rFonts w:ascii="Calibri" w:hAnsi="Calibri" w:cs="Calibri"/>
        </w:rPr>
      </w:pPr>
      <w:r w:rsidRPr="00BF3D77">
        <w:rPr>
          <w:rFonts w:ascii="Calibri" w:hAnsi="Calibri" w:cs="Calibri"/>
        </w:rPr>
        <w:t xml:space="preserve">Judd W.S et al. (2008) Plant Systematics. A </w:t>
      </w:r>
      <w:proofErr w:type="spellStart"/>
      <w:r w:rsidRPr="00BF3D77">
        <w:rPr>
          <w:rFonts w:ascii="Calibri" w:hAnsi="Calibri" w:cs="Calibri"/>
        </w:rPr>
        <w:t>phylogenetivc</w:t>
      </w:r>
      <w:proofErr w:type="spellEnd"/>
      <w:r w:rsidRPr="00BF3D77">
        <w:rPr>
          <w:rFonts w:ascii="Calibri" w:hAnsi="Calibri" w:cs="Calibri"/>
        </w:rPr>
        <w:t xml:space="preserve"> approach. Sinauer. </w:t>
      </w:r>
    </w:p>
    <w:p w14:paraId="04BD064F" w14:textId="182E478A" w:rsidR="009E57A0" w:rsidRPr="00BF3D77" w:rsidRDefault="009E57A0" w:rsidP="009E57A0">
      <w:pPr>
        <w:pStyle w:val="ListParagraph"/>
        <w:numPr>
          <w:ilvl w:val="0"/>
          <w:numId w:val="13"/>
        </w:numPr>
        <w:rPr>
          <w:rFonts w:ascii="Calibri" w:hAnsi="Calibri" w:cs="Calibri"/>
        </w:rPr>
      </w:pPr>
      <w:r w:rsidRPr="00BF3D77">
        <w:rPr>
          <w:rFonts w:ascii="Calibri" w:hAnsi="Calibri" w:cs="Calibri"/>
        </w:rPr>
        <w:t>Mabberley, D. J. Mabberley's Plant-Book: A Portable Dictionary of Plants, Their Classification and Uses. Cambridge, UK; New York, USA, Cambridge University Press, 2008.</w:t>
      </w:r>
    </w:p>
    <w:p w14:paraId="62A7ABBC" w14:textId="77777777" w:rsidR="00BF3D77" w:rsidRDefault="009E57A0" w:rsidP="009E57A0">
      <w:pPr>
        <w:pStyle w:val="ListParagraph"/>
        <w:numPr>
          <w:ilvl w:val="0"/>
          <w:numId w:val="13"/>
        </w:numPr>
        <w:rPr>
          <w:rFonts w:ascii="Calibri" w:hAnsi="Calibri" w:cs="Calibri"/>
        </w:rPr>
      </w:pPr>
      <w:r w:rsidRPr="00BF3D77">
        <w:rPr>
          <w:rFonts w:ascii="Calibri" w:hAnsi="Calibri" w:cs="Calibri"/>
        </w:rPr>
        <w:lastRenderedPageBreak/>
        <w:t>Parnell, J. &amp; Curtis, T. (2012). Webb’s An Irish Flora. 8</w:t>
      </w:r>
      <w:r w:rsidRPr="00BF3D77">
        <w:rPr>
          <w:rFonts w:ascii="Calibri" w:hAnsi="Calibri" w:cs="Calibri"/>
          <w:vertAlign w:val="superscript"/>
        </w:rPr>
        <w:t>th</w:t>
      </w:r>
      <w:r w:rsidRPr="00BF3D77">
        <w:rPr>
          <w:rFonts w:ascii="Calibri" w:hAnsi="Calibri" w:cs="Calibri"/>
        </w:rPr>
        <w:t xml:space="preserve"> Edition. Cork, Ireland, Cork University Press</w:t>
      </w:r>
    </w:p>
    <w:p w14:paraId="6767B75B" w14:textId="77777777" w:rsidR="009E57A0" w:rsidRPr="00BF3D77" w:rsidRDefault="009E57A0" w:rsidP="009E57A0">
      <w:pPr>
        <w:pStyle w:val="ListParagraph"/>
        <w:numPr>
          <w:ilvl w:val="0"/>
          <w:numId w:val="13"/>
        </w:numPr>
        <w:rPr>
          <w:rFonts w:ascii="Calibri" w:hAnsi="Calibri" w:cs="Calibri"/>
        </w:rPr>
      </w:pPr>
      <w:r w:rsidRPr="00BF3D77">
        <w:rPr>
          <w:rFonts w:ascii="Calibri" w:hAnsi="Calibri" w:cs="Calibri"/>
        </w:rPr>
        <w:t>Simpson, M.G. (2006). Plant Systematics. Wiley Elsevier Academic Pres. 580pp. Located in Botany Library. </w:t>
      </w:r>
    </w:p>
    <w:p w14:paraId="10F1FAD3" w14:textId="77777777" w:rsidR="009E57A0" w:rsidRPr="00BF3D77" w:rsidRDefault="009E57A0" w:rsidP="00BF3D77">
      <w:pPr>
        <w:pStyle w:val="ListParagraph"/>
        <w:numPr>
          <w:ilvl w:val="0"/>
          <w:numId w:val="13"/>
        </w:numPr>
        <w:rPr>
          <w:rFonts w:ascii="Calibri" w:hAnsi="Calibri" w:cs="Calibri"/>
        </w:rPr>
      </w:pPr>
      <w:r w:rsidRPr="00BF3D77">
        <w:rPr>
          <w:rFonts w:ascii="Calibri" w:hAnsi="Calibri" w:cs="Calibri"/>
        </w:rPr>
        <w:t>Stephens, P.F. (2001 onwards). Angiosperm Phylogeny Website. Version 14, July 2017 [and more or less continuously updated since] </w:t>
      </w:r>
      <w:hyperlink r:id="rId61" w:history="1">
        <w:r w:rsidRPr="00BF3D77">
          <w:rPr>
            <w:rStyle w:val="Hyperlink"/>
            <w:rFonts w:ascii="Calibri" w:hAnsi="Calibri" w:cs="Calibri"/>
          </w:rPr>
          <w:t>http://www.mobot.org/MOBOT/research/APweb/</w:t>
        </w:r>
      </w:hyperlink>
    </w:p>
    <w:p w14:paraId="2E301F2F" w14:textId="77777777" w:rsidR="009E57A0" w:rsidRPr="00BF3D77" w:rsidRDefault="009E57A0" w:rsidP="00BF3D77">
      <w:pPr>
        <w:pStyle w:val="ListParagraph"/>
        <w:numPr>
          <w:ilvl w:val="0"/>
          <w:numId w:val="13"/>
        </w:numPr>
        <w:rPr>
          <w:rFonts w:ascii="Calibri" w:hAnsi="Calibri" w:cs="Calibri"/>
        </w:rPr>
      </w:pPr>
      <w:r w:rsidRPr="00BF3D77">
        <w:rPr>
          <w:rFonts w:ascii="Calibri" w:hAnsi="Calibri" w:cs="Calibri"/>
        </w:rPr>
        <w:t>Willis, K.J. &amp; McElwain, J.C. (2014). The Evolution of Plants (2nd edition). Oxford. 424 pp. Located in Botany Library</w:t>
      </w:r>
    </w:p>
    <w:p w14:paraId="3AC15696" w14:textId="5B32BAA8" w:rsidR="00CA40CD" w:rsidRPr="00CA40CD" w:rsidRDefault="009E57A0" w:rsidP="00CA40CD">
      <w:pPr>
        <w:rPr>
          <w:rFonts w:ascii="Calibri" w:hAnsi="Calibri" w:cs="Calibri"/>
        </w:rPr>
      </w:pPr>
      <w:r w:rsidRPr="009E57A0">
        <w:rPr>
          <w:rFonts w:ascii="Calibri" w:hAnsi="Calibri" w:cs="Calibri"/>
        </w:rPr>
        <w:t>All listed resources are available online or from the botany library, which is freely available to students</w:t>
      </w:r>
      <w:r w:rsidR="00BF3D77">
        <w:rPr>
          <w:rFonts w:ascii="Calibri" w:hAnsi="Calibri" w:cs="Calibri"/>
        </w:rPr>
        <w:t>.</w:t>
      </w:r>
    </w:p>
    <w:p w14:paraId="71F1BFF9" w14:textId="46490B61" w:rsidR="00840F73" w:rsidRPr="00BF3D77" w:rsidRDefault="00BF3D77" w:rsidP="00C51B87">
      <w:pPr>
        <w:rPr>
          <w:rFonts w:ascii="Calibri" w:hAnsi="Calibri" w:cs="Calibri"/>
          <w:b/>
          <w:bCs/>
        </w:rPr>
      </w:pPr>
      <w:r w:rsidRPr="00BF3D77">
        <w:rPr>
          <w:rFonts w:ascii="Calibri" w:hAnsi="Calibri" w:cs="Calibri"/>
          <w:b/>
          <w:bCs/>
        </w:rPr>
        <w:t xml:space="preserve">Assessment Details: </w:t>
      </w:r>
      <w:r w:rsidR="00B72271" w:rsidRPr="00B72271">
        <w:rPr>
          <w:rFonts w:ascii="Calibri" w:hAnsi="Calibri" w:cs="Calibri"/>
        </w:rPr>
        <w:t>100% Continuous Assessment</w:t>
      </w:r>
    </w:p>
    <w:p w14:paraId="7CFCA7A5" w14:textId="77777777" w:rsidR="00B3314B" w:rsidRPr="00B3314B" w:rsidRDefault="00B3314B" w:rsidP="00C51B87">
      <w:pPr>
        <w:rPr>
          <w:rFonts w:ascii="Calibri" w:hAnsi="Calibri" w:cs="Calibri"/>
        </w:rPr>
      </w:pPr>
    </w:p>
    <w:p w14:paraId="71324214" w14:textId="66EF502E" w:rsidR="00071FB4" w:rsidRDefault="00C64B90" w:rsidP="000C2D94">
      <w:pPr>
        <w:pStyle w:val="Heading2"/>
      </w:pPr>
      <w:bookmarkStart w:id="48" w:name="_Toc207091769"/>
      <w:r w:rsidRPr="002A35F7">
        <w:t>ESU33004</w:t>
      </w:r>
      <w:r w:rsidR="00BA20D5">
        <w:t xml:space="preserve"> – Scientific Writing and Communication</w:t>
      </w:r>
      <w:bookmarkEnd w:id="48"/>
    </w:p>
    <w:p w14:paraId="11B1064B" w14:textId="25B5139A" w:rsidR="00BA20D5" w:rsidRDefault="00860C46" w:rsidP="00BA20D5">
      <w:pPr>
        <w:rPr>
          <w:rFonts w:ascii="Calibri" w:hAnsi="Calibri" w:cs="Calibri"/>
        </w:rPr>
      </w:pPr>
      <w:r w:rsidRPr="00BC1C5C">
        <w:rPr>
          <w:rFonts w:ascii="Calibri" w:hAnsi="Calibri" w:cs="Calibri"/>
        </w:rPr>
        <w:t>Both Semesters | 5 credits</w:t>
      </w:r>
      <w:r w:rsidR="00633144" w:rsidRPr="00BC1C5C">
        <w:rPr>
          <w:rFonts w:ascii="Calibri" w:hAnsi="Calibri" w:cs="Calibri"/>
        </w:rPr>
        <w:t xml:space="preserve"> | 18 cont</w:t>
      </w:r>
      <w:r w:rsidR="00BC1C5C" w:rsidRPr="00BC1C5C">
        <w:rPr>
          <w:rFonts w:ascii="Calibri" w:hAnsi="Calibri" w:cs="Calibri"/>
        </w:rPr>
        <w:t>act</w:t>
      </w:r>
      <w:r w:rsidR="00633144" w:rsidRPr="00BC1C5C">
        <w:rPr>
          <w:rFonts w:ascii="Calibri" w:hAnsi="Calibri" w:cs="Calibri"/>
        </w:rPr>
        <w:t xml:space="preserve"> hours</w:t>
      </w:r>
    </w:p>
    <w:p w14:paraId="46D7DC43" w14:textId="2FC1A39D" w:rsidR="00064D85" w:rsidRPr="00BC1C5C" w:rsidRDefault="00064D85" w:rsidP="00BA20D5">
      <w:pPr>
        <w:rPr>
          <w:rFonts w:ascii="Calibri" w:hAnsi="Calibri" w:cs="Calibri"/>
        </w:rPr>
      </w:pPr>
      <w:r w:rsidRPr="008A06F8">
        <w:rPr>
          <w:rFonts w:ascii="Calibri" w:hAnsi="Calibri" w:cs="Calibri"/>
          <w:b/>
          <w:bCs/>
        </w:rPr>
        <w:t>Module Personnel:</w:t>
      </w:r>
      <w:r w:rsidRPr="008A06F8">
        <w:rPr>
          <w:rFonts w:ascii="Calibri" w:hAnsi="Calibri" w:cs="Calibri"/>
          <w:i/>
          <w:iCs/>
        </w:rPr>
        <w:t xml:space="preserve"> Dr Pep</w:t>
      </w:r>
      <w:r w:rsidR="008A06F8" w:rsidRPr="008A06F8">
        <w:rPr>
          <w:rFonts w:ascii="Calibri" w:hAnsi="Calibri" w:cs="Calibri"/>
          <w:i/>
          <w:iCs/>
        </w:rPr>
        <w:t>i</w:t>
      </w:r>
      <w:r w:rsidRPr="008A06F8">
        <w:rPr>
          <w:rFonts w:ascii="Calibri" w:hAnsi="Calibri" w:cs="Calibri"/>
          <w:i/>
          <w:iCs/>
        </w:rPr>
        <w:t>jn Luij</w:t>
      </w:r>
      <w:r w:rsidR="008A06F8" w:rsidRPr="008A06F8">
        <w:rPr>
          <w:rFonts w:ascii="Calibri" w:hAnsi="Calibri" w:cs="Calibri"/>
          <w:i/>
          <w:iCs/>
        </w:rPr>
        <w:t>ckx</w:t>
      </w:r>
    </w:p>
    <w:p w14:paraId="274E8E66" w14:textId="7289C3FB" w:rsidR="00860C46" w:rsidRPr="00BC1C5C" w:rsidRDefault="00860C46" w:rsidP="00BA20D5">
      <w:pPr>
        <w:rPr>
          <w:rFonts w:ascii="Calibri" w:hAnsi="Calibri" w:cs="Calibri"/>
        </w:rPr>
      </w:pPr>
      <w:r w:rsidRPr="00BC1C5C">
        <w:rPr>
          <w:rFonts w:ascii="Calibri" w:hAnsi="Calibri" w:cs="Calibri"/>
        </w:rPr>
        <w:t>Scientific communication and writing are used to communicate knowledge to other researchers through the publication of research articles, reports and oral and poster presentations. Writing such articles or essays and presenting scientific results can be difficult and challenging. The aim of this module is to introduce students to scientific writing and presentation techniques. Throughout the duration of both semesters, students will be presented with a brief overview of the steps involved in reading, publishing, organising, and disseminating research findings. To experience this process students will undertake desk-based research, using scientific literature to synthesise and write an extended essay on a selected topic of interest related to a key challenge in Environmental Science, Botany or Zoology (depending on your discipline). The finished essay will consist of a general-format scientific review article.  </w:t>
      </w:r>
    </w:p>
    <w:p w14:paraId="2E22F4D6" w14:textId="63719AA0" w:rsidR="00860C46" w:rsidRPr="00064D85" w:rsidRDefault="00605672" w:rsidP="00BA20D5">
      <w:pPr>
        <w:rPr>
          <w:rFonts w:ascii="Calibri" w:hAnsi="Calibri" w:cs="Calibri"/>
          <w:b/>
          <w:bCs/>
        </w:rPr>
      </w:pPr>
      <w:r w:rsidRPr="00064D85">
        <w:rPr>
          <w:rFonts w:ascii="Calibri" w:hAnsi="Calibri" w:cs="Calibri"/>
          <w:b/>
          <w:bCs/>
        </w:rPr>
        <w:t>Learning Outcomes:</w:t>
      </w:r>
    </w:p>
    <w:p w14:paraId="31352766" w14:textId="77DD37D7" w:rsidR="00605672" w:rsidRPr="00AD5E85" w:rsidRDefault="00605672" w:rsidP="00AD5E85">
      <w:pPr>
        <w:pStyle w:val="ListParagraph"/>
        <w:numPr>
          <w:ilvl w:val="3"/>
          <w:numId w:val="13"/>
        </w:numPr>
        <w:rPr>
          <w:rFonts w:ascii="Calibri" w:hAnsi="Calibri" w:cs="Calibri"/>
        </w:rPr>
      </w:pPr>
      <w:r w:rsidRPr="00AD5E85">
        <w:rPr>
          <w:rFonts w:ascii="Calibri" w:hAnsi="Calibri" w:cs="Calibri"/>
        </w:rPr>
        <w:t>Comprehend the peer-review process for scientific literature.  </w:t>
      </w:r>
    </w:p>
    <w:p w14:paraId="5F3538FD" w14:textId="1FB358F9" w:rsidR="00605672" w:rsidRPr="00AD5E85" w:rsidRDefault="00605672" w:rsidP="00AD5E85">
      <w:pPr>
        <w:pStyle w:val="ListParagraph"/>
        <w:numPr>
          <w:ilvl w:val="3"/>
          <w:numId w:val="13"/>
        </w:numPr>
        <w:rPr>
          <w:rFonts w:ascii="Calibri" w:hAnsi="Calibri" w:cs="Calibri"/>
        </w:rPr>
      </w:pPr>
      <w:r w:rsidRPr="00AD5E85">
        <w:rPr>
          <w:rFonts w:ascii="Calibri" w:hAnsi="Calibri" w:cs="Calibri"/>
        </w:rPr>
        <w:t>Search, locate and critically assess scientific literature and databases on issues related to environmental science.    </w:t>
      </w:r>
    </w:p>
    <w:p w14:paraId="17D81FF3" w14:textId="02FA1F27" w:rsidR="00605672" w:rsidRPr="00AD5E85" w:rsidRDefault="00605672" w:rsidP="00AD5E85">
      <w:pPr>
        <w:pStyle w:val="ListParagraph"/>
        <w:numPr>
          <w:ilvl w:val="3"/>
          <w:numId w:val="13"/>
        </w:numPr>
        <w:rPr>
          <w:rFonts w:ascii="Calibri" w:hAnsi="Calibri" w:cs="Calibri"/>
        </w:rPr>
      </w:pPr>
      <w:r w:rsidRPr="00AD5E85">
        <w:rPr>
          <w:rFonts w:ascii="Calibri" w:hAnsi="Calibri" w:cs="Calibri"/>
        </w:rPr>
        <w:t>Demonstrate the skills to critique published material and to differentiate between primary, secondary and tertiary sources.    </w:t>
      </w:r>
    </w:p>
    <w:p w14:paraId="594E5F2E" w14:textId="318F1E37" w:rsidR="00605672" w:rsidRPr="00AD5E85" w:rsidRDefault="00605672" w:rsidP="00AD5E85">
      <w:pPr>
        <w:pStyle w:val="ListParagraph"/>
        <w:numPr>
          <w:ilvl w:val="2"/>
          <w:numId w:val="13"/>
        </w:numPr>
        <w:rPr>
          <w:rFonts w:ascii="Calibri" w:hAnsi="Calibri" w:cs="Calibri"/>
        </w:rPr>
      </w:pPr>
      <w:r w:rsidRPr="00AD5E85">
        <w:rPr>
          <w:rFonts w:ascii="Calibri" w:hAnsi="Calibri" w:cs="Calibri"/>
        </w:rPr>
        <w:t>Develop and convey clear and logical arguments with respect to topical issues.   </w:t>
      </w:r>
    </w:p>
    <w:p w14:paraId="2EA64081" w14:textId="744DA8B2" w:rsidR="00605672" w:rsidRPr="00AD5E85" w:rsidRDefault="00605672" w:rsidP="00AD5E85">
      <w:pPr>
        <w:pStyle w:val="ListParagraph"/>
        <w:numPr>
          <w:ilvl w:val="2"/>
          <w:numId w:val="13"/>
        </w:numPr>
        <w:rPr>
          <w:rFonts w:ascii="Calibri" w:hAnsi="Calibri" w:cs="Calibri"/>
        </w:rPr>
      </w:pPr>
      <w:r w:rsidRPr="00AD5E85">
        <w:rPr>
          <w:rFonts w:ascii="Calibri" w:hAnsi="Calibri" w:cs="Calibri"/>
        </w:rPr>
        <w:lastRenderedPageBreak/>
        <w:t>Be able to effectively communicate scientific arguments in multiple mediums and platforms. </w:t>
      </w:r>
    </w:p>
    <w:p w14:paraId="3B0551B5" w14:textId="45EEC68E" w:rsidR="00605672" w:rsidRPr="00AD5E85" w:rsidRDefault="00605672" w:rsidP="00AD5E85">
      <w:pPr>
        <w:pStyle w:val="ListParagraph"/>
        <w:numPr>
          <w:ilvl w:val="2"/>
          <w:numId w:val="13"/>
        </w:numPr>
        <w:rPr>
          <w:rFonts w:ascii="Calibri" w:hAnsi="Calibri" w:cs="Calibri"/>
        </w:rPr>
      </w:pPr>
      <w:r w:rsidRPr="00AD5E85">
        <w:rPr>
          <w:rFonts w:ascii="Calibri" w:hAnsi="Calibri" w:cs="Calibri"/>
        </w:rPr>
        <w:t>Understanding the role of AI in scientific communication. </w:t>
      </w:r>
    </w:p>
    <w:p w14:paraId="18AD29BF" w14:textId="5406FFE9" w:rsidR="00605672" w:rsidRPr="00BC1C5C" w:rsidRDefault="00605672" w:rsidP="00605672">
      <w:pPr>
        <w:rPr>
          <w:rFonts w:ascii="Calibri" w:hAnsi="Calibri" w:cs="Calibri"/>
          <w:b/>
          <w:bCs/>
        </w:rPr>
      </w:pPr>
      <w:r w:rsidRPr="00BC1C5C">
        <w:rPr>
          <w:rFonts w:ascii="Calibri" w:hAnsi="Calibri" w:cs="Calibri"/>
          <w:b/>
          <w:bCs/>
        </w:rPr>
        <w:t xml:space="preserve">Recommended Reading List: </w:t>
      </w:r>
    </w:p>
    <w:p w14:paraId="41B2AA21" w14:textId="7BC0249D" w:rsidR="001E3027" w:rsidRPr="00BC1C5C" w:rsidRDefault="001E3027" w:rsidP="00BC1C5C">
      <w:pPr>
        <w:pStyle w:val="ListParagraph"/>
        <w:numPr>
          <w:ilvl w:val="0"/>
          <w:numId w:val="13"/>
        </w:numPr>
        <w:rPr>
          <w:rFonts w:ascii="Calibri" w:hAnsi="Calibri" w:cs="Calibri"/>
        </w:rPr>
      </w:pPr>
      <w:r w:rsidRPr="00BC1C5C">
        <w:rPr>
          <w:rFonts w:ascii="Calibri" w:hAnsi="Calibri" w:cs="Calibri"/>
        </w:rPr>
        <w:t xml:space="preserve">Wallisch, P. 2020. How to read a scientific article: The QDAFI method of structured relevant gist. In: Critical Reading Across the Curriculum. Volume 2: Social and Natural Sciences. A. Borst, R. </w:t>
      </w:r>
      <w:proofErr w:type="spellStart"/>
      <w:r w:rsidRPr="00BC1C5C">
        <w:rPr>
          <w:rFonts w:ascii="Calibri" w:hAnsi="Calibri" w:cs="Calibri"/>
        </w:rPr>
        <w:t>DiYanni</w:t>
      </w:r>
      <w:proofErr w:type="spellEnd"/>
      <w:r w:rsidRPr="00BC1C5C">
        <w:rPr>
          <w:rFonts w:ascii="Calibri" w:hAnsi="Calibri" w:cs="Calibri"/>
        </w:rPr>
        <w:t xml:space="preserve"> (Eds.) John Wiley &amp; Sons, Inc. (Hoboken, New Jersey, USA). p. 152–164.   </w:t>
      </w:r>
    </w:p>
    <w:p w14:paraId="7E357CBD" w14:textId="38701863" w:rsidR="001E3027" w:rsidRPr="00BC1C5C" w:rsidRDefault="001E3027" w:rsidP="00BC1C5C">
      <w:pPr>
        <w:pStyle w:val="ListParagraph"/>
        <w:numPr>
          <w:ilvl w:val="0"/>
          <w:numId w:val="13"/>
        </w:numPr>
        <w:rPr>
          <w:rFonts w:ascii="Calibri" w:hAnsi="Calibri" w:cs="Calibri"/>
        </w:rPr>
      </w:pPr>
      <w:r w:rsidRPr="00BC1C5C">
        <w:rPr>
          <w:rFonts w:ascii="Calibri" w:hAnsi="Calibri" w:cs="Calibri"/>
        </w:rPr>
        <w:t>Machi, L.A., McEvoy, B.T. 2016. The Literature Review: Six Steps to Success. 3rd Edition. SAGE Publications Ltd. 188 pp.   </w:t>
      </w:r>
    </w:p>
    <w:p w14:paraId="64FF6D2C" w14:textId="7265561E" w:rsidR="001E3027" w:rsidRPr="00BC1C5C" w:rsidRDefault="001E3027" w:rsidP="00BC1C5C">
      <w:pPr>
        <w:pStyle w:val="ListParagraph"/>
        <w:numPr>
          <w:ilvl w:val="0"/>
          <w:numId w:val="13"/>
        </w:numPr>
        <w:rPr>
          <w:rFonts w:ascii="Calibri" w:hAnsi="Calibri" w:cs="Calibri"/>
        </w:rPr>
      </w:pPr>
      <w:proofErr w:type="spellStart"/>
      <w:r w:rsidRPr="00BC1C5C">
        <w:rPr>
          <w:rFonts w:ascii="Calibri" w:hAnsi="Calibri" w:cs="Calibri"/>
        </w:rPr>
        <w:t>Turbek</w:t>
      </w:r>
      <w:proofErr w:type="spellEnd"/>
      <w:r w:rsidRPr="00BC1C5C">
        <w:rPr>
          <w:rFonts w:ascii="Calibri" w:hAnsi="Calibri" w:cs="Calibri"/>
        </w:rPr>
        <w:t xml:space="preserve">, S.P., T.M. Chock, </w:t>
      </w:r>
      <w:proofErr w:type="spellStart"/>
      <w:proofErr w:type="gramStart"/>
      <w:r w:rsidRPr="00BC1C5C">
        <w:rPr>
          <w:rFonts w:ascii="Calibri" w:hAnsi="Calibri" w:cs="Calibri"/>
        </w:rPr>
        <w:t>K.Donahue</w:t>
      </w:r>
      <w:proofErr w:type="spellEnd"/>
      <w:proofErr w:type="gramEnd"/>
      <w:r w:rsidRPr="00BC1C5C">
        <w:rPr>
          <w:rFonts w:ascii="Calibri" w:hAnsi="Calibri" w:cs="Calibri"/>
        </w:rPr>
        <w:t xml:space="preserve">, C.A. Havrilla, A.M. Oliverio, S.K. </w:t>
      </w:r>
      <w:proofErr w:type="spellStart"/>
      <w:r w:rsidRPr="00BC1C5C">
        <w:rPr>
          <w:rFonts w:ascii="Calibri" w:hAnsi="Calibri" w:cs="Calibri"/>
        </w:rPr>
        <w:t>Polutchko</w:t>
      </w:r>
      <w:proofErr w:type="spellEnd"/>
      <w:r w:rsidRPr="00BC1C5C">
        <w:rPr>
          <w:rFonts w:ascii="Calibri" w:hAnsi="Calibri" w:cs="Calibri"/>
        </w:rPr>
        <w:t xml:space="preserve">, L.G. Shoemaker, L. </w:t>
      </w:r>
      <w:proofErr w:type="spellStart"/>
      <w:r w:rsidRPr="00BC1C5C">
        <w:rPr>
          <w:rFonts w:ascii="Calibri" w:hAnsi="Calibri" w:cs="Calibri"/>
        </w:rPr>
        <w:t>Vimercati</w:t>
      </w:r>
      <w:proofErr w:type="spellEnd"/>
      <w:r w:rsidRPr="00BC1C5C">
        <w:rPr>
          <w:rFonts w:ascii="Calibri" w:hAnsi="Calibri" w:cs="Calibri"/>
        </w:rPr>
        <w:t>. 2016. Scientific Writing Made Easy: A Step-by-step Guide to Undergraduate Writing in the Biological Sciences. Bulletin of the Ecological Society of America 97 (4): 417–426. doi:10.1002/bes2.1258   </w:t>
      </w:r>
    </w:p>
    <w:p w14:paraId="360C1D68" w14:textId="61B91C15" w:rsidR="001E3027" w:rsidRPr="00BC1C5C" w:rsidRDefault="001E3027" w:rsidP="00AD5E85">
      <w:pPr>
        <w:pStyle w:val="ListParagraph"/>
        <w:numPr>
          <w:ilvl w:val="1"/>
          <w:numId w:val="13"/>
        </w:numPr>
        <w:rPr>
          <w:rFonts w:ascii="Calibri" w:hAnsi="Calibri" w:cs="Calibri"/>
        </w:rPr>
      </w:pPr>
      <w:r w:rsidRPr="00BC1C5C">
        <w:rPr>
          <w:rFonts w:ascii="Calibri" w:hAnsi="Calibri" w:cs="Calibri"/>
        </w:rPr>
        <w:t xml:space="preserve">See also ‘Additional resources’ on p. 425 of </w:t>
      </w:r>
      <w:proofErr w:type="spellStart"/>
      <w:r w:rsidRPr="00BC1C5C">
        <w:rPr>
          <w:rFonts w:ascii="Calibri" w:hAnsi="Calibri" w:cs="Calibri"/>
        </w:rPr>
        <w:t>Turbek</w:t>
      </w:r>
      <w:proofErr w:type="spellEnd"/>
      <w:r w:rsidRPr="00BC1C5C">
        <w:rPr>
          <w:rFonts w:ascii="Calibri" w:hAnsi="Calibri" w:cs="Calibri"/>
        </w:rPr>
        <w:t xml:space="preserve"> et al. 2016  </w:t>
      </w:r>
    </w:p>
    <w:p w14:paraId="09D0F241" w14:textId="627AA691" w:rsidR="001E3027" w:rsidRPr="00AD5E85" w:rsidRDefault="001E3027" w:rsidP="00AD5E85">
      <w:pPr>
        <w:pStyle w:val="ListParagraph"/>
        <w:numPr>
          <w:ilvl w:val="0"/>
          <w:numId w:val="13"/>
        </w:numPr>
        <w:rPr>
          <w:rFonts w:ascii="Calibri" w:hAnsi="Calibri" w:cs="Calibri"/>
        </w:rPr>
      </w:pPr>
      <w:r w:rsidRPr="00AD5E85">
        <w:rPr>
          <w:rFonts w:ascii="Calibri" w:hAnsi="Calibri" w:cs="Calibri"/>
        </w:rPr>
        <w:t>Rowland, F. 2002. The peer-review process. Learned Publishing 15 (4): 247–258.  </w:t>
      </w:r>
    </w:p>
    <w:p w14:paraId="789CEAC0" w14:textId="54325E8E" w:rsidR="00C51B87" w:rsidRDefault="001E3027" w:rsidP="00C51B87">
      <w:r w:rsidRPr="00BC1C5C">
        <w:rPr>
          <w:rFonts w:ascii="Calibri" w:hAnsi="Calibri" w:cs="Calibri"/>
          <w:b/>
          <w:bCs/>
        </w:rPr>
        <w:t>Assessment Details:</w:t>
      </w:r>
      <w:r w:rsidRPr="00BC1C5C">
        <w:rPr>
          <w:rFonts w:ascii="Calibri" w:hAnsi="Calibri" w:cs="Calibri"/>
        </w:rPr>
        <w:t xml:space="preserve"> </w:t>
      </w:r>
      <w:r w:rsidR="00BC1C5C" w:rsidRPr="00BC1C5C">
        <w:rPr>
          <w:rFonts w:ascii="Calibri" w:hAnsi="Calibri" w:cs="Calibri"/>
        </w:rPr>
        <w:t>100% Continual Assessment</w:t>
      </w:r>
    </w:p>
    <w:p w14:paraId="784EC4BE" w14:textId="77777777" w:rsidR="008A06F8" w:rsidRPr="00C51B87" w:rsidRDefault="008A06F8" w:rsidP="00C51B87"/>
    <w:p w14:paraId="69A526A2" w14:textId="3323ADDE" w:rsidR="00C64B90" w:rsidRDefault="00C64B90" w:rsidP="000C2D94">
      <w:pPr>
        <w:pStyle w:val="Heading2"/>
      </w:pPr>
      <w:bookmarkStart w:id="49" w:name="_Toc207091770"/>
      <w:r w:rsidRPr="002A35F7">
        <w:t>ESU33040</w:t>
      </w:r>
      <w:r w:rsidR="008A06F8">
        <w:t xml:space="preserve"> – </w:t>
      </w:r>
      <w:r w:rsidR="00591098">
        <w:t>Environmental Monitoring</w:t>
      </w:r>
      <w:bookmarkEnd w:id="49"/>
    </w:p>
    <w:p w14:paraId="35F84448" w14:textId="5F19B803" w:rsidR="005A0E5A" w:rsidRPr="00E13035" w:rsidRDefault="005A0E5A" w:rsidP="005A0E5A">
      <w:pPr>
        <w:rPr>
          <w:rFonts w:ascii="Calibri" w:hAnsi="Calibri" w:cs="Calibri"/>
        </w:rPr>
      </w:pPr>
      <w:r w:rsidRPr="00E13035">
        <w:rPr>
          <w:rFonts w:ascii="Calibri" w:hAnsi="Calibri" w:cs="Calibri"/>
        </w:rPr>
        <w:t xml:space="preserve">First Semester | </w:t>
      </w:r>
      <w:r w:rsidR="00324E6E" w:rsidRPr="00E13035">
        <w:rPr>
          <w:rFonts w:ascii="Calibri" w:hAnsi="Calibri" w:cs="Calibri"/>
        </w:rPr>
        <w:t>5 credits</w:t>
      </w:r>
    </w:p>
    <w:p w14:paraId="5D19594C" w14:textId="49869B51" w:rsidR="00324E6E" w:rsidRPr="00E13035" w:rsidRDefault="00324E6E" w:rsidP="005A0E5A">
      <w:pPr>
        <w:rPr>
          <w:rFonts w:ascii="Calibri" w:hAnsi="Calibri" w:cs="Calibri"/>
        </w:rPr>
      </w:pPr>
      <w:r w:rsidRPr="00E13035">
        <w:rPr>
          <w:rFonts w:ascii="Calibri" w:hAnsi="Calibri" w:cs="Calibri"/>
          <w:b/>
          <w:bCs/>
        </w:rPr>
        <w:t>Module Personnel:</w:t>
      </w:r>
      <w:r w:rsidRPr="00E13035">
        <w:rPr>
          <w:rFonts w:ascii="Calibri" w:hAnsi="Calibri" w:cs="Calibri"/>
        </w:rPr>
        <w:t xml:space="preserve"> </w:t>
      </w:r>
      <w:r w:rsidRPr="00E13035">
        <w:rPr>
          <w:rFonts w:ascii="Calibri" w:hAnsi="Calibri" w:cs="Calibri"/>
          <w:i/>
          <w:iCs/>
        </w:rPr>
        <w:t>Pro</w:t>
      </w:r>
      <w:r w:rsidR="00E13035" w:rsidRPr="00E13035">
        <w:rPr>
          <w:rFonts w:ascii="Calibri" w:hAnsi="Calibri" w:cs="Calibri"/>
          <w:i/>
          <w:iCs/>
        </w:rPr>
        <w:t>f</w:t>
      </w:r>
      <w:r w:rsidRPr="00E13035">
        <w:rPr>
          <w:rFonts w:ascii="Calibri" w:hAnsi="Calibri" w:cs="Calibri"/>
          <w:i/>
          <w:iCs/>
        </w:rPr>
        <w:t xml:space="preserve"> Jeremy Piggott</w:t>
      </w:r>
    </w:p>
    <w:p w14:paraId="486F4507" w14:textId="455A799C" w:rsidR="00324E6E" w:rsidRPr="00E13035" w:rsidRDefault="00324E6E" w:rsidP="005A0E5A">
      <w:pPr>
        <w:rPr>
          <w:rFonts w:ascii="Calibri" w:hAnsi="Calibri" w:cs="Calibri"/>
        </w:rPr>
      </w:pPr>
      <w:r w:rsidRPr="00E13035">
        <w:rPr>
          <w:rFonts w:ascii="Calibri" w:hAnsi="Calibri" w:cs="Calibri"/>
        </w:rPr>
        <w:t>This module covers the tools and sampling approaches, both traditional and novel, used to characterize and monitor the quality of the environment across Europe. Students will be provided with relevant background information to understand the principles and applications of monitoring programmes. Techniques taught encompass the collection and analysis of chemical and biological samples and their application to environmental quality indices. Students will have the opportunity to apply some of these techniques during two field trips (freshwater and marine) and to a range of sample types (water, sediment, invertebrates) in subsequent laboratory sessions. Field trips will conclude with a written report, detailing student’s findings in a scientific format.  </w:t>
      </w:r>
    </w:p>
    <w:p w14:paraId="1A819087" w14:textId="771A5F75" w:rsidR="00324E6E" w:rsidRPr="00E13035" w:rsidRDefault="00324E6E" w:rsidP="005A0E5A">
      <w:pPr>
        <w:rPr>
          <w:rFonts w:ascii="Calibri" w:hAnsi="Calibri" w:cs="Calibri"/>
          <w:b/>
          <w:bCs/>
        </w:rPr>
      </w:pPr>
      <w:r w:rsidRPr="00E13035">
        <w:rPr>
          <w:rFonts w:ascii="Calibri" w:hAnsi="Calibri" w:cs="Calibri"/>
          <w:b/>
          <w:bCs/>
        </w:rPr>
        <w:t>Learning Outcomes:</w:t>
      </w:r>
    </w:p>
    <w:p w14:paraId="07A445BA" w14:textId="27176D30" w:rsidR="00E13035" w:rsidRPr="00E13035" w:rsidRDefault="00E13035" w:rsidP="00E13035">
      <w:pPr>
        <w:pStyle w:val="ListParagraph"/>
        <w:numPr>
          <w:ilvl w:val="2"/>
          <w:numId w:val="13"/>
        </w:numPr>
        <w:rPr>
          <w:rFonts w:ascii="Calibri" w:hAnsi="Calibri" w:cs="Calibri"/>
        </w:rPr>
      </w:pPr>
      <w:r w:rsidRPr="00E13035">
        <w:rPr>
          <w:rFonts w:ascii="Calibri" w:hAnsi="Calibri" w:cs="Calibri"/>
        </w:rPr>
        <w:t xml:space="preserve">Explain the tools and sampling approaches used to characterize and monitor the quality of the environment  </w:t>
      </w:r>
    </w:p>
    <w:p w14:paraId="3FBA3B58" w14:textId="6454178E" w:rsidR="00E13035" w:rsidRPr="00E13035" w:rsidRDefault="00E13035" w:rsidP="00E13035">
      <w:pPr>
        <w:pStyle w:val="ListParagraph"/>
        <w:numPr>
          <w:ilvl w:val="2"/>
          <w:numId w:val="13"/>
        </w:numPr>
        <w:rPr>
          <w:rFonts w:ascii="Calibri" w:hAnsi="Calibri" w:cs="Calibri"/>
        </w:rPr>
      </w:pPr>
      <w:r w:rsidRPr="00E13035">
        <w:rPr>
          <w:rFonts w:ascii="Calibri" w:hAnsi="Calibri" w:cs="Calibri"/>
        </w:rPr>
        <w:lastRenderedPageBreak/>
        <w:t xml:space="preserve">Select appropriate procedures for the collection and analysis of environmental samples (chemical and biological samples)  </w:t>
      </w:r>
    </w:p>
    <w:p w14:paraId="5B26413C" w14:textId="415B411D" w:rsidR="00E13035" w:rsidRPr="00E13035" w:rsidRDefault="00E13035" w:rsidP="00E13035">
      <w:pPr>
        <w:pStyle w:val="ListParagraph"/>
        <w:numPr>
          <w:ilvl w:val="2"/>
          <w:numId w:val="13"/>
        </w:numPr>
        <w:rPr>
          <w:rFonts w:ascii="Calibri" w:hAnsi="Calibri" w:cs="Calibri"/>
        </w:rPr>
      </w:pPr>
      <w:r w:rsidRPr="00E13035">
        <w:rPr>
          <w:rFonts w:ascii="Calibri" w:hAnsi="Calibri" w:cs="Calibri"/>
        </w:rPr>
        <w:t xml:space="preserve">Carry out a range of analysis procedures in the field and laboratory  </w:t>
      </w:r>
    </w:p>
    <w:p w14:paraId="569D22A3" w14:textId="273E3E85" w:rsidR="00324E6E" w:rsidRPr="00E13035" w:rsidRDefault="00E13035" w:rsidP="00E13035">
      <w:pPr>
        <w:pStyle w:val="ListParagraph"/>
        <w:numPr>
          <w:ilvl w:val="2"/>
          <w:numId w:val="13"/>
        </w:numPr>
        <w:rPr>
          <w:rFonts w:ascii="Calibri" w:hAnsi="Calibri" w:cs="Calibri"/>
        </w:rPr>
      </w:pPr>
      <w:r w:rsidRPr="00E13035">
        <w:rPr>
          <w:rFonts w:ascii="Calibri" w:hAnsi="Calibri" w:cs="Calibri"/>
        </w:rPr>
        <w:t>Present and interpret results of chemical/biological analyses and application to relevant environmental quality indices </w:t>
      </w:r>
    </w:p>
    <w:p w14:paraId="61D441D1" w14:textId="6FBF43CE" w:rsidR="00591098" w:rsidRPr="00E13035" w:rsidRDefault="00E13035" w:rsidP="00591098">
      <w:pPr>
        <w:rPr>
          <w:rFonts w:ascii="Calibri" w:hAnsi="Calibri" w:cs="Calibri"/>
        </w:rPr>
      </w:pPr>
      <w:r w:rsidRPr="00E13035">
        <w:rPr>
          <w:rFonts w:ascii="Calibri" w:hAnsi="Calibri" w:cs="Calibri"/>
          <w:b/>
          <w:bCs/>
        </w:rPr>
        <w:t xml:space="preserve">Assessment Details: </w:t>
      </w:r>
      <w:r w:rsidRPr="00E13035">
        <w:rPr>
          <w:rFonts w:ascii="Calibri" w:hAnsi="Calibri" w:cs="Calibri"/>
        </w:rPr>
        <w:t>100% Continual Assessment</w:t>
      </w:r>
    </w:p>
    <w:p w14:paraId="4F32A625" w14:textId="77777777" w:rsidR="00C51B87" w:rsidRPr="00C51B87" w:rsidRDefault="00C51B87" w:rsidP="00C51B87"/>
    <w:p w14:paraId="7ABBE5F3" w14:textId="01978E46" w:rsidR="00C64B90" w:rsidRDefault="00C64B90" w:rsidP="000C2D94">
      <w:pPr>
        <w:pStyle w:val="Heading2"/>
      </w:pPr>
      <w:bookmarkStart w:id="50" w:name="_Toc207091771"/>
      <w:r w:rsidRPr="002A35F7">
        <w:t>ESU44052</w:t>
      </w:r>
      <w:r w:rsidR="00D85CF0">
        <w:t xml:space="preserve"> – </w:t>
      </w:r>
      <w:r w:rsidR="001B62C4">
        <w:t>General</w:t>
      </w:r>
      <w:r w:rsidR="00C909CB">
        <w:t xml:space="preserve"> Environmental Sciences</w:t>
      </w:r>
      <w:bookmarkEnd w:id="50"/>
    </w:p>
    <w:p w14:paraId="672CBA16" w14:textId="6644850F" w:rsidR="00C909CB" w:rsidRPr="00721A32" w:rsidRDefault="00C909CB" w:rsidP="00C909CB">
      <w:pPr>
        <w:rPr>
          <w:rFonts w:ascii="Calibri" w:hAnsi="Calibri" w:cs="Calibri"/>
        </w:rPr>
      </w:pPr>
      <w:r w:rsidRPr="00721A32">
        <w:rPr>
          <w:rFonts w:ascii="Calibri" w:hAnsi="Calibri" w:cs="Calibri"/>
        </w:rPr>
        <w:t>Both Semesters | 5 credits</w:t>
      </w:r>
    </w:p>
    <w:p w14:paraId="4E5C3494" w14:textId="37A83662" w:rsidR="00C909CB" w:rsidRPr="00721A32" w:rsidRDefault="00C909CB" w:rsidP="00C909CB">
      <w:pPr>
        <w:rPr>
          <w:rFonts w:ascii="Calibri" w:hAnsi="Calibri" w:cs="Calibri"/>
        </w:rPr>
      </w:pPr>
      <w:r w:rsidRPr="00721A32">
        <w:rPr>
          <w:rFonts w:ascii="Calibri" w:hAnsi="Calibri" w:cs="Calibri"/>
          <w:b/>
          <w:bCs/>
        </w:rPr>
        <w:t>Module Personnel:</w:t>
      </w:r>
      <w:r w:rsidRPr="00721A32">
        <w:rPr>
          <w:rFonts w:ascii="Calibri" w:hAnsi="Calibri" w:cs="Calibri"/>
        </w:rPr>
        <w:t xml:space="preserve"> </w:t>
      </w:r>
      <w:r w:rsidRPr="00F5176A">
        <w:rPr>
          <w:rFonts w:ascii="Calibri" w:hAnsi="Calibri" w:cs="Calibri"/>
          <w:i/>
          <w:iCs/>
        </w:rPr>
        <w:t>Prof Jeremy Piggott</w:t>
      </w:r>
    </w:p>
    <w:p w14:paraId="33E091C1" w14:textId="6E78FBA0" w:rsidR="0015596F" w:rsidRPr="0015596F" w:rsidRDefault="0015596F" w:rsidP="0015596F">
      <w:pPr>
        <w:rPr>
          <w:rFonts w:ascii="Calibri" w:hAnsi="Calibri" w:cs="Calibri"/>
        </w:rPr>
      </w:pPr>
      <w:r w:rsidRPr="0015596F">
        <w:rPr>
          <w:rFonts w:ascii="Calibri" w:hAnsi="Calibri" w:cs="Calibri"/>
        </w:rPr>
        <w:t>This module provides an opportunity for students to build on the content covered throughout the Sophister Environmental Sciences programme, and to explore in greater detail the key challenges facing Environmental Scientists today.  Tutorials during Semester 1 and ENVIRON conference attendance (Environmental Science Association of Ireland Annual Meeting) during Semester 2 connect theory with practice in the environmental sciences field. Students are expected to integrate their approach to this material with the perspectives and skills they develop during their Sophister years.  Appropriate literature relating to the Junior and Senior Sophister core (mandatory) modules will be recommended for detailed study.  </w:t>
      </w:r>
    </w:p>
    <w:p w14:paraId="4944637B" w14:textId="77777777" w:rsidR="0015596F" w:rsidRPr="00721A32" w:rsidRDefault="0015596F" w:rsidP="0015596F">
      <w:pPr>
        <w:rPr>
          <w:rFonts w:ascii="Calibri" w:hAnsi="Calibri" w:cs="Calibri"/>
        </w:rPr>
      </w:pPr>
      <w:r w:rsidRPr="0015596F">
        <w:rPr>
          <w:rFonts w:ascii="Calibri" w:hAnsi="Calibri" w:cs="Calibri"/>
        </w:rPr>
        <w:t>The module is assessed through both continuous assessment and a conference-based assignment.   </w:t>
      </w:r>
    </w:p>
    <w:p w14:paraId="7C35609E" w14:textId="3A54CF4D" w:rsidR="00721A32" w:rsidRPr="0015596F" w:rsidRDefault="00721A32" w:rsidP="0015596F">
      <w:pPr>
        <w:rPr>
          <w:rFonts w:ascii="Calibri" w:hAnsi="Calibri" w:cs="Calibri"/>
        </w:rPr>
      </w:pPr>
      <w:r w:rsidRPr="00721A32">
        <w:rPr>
          <w:rFonts w:ascii="Calibri" w:hAnsi="Calibri" w:cs="Calibri"/>
        </w:rPr>
        <w:t>Please note: Students are expected to arrange transport and pay ENVIRON conference registration for module ESU44052, which is usually between €60 – €150 each. Eligible students may apply to the Student Assistance Fund (</w:t>
      </w:r>
      <w:hyperlink r:id="rId62" w:tgtFrame="_blank" w:history="1">
        <w:r w:rsidRPr="00721A32">
          <w:rPr>
            <w:rFonts w:ascii="Calibri" w:hAnsi="Calibri" w:cs="Calibri"/>
          </w:rPr>
          <w:t>http://www.tcd.ie/Senior_Tutor/</w:t>
        </w:r>
      </w:hyperlink>
      <w:r w:rsidRPr="00721A32">
        <w:rPr>
          <w:rFonts w:ascii="Calibri" w:hAnsi="Calibri" w:cs="Calibri"/>
        </w:rPr>
        <w:t>) for financial assistance. </w:t>
      </w:r>
    </w:p>
    <w:p w14:paraId="3634396F" w14:textId="3A878061" w:rsidR="00C909CB" w:rsidRPr="00721A32" w:rsidRDefault="0015596F" w:rsidP="00C909CB">
      <w:pPr>
        <w:rPr>
          <w:rFonts w:ascii="Calibri" w:hAnsi="Calibri" w:cs="Calibri"/>
          <w:b/>
          <w:bCs/>
        </w:rPr>
      </w:pPr>
      <w:r w:rsidRPr="00721A32">
        <w:rPr>
          <w:rFonts w:ascii="Calibri" w:hAnsi="Calibri" w:cs="Calibri"/>
          <w:b/>
          <w:bCs/>
        </w:rPr>
        <w:t>Learning Outcomes:</w:t>
      </w:r>
    </w:p>
    <w:p w14:paraId="2809D677" w14:textId="253E4AAE" w:rsidR="0015596F" w:rsidRPr="00721A32" w:rsidRDefault="0015596F" w:rsidP="00721A32">
      <w:pPr>
        <w:pStyle w:val="ListParagraph"/>
        <w:numPr>
          <w:ilvl w:val="3"/>
          <w:numId w:val="13"/>
        </w:numPr>
        <w:rPr>
          <w:rFonts w:ascii="Calibri" w:hAnsi="Calibri" w:cs="Calibri"/>
        </w:rPr>
      </w:pPr>
      <w:r w:rsidRPr="00721A32">
        <w:rPr>
          <w:rFonts w:ascii="Calibri" w:hAnsi="Calibri" w:cs="Calibri"/>
        </w:rPr>
        <w:t xml:space="preserve">Understand and describe topical issues related to the environment.  </w:t>
      </w:r>
    </w:p>
    <w:p w14:paraId="1C755ED6" w14:textId="68F67BA1" w:rsidR="0015596F" w:rsidRPr="00721A32" w:rsidRDefault="0015596F" w:rsidP="00721A32">
      <w:pPr>
        <w:pStyle w:val="ListParagraph"/>
        <w:numPr>
          <w:ilvl w:val="3"/>
          <w:numId w:val="13"/>
        </w:numPr>
        <w:rPr>
          <w:rFonts w:ascii="Calibri" w:hAnsi="Calibri" w:cs="Calibri"/>
        </w:rPr>
      </w:pPr>
      <w:r w:rsidRPr="00721A32">
        <w:rPr>
          <w:rFonts w:ascii="Calibri" w:hAnsi="Calibri" w:cs="Calibri"/>
        </w:rPr>
        <w:t xml:space="preserve">Develop critical appreciation of the scientific literature.   </w:t>
      </w:r>
    </w:p>
    <w:p w14:paraId="6CE0E66C" w14:textId="27447DD0" w:rsidR="0015596F" w:rsidRPr="00721A32" w:rsidRDefault="0015596F" w:rsidP="00721A32">
      <w:pPr>
        <w:pStyle w:val="ListParagraph"/>
        <w:numPr>
          <w:ilvl w:val="3"/>
          <w:numId w:val="13"/>
        </w:numPr>
        <w:rPr>
          <w:rFonts w:ascii="Calibri" w:hAnsi="Calibri" w:cs="Calibri"/>
        </w:rPr>
      </w:pPr>
      <w:r w:rsidRPr="00721A32">
        <w:rPr>
          <w:rFonts w:ascii="Calibri" w:hAnsi="Calibri" w:cs="Calibri"/>
        </w:rPr>
        <w:t xml:space="preserve">Explain important basic concepts and current developments in such key areas of environmental sciences as ecology, freshwater hydrobiology, hydrology, wildlife biology and environmental governance.  </w:t>
      </w:r>
    </w:p>
    <w:p w14:paraId="005961CF" w14:textId="20A3BEF8" w:rsidR="0015596F" w:rsidRPr="00721A32" w:rsidRDefault="0015596F" w:rsidP="00721A32">
      <w:pPr>
        <w:pStyle w:val="ListParagraph"/>
        <w:numPr>
          <w:ilvl w:val="2"/>
          <w:numId w:val="13"/>
        </w:numPr>
        <w:rPr>
          <w:rFonts w:ascii="Calibri" w:hAnsi="Calibri" w:cs="Calibri"/>
        </w:rPr>
      </w:pPr>
      <w:r w:rsidRPr="00721A32">
        <w:rPr>
          <w:rFonts w:ascii="Calibri" w:hAnsi="Calibri" w:cs="Calibri"/>
        </w:rPr>
        <w:t>State confidently the theoretical and practical aspects relating to essential field and laboratory techniques. </w:t>
      </w:r>
    </w:p>
    <w:p w14:paraId="0C01D60D" w14:textId="748C745F" w:rsidR="0015596F" w:rsidRPr="00721A32" w:rsidRDefault="0015596F" w:rsidP="0015596F">
      <w:pPr>
        <w:rPr>
          <w:rFonts w:ascii="Calibri" w:hAnsi="Calibri" w:cs="Calibri"/>
        </w:rPr>
      </w:pPr>
      <w:r w:rsidRPr="00721A32">
        <w:rPr>
          <w:rFonts w:ascii="Calibri" w:hAnsi="Calibri" w:cs="Calibri"/>
          <w:b/>
          <w:bCs/>
        </w:rPr>
        <w:t>Assessment Details:</w:t>
      </w:r>
      <w:r w:rsidRPr="00721A32">
        <w:rPr>
          <w:rFonts w:ascii="Calibri" w:hAnsi="Calibri" w:cs="Calibri"/>
        </w:rPr>
        <w:t xml:space="preserve"> 100% Continual Assessment</w:t>
      </w:r>
    </w:p>
    <w:p w14:paraId="789F0ED1" w14:textId="4EB93B9B" w:rsidR="00C909CB" w:rsidRPr="00C909CB" w:rsidRDefault="00C909CB" w:rsidP="00C909CB"/>
    <w:p w14:paraId="08234D5A" w14:textId="2DF2A46D" w:rsidR="00C64B90" w:rsidRDefault="00C64B90" w:rsidP="000C2D94">
      <w:pPr>
        <w:pStyle w:val="Heading2"/>
      </w:pPr>
      <w:bookmarkStart w:id="51" w:name="_Toc207091772"/>
      <w:r w:rsidRPr="002A35F7">
        <w:t>ESU44054</w:t>
      </w:r>
      <w:r w:rsidR="00721A32">
        <w:t xml:space="preserve"> – </w:t>
      </w:r>
      <w:r w:rsidR="008773B0">
        <w:t>Spatial Analysis Using GIS</w:t>
      </w:r>
      <w:bookmarkEnd w:id="51"/>
    </w:p>
    <w:p w14:paraId="0190BA6A" w14:textId="6DECD8A4" w:rsidR="008520FF" w:rsidRPr="00F92389" w:rsidRDefault="008520FF" w:rsidP="008520FF">
      <w:pPr>
        <w:rPr>
          <w:rFonts w:ascii="Calibri" w:hAnsi="Calibri" w:cs="Calibri"/>
        </w:rPr>
      </w:pPr>
      <w:r w:rsidRPr="00F92389">
        <w:rPr>
          <w:rFonts w:ascii="Calibri" w:hAnsi="Calibri" w:cs="Calibri"/>
        </w:rPr>
        <w:t>First Semester | 5 credits</w:t>
      </w:r>
    </w:p>
    <w:p w14:paraId="3B0EA403" w14:textId="7D30812B" w:rsidR="00C82164" w:rsidRPr="00F92389" w:rsidRDefault="00C82164" w:rsidP="003D368B">
      <w:pPr>
        <w:rPr>
          <w:rFonts w:ascii="Calibri" w:hAnsi="Calibri" w:cs="Calibri"/>
          <w:i/>
          <w:iCs/>
        </w:rPr>
      </w:pPr>
      <w:r w:rsidRPr="003D368B">
        <w:rPr>
          <w:rFonts w:ascii="Calibri" w:hAnsi="Calibri" w:cs="Calibri"/>
          <w:b/>
          <w:bCs/>
        </w:rPr>
        <w:t>Module Personnel:</w:t>
      </w:r>
      <w:r w:rsidRPr="003D368B">
        <w:rPr>
          <w:rFonts w:ascii="Calibri" w:hAnsi="Calibri" w:cs="Calibri"/>
        </w:rPr>
        <w:t xml:space="preserve"> </w:t>
      </w:r>
      <w:r w:rsidRPr="003D368B">
        <w:rPr>
          <w:rFonts w:ascii="Calibri" w:hAnsi="Calibri" w:cs="Calibri"/>
          <w:i/>
          <w:iCs/>
        </w:rPr>
        <w:t>Prof</w:t>
      </w:r>
      <w:r w:rsidR="01384635" w:rsidRPr="003D368B">
        <w:rPr>
          <w:rFonts w:ascii="Calibri" w:hAnsi="Calibri" w:cs="Calibri"/>
          <w:i/>
          <w:iCs/>
        </w:rPr>
        <w:t xml:space="preserve"> Patrick Morrissey</w:t>
      </w:r>
    </w:p>
    <w:p w14:paraId="369E82D2" w14:textId="466DF065" w:rsidR="00C82164" w:rsidRPr="00F92389" w:rsidRDefault="00C82164" w:rsidP="008520FF">
      <w:pPr>
        <w:rPr>
          <w:rFonts w:ascii="Calibri" w:hAnsi="Calibri" w:cs="Calibri"/>
        </w:rPr>
      </w:pPr>
      <w:r w:rsidRPr="00F92389">
        <w:rPr>
          <w:rFonts w:ascii="Calibri" w:hAnsi="Calibri" w:cs="Calibri"/>
        </w:rPr>
        <w:t>This module introduces students to the framework and methods used in real-life problems related to the field of Spatial Analysis by applying the theoretical knowledge gathered during the module to live project work. The module seeks to impart the necessary skills and knowledge to enable graduates to engage as team members and leaders in the types of large and complex sustainable environment projects that are increasingly being planned across the world. It aims to help fill a major and increasingly obvious skills gap. A unique feature of this module is the use of Dublin and Ireland as a learning laboratory, where the students will take responsibility of a project. The Spatial Analysis using GIS Module is designed to introduce the student to spatial analysis using a widely used Geographic Information Systems (GIS) platform. </w:t>
      </w:r>
    </w:p>
    <w:p w14:paraId="4C603068" w14:textId="3FE937A7" w:rsidR="00EF6FAE" w:rsidRPr="00F92389" w:rsidRDefault="00EF6FAE" w:rsidP="008520FF">
      <w:pPr>
        <w:rPr>
          <w:rFonts w:ascii="Calibri" w:hAnsi="Calibri" w:cs="Calibri"/>
        </w:rPr>
      </w:pPr>
      <w:r w:rsidRPr="00F92389">
        <w:rPr>
          <w:rFonts w:ascii="Calibri" w:hAnsi="Calibri" w:cs="Calibri"/>
        </w:rPr>
        <w:t>It is hoped that this module will be taught face to face, but we must be able to switch to fully online if required. Therefore, students taking this module must have access to a computer (Windows or Mac) to be able to run the latest Long-Term Release of QGIS from home (this is version 3.16 at the time of writing). They must also be able to join online practical sessions on Blackboard Collaborate with sound and video facilities. </w:t>
      </w:r>
    </w:p>
    <w:p w14:paraId="5BCCD6EB" w14:textId="29926916" w:rsidR="008773B0" w:rsidRPr="00F92389" w:rsidRDefault="00EF6FAE" w:rsidP="008773B0">
      <w:pPr>
        <w:rPr>
          <w:rFonts w:ascii="Calibri" w:hAnsi="Calibri" w:cs="Calibri"/>
          <w:b/>
          <w:bCs/>
        </w:rPr>
      </w:pPr>
      <w:r w:rsidRPr="00F92389">
        <w:rPr>
          <w:rFonts w:ascii="Calibri" w:hAnsi="Calibri" w:cs="Calibri"/>
          <w:b/>
          <w:bCs/>
        </w:rPr>
        <w:t xml:space="preserve">Learning Outcomes: </w:t>
      </w:r>
    </w:p>
    <w:p w14:paraId="3D81A9D9" w14:textId="30F0CDFD" w:rsidR="00EF6FAE" w:rsidRPr="00F92389" w:rsidRDefault="00EF6FAE" w:rsidP="00F92389">
      <w:pPr>
        <w:pStyle w:val="ListParagraph"/>
        <w:numPr>
          <w:ilvl w:val="3"/>
          <w:numId w:val="13"/>
        </w:numPr>
        <w:rPr>
          <w:rFonts w:ascii="Calibri" w:hAnsi="Calibri" w:cs="Calibri"/>
        </w:rPr>
      </w:pPr>
      <w:r w:rsidRPr="00F92389">
        <w:rPr>
          <w:rFonts w:ascii="Calibri" w:hAnsi="Calibri" w:cs="Calibri"/>
        </w:rPr>
        <w:t xml:space="preserve">Solve Spatial Analysis problems by applying interdisciplinary approaches. </w:t>
      </w:r>
    </w:p>
    <w:p w14:paraId="500647BA" w14:textId="163F1979" w:rsidR="00EF6FAE" w:rsidRPr="00F92389" w:rsidRDefault="00EF6FAE" w:rsidP="00F92389">
      <w:pPr>
        <w:pStyle w:val="ListParagraph"/>
        <w:numPr>
          <w:ilvl w:val="3"/>
          <w:numId w:val="13"/>
        </w:numPr>
        <w:rPr>
          <w:rFonts w:ascii="Calibri" w:hAnsi="Calibri" w:cs="Calibri"/>
        </w:rPr>
      </w:pPr>
      <w:r w:rsidRPr="00F92389">
        <w:rPr>
          <w:rFonts w:ascii="Calibri" w:hAnsi="Calibri" w:cs="Calibri"/>
        </w:rPr>
        <w:t xml:space="preserve">Discuss and debate solutions to problems in the environment. </w:t>
      </w:r>
    </w:p>
    <w:p w14:paraId="7700E76E" w14:textId="0D87CBE0" w:rsidR="00EF6FAE" w:rsidRPr="00F92389" w:rsidRDefault="00EF6FAE" w:rsidP="00F92389">
      <w:pPr>
        <w:pStyle w:val="ListParagraph"/>
        <w:numPr>
          <w:ilvl w:val="3"/>
          <w:numId w:val="13"/>
        </w:numPr>
        <w:rPr>
          <w:rFonts w:ascii="Calibri" w:hAnsi="Calibri" w:cs="Calibri"/>
        </w:rPr>
      </w:pPr>
      <w:r w:rsidRPr="00F92389">
        <w:rPr>
          <w:rFonts w:ascii="Calibri" w:hAnsi="Calibri" w:cs="Calibri"/>
        </w:rPr>
        <w:t xml:space="preserve">Communicate effectively in technical and scientific writing, and present scientific/technical ideas concisely to a technical audience that may not be expert in the specific domain of the presentation. </w:t>
      </w:r>
    </w:p>
    <w:p w14:paraId="48DEC317" w14:textId="5E54DFBA" w:rsidR="00EF6FAE" w:rsidRPr="00F92389" w:rsidRDefault="00EF6FAE" w:rsidP="00F92389">
      <w:pPr>
        <w:pStyle w:val="ListParagraph"/>
        <w:numPr>
          <w:ilvl w:val="3"/>
          <w:numId w:val="13"/>
        </w:numPr>
        <w:rPr>
          <w:rFonts w:ascii="Calibri" w:hAnsi="Calibri" w:cs="Calibri"/>
        </w:rPr>
      </w:pPr>
      <w:r w:rsidRPr="00F92389">
        <w:rPr>
          <w:rFonts w:ascii="Calibri" w:hAnsi="Calibri" w:cs="Calibri"/>
        </w:rPr>
        <w:t xml:space="preserve">Implement technical knowledge to address a spatial analysis problem. </w:t>
      </w:r>
    </w:p>
    <w:p w14:paraId="05AA40E4" w14:textId="72C6E9B7" w:rsidR="00EF6FAE" w:rsidRPr="00F92389" w:rsidRDefault="00EF6FAE" w:rsidP="00F92389">
      <w:pPr>
        <w:pStyle w:val="ListParagraph"/>
        <w:numPr>
          <w:ilvl w:val="3"/>
          <w:numId w:val="13"/>
        </w:numPr>
        <w:rPr>
          <w:rFonts w:ascii="Calibri" w:hAnsi="Calibri" w:cs="Calibri"/>
        </w:rPr>
      </w:pPr>
      <w:r w:rsidRPr="00F92389">
        <w:rPr>
          <w:rFonts w:ascii="Calibri" w:hAnsi="Calibri" w:cs="Calibri"/>
        </w:rPr>
        <w:t xml:space="preserve">Identify and use appropriate mathematical methods, numerical techniques and GIS tools for application to new and ill-defined spatial analysis problems. </w:t>
      </w:r>
    </w:p>
    <w:p w14:paraId="6638939D" w14:textId="700F5DC7" w:rsidR="00EF6FAE" w:rsidRPr="00F92389" w:rsidRDefault="00EF6FAE" w:rsidP="00F92389">
      <w:pPr>
        <w:pStyle w:val="ListParagraph"/>
        <w:numPr>
          <w:ilvl w:val="2"/>
          <w:numId w:val="13"/>
        </w:numPr>
        <w:rPr>
          <w:rFonts w:ascii="Calibri" w:hAnsi="Calibri" w:cs="Calibri"/>
        </w:rPr>
      </w:pPr>
      <w:r w:rsidRPr="00F92389">
        <w:rPr>
          <w:rFonts w:ascii="Calibri" w:hAnsi="Calibri" w:cs="Calibri"/>
        </w:rPr>
        <w:t xml:space="preserve">Describe succinctly, the relevant advantages and disadvantages of various technologies to a lay audience, and to communicate effectively in public.  </w:t>
      </w:r>
    </w:p>
    <w:p w14:paraId="6184154C" w14:textId="046175D2" w:rsidR="00EF6FAE" w:rsidRPr="00F92389" w:rsidRDefault="00EF6FAE" w:rsidP="00EF6FAE">
      <w:pPr>
        <w:rPr>
          <w:rFonts w:ascii="Calibri" w:hAnsi="Calibri" w:cs="Calibri"/>
        </w:rPr>
      </w:pPr>
      <w:r w:rsidRPr="00F92389">
        <w:rPr>
          <w:rFonts w:ascii="Calibri" w:hAnsi="Calibri" w:cs="Calibri"/>
          <w:b/>
          <w:bCs/>
        </w:rPr>
        <w:t>Assessment Details:</w:t>
      </w:r>
      <w:r w:rsidRPr="00F92389">
        <w:rPr>
          <w:rFonts w:ascii="Calibri" w:hAnsi="Calibri" w:cs="Calibri"/>
        </w:rPr>
        <w:t xml:space="preserve"> 100% C</w:t>
      </w:r>
      <w:r w:rsidR="00A81504">
        <w:rPr>
          <w:rFonts w:ascii="Calibri" w:hAnsi="Calibri" w:cs="Calibri"/>
        </w:rPr>
        <w:t>ontinual Assessment</w:t>
      </w:r>
    </w:p>
    <w:p w14:paraId="320278D2" w14:textId="77777777" w:rsidR="00F34C58" w:rsidRPr="008773B0" w:rsidRDefault="00F34C58" w:rsidP="00EF6FAE"/>
    <w:p w14:paraId="05FDA55C" w14:textId="1B08A8D2" w:rsidR="00C64B90" w:rsidRDefault="00C64B90" w:rsidP="000C2D94">
      <w:pPr>
        <w:pStyle w:val="Heading2"/>
      </w:pPr>
      <w:bookmarkStart w:id="52" w:name="_Toc207091773"/>
      <w:r w:rsidRPr="002A35F7">
        <w:lastRenderedPageBreak/>
        <w:t>FBU44000</w:t>
      </w:r>
      <w:r w:rsidR="00F34C58">
        <w:t xml:space="preserve"> – </w:t>
      </w:r>
      <w:r w:rsidR="00DB092E">
        <w:t>Research Project</w:t>
      </w:r>
      <w:bookmarkEnd w:id="52"/>
    </w:p>
    <w:p w14:paraId="01E1100C" w14:textId="0109713F" w:rsidR="00DB092E" w:rsidRPr="00AF7C21" w:rsidRDefault="00DB092E" w:rsidP="00AF7C21">
      <w:pPr>
        <w:spacing w:after="200" w:line="276" w:lineRule="auto"/>
        <w:rPr>
          <w:rFonts w:ascii="Calibri" w:eastAsia="Calibri" w:hAnsi="Calibri" w:cs="Calibri"/>
          <w:color w:val="000000" w:themeColor="text1"/>
          <w:lang w:val="en-GB"/>
        </w:rPr>
      </w:pPr>
      <w:r w:rsidRPr="00AF7C21">
        <w:rPr>
          <w:rFonts w:ascii="Calibri" w:eastAsia="Calibri" w:hAnsi="Calibri" w:cs="Calibri"/>
          <w:color w:val="000000" w:themeColor="text1"/>
          <w:lang w:val="en-GB"/>
        </w:rPr>
        <w:t>Second Semester | 20 credits</w:t>
      </w:r>
    </w:p>
    <w:p w14:paraId="41DD835C" w14:textId="01B2A172" w:rsidR="00266463" w:rsidRPr="00AF7C21" w:rsidRDefault="00266463" w:rsidP="00AF7C21">
      <w:pPr>
        <w:spacing w:after="200" w:line="276" w:lineRule="auto"/>
        <w:rPr>
          <w:rFonts w:ascii="Calibri" w:eastAsia="Calibri" w:hAnsi="Calibri" w:cs="Calibri"/>
          <w:i/>
          <w:iCs/>
          <w:color w:val="000000" w:themeColor="text1"/>
          <w:lang w:val="en-GB"/>
        </w:rPr>
      </w:pPr>
      <w:r w:rsidRPr="00AF7C21">
        <w:rPr>
          <w:rFonts w:ascii="Calibri" w:eastAsia="Calibri" w:hAnsi="Calibri" w:cs="Calibri"/>
          <w:b/>
          <w:bCs/>
          <w:color w:val="000000" w:themeColor="text1"/>
          <w:lang w:val="en-GB"/>
        </w:rPr>
        <w:t xml:space="preserve">Module Personnel: </w:t>
      </w:r>
      <w:r w:rsidRPr="00AF7C21">
        <w:rPr>
          <w:rFonts w:ascii="Calibri" w:eastAsia="Calibri" w:hAnsi="Calibri" w:cs="Calibri"/>
          <w:i/>
          <w:iCs/>
          <w:color w:val="000000" w:themeColor="text1"/>
          <w:lang w:val="en-GB"/>
        </w:rPr>
        <w:t>Dr Rebecca Rolfe</w:t>
      </w:r>
    </w:p>
    <w:p w14:paraId="37C7F6BE" w14:textId="14422850" w:rsidR="00266463" w:rsidRPr="00AF7C21" w:rsidRDefault="00266463" w:rsidP="00AF7C21">
      <w:pPr>
        <w:spacing w:after="200" w:line="276" w:lineRule="auto"/>
        <w:rPr>
          <w:rFonts w:ascii="Calibri" w:eastAsia="Calibri" w:hAnsi="Calibri" w:cs="Calibri"/>
          <w:color w:val="000000" w:themeColor="text1"/>
          <w:lang w:val="en-GB"/>
        </w:rPr>
      </w:pPr>
      <w:r w:rsidRPr="00AF7C21">
        <w:rPr>
          <w:rFonts w:ascii="Calibri" w:eastAsia="Calibri" w:hAnsi="Calibri" w:cs="Calibri"/>
          <w:color w:val="000000" w:themeColor="text1"/>
          <w:lang w:val="en-GB"/>
        </w:rPr>
        <w:t>The project provides an important opportunity for students to plan and carry out a detailed and original piece of scientific research and communicate the results. It culminates in the production of a thesis and communication of the results through a poster presentation at an undergraduate research conference. Students will be assigned to a member of staff who will support an appropriate topic and will supervise the work. As part of the project students will be expected to outline clearly a scientific problem, review the associated literature, design and execute an appropriate research programme, analyse and present the results and draw clear conclusions and record progress in a notebook (physical or electronic as appropriate). Detailed guidance notes on writing and submitting the thesis and poster may be found on the FBU44000 Blackboard site. The FBU44000 module culminates in the submission of a thesis and presentation of a poster on the results. </w:t>
      </w:r>
    </w:p>
    <w:p w14:paraId="6D416B40" w14:textId="2D3E33A1" w:rsidR="00266463" w:rsidRPr="00AF7C21" w:rsidRDefault="00266463" w:rsidP="00AF7C21">
      <w:pPr>
        <w:spacing w:after="200" w:line="276" w:lineRule="auto"/>
        <w:rPr>
          <w:rFonts w:ascii="Calibri" w:eastAsia="Calibri" w:hAnsi="Calibri" w:cs="Calibri"/>
          <w:b/>
          <w:bCs/>
          <w:color w:val="000000" w:themeColor="text1"/>
          <w:lang w:val="en-GB"/>
        </w:rPr>
      </w:pPr>
      <w:r w:rsidRPr="00AF7C21">
        <w:rPr>
          <w:rFonts w:ascii="Calibri" w:eastAsia="Calibri" w:hAnsi="Calibri" w:cs="Calibri"/>
          <w:b/>
          <w:bCs/>
          <w:color w:val="000000" w:themeColor="text1"/>
          <w:lang w:val="en-GB"/>
        </w:rPr>
        <w:t>Learning Outcomes:</w:t>
      </w:r>
    </w:p>
    <w:p w14:paraId="619A74A8" w14:textId="161DE67B" w:rsidR="00AF7C21" w:rsidRPr="00AF7C21" w:rsidRDefault="00AF7C21" w:rsidP="00AF7C21">
      <w:pPr>
        <w:pStyle w:val="ListParagraph"/>
        <w:numPr>
          <w:ilvl w:val="3"/>
          <w:numId w:val="13"/>
        </w:numPr>
        <w:spacing w:after="200" w:line="276" w:lineRule="auto"/>
        <w:rPr>
          <w:rFonts w:ascii="Calibri" w:eastAsia="Calibri" w:hAnsi="Calibri" w:cs="Calibri"/>
          <w:color w:val="000000" w:themeColor="text1"/>
          <w:lang w:val="en-GB"/>
        </w:rPr>
      </w:pPr>
      <w:r w:rsidRPr="00AF7C21">
        <w:rPr>
          <w:rFonts w:ascii="Calibri" w:eastAsia="Calibri" w:hAnsi="Calibri" w:cs="Calibri"/>
          <w:color w:val="000000" w:themeColor="text1"/>
          <w:lang w:val="en-GB"/>
        </w:rPr>
        <w:t xml:space="preserve">Formulate scientific questions, apply a scientific approach to problem solving.  </w:t>
      </w:r>
    </w:p>
    <w:p w14:paraId="57E763D7" w14:textId="7FA96DBD" w:rsidR="00AF7C21" w:rsidRPr="00AF7C21" w:rsidRDefault="00AF7C21" w:rsidP="00AF7C21">
      <w:pPr>
        <w:pStyle w:val="ListParagraph"/>
        <w:numPr>
          <w:ilvl w:val="3"/>
          <w:numId w:val="13"/>
        </w:numPr>
        <w:spacing w:after="200" w:line="276" w:lineRule="auto"/>
        <w:rPr>
          <w:rFonts w:ascii="Calibri" w:eastAsia="Calibri" w:hAnsi="Calibri" w:cs="Calibri"/>
          <w:color w:val="000000" w:themeColor="text1"/>
          <w:lang w:val="en-GB"/>
        </w:rPr>
      </w:pPr>
      <w:r w:rsidRPr="00AF7C21">
        <w:rPr>
          <w:rFonts w:ascii="Calibri" w:eastAsia="Calibri" w:hAnsi="Calibri" w:cs="Calibri"/>
          <w:color w:val="000000" w:themeColor="text1"/>
          <w:lang w:val="en-GB"/>
        </w:rPr>
        <w:t xml:space="preserve">Plan an investigation and utilise the principles of good experimental, observational or computational design. </w:t>
      </w:r>
    </w:p>
    <w:p w14:paraId="6180B615" w14:textId="6FE92E36" w:rsidR="00AF7C21" w:rsidRPr="00AF7C21" w:rsidRDefault="00AF7C21" w:rsidP="00AF7C21">
      <w:pPr>
        <w:pStyle w:val="ListParagraph"/>
        <w:numPr>
          <w:ilvl w:val="3"/>
          <w:numId w:val="13"/>
        </w:numPr>
        <w:spacing w:after="200" w:line="276" w:lineRule="auto"/>
        <w:rPr>
          <w:rFonts w:ascii="Calibri" w:eastAsia="Calibri" w:hAnsi="Calibri" w:cs="Calibri"/>
          <w:color w:val="000000" w:themeColor="text1"/>
          <w:lang w:val="en-GB"/>
        </w:rPr>
      </w:pPr>
      <w:r w:rsidRPr="00AF7C21">
        <w:rPr>
          <w:rFonts w:ascii="Calibri" w:eastAsia="Calibri" w:hAnsi="Calibri" w:cs="Calibri"/>
          <w:color w:val="000000" w:themeColor="text1"/>
          <w:lang w:val="en-GB"/>
        </w:rPr>
        <w:t xml:space="preserve">Conduct an in-depth scientific review of a subject. </w:t>
      </w:r>
    </w:p>
    <w:p w14:paraId="3290A417" w14:textId="2615CF0E" w:rsidR="00AF7C21" w:rsidRPr="00AF7C21" w:rsidRDefault="00AF7C21" w:rsidP="00AF7C21">
      <w:pPr>
        <w:pStyle w:val="ListParagraph"/>
        <w:numPr>
          <w:ilvl w:val="3"/>
          <w:numId w:val="13"/>
        </w:numPr>
        <w:spacing w:after="200" w:line="276" w:lineRule="auto"/>
        <w:rPr>
          <w:rFonts w:ascii="Calibri" w:eastAsia="Calibri" w:hAnsi="Calibri" w:cs="Calibri"/>
          <w:color w:val="000000" w:themeColor="text1"/>
          <w:lang w:val="en-GB"/>
        </w:rPr>
      </w:pPr>
      <w:r w:rsidRPr="00AF7C21">
        <w:rPr>
          <w:rFonts w:ascii="Calibri" w:eastAsia="Calibri" w:hAnsi="Calibri" w:cs="Calibri"/>
          <w:color w:val="000000" w:themeColor="text1"/>
          <w:lang w:val="en-GB"/>
        </w:rPr>
        <w:t xml:space="preserve">Organise desktop, computational, field- or laboratory-based research </w:t>
      </w:r>
      <w:proofErr w:type="gramStart"/>
      <w:r w:rsidRPr="00AF7C21">
        <w:rPr>
          <w:rFonts w:ascii="Calibri" w:eastAsia="Calibri" w:hAnsi="Calibri" w:cs="Calibri"/>
          <w:color w:val="000000" w:themeColor="text1"/>
          <w:lang w:val="en-GB"/>
        </w:rPr>
        <w:t>including:</w:t>
      </w:r>
      <w:proofErr w:type="gramEnd"/>
      <w:r w:rsidRPr="00AF7C21">
        <w:rPr>
          <w:rFonts w:ascii="Calibri" w:eastAsia="Calibri" w:hAnsi="Calibri" w:cs="Calibri"/>
          <w:color w:val="000000" w:themeColor="text1"/>
          <w:lang w:val="en-GB"/>
        </w:rPr>
        <w:t xml:space="preserve"> logistics, recording, archiving, qualitative or numerical analysis and presentation and interpretation of data. </w:t>
      </w:r>
    </w:p>
    <w:p w14:paraId="2FF31D9E" w14:textId="7DEE4ECA" w:rsidR="00AF7C21" w:rsidRPr="00AF7C21" w:rsidRDefault="00AF7C21" w:rsidP="00AF7C21">
      <w:pPr>
        <w:pStyle w:val="ListParagraph"/>
        <w:numPr>
          <w:ilvl w:val="3"/>
          <w:numId w:val="13"/>
        </w:numPr>
        <w:spacing w:after="200" w:line="276" w:lineRule="auto"/>
        <w:rPr>
          <w:rFonts w:ascii="Calibri" w:eastAsia="Calibri" w:hAnsi="Calibri" w:cs="Calibri"/>
          <w:color w:val="000000" w:themeColor="text1"/>
          <w:lang w:val="en-GB"/>
        </w:rPr>
      </w:pPr>
      <w:r w:rsidRPr="00AF7C21">
        <w:rPr>
          <w:rFonts w:ascii="Calibri" w:eastAsia="Calibri" w:hAnsi="Calibri" w:cs="Calibri"/>
          <w:color w:val="000000" w:themeColor="text1"/>
          <w:lang w:val="en-GB"/>
        </w:rPr>
        <w:t xml:space="preserve">Manage a project through continuous assessment of progress and improvement of skills. </w:t>
      </w:r>
    </w:p>
    <w:p w14:paraId="28C6C4CD" w14:textId="05F2B05F" w:rsidR="00AF7C21" w:rsidRPr="00AF7C21" w:rsidRDefault="00AF7C21" w:rsidP="00AF7C21">
      <w:pPr>
        <w:pStyle w:val="ListParagraph"/>
        <w:numPr>
          <w:ilvl w:val="3"/>
          <w:numId w:val="13"/>
        </w:numPr>
        <w:spacing w:after="200" w:line="276" w:lineRule="auto"/>
        <w:rPr>
          <w:rFonts w:ascii="Calibri" w:eastAsia="Calibri" w:hAnsi="Calibri" w:cs="Calibri"/>
          <w:color w:val="000000" w:themeColor="text1"/>
          <w:lang w:val="en-GB"/>
        </w:rPr>
      </w:pPr>
      <w:r w:rsidRPr="00AF7C21">
        <w:rPr>
          <w:rFonts w:ascii="Calibri" w:eastAsia="Calibri" w:hAnsi="Calibri" w:cs="Calibri"/>
          <w:color w:val="000000" w:themeColor="text1"/>
          <w:lang w:val="en-GB"/>
        </w:rPr>
        <w:t xml:space="preserve">Effectively work with a team including their supervisor and other members of the research team. </w:t>
      </w:r>
    </w:p>
    <w:p w14:paraId="6B5AB669" w14:textId="19D5B428" w:rsidR="00AF7C21" w:rsidRPr="00AF7C21" w:rsidRDefault="00AF7C21" w:rsidP="00AF7C21">
      <w:pPr>
        <w:pStyle w:val="ListParagraph"/>
        <w:numPr>
          <w:ilvl w:val="2"/>
          <w:numId w:val="13"/>
        </w:numPr>
        <w:spacing w:after="200" w:line="276" w:lineRule="auto"/>
        <w:rPr>
          <w:rFonts w:ascii="Calibri" w:eastAsia="Calibri" w:hAnsi="Calibri" w:cs="Calibri"/>
          <w:color w:val="000000" w:themeColor="text1"/>
          <w:lang w:val="en-GB"/>
        </w:rPr>
      </w:pPr>
      <w:r w:rsidRPr="00AF7C21">
        <w:rPr>
          <w:rFonts w:ascii="Calibri" w:eastAsia="Calibri" w:hAnsi="Calibri" w:cs="Calibri"/>
          <w:color w:val="000000" w:themeColor="text1"/>
          <w:lang w:val="en-GB"/>
        </w:rPr>
        <w:t xml:space="preserve">Demonstrate technical competence in the handling of research facilities and operate safely in a computational, laboratory and/or field environment, both individually and as part of a team. </w:t>
      </w:r>
    </w:p>
    <w:p w14:paraId="7146FA86" w14:textId="7661DA1A" w:rsidR="00266463" w:rsidRPr="00AF7C21" w:rsidRDefault="00AF7C21" w:rsidP="00AF7C21">
      <w:pPr>
        <w:pStyle w:val="ListParagraph"/>
        <w:numPr>
          <w:ilvl w:val="2"/>
          <w:numId w:val="13"/>
        </w:numPr>
        <w:spacing w:after="200" w:line="276" w:lineRule="auto"/>
        <w:rPr>
          <w:rFonts w:ascii="Calibri" w:eastAsia="Calibri" w:hAnsi="Calibri" w:cs="Calibri"/>
          <w:color w:val="000000" w:themeColor="text1"/>
          <w:lang w:val="en-GB"/>
        </w:rPr>
      </w:pPr>
      <w:r w:rsidRPr="00AF7C21">
        <w:rPr>
          <w:rFonts w:ascii="Calibri" w:eastAsia="Calibri" w:hAnsi="Calibri" w:cs="Calibri"/>
          <w:color w:val="000000" w:themeColor="text1"/>
          <w:lang w:val="en-GB"/>
        </w:rPr>
        <w:t>Present and communicate results in the form of an authored dissertation and poster presentation.</w:t>
      </w:r>
    </w:p>
    <w:p w14:paraId="29D2CE90" w14:textId="38D42201" w:rsidR="00AF7C21" w:rsidRPr="00AF7C21" w:rsidRDefault="00AF7C21" w:rsidP="00AF7C21">
      <w:pPr>
        <w:spacing w:after="200" w:line="276" w:lineRule="auto"/>
        <w:rPr>
          <w:rFonts w:ascii="Calibri" w:eastAsia="Calibri" w:hAnsi="Calibri" w:cs="Calibri"/>
          <w:color w:val="000000" w:themeColor="text1"/>
          <w:lang w:val="en-GB"/>
        </w:rPr>
      </w:pPr>
      <w:r w:rsidRPr="00AF7C21">
        <w:rPr>
          <w:rFonts w:ascii="Calibri" w:eastAsia="Calibri" w:hAnsi="Calibri" w:cs="Calibri"/>
          <w:b/>
          <w:bCs/>
          <w:color w:val="000000" w:themeColor="text1"/>
          <w:lang w:val="en-GB"/>
        </w:rPr>
        <w:t>Assessment Details:</w:t>
      </w:r>
      <w:r w:rsidRPr="00AF7C21">
        <w:rPr>
          <w:rFonts w:ascii="Calibri" w:eastAsia="Calibri" w:hAnsi="Calibri" w:cs="Calibri"/>
          <w:color w:val="000000" w:themeColor="text1"/>
          <w:lang w:val="en-GB"/>
        </w:rPr>
        <w:t xml:space="preserve"> </w:t>
      </w:r>
      <w:r>
        <w:rPr>
          <w:rFonts w:ascii="Calibri" w:eastAsia="Calibri" w:hAnsi="Calibri" w:cs="Calibri"/>
          <w:color w:val="000000" w:themeColor="text1"/>
          <w:lang w:val="en-GB"/>
        </w:rPr>
        <w:t xml:space="preserve">100 % </w:t>
      </w:r>
      <w:r w:rsidRPr="00AF7C21">
        <w:rPr>
          <w:rFonts w:ascii="Calibri" w:eastAsia="Calibri" w:hAnsi="Calibri" w:cs="Calibri"/>
          <w:color w:val="000000" w:themeColor="text1"/>
          <w:lang w:val="en-GB"/>
        </w:rPr>
        <w:t>Continuous assessment </w:t>
      </w:r>
      <w:r w:rsidR="009D47A1">
        <w:rPr>
          <w:rFonts w:ascii="Calibri" w:eastAsia="Calibri" w:hAnsi="Calibri" w:cs="Calibri"/>
          <w:color w:val="000000" w:themeColor="text1"/>
          <w:lang w:val="en-GB"/>
        </w:rPr>
        <w:t>|</w:t>
      </w:r>
      <w:r w:rsidRPr="00AF7C21">
        <w:rPr>
          <w:rFonts w:ascii="Calibri" w:eastAsia="Calibri" w:hAnsi="Calibri" w:cs="Calibri"/>
          <w:color w:val="000000" w:themeColor="text1"/>
          <w:lang w:val="en-GB"/>
        </w:rPr>
        <w:t xml:space="preserve"> Thesis (18 ECTS credits), poster presentation (2 ECTS credits) </w:t>
      </w:r>
    </w:p>
    <w:p w14:paraId="19F9B89D" w14:textId="77777777" w:rsidR="00C51B87" w:rsidRPr="00C51B87" w:rsidRDefault="00C51B87" w:rsidP="00C51B87"/>
    <w:p w14:paraId="367D3EA5" w14:textId="357947FE" w:rsidR="00B75373" w:rsidRDefault="00B75373" w:rsidP="00B75373">
      <w:pPr>
        <w:pStyle w:val="Heading2"/>
      </w:pPr>
      <w:bookmarkStart w:id="53" w:name="_Toc207091774"/>
      <w:r>
        <w:lastRenderedPageBreak/>
        <w:t>GGU33931</w:t>
      </w:r>
      <w:r w:rsidR="00B11327">
        <w:t xml:space="preserve"> – Environmental Governance 1</w:t>
      </w:r>
      <w:bookmarkEnd w:id="53"/>
    </w:p>
    <w:p w14:paraId="06F4979E" w14:textId="0DC97A1E" w:rsidR="008454B8" w:rsidRPr="002A35F7" w:rsidRDefault="00182DA0" w:rsidP="008454B8">
      <w:pPr>
        <w:spacing w:after="200" w:line="276" w:lineRule="auto"/>
        <w:rPr>
          <w:rFonts w:ascii="Calibri" w:eastAsia="Calibri" w:hAnsi="Calibri" w:cs="Calibri"/>
          <w:color w:val="000000" w:themeColor="text1"/>
        </w:rPr>
      </w:pPr>
      <w:r>
        <w:rPr>
          <w:rFonts w:ascii="Calibri" w:eastAsia="Calibri" w:hAnsi="Calibri" w:cs="Calibri"/>
          <w:color w:val="000000" w:themeColor="text1"/>
        </w:rPr>
        <w:t>Second</w:t>
      </w:r>
      <w:r w:rsidR="008454B8">
        <w:rPr>
          <w:rFonts w:ascii="Calibri" w:eastAsia="Calibri" w:hAnsi="Calibri" w:cs="Calibri"/>
          <w:color w:val="000000" w:themeColor="text1"/>
        </w:rPr>
        <w:t xml:space="preserve"> </w:t>
      </w:r>
      <w:r w:rsidR="008454B8" w:rsidRPr="002A35F7">
        <w:rPr>
          <w:rFonts w:ascii="Calibri" w:eastAsia="Calibri" w:hAnsi="Calibri" w:cs="Calibri"/>
          <w:color w:val="000000" w:themeColor="text1"/>
        </w:rPr>
        <w:t xml:space="preserve">Semester | 5 credits | </w:t>
      </w:r>
      <w:r w:rsidR="004F0DC6">
        <w:rPr>
          <w:rFonts w:ascii="Calibri" w:eastAsia="Calibri" w:hAnsi="Calibri" w:cs="Calibri"/>
          <w:color w:val="000000" w:themeColor="text1"/>
        </w:rPr>
        <w:t>20</w:t>
      </w:r>
      <w:r w:rsidR="008454B8" w:rsidRPr="002A35F7">
        <w:rPr>
          <w:rFonts w:ascii="Calibri" w:eastAsia="Calibri" w:hAnsi="Calibri" w:cs="Calibri"/>
          <w:color w:val="000000" w:themeColor="text1"/>
        </w:rPr>
        <w:t xml:space="preserve"> contact hours</w:t>
      </w:r>
    </w:p>
    <w:p w14:paraId="706939B3" w14:textId="7D8164C8" w:rsidR="008454B8" w:rsidRDefault="008454B8" w:rsidP="008454B8">
      <w:pPr>
        <w:spacing w:after="200" w:line="276" w:lineRule="auto"/>
        <w:rPr>
          <w:rFonts w:ascii="Calibri" w:eastAsia="Calibri" w:hAnsi="Calibri" w:cs="Calibri"/>
          <w:color w:val="000000" w:themeColor="text1"/>
        </w:rPr>
      </w:pPr>
      <w:r w:rsidRPr="006D7C6D">
        <w:rPr>
          <w:rFonts w:ascii="Calibri" w:eastAsia="Calibri" w:hAnsi="Calibri" w:cs="Calibri"/>
          <w:b/>
          <w:bCs/>
          <w:color w:val="000000" w:themeColor="text1"/>
        </w:rPr>
        <w:t>Module Personnel:  </w:t>
      </w:r>
      <w:r w:rsidRPr="006D7C6D">
        <w:rPr>
          <w:rFonts w:ascii="Calibri" w:eastAsia="Calibri" w:hAnsi="Calibri" w:cs="Calibri"/>
          <w:i/>
          <w:iCs/>
          <w:color w:val="000000" w:themeColor="text1"/>
          <w:lang w:val="en-US"/>
        </w:rPr>
        <w:t xml:space="preserve">Dr </w:t>
      </w:r>
      <w:r w:rsidR="005B75BC">
        <w:rPr>
          <w:rFonts w:ascii="Calibri" w:eastAsia="Calibri" w:hAnsi="Calibri" w:cs="Calibri"/>
          <w:i/>
          <w:iCs/>
          <w:color w:val="000000" w:themeColor="text1"/>
          <w:lang w:val="en-US"/>
        </w:rPr>
        <w:t>Rory Rowan</w:t>
      </w:r>
      <w:r w:rsidRPr="006D7C6D">
        <w:rPr>
          <w:rFonts w:ascii="Calibri" w:eastAsia="Calibri" w:hAnsi="Calibri" w:cs="Calibri"/>
          <w:color w:val="000000" w:themeColor="text1"/>
          <w:lang w:val="en-US"/>
        </w:rPr>
        <w:t> </w:t>
      </w:r>
      <w:r w:rsidRPr="006D7C6D">
        <w:rPr>
          <w:rFonts w:ascii="Calibri" w:eastAsia="Calibri" w:hAnsi="Calibri" w:cs="Calibri"/>
          <w:color w:val="000000" w:themeColor="text1"/>
        </w:rPr>
        <w:t> </w:t>
      </w:r>
    </w:p>
    <w:p w14:paraId="51AC3B8E" w14:textId="7E0CBC29" w:rsidR="006E0D4D" w:rsidRPr="001F609A" w:rsidRDefault="00826948" w:rsidP="008454B8">
      <w:pPr>
        <w:spacing w:after="200" w:line="276" w:lineRule="auto"/>
        <w:rPr>
          <w:rFonts w:ascii="Calibri" w:eastAsia="Calibri" w:hAnsi="Calibri" w:cs="Calibri"/>
          <w:color w:val="000000" w:themeColor="text1"/>
          <w:lang w:val="en-GB"/>
        </w:rPr>
      </w:pPr>
      <w:r w:rsidRPr="009C7062">
        <w:rPr>
          <w:rFonts w:ascii="Calibri" w:hAnsi="Calibri" w:cs="Times New Roman"/>
          <w:noProof/>
        </w:rPr>
        <w:drawing>
          <wp:anchor distT="0" distB="0" distL="114300" distR="114300" simplePos="0" relativeHeight="251657216" behindDoc="0" locked="0" layoutInCell="1" allowOverlap="1" wp14:anchorId="65BD6628" wp14:editId="419C4CD3">
            <wp:simplePos x="0" y="0"/>
            <wp:positionH relativeFrom="margin">
              <wp:posOffset>0</wp:posOffset>
            </wp:positionH>
            <wp:positionV relativeFrom="paragraph">
              <wp:posOffset>-638810</wp:posOffset>
            </wp:positionV>
            <wp:extent cx="1771650" cy="1771650"/>
            <wp:effectExtent l="0" t="0" r="0" b="0"/>
            <wp:wrapSquare wrapText="bothSides"/>
            <wp:docPr id="26" name="Picture 26" descr="GG3030_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GG3030_image"/>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771650" cy="1771650"/>
                    </a:xfrm>
                    <a:prstGeom prst="rect">
                      <a:avLst/>
                    </a:prstGeom>
                    <a:noFill/>
                  </pic:spPr>
                </pic:pic>
              </a:graphicData>
            </a:graphic>
            <wp14:sizeRelH relativeFrom="page">
              <wp14:pctWidth>0</wp14:pctWidth>
            </wp14:sizeRelH>
            <wp14:sizeRelV relativeFrom="page">
              <wp14:pctHeight>0</wp14:pctHeight>
            </wp14:sizeRelV>
          </wp:anchor>
        </w:drawing>
      </w:r>
      <w:r w:rsidR="001F609A" w:rsidRPr="001F609A">
        <w:rPr>
          <w:rFonts w:ascii="Calibri" w:eastAsia="Calibri" w:hAnsi="Calibri" w:cs="Calibri"/>
          <w:color w:val="000000" w:themeColor="text1"/>
          <w:lang w:val="en-GB"/>
        </w:rPr>
        <w:t xml:space="preserve">The “environment” emerged as a new object of concern in the 1960s. Since then, and largely through the work of citizens, scientists, environmental justice movements, and NGOs, many different environmental problems have been raised - from chemical contamination to climate change, from oil spills to plastic-filled oceans. Despite growing awareness of these many forms of environmental degradation, the political and societal response has been far from adequate. How can we explain this? One starting point is to interrogate the contested history and development of environmental politics since the 1960s. What we learn from such an approach is that there have been radically different ways of framing environmental problems, giving rise to radically different proposals on how to address these problems. This historically informed understanding thus invites us to consider how re-framing current environmental problems may help us to orientate society towards a more just and sustainable future. This module will introduce students to the emergence of environmental politics as a unique field of </w:t>
      </w:r>
      <w:r w:rsidR="003E33FF" w:rsidRPr="001F609A">
        <w:rPr>
          <w:rFonts w:ascii="Calibri" w:eastAsia="Calibri" w:hAnsi="Calibri" w:cs="Calibri"/>
          <w:color w:val="000000" w:themeColor="text1"/>
          <w:lang w:val="en-GB"/>
        </w:rPr>
        <w:t>policymaking</w:t>
      </w:r>
      <w:r w:rsidR="001F609A" w:rsidRPr="001F609A">
        <w:rPr>
          <w:rFonts w:ascii="Calibri" w:eastAsia="Calibri" w:hAnsi="Calibri" w:cs="Calibri"/>
          <w:color w:val="000000" w:themeColor="text1"/>
          <w:lang w:val="en-GB"/>
        </w:rPr>
        <w:t xml:space="preserve">, scientific production, and conflict since the 1960s. It will discuss key texts, writers and thinkers, whose work has been instrumental in shaping how we think about the environment, as well as how private, public and civil society actors have responded to environmental problems in recent times. </w:t>
      </w:r>
    </w:p>
    <w:p w14:paraId="57CEF0FE" w14:textId="77777777" w:rsidR="008454B8" w:rsidRPr="003C4D54" w:rsidRDefault="008454B8" w:rsidP="008454B8">
      <w:pPr>
        <w:spacing w:after="200" w:line="276" w:lineRule="auto"/>
        <w:rPr>
          <w:rFonts w:ascii="Calibri" w:eastAsia="Calibri" w:hAnsi="Calibri" w:cs="Calibri"/>
          <w:b/>
          <w:bCs/>
          <w:color w:val="000000" w:themeColor="text1"/>
        </w:rPr>
      </w:pPr>
      <w:r w:rsidRPr="003C4D54">
        <w:rPr>
          <w:rFonts w:ascii="Calibri" w:eastAsia="Calibri" w:hAnsi="Calibri" w:cs="Calibri"/>
          <w:b/>
          <w:bCs/>
          <w:color w:val="000000" w:themeColor="text1"/>
        </w:rPr>
        <w:t>Learning Outcomes: </w:t>
      </w:r>
      <w:r w:rsidRPr="003C4D54">
        <w:rPr>
          <w:rFonts w:eastAsia="Calibri"/>
          <w:b/>
          <w:bCs/>
          <w:color w:val="000000" w:themeColor="text1"/>
        </w:rPr>
        <w:t> </w:t>
      </w:r>
    </w:p>
    <w:p w14:paraId="5BB5B0CB" w14:textId="7F97B363" w:rsidR="004F0DC6" w:rsidRPr="004F0DC6" w:rsidRDefault="004F0DC6" w:rsidP="00BD0A4C">
      <w:pPr>
        <w:pStyle w:val="ListParagraph"/>
        <w:numPr>
          <w:ilvl w:val="2"/>
          <w:numId w:val="16"/>
        </w:numPr>
        <w:spacing w:after="200" w:line="276" w:lineRule="auto"/>
        <w:rPr>
          <w:rFonts w:ascii="Calibri" w:eastAsia="Calibri" w:hAnsi="Calibri" w:cs="Calibri"/>
          <w:color w:val="000000" w:themeColor="text1"/>
        </w:rPr>
      </w:pPr>
      <w:r w:rsidRPr="004F0DC6">
        <w:rPr>
          <w:rFonts w:ascii="Calibri" w:eastAsia="Times New Roman" w:hAnsi="Calibri" w:cs="Calibri"/>
        </w:rPr>
        <w:t>Understand the key developments and debates within modern environmentalism over the past fifty years</w:t>
      </w:r>
      <w:r w:rsidR="006E0D4D">
        <w:rPr>
          <w:rFonts w:ascii="Calibri" w:eastAsia="Times New Roman" w:hAnsi="Calibri" w:cs="Calibri"/>
        </w:rPr>
        <w:t>.</w:t>
      </w:r>
    </w:p>
    <w:p w14:paraId="644C51E8" w14:textId="7AE57D0D" w:rsidR="004F0DC6" w:rsidRPr="009C7062" w:rsidRDefault="004F0DC6" w:rsidP="00BD0A4C">
      <w:pPr>
        <w:numPr>
          <w:ilvl w:val="0"/>
          <w:numId w:val="16"/>
        </w:numPr>
        <w:spacing w:after="60" w:line="240" w:lineRule="atLeast"/>
        <w:jc w:val="both"/>
        <w:rPr>
          <w:rFonts w:ascii="Calibri" w:eastAsia="Times New Roman" w:hAnsi="Calibri" w:cs="Calibri"/>
        </w:rPr>
      </w:pPr>
      <w:r w:rsidRPr="009C7062">
        <w:rPr>
          <w:rFonts w:ascii="Calibri" w:eastAsia="Times New Roman" w:hAnsi="Calibri" w:cs="Calibri"/>
        </w:rPr>
        <w:t>Identify and discuss the key thinkers and texts that have shaped modern environmental thinking</w:t>
      </w:r>
      <w:r w:rsidR="006E0D4D">
        <w:rPr>
          <w:rFonts w:ascii="Calibri" w:eastAsia="Times New Roman" w:hAnsi="Calibri" w:cs="Calibri"/>
        </w:rPr>
        <w:t>.</w:t>
      </w:r>
    </w:p>
    <w:p w14:paraId="5EEF1C47" w14:textId="363E1C4B" w:rsidR="004F0DC6" w:rsidRPr="009C7062" w:rsidRDefault="004F0DC6" w:rsidP="00BD0A4C">
      <w:pPr>
        <w:numPr>
          <w:ilvl w:val="0"/>
          <w:numId w:val="16"/>
        </w:numPr>
        <w:spacing w:after="60" w:line="240" w:lineRule="atLeast"/>
        <w:jc w:val="both"/>
        <w:rPr>
          <w:rFonts w:ascii="Calibri" w:eastAsia="Times New Roman" w:hAnsi="Calibri" w:cs="Calibri"/>
        </w:rPr>
      </w:pPr>
      <w:r w:rsidRPr="009C7062">
        <w:rPr>
          <w:rFonts w:ascii="Calibri" w:eastAsia="Times New Roman" w:hAnsi="Calibri" w:cs="Calibri"/>
        </w:rPr>
        <w:t>Debate the nature and impact of different environmental policies and initiatives at local, national and global scales</w:t>
      </w:r>
      <w:r w:rsidR="006E0D4D">
        <w:rPr>
          <w:rFonts w:ascii="Calibri" w:eastAsia="Times New Roman" w:hAnsi="Calibri" w:cs="Calibri"/>
        </w:rPr>
        <w:t>.</w:t>
      </w:r>
    </w:p>
    <w:p w14:paraId="6522B83C" w14:textId="238300CD" w:rsidR="004F0DC6" w:rsidRDefault="004F0DC6" w:rsidP="00BD0A4C">
      <w:pPr>
        <w:numPr>
          <w:ilvl w:val="0"/>
          <w:numId w:val="16"/>
        </w:numPr>
        <w:spacing w:after="60" w:line="240" w:lineRule="atLeast"/>
        <w:jc w:val="both"/>
        <w:rPr>
          <w:rFonts w:ascii="Calibri" w:eastAsia="Times New Roman" w:hAnsi="Calibri" w:cs="Calibri"/>
        </w:rPr>
      </w:pPr>
      <w:r w:rsidRPr="009C7062">
        <w:rPr>
          <w:rFonts w:ascii="Calibri" w:eastAsia="Times New Roman" w:hAnsi="Calibri" w:cs="Calibri"/>
        </w:rPr>
        <w:t xml:space="preserve">Use the critical analytic skills developed through the module to better examine a range of sources including documentary films, government reports, academic papers, and more. </w:t>
      </w:r>
    </w:p>
    <w:p w14:paraId="0823B361" w14:textId="77777777" w:rsidR="004F0DC6" w:rsidRPr="004F0DC6" w:rsidRDefault="004F0DC6" w:rsidP="004F0DC6">
      <w:pPr>
        <w:spacing w:after="60" w:line="240" w:lineRule="atLeast"/>
        <w:jc w:val="both"/>
        <w:rPr>
          <w:rFonts w:ascii="Calibri" w:eastAsia="Times New Roman" w:hAnsi="Calibri" w:cs="Calibri"/>
        </w:rPr>
      </w:pPr>
    </w:p>
    <w:p w14:paraId="22D71430" w14:textId="77777777" w:rsidR="008454B8" w:rsidRPr="00197E21" w:rsidRDefault="008454B8" w:rsidP="008454B8">
      <w:pPr>
        <w:spacing w:after="200" w:line="276" w:lineRule="auto"/>
        <w:rPr>
          <w:rFonts w:ascii="Calibri" w:eastAsia="Calibri" w:hAnsi="Calibri" w:cs="Calibri"/>
          <w:b/>
          <w:bCs/>
          <w:color w:val="000000" w:themeColor="text1"/>
        </w:rPr>
      </w:pPr>
      <w:r w:rsidRPr="00197E21">
        <w:rPr>
          <w:rFonts w:ascii="Calibri" w:eastAsia="Calibri" w:hAnsi="Calibri" w:cs="Calibri"/>
          <w:b/>
          <w:bCs/>
          <w:color w:val="000000" w:themeColor="text1"/>
        </w:rPr>
        <w:t>Recommended Reading List:</w:t>
      </w:r>
      <w:r w:rsidRPr="00197E21">
        <w:rPr>
          <w:rFonts w:eastAsia="Calibri"/>
          <w:b/>
          <w:bCs/>
          <w:color w:val="000000" w:themeColor="text1"/>
        </w:rPr>
        <w:tab/>
        <w:t> </w:t>
      </w:r>
    </w:p>
    <w:p w14:paraId="37352C34" w14:textId="77777777" w:rsidR="000008CC" w:rsidRPr="000008CC" w:rsidRDefault="000008CC" w:rsidP="00BD0A4C">
      <w:pPr>
        <w:pStyle w:val="ListParagraph"/>
        <w:numPr>
          <w:ilvl w:val="0"/>
          <w:numId w:val="13"/>
        </w:numPr>
        <w:spacing w:line="259" w:lineRule="auto"/>
        <w:jc w:val="both"/>
        <w:rPr>
          <w:rFonts w:ascii="Calibri" w:hAnsi="Calibri" w:cs="Calibri"/>
          <w:color w:val="000000" w:themeColor="text1"/>
        </w:rPr>
      </w:pPr>
      <w:r w:rsidRPr="000008CC">
        <w:rPr>
          <w:rFonts w:ascii="Calibri" w:hAnsi="Calibri" w:cs="Calibri"/>
          <w:color w:val="000000" w:themeColor="text1"/>
        </w:rPr>
        <w:t>Cronon, W. (ed.) (1996) </w:t>
      </w:r>
      <w:r w:rsidRPr="000008CC">
        <w:rPr>
          <w:rFonts w:ascii="Calibri" w:hAnsi="Calibri" w:cs="Calibri"/>
          <w:i/>
          <w:iCs/>
          <w:color w:val="000000" w:themeColor="text1"/>
        </w:rPr>
        <w:t>Uncommon Ground: Toward Reinventing Nature</w:t>
      </w:r>
      <w:r w:rsidRPr="000008CC">
        <w:rPr>
          <w:rFonts w:ascii="Calibri" w:hAnsi="Calibri" w:cs="Calibri"/>
          <w:color w:val="000000" w:themeColor="text1"/>
        </w:rPr>
        <w:t>. New York: Norton.</w:t>
      </w:r>
    </w:p>
    <w:p w14:paraId="0DEDA634" w14:textId="77777777" w:rsidR="000008CC" w:rsidRPr="000008CC" w:rsidRDefault="000008CC" w:rsidP="00BD0A4C">
      <w:pPr>
        <w:pStyle w:val="ListParagraph"/>
        <w:numPr>
          <w:ilvl w:val="0"/>
          <w:numId w:val="13"/>
        </w:numPr>
        <w:spacing w:line="259" w:lineRule="auto"/>
        <w:jc w:val="both"/>
        <w:rPr>
          <w:rFonts w:ascii="Calibri" w:hAnsi="Calibri" w:cs="Calibri"/>
          <w:color w:val="000000" w:themeColor="text1"/>
        </w:rPr>
      </w:pPr>
      <w:r w:rsidRPr="000008CC">
        <w:rPr>
          <w:rFonts w:ascii="Calibri" w:hAnsi="Calibri" w:cs="Calibri"/>
          <w:color w:val="000000" w:themeColor="text1"/>
        </w:rPr>
        <w:lastRenderedPageBreak/>
        <w:t xml:space="preserve">Dawson, A. (2024) </w:t>
      </w:r>
      <w:r w:rsidRPr="000008CC">
        <w:rPr>
          <w:rFonts w:ascii="Calibri" w:hAnsi="Calibri" w:cs="Calibri"/>
          <w:i/>
          <w:iCs/>
          <w:color w:val="000000" w:themeColor="text1"/>
        </w:rPr>
        <w:t>Environmentalism from Below: How Global People’s Movements ate Leading the Fight for or Planet.</w:t>
      </w:r>
      <w:r w:rsidRPr="000008CC">
        <w:rPr>
          <w:rFonts w:ascii="Calibri" w:hAnsi="Calibri" w:cs="Calibri"/>
          <w:color w:val="000000" w:themeColor="text1"/>
        </w:rPr>
        <w:t xml:space="preserve"> New York: Haymarket Books. </w:t>
      </w:r>
    </w:p>
    <w:p w14:paraId="710DCE29" w14:textId="77777777" w:rsidR="000008CC" w:rsidRPr="000008CC" w:rsidRDefault="000008CC" w:rsidP="00BD0A4C">
      <w:pPr>
        <w:pStyle w:val="ListParagraph"/>
        <w:numPr>
          <w:ilvl w:val="0"/>
          <w:numId w:val="13"/>
        </w:numPr>
        <w:spacing w:line="259" w:lineRule="auto"/>
        <w:jc w:val="both"/>
        <w:rPr>
          <w:rFonts w:ascii="Calibri" w:hAnsi="Calibri" w:cs="Calibri"/>
          <w:color w:val="000000" w:themeColor="text1"/>
        </w:rPr>
      </w:pPr>
      <w:proofErr w:type="spellStart"/>
      <w:r w:rsidRPr="000008CC">
        <w:rPr>
          <w:rFonts w:ascii="Calibri" w:hAnsi="Calibri" w:cs="Calibri"/>
          <w:color w:val="000000" w:themeColor="text1"/>
        </w:rPr>
        <w:t>Dryzek</w:t>
      </w:r>
      <w:proofErr w:type="spellEnd"/>
      <w:r w:rsidRPr="000008CC">
        <w:rPr>
          <w:rFonts w:ascii="Calibri" w:hAnsi="Calibri" w:cs="Calibri"/>
          <w:color w:val="000000" w:themeColor="text1"/>
        </w:rPr>
        <w:t xml:space="preserve">, J. S. (2013) </w:t>
      </w:r>
      <w:r w:rsidRPr="000008CC">
        <w:rPr>
          <w:rFonts w:ascii="Calibri" w:hAnsi="Calibri" w:cs="Calibri"/>
          <w:i/>
          <w:iCs/>
          <w:color w:val="000000" w:themeColor="text1"/>
        </w:rPr>
        <w:t xml:space="preserve">The Politics of the Earth: Environmental Discourses. </w:t>
      </w:r>
      <w:r w:rsidRPr="000008CC">
        <w:rPr>
          <w:rFonts w:ascii="Calibri" w:hAnsi="Calibri" w:cs="Calibri"/>
          <w:color w:val="000000" w:themeColor="text1"/>
        </w:rPr>
        <w:t>Oxford:</w:t>
      </w:r>
      <w:r w:rsidRPr="000008CC">
        <w:rPr>
          <w:rFonts w:ascii="Calibri" w:hAnsi="Calibri" w:cs="Calibri"/>
          <w:i/>
          <w:iCs/>
          <w:color w:val="000000" w:themeColor="text1"/>
        </w:rPr>
        <w:t xml:space="preserve"> </w:t>
      </w:r>
      <w:r w:rsidRPr="000008CC">
        <w:rPr>
          <w:rFonts w:ascii="Calibri" w:hAnsi="Calibri" w:cs="Calibri"/>
          <w:color w:val="000000" w:themeColor="text1"/>
        </w:rPr>
        <w:t>Oxford University Press.</w:t>
      </w:r>
    </w:p>
    <w:p w14:paraId="39AB00B8" w14:textId="77777777" w:rsidR="000008CC" w:rsidRPr="000008CC" w:rsidRDefault="000008CC" w:rsidP="00BD0A4C">
      <w:pPr>
        <w:pStyle w:val="ListParagraph"/>
        <w:numPr>
          <w:ilvl w:val="0"/>
          <w:numId w:val="13"/>
        </w:numPr>
        <w:spacing w:line="259" w:lineRule="auto"/>
        <w:jc w:val="both"/>
        <w:rPr>
          <w:rFonts w:ascii="Calibri" w:hAnsi="Calibri" w:cs="Calibri"/>
          <w:color w:val="000000" w:themeColor="text1"/>
        </w:rPr>
      </w:pPr>
      <w:r w:rsidRPr="000008CC">
        <w:rPr>
          <w:rFonts w:ascii="Calibri" w:hAnsi="Calibri" w:cs="Calibri"/>
          <w:color w:val="000000" w:themeColor="text1"/>
          <w:shd w:val="clear" w:color="auto" w:fill="FFFFFF"/>
        </w:rPr>
        <w:t xml:space="preserve">Merchant, C. (1990) </w:t>
      </w:r>
      <w:r w:rsidRPr="000008CC">
        <w:rPr>
          <w:rStyle w:val="Emphasis"/>
          <w:rFonts w:ascii="Calibri" w:hAnsi="Calibri" w:cs="Calibri"/>
          <w:color w:val="000000" w:themeColor="text1"/>
          <w:shd w:val="clear" w:color="auto" w:fill="FFFFFF"/>
        </w:rPr>
        <w:t>The Death of Nature</w:t>
      </w:r>
      <w:r w:rsidRPr="000008CC">
        <w:rPr>
          <w:rFonts w:ascii="Calibri" w:hAnsi="Calibri" w:cs="Calibri"/>
          <w:color w:val="000000" w:themeColor="text1"/>
          <w:shd w:val="clear" w:color="auto" w:fill="FFFFFF"/>
        </w:rPr>
        <w:t>: </w:t>
      </w:r>
      <w:r w:rsidRPr="000008CC">
        <w:rPr>
          <w:rStyle w:val="Emphasis"/>
          <w:rFonts w:ascii="Calibri" w:hAnsi="Calibri" w:cs="Calibri"/>
          <w:color w:val="000000" w:themeColor="text1"/>
          <w:shd w:val="clear" w:color="auto" w:fill="FFFFFF"/>
        </w:rPr>
        <w:t>Women</w:t>
      </w:r>
      <w:r w:rsidRPr="000008CC">
        <w:rPr>
          <w:rFonts w:ascii="Calibri" w:hAnsi="Calibri" w:cs="Calibri"/>
          <w:color w:val="000000" w:themeColor="text1"/>
          <w:shd w:val="clear" w:color="auto" w:fill="FFFFFF"/>
        </w:rPr>
        <w:t>, </w:t>
      </w:r>
      <w:r w:rsidRPr="000008CC">
        <w:rPr>
          <w:rStyle w:val="Emphasis"/>
          <w:rFonts w:ascii="Calibri" w:hAnsi="Calibri" w:cs="Calibri"/>
          <w:color w:val="000000" w:themeColor="text1"/>
          <w:shd w:val="clear" w:color="auto" w:fill="FFFFFF"/>
        </w:rPr>
        <w:t>Ecology, and the Scientific</w:t>
      </w:r>
      <w:r w:rsidRPr="000008CC">
        <w:rPr>
          <w:rFonts w:ascii="Calibri" w:hAnsi="Calibri" w:cs="Calibri"/>
          <w:color w:val="000000" w:themeColor="text1"/>
          <w:shd w:val="clear" w:color="auto" w:fill="FFFFFF"/>
        </w:rPr>
        <w:t> </w:t>
      </w:r>
      <w:r w:rsidRPr="000008CC">
        <w:rPr>
          <w:rFonts w:ascii="Calibri" w:hAnsi="Calibri" w:cs="Calibri"/>
          <w:i/>
          <w:iCs/>
          <w:color w:val="000000" w:themeColor="text1"/>
          <w:shd w:val="clear" w:color="auto" w:fill="FFFFFF"/>
        </w:rPr>
        <w:t>Revolution</w:t>
      </w:r>
      <w:r w:rsidRPr="000008CC">
        <w:rPr>
          <w:rFonts w:ascii="Calibri" w:hAnsi="Calibri" w:cs="Calibri"/>
          <w:color w:val="000000" w:themeColor="text1"/>
          <w:shd w:val="clear" w:color="auto" w:fill="FFFFFF"/>
        </w:rPr>
        <w:t xml:space="preserve">. HarperCollins. </w:t>
      </w:r>
    </w:p>
    <w:p w14:paraId="70475634" w14:textId="77777777" w:rsidR="000008CC" w:rsidRPr="000008CC" w:rsidRDefault="000008CC" w:rsidP="00BD0A4C">
      <w:pPr>
        <w:pStyle w:val="ListParagraph"/>
        <w:numPr>
          <w:ilvl w:val="0"/>
          <w:numId w:val="13"/>
        </w:numPr>
        <w:spacing w:line="259" w:lineRule="auto"/>
        <w:jc w:val="both"/>
        <w:rPr>
          <w:rFonts w:ascii="Calibri" w:hAnsi="Calibri" w:cs="Calibri"/>
          <w:color w:val="000000" w:themeColor="text1"/>
        </w:rPr>
      </w:pPr>
      <w:r w:rsidRPr="000008CC">
        <w:rPr>
          <w:rFonts w:ascii="Calibri" w:hAnsi="Calibri" w:cs="Calibri"/>
          <w:color w:val="000000" w:themeColor="text1"/>
        </w:rPr>
        <w:t xml:space="preserve">Nixon, R. (2011) </w:t>
      </w:r>
      <w:r w:rsidRPr="000008CC">
        <w:rPr>
          <w:rFonts w:ascii="Calibri" w:hAnsi="Calibri" w:cs="Calibri"/>
          <w:i/>
          <w:iCs/>
          <w:color w:val="000000" w:themeColor="text1"/>
        </w:rPr>
        <w:t>Slow Violence and the Environmentalism of the Poor</w:t>
      </w:r>
      <w:r w:rsidRPr="000008CC">
        <w:rPr>
          <w:rFonts w:ascii="Calibri" w:hAnsi="Calibri" w:cs="Calibri"/>
          <w:color w:val="000000" w:themeColor="text1"/>
        </w:rPr>
        <w:t xml:space="preserve">. Cambridge, MA: Harvard University Press. </w:t>
      </w:r>
    </w:p>
    <w:p w14:paraId="59190B92" w14:textId="68BE689C" w:rsidR="000008CC" w:rsidRPr="000008CC" w:rsidRDefault="000008CC" w:rsidP="00BD0A4C">
      <w:pPr>
        <w:pStyle w:val="ListParagraph"/>
        <w:numPr>
          <w:ilvl w:val="0"/>
          <w:numId w:val="13"/>
        </w:numPr>
        <w:spacing w:line="259" w:lineRule="auto"/>
        <w:jc w:val="both"/>
        <w:rPr>
          <w:rFonts w:ascii="Calibri" w:hAnsi="Calibri" w:cs="Calibri"/>
          <w:color w:val="000000" w:themeColor="text1"/>
        </w:rPr>
      </w:pPr>
      <w:r w:rsidRPr="000008CC">
        <w:rPr>
          <w:rFonts w:ascii="Calibri" w:hAnsi="Calibri" w:cs="Calibri"/>
          <w:color w:val="000000" w:themeColor="text1"/>
        </w:rPr>
        <w:t xml:space="preserve">Smith, N. (2010) </w:t>
      </w:r>
      <w:r w:rsidRPr="000008CC">
        <w:rPr>
          <w:rFonts w:ascii="Calibri" w:hAnsi="Calibri" w:cs="Calibri"/>
          <w:i/>
          <w:iCs/>
          <w:color w:val="000000" w:themeColor="text1"/>
        </w:rPr>
        <w:t>Uneven Development: Nature, Capital and Production of Space</w:t>
      </w:r>
      <w:r w:rsidRPr="000008CC">
        <w:rPr>
          <w:rFonts w:ascii="Calibri" w:hAnsi="Calibri" w:cs="Calibri"/>
          <w:color w:val="000000" w:themeColor="text1"/>
        </w:rPr>
        <w:t xml:space="preserve">. Athens, GA: University of Georgia Press. </w:t>
      </w:r>
    </w:p>
    <w:p w14:paraId="52D66057" w14:textId="4D0F2EBC" w:rsidR="008454B8" w:rsidRDefault="008454B8" w:rsidP="007F7F98">
      <w:pPr>
        <w:spacing w:after="200" w:line="276" w:lineRule="auto"/>
        <w:rPr>
          <w:rFonts w:ascii="Calibri" w:eastAsia="Calibri" w:hAnsi="Calibri" w:cs="Calibri"/>
          <w:color w:val="000000" w:themeColor="text1"/>
        </w:rPr>
      </w:pPr>
      <w:r w:rsidRPr="00197E21">
        <w:rPr>
          <w:rFonts w:ascii="Calibri" w:eastAsia="Calibri" w:hAnsi="Calibri" w:cs="Calibri"/>
          <w:b/>
          <w:bCs/>
          <w:color w:val="000000" w:themeColor="text1"/>
        </w:rPr>
        <w:t>Assessment Details:</w:t>
      </w:r>
      <w:r w:rsidR="00C51B87">
        <w:rPr>
          <w:rFonts w:ascii="Calibri" w:eastAsia="Calibri" w:hAnsi="Calibri" w:cs="Calibri"/>
          <w:b/>
          <w:bCs/>
          <w:color w:val="000000" w:themeColor="text1"/>
        </w:rPr>
        <w:t xml:space="preserve"> </w:t>
      </w:r>
      <w:r w:rsidR="006E0D4D">
        <w:rPr>
          <w:rFonts w:ascii="Calibri" w:eastAsia="Calibri" w:hAnsi="Calibri" w:cs="Calibri"/>
          <w:color w:val="000000" w:themeColor="text1"/>
        </w:rPr>
        <w:t>10</w:t>
      </w:r>
      <w:r w:rsidRPr="00197E21">
        <w:rPr>
          <w:rFonts w:ascii="Calibri" w:eastAsia="Calibri" w:hAnsi="Calibri" w:cs="Calibri"/>
          <w:color w:val="000000" w:themeColor="text1"/>
        </w:rPr>
        <w:t>0% continuous assessment</w:t>
      </w:r>
      <w:r w:rsidR="006E0D4D">
        <w:rPr>
          <w:rFonts w:ascii="Calibri" w:eastAsia="Calibri" w:hAnsi="Calibri" w:cs="Calibri"/>
          <w:color w:val="000000" w:themeColor="text1"/>
        </w:rPr>
        <w:t>.</w:t>
      </w:r>
    </w:p>
    <w:p w14:paraId="172EA2DB" w14:textId="77777777" w:rsidR="00C51B87" w:rsidRPr="00C51B87" w:rsidRDefault="00C51B87" w:rsidP="007F7F98">
      <w:pPr>
        <w:spacing w:after="200" w:line="276" w:lineRule="auto"/>
        <w:rPr>
          <w:rFonts w:ascii="Calibri" w:eastAsia="Calibri" w:hAnsi="Calibri" w:cs="Calibri"/>
          <w:b/>
          <w:bCs/>
          <w:color w:val="000000" w:themeColor="text1"/>
        </w:rPr>
      </w:pPr>
    </w:p>
    <w:p w14:paraId="0C017CC1" w14:textId="0B4D0FF4" w:rsidR="00B75373" w:rsidRDefault="00B75373" w:rsidP="00B75373">
      <w:pPr>
        <w:pStyle w:val="Heading2"/>
      </w:pPr>
      <w:bookmarkStart w:id="54" w:name="_Toc207091775"/>
      <w:r>
        <w:t>GGU44977</w:t>
      </w:r>
      <w:r w:rsidR="007F7F98">
        <w:t xml:space="preserve"> </w:t>
      </w:r>
      <w:r w:rsidR="00AD1963">
        <w:t>–</w:t>
      </w:r>
      <w:r w:rsidR="007F7F98">
        <w:t xml:space="preserve"> </w:t>
      </w:r>
      <w:r w:rsidR="00AD1963">
        <w:t>Environmental Governance 2</w:t>
      </w:r>
      <w:bookmarkEnd w:id="54"/>
    </w:p>
    <w:p w14:paraId="3E7524A9" w14:textId="63751D22" w:rsidR="00AD1963" w:rsidRDefault="00E20CDD" w:rsidP="0084181C">
      <w:pPr>
        <w:spacing w:after="200" w:line="276" w:lineRule="auto"/>
        <w:rPr>
          <w:rFonts w:ascii="Calibri" w:eastAsia="Calibri" w:hAnsi="Calibri" w:cs="Calibri"/>
          <w:color w:val="000000" w:themeColor="text1"/>
        </w:rPr>
      </w:pPr>
      <w:r w:rsidRPr="0084181C">
        <w:rPr>
          <w:rFonts w:ascii="Calibri" w:eastAsia="Calibri" w:hAnsi="Calibri" w:cs="Calibri"/>
          <w:color w:val="000000" w:themeColor="text1"/>
        </w:rPr>
        <w:t xml:space="preserve">Second Semester </w:t>
      </w:r>
      <w:r w:rsidR="0084181C" w:rsidRPr="0084181C">
        <w:rPr>
          <w:rFonts w:ascii="Calibri" w:eastAsia="Calibri" w:hAnsi="Calibri" w:cs="Calibri"/>
          <w:color w:val="000000" w:themeColor="text1"/>
        </w:rPr>
        <w:t xml:space="preserve">| 5 credits | </w:t>
      </w:r>
      <w:r w:rsidR="0005682A">
        <w:rPr>
          <w:rFonts w:ascii="Calibri" w:eastAsia="Calibri" w:hAnsi="Calibri" w:cs="Calibri"/>
          <w:color w:val="000000" w:themeColor="text1"/>
        </w:rPr>
        <w:t>20 contact hours</w:t>
      </w:r>
    </w:p>
    <w:p w14:paraId="504E3A02" w14:textId="5599D995" w:rsidR="0005682A" w:rsidRDefault="00E30716" w:rsidP="0084181C">
      <w:pPr>
        <w:spacing w:after="200" w:line="276" w:lineRule="auto"/>
        <w:rPr>
          <w:rFonts w:ascii="Calibri" w:eastAsia="Calibri" w:hAnsi="Calibri" w:cs="Calibri"/>
          <w:color w:val="000000" w:themeColor="text1"/>
        </w:rPr>
      </w:pPr>
      <w:r w:rsidRPr="00CA7CB6">
        <w:rPr>
          <w:rFonts w:cstheme="minorHAnsi"/>
          <w:noProof/>
        </w:rPr>
        <w:drawing>
          <wp:anchor distT="0" distB="0" distL="114300" distR="114300" simplePos="0" relativeHeight="251658240" behindDoc="0" locked="0" layoutInCell="1" allowOverlap="1" wp14:anchorId="2904F21E" wp14:editId="5C06BB90">
            <wp:simplePos x="0" y="0"/>
            <wp:positionH relativeFrom="page">
              <wp:posOffset>4067175</wp:posOffset>
            </wp:positionH>
            <wp:positionV relativeFrom="paragraph">
              <wp:posOffset>312420</wp:posOffset>
            </wp:positionV>
            <wp:extent cx="2809875" cy="1871980"/>
            <wp:effectExtent l="0" t="0" r="9525" b="0"/>
            <wp:wrapSquare wrapText="bothSides"/>
            <wp:docPr id="51" name="Picture 51" descr="C:\Users\fordem1\AppData\Local\Microsoft\Windows\Temporary Internet Files\Content.Outlook\V12WJV3K\gg4026_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ordem1\AppData\Local\Microsoft\Windows\Temporary Internet Files\Content.Outlook\V12WJV3K\gg4026_image.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809875" cy="1871980"/>
                    </a:xfrm>
                    <a:prstGeom prst="rect">
                      <a:avLst/>
                    </a:prstGeom>
                    <a:noFill/>
                    <a:ln>
                      <a:noFill/>
                    </a:ln>
                  </pic:spPr>
                </pic:pic>
              </a:graphicData>
            </a:graphic>
            <wp14:sizeRelH relativeFrom="page">
              <wp14:pctWidth>0</wp14:pctWidth>
            </wp14:sizeRelH>
            <wp14:sizeRelV relativeFrom="page">
              <wp14:pctHeight>0</wp14:pctHeight>
            </wp14:sizeRelV>
          </wp:anchor>
        </w:drawing>
      </w:r>
      <w:r w:rsidR="0005682A" w:rsidRPr="00001A82">
        <w:rPr>
          <w:rFonts w:ascii="Calibri" w:eastAsia="Calibri" w:hAnsi="Calibri" w:cs="Calibri"/>
          <w:b/>
          <w:bCs/>
          <w:color w:val="000000" w:themeColor="text1"/>
        </w:rPr>
        <w:t>Module Personnel:</w:t>
      </w:r>
      <w:r w:rsidR="00001A82">
        <w:rPr>
          <w:rFonts w:ascii="Calibri" w:eastAsia="Calibri" w:hAnsi="Calibri" w:cs="Calibri"/>
          <w:color w:val="000000" w:themeColor="text1"/>
        </w:rPr>
        <w:t xml:space="preserve"> </w:t>
      </w:r>
      <w:r w:rsidR="00001A82" w:rsidRPr="00D009E8">
        <w:rPr>
          <w:rFonts w:ascii="Calibri" w:eastAsia="Calibri" w:hAnsi="Calibri" w:cs="Calibri"/>
          <w:i/>
          <w:iCs/>
          <w:color w:val="000000" w:themeColor="text1"/>
        </w:rPr>
        <w:t>Dr Rory Rowan</w:t>
      </w:r>
    </w:p>
    <w:p w14:paraId="371CA6B5" w14:textId="3228783F" w:rsidR="00846C2B" w:rsidRPr="00841570" w:rsidRDefault="00846C2B" w:rsidP="00846C2B">
      <w:pPr>
        <w:spacing w:after="60" w:line="240" w:lineRule="atLeast"/>
        <w:jc w:val="both"/>
        <w:rPr>
          <w:rFonts w:ascii="Calibri" w:eastAsia="Times New Roman" w:hAnsi="Calibri" w:cs="Calibri"/>
        </w:rPr>
      </w:pPr>
      <w:r w:rsidRPr="00841570">
        <w:rPr>
          <w:rFonts w:ascii="Calibri" w:eastAsia="Times New Roman" w:hAnsi="Calibri" w:cs="Calibri"/>
        </w:rPr>
        <w:t xml:space="preserve">There is little disagreement that far-reaching societal, technological, political, and economic transformations are required if we are to avoid the worst effects of global, anthropogenic environmental change. What form these transformations should take and who should take responsibility for them are, however, far from settled. </w:t>
      </w:r>
    </w:p>
    <w:p w14:paraId="613448CA" w14:textId="77777777" w:rsidR="00846C2B" w:rsidRPr="00841570" w:rsidRDefault="00846C2B" w:rsidP="00846C2B">
      <w:pPr>
        <w:spacing w:after="60" w:line="240" w:lineRule="atLeast"/>
        <w:jc w:val="both"/>
        <w:rPr>
          <w:rFonts w:ascii="Calibri" w:eastAsia="Times New Roman" w:hAnsi="Calibri" w:cs="Calibri"/>
        </w:rPr>
      </w:pPr>
      <w:r w:rsidRPr="00841570">
        <w:rPr>
          <w:rFonts w:ascii="Calibri" w:eastAsia="Times New Roman" w:hAnsi="Calibri" w:cs="Calibri"/>
        </w:rPr>
        <w:t xml:space="preserve">This module considers some of the key conceptual debates and environmental conflicts arising in this context. Examination of these debates and conflicts will demonstrate the contested and uneven nature of environmental change and the measures sought to address these changes. The overall aim of the module is to help students develop a more nuanced, critical and multi-disciplinary understanding of environmental change and the different, often contested, ways of responding to such changes. </w:t>
      </w:r>
    </w:p>
    <w:p w14:paraId="77680993" w14:textId="17D4F63A" w:rsidR="00001A82" w:rsidRDefault="00846C2B" w:rsidP="00846C2B">
      <w:pPr>
        <w:spacing w:line="256" w:lineRule="auto"/>
        <w:jc w:val="both"/>
        <w:rPr>
          <w:rFonts w:ascii="Calibri" w:eastAsia="Times New Roman" w:hAnsi="Calibri" w:cs="Calibri"/>
        </w:rPr>
      </w:pPr>
      <w:r w:rsidRPr="15015191">
        <w:rPr>
          <w:rFonts w:ascii="Calibri" w:eastAsia="Times New Roman" w:hAnsi="Calibri" w:cs="Calibri"/>
        </w:rPr>
        <w:t>The module will consist of weekly interactive lectures/</w:t>
      </w:r>
      <w:proofErr w:type="gramStart"/>
      <w:r w:rsidRPr="15015191">
        <w:rPr>
          <w:rFonts w:ascii="Calibri" w:eastAsia="Times New Roman" w:hAnsi="Calibri" w:cs="Calibri"/>
        </w:rPr>
        <w:t>seminars, and</w:t>
      </w:r>
      <w:proofErr w:type="gramEnd"/>
      <w:r w:rsidRPr="15015191">
        <w:rPr>
          <w:rFonts w:ascii="Calibri" w:eastAsia="Times New Roman" w:hAnsi="Calibri" w:cs="Calibri"/>
        </w:rPr>
        <w:t xml:space="preserve"> set readings. Lectures will introduce students to key concepts and perspectives drawn from the broad field of political ecology. In this module students develop a semester-long research project focused on a key area of environmental contestation in Ireland through a political ecology lens. The projects will involve group work and individual work, written assignments, oral presentations, and primary research. Class attendance is essential. </w:t>
      </w:r>
    </w:p>
    <w:p w14:paraId="781661A9" w14:textId="7874ECF7" w:rsidR="00F2303E" w:rsidRDefault="00F2303E" w:rsidP="00846C2B">
      <w:pPr>
        <w:spacing w:line="256" w:lineRule="auto"/>
        <w:jc w:val="both"/>
        <w:rPr>
          <w:rFonts w:ascii="Calibri" w:eastAsia="Times New Roman" w:hAnsi="Calibri" w:cs="Calibri"/>
        </w:rPr>
      </w:pPr>
      <w:r>
        <w:rPr>
          <w:rFonts w:ascii="Calibri" w:eastAsia="Times New Roman" w:hAnsi="Calibri" w:cs="Calibri"/>
        </w:rPr>
        <w:t xml:space="preserve">Please note that </w:t>
      </w:r>
      <w:r w:rsidR="00CC421C">
        <w:rPr>
          <w:rFonts w:ascii="Calibri" w:eastAsia="Times New Roman" w:hAnsi="Calibri" w:cs="Calibri"/>
        </w:rPr>
        <w:t>this module has</w:t>
      </w:r>
      <w:r>
        <w:rPr>
          <w:rFonts w:ascii="Calibri" w:eastAsia="Times New Roman" w:hAnsi="Calibri" w:cs="Calibri"/>
        </w:rPr>
        <w:t xml:space="preserve"> a cap of five students </w:t>
      </w:r>
      <w:r w:rsidR="00CC421C">
        <w:rPr>
          <w:rFonts w:ascii="Calibri" w:eastAsia="Times New Roman" w:hAnsi="Calibri" w:cs="Calibri"/>
        </w:rPr>
        <w:t>from Environmental Science</w:t>
      </w:r>
      <w:r w:rsidR="00A25729">
        <w:rPr>
          <w:rFonts w:ascii="Calibri" w:eastAsia="Times New Roman" w:hAnsi="Calibri" w:cs="Calibri"/>
        </w:rPr>
        <w:t>.</w:t>
      </w:r>
    </w:p>
    <w:p w14:paraId="65426C40" w14:textId="255729A1" w:rsidR="00E30716" w:rsidRDefault="00E30716" w:rsidP="00846C2B">
      <w:pPr>
        <w:spacing w:line="256" w:lineRule="auto"/>
        <w:jc w:val="both"/>
        <w:rPr>
          <w:rFonts w:ascii="Calibri" w:eastAsia="Times New Roman" w:hAnsi="Calibri" w:cs="Calibri"/>
        </w:rPr>
      </w:pPr>
      <w:r w:rsidRPr="00E30716">
        <w:rPr>
          <w:rFonts w:ascii="Calibri" w:eastAsia="Times New Roman" w:hAnsi="Calibri" w:cs="Calibri"/>
          <w:b/>
          <w:bCs/>
        </w:rPr>
        <w:lastRenderedPageBreak/>
        <w:t>Learning Outcomes:</w:t>
      </w:r>
      <w:r>
        <w:rPr>
          <w:rFonts w:ascii="Calibri" w:eastAsia="Times New Roman" w:hAnsi="Calibri" w:cs="Calibri"/>
          <w:b/>
          <w:bCs/>
        </w:rPr>
        <w:t xml:space="preserve"> </w:t>
      </w:r>
    </w:p>
    <w:p w14:paraId="74FF1DF5" w14:textId="15B39E3C" w:rsidR="00E30716" w:rsidRDefault="007F4FA1" w:rsidP="00BD0A4C">
      <w:pPr>
        <w:pStyle w:val="ListParagraph"/>
        <w:numPr>
          <w:ilvl w:val="2"/>
          <w:numId w:val="13"/>
        </w:numPr>
        <w:spacing w:line="256" w:lineRule="auto"/>
        <w:jc w:val="both"/>
        <w:rPr>
          <w:rFonts w:ascii="Calibri" w:eastAsia="Times New Roman" w:hAnsi="Calibri" w:cs="Calibri"/>
        </w:rPr>
      </w:pPr>
      <w:r w:rsidRPr="007F4FA1">
        <w:rPr>
          <w:rFonts w:ascii="Calibri" w:eastAsia="Times New Roman" w:hAnsi="Calibri" w:cs="Calibri"/>
        </w:rPr>
        <w:t>Understand and apply key theoretical concepts from the field of political ecology to contemporary environmental debates and issues</w:t>
      </w:r>
      <w:r>
        <w:rPr>
          <w:rFonts w:ascii="Calibri" w:eastAsia="Times New Roman" w:hAnsi="Calibri" w:cs="Calibri"/>
        </w:rPr>
        <w:t>.</w:t>
      </w:r>
    </w:p>
    <w:p w14:paraId="6733BE06" w14:textId="77777777" w:rsidR="003334FB" w:rsidRPr="003334FB" w:rsidRDefault="003334FB" w:rsidP="00BD0A4C">
      <w:pPr>
        <w:pStyle w:val="ListParagraph"/>
        <w:numPr>
          <w:ilvl w:val="2"/>
          <w:numId w:val="13"/>
        </w:numPr>
        <w:spacing w:line="256" w:lineRule="auto"/>
        <w:jc w:val="both"/>
        <w:rPr>
          <w:rFonts w:ascii="Calibri" w:eastAsia="Times New Roman" w:hAnsi="Calibri" w:cs="Calibri"/>
        </w:rPr>
      </w:pPr>
      <w:r w:rsidRPr="003334FB">
        <w:rPr>
          <w:rFonts w:ascii="Calibri" w:eastAsia="Times New Roman" w:hAnsi="Calibri" w:cs="Calibri"/>
        </w:rPr>
        <w:t xml:space="preserve">Identify and critically discuss key sites of environmental contestation in Ireland </w:t>
      </w:r>
      <w:proofErr w:type="gramStart"/>
      <w:r w:rsidRPr="003334FB">
        <w:rPr>
          <w:rFonts w:ascii="Calibri" w:eastAsia="Times New Roman" w:hAnsi="Calibri" w:cs="Calibri"/>
        </w:rPr>
        <w:t>today;</w:t>
      </w:r>
      <w:proofErr w:type="gramEnd"/>
      <w:r w:rsidRPr="003334FB">
        <w:rPr>
          <w:rFonts w:ascii="Calibri" w:eastAsia="Times New Roman" w:hAnsi="Calibri" w:cs="Calibri"/>
        </w:rPr>
        <w:t xml:space="preserve"> </w:t>
      </w:r>
    </w:p>
    <w:p w14:paraId="470DDA19" w14:textId="77777777" w:rsidR="003334FB" w:rsidRPr="003334FB" w:rsidRDefault="003334FB" w:rsidP="00BD0A4C">
      <w:pPr>
        <w:pStyle w:val="ListParagraph"/>
        <w:numPr>
          <w:ilvl w:val="2"/>
          <w:numId w:val="13"/>
        </w:numPr>
        <w:spacing w:line="256" w:lineRule="auto"/>
        <w:jc w:val="both"/>
        <w:rPr>
          <w:rFonts w:ascii="Calibri" w:eastAsia="Times New Roman" w:hAnsi="Calibri" w:cs="Calibri"/>
        </w:rPr>
      </w:pPr>
      <w:r w:rsidRPr="003334FB">
        <w:rPr>
          <w:rFonts w:ascii="Calibri" w:eastAsia="Times New Roman" w:hAnsi="Calibri" w:cs="Calibri"/>
        </w:rPr>
        <w:t xml:space="preserve">Explain why an in-depth understanding of environmental problems today requires an understanding of the political, economic and social contexts out of which they emerge and within which they are managed </w:t>
      </w:r>
    </w:p>
    <w:p w14:paraId="31FCE954" w14:textId="5B5E509E" w:rsidR="007F4FA1" w:rsidRDefault="003334FB" w:rsidP="003334FB">
      <w:pPr>
        <w:spacing w:line="256" w:lineRule="auto"/>
        <w:jc w:val="both"/>
        <w:rPr>
          <w:rFonts w:ascii="Calibri" w:eastAsia="Times New Roman" w:hAnsi="Calibri" w:cs="Calibri"/>
        </w:rPr>
      </w:pPr>
      <w:r w:rsidRPr="003334FB">
        <w:rPr>
          <w:rFonts w:ascii="Calibri" w:eastAsia="Times New Roman" w:hAnsi="Calibri" w:cs="Calibri"/>
          <w:b/>
          <w:bCs/>
        </w:rPr>
        <w:t>Recommended Reading List:</w:t>
      </w:r>
    </w:p>
    <w:p w14:paraId="30B4AE87" w14:textId="77777777" w:rsidR="0006606C" w:rsidRPr="00024578" w:rsidRDefault="0006606C" w:rsidP="00BD0A4C">
      <w:pPr>
        <w:pStyle w:val="ListParagraph"/>
        <w:numPr>
          <w:ilvl w:val="0"/>
          <w:numId w:val="13"/>
        </w:numPr>
        <w:shd w:val="clear" w:color="auto" w:fill="FFFFFF" w:themeFill="background1"/>
        <w:spacing w:after="0" w:line="240" w:lineRule="auto"/>
        <w:rPr>
          <w:rFonts w:ascii="Calibri" w:eastAsia="Times New Roman" w:hAnsi="Calibri" w:cs="Calibri"/>
          <w:color w:val="000000"/>
        </w:rPr>
      </w:pPr>
      <w:proofErr w:type="spellStart"/>
      <w:r w:rsidRPr="00024578">
        <w:rPr>
          <w:rFonts w:ascii="Calibri" w:eastAsia="Times New Roman" w:hAnsi="Calibri" w:cs="Calibri"/>
          <w:color w:val="000000" w:themeColor="text1"/>
        </w:rPr>
        <w:t>Bresnihan</w:t>
      </w:r>
      <w:proofErr w:type="spellEnd"/>
      <w:r w:rsidRPr="00024578">
        <w:rPr>
          <w:rFonts w:ascii="Calibri" w:eastAsia="Times New Roman" w:hAnsi="Calibri" w:cs="Calibri"/>
          <w:color w:val="000000" w:themeColor="text1"/>
        </w:rPr>
        <w:t>, P. &amp; Milner, N. (2024) A</w:t>
      </w:r>
      <w:r w:rsidRPr="00024578">
        <w:rPr>
          <w:rFonts w:ascii="Calibri" w:eastAsia="Times New Roman" w:hAnsi="Calibri" w:cs="Calibri"/>
          <w:i/>
          <w:iCs/>
          <w:color w:val="000000" w:themeColor="text1"/>
        </w:rPr>
        <w:t xml:space="preserve">ll We Want is the Earth: Land, Labour and Movements Beyond </w:t>
      </w:r>
      <w:proofErr w:type="spellStart"/>
      <w:r w:rsidRPr="00024578">
        <w:rPr>
          <w:rFonts w:ascii="Calibri" w:eastAsia="Times New Roman" w:hAnsi="Calibri" w:cs="Calibri"/>
          <w:i/>
          <w:iCs/>
          <w:color w:val="000000" w:themeColor="text1"/>
        </w:rPr>
        <w:t>Enviormentalism</w:t>
      </w:r>
      <w:proofErr w:type="spellEnd"/>
      <w:r w:rsidRPr="00024578">
        <w:rPr>
          <w:rFonts w:ascii="Calibri" w:eastAsia="Times New Roman" w:hAnsi="Calibri" w:cs="Calibri"/>
          <w:color w:val="000000" w:themeColor="text1"/>
        </w:rPr>
        <w:t xml:space="preserve">. Bristol: Bristol University Press. </w:t>
      </w:r>
    </w:p>
    <w:p w14:paraId="1E984F15" w14:textId="77777777" w:rsidR="0006606C" w:rsidRPr="00024578" w:rsidRDefault="0006606C" w:rsidP="00BD0A4C">
      <w:pPr>
        <w:pStyle w:val="ListParagraph"/>
        <w:numPr>
          <w:ilvl w:val="0"/>
          <w:numId w:val="13"/>
        </w:numPr>
        <w:shd w:val="clear" w:color="auto" w:fill="FFFFFF" w:themeFill="background1"/>
        <w:spacing w:after="0" w:line="240" w:lineRule="auto"/>
        <w:rPr>
          <w:rFonts w:ascii="Calibri" w:eastAsia="Times New Roman" w:hAnsi="Calibri" w:cs="Calibri"/>
          <w:color w:val="000000"/>
        </w:rPr>
      </w:pPr>
      <w:proofErr w:type="spellStart"/>
      <w:r w:rsidRPr="00024578">
        <w:rPr>
          <w:rFonts w:ascii="Calibri" w:eastAsia="Times New Roman" w:hAnsi="Calibri" w:cs="Calibri"/>
          <w:color w:val="000000" w:themeColor="text1"/>
        </w:rPr>
        <w:t>Castree</w:t>
      </w:r>
      <w:proofErr w:type="spellEnd"/>
      <w:r w:rsidRPr="00024578">
        <w:rPr>
          <w:rFonts w:ascii="Calibri" w:eastAsia="Times New Roman" w:hAnsi="Calibri" w:cs="Calibri"/>
          <w:color w:val="000000" w:themeColor="text1"/>
        </w:rPr>
        <w:t xml:space="preserve">, N. &amp; Braun, B. (2001) </w:t>
      </w:r>
      <w:r w:rsidRPr="00024578">
        <w:rPr>
          <w:rFonts w:ascii="Calibri" w:eastAsia="Times New Roman" w:hAnsi="Calibri" w:cs="Calibri"/>
          <w:i/>
          <w:iCs/>
          <w:color w:val="000000" w:themeColor="text1"/>
        </w:rPr>
        <w:t>Social nature theory, practice, and politics</w:t>
      </w:r>
      <w:r w:rsidRPr="00024578">
        <w:rPr>
          <w:rFonts w:ascii="Calibri" w:eastAsia="Times New Roman" w:hAnsi="Calibri" w:cs="Calibri"/>
          <w:color w:val="000000" w:themeColor="text1"/>
        </w:rPr>
        <w:t xml:space="preserve">. London: John Wiley &amp; Sons. </w:t>
      </w:r>
    </w:p>
    <w:p w14:paraId="541E8A88" w14:textId="77777777" w:rsidR="0006606C" w:rsidRPr="00024578" w:rsidRDefault="0006606C" w:rsidP="00BD0A4C">
      <w:pPr>
        <w:pStyle w:val="ListParagraph"/>
        <w:numPr>
          <w:ilvl w:val="0"/>
          <w:numId w:val="13"/>
        </w:numPr>
        <w:shd w:val="clear" w:color="auto" w:fill="FFFFFF" w:themeFill="background1"/>
        <w:spacing w:after="0" w:line="240" w:lineRule="auto"/>
        <w:rPr>
          <w:rFonts w:ascii="Calibri" w:eastAsia="Times New Roman" w:hAnsi="Calibri" w:cs="Calibri"/>
          <w:color w:val="000000" w:themeColor="text1"/>
        </w:rPr>
      </w:pPr>
      <w:r w:rsidRPr="00024578">
        <w:rPr>
          <w:rFonts w:ascii="Calibri" w:eastAsia="Times New Roman" w:hAnsi="Calibri" w:cs="Calibri"/>
          <w:color w:val="000000" w:themeColor="text1"/>
        </w:rPr>
        <w:t>Kaika, M. (2005) C</w:t>
      </w:r>
      <w:r w:rsidRPr="00024578">
        <w:rPr>
          <w:rFonts w:ascii="Calibri" w:eastAsia="Times New Roman" w:hAnsi="Calibri" w:cs="Calibri"/>
          <w:i/>
          <w:iCs/>
          <w:color w:val="000000" w:themeColor="text1"/>
        </w:rPr>
        <w:t>ity of Flows: Modernity, Nature, and the City.</w:t>
      </w:r>
      <w:r w:rsidRPr="00024578">
        <w:rPr>
          <w:rFonts w:ascii="Calibri" w:eastAsia="Times New Roman" w:hAnsi="Calibri" w:cs="Calibri"/>
          <w:color w:val="000000" w:themeColor="text1"/>
        </w:rPr>
        <w:t xml:space="preserve"> London: Routledge. </w:t>
      </w:r>
    </w:p>
    <w:p w14:paraId="32B55C33" w14:textId="77777777" w:rsidR="0006606C" w:rsidRPr="00024578" w:rsidRDefault="0006606C" w:rsidP="00BD0A4C">
      <w:pPr>
        <w:pStyle w:val="ListParagraph"/>
        <w:numPr>
          <w:ilvl w:val="0"/>
          <w:numId w:val="13"/>
        </w:numPr>
        <w:shd w:val="clear" w:color="auto" w:fill="FFFFFF" w:themeFill="background1"/>
        <w:spacing w:after="0" w:line="240" w:lineRule="auto"/>
        <w:rPr>
          <w:rFonts w:ascii="Calibri" w:eastAsia="Times New Roman" w:hAnsi="Calibri" w:cs="Calibri"/>
          <w:color w:val="000000" w:themeColor="text1"/>
        </w:rPr>
      </w:pPr>
      <w:r w:rsidRPr="00024578">
        <w:rPr>
          <w:rFonts w:ascii="Calibri" w:eastAsia="Times New Roman" w:hAnsi="Calibri" w:cs="Calibri"/>
          <w:color w:val="000000" w:themeColor="text1"/>
        </w:rPr>
        <w:t xml:space="preserve">Patel, R. &amp; Moore, J. (2017) </w:t>
      </w:r>
      <w:r w:rsidRPr="00024578">
        <w:rPr>
          <w:rFonts w:ascii="Calibri" w:eastAsia="Times New Roman" w:hAnsi="Calibri" w:cs="Calibri"/>
          <w:i/>
          <w:iCs/>
          <w:color w:val="000000" w:themeColor="text1"/>
        </w:rPr>
        <w:t>A History of the World in Seven Cheap Things: A Guide to Capitalism, Nature, and the Future of the Planet</w:t>
      </w:r>
      <w:r w:rsidRPr="00024578">
        <w:rPr>
          <w:rFonts w:ascii="Calibri" w:eastAsia="Times New Roman" w:hAnsi="Calibri" w:cs="Calibri"/>
          <w:color w:val="000000" w:themeColor="text1"/>
        </w:rPr>
        <w:t xml:space="preserve">. Berkley, CA: University of California Press. </w:t>
      </w:r>
    </w:p>
    <w:p w14:paraId="0D643AAD" w14:textId="77777777" w:rsidR="00FC020D" w:rsidRPr="00FC020D" w:rsidRDefault="0006606C" w:rsidP="00BD0A4C">
      <w:pPr>
        <w:pStyle w:val="ListParagraph"/>
        <w:numPr>
          <w:ilvl w:val="0"/>
          <w:numId w:val="13"/>
        </w:numPr>
        <w:shd w:val="clear" w:color="auto" w:fill="FFFFFF" w:themeFill="background1"/>
        <w:spacing w:after="0" w:line="240" w:lineRule="auto"/>
        <w:rPr>
          <w:rFonts w:ascii="Calibri" w:eastAsia="Times New Roman" w:hAnsi="Calibri" w:cs="Calibri"/>
          <w:color w:val="000000"/>
        </w:rPr>
      </w:pPr>
      <w:r w:rsidRPr="00024578">
        <w:rPr>
          <w:rFonts w:ascii="Calibri" w:eastAsia="Times New Roman" w:hAnsi="Calibri" w:cs="Calibri"/>
          <w:color w:val="000000" w:themeColor="text1"/>
        </w:rPr>
        <w:t xml:space="preserve">Robbins, P. (2012) </w:t>
      </w:r>
      <w:r w:rsidRPr="00024578">
        <w:rPr>
          <w:rFonts w:ascii="Calibri" w:eastAsia="Times New Roman" w:hAnsi="Calibri" w:cs="Calibri"/>
          <w:i/>
          <w:iCs/>
          <w:color w:val="000000" w:themeColor="text1"/>
        </w:rPr>
        <w:t xml:space="preserve">Political Ecology: </w:t>
      </w:r>
      <w:r w:rsidR="00FC020D" w:rsidRPr="00024578">
        <w:rPr>
          <w:rFonts w:ascii="Calibri" w:eastAsia="Times New Roman" w:hAnsi="Calibri" w:cs="Calibri"/>
          <w:i/>
          <w:iCs/>
          <w:color w:val="000000" w:themeColor="text1"/>
        </w:rPr>
        <w:t>A</w:t>
      </w:r>
      <w:r w:rsidRPr="00024578">
        <w:rPr>
          <w:rFonts w:ascii="Calibri" w:eastAsia="Times New Roman" w:hAnsi="Calibri" w:cs="Calibri"/>
          <w:i/>
          <w:iCs/>
          <w:color w:val="000000" w:themeColor="text1"/>
        </w:rPr>
        <w:t xml:space="preserve"> Critical Introduction</w:t>
      </w:r>
      <w:r w:rsidRPr="00024578">
        <w:rPr>
          <w:rFonts w:ascii="Calibri" w:eastAsia="Times New Roman" w:hAnsi="Calibri" w:cs="Calibri"/>
          <w:color w:val="000000" w:themeColor="text1"/>
        </w:rPr>
        <w:t xml:space="preserve"> (2nd edition). London: Wiley. </w:t>
      </w:r>
    </w:p>
    <w:p w14:paraId="636EEE1A" w14:textId="77777777" w:rsidR="00FC020D" w:rsidRDefault="00FC020D" w:rsidP="00FC020D">
      <w:pPr>
        <w:shd w:val="clear" w:color="auto" w:fill="FFFFFF" w:themeFill="background1"/>
        <w:spacing w:after="0" w:line="240" w:lineRule="auto"/>
        <w:rPr>
          <w:rFonts w:ascii="Calibri" w:eastAsia="Times New Roman" w:hAnsi="Calibri" w:cs="Calibri"/>
        </w:rPr>
      </w:pPr>
    </w:p>
    <w:p w14:paraId="06713E88" w14:textId="46DD4663" w:rsidR="003334FB" w:rsidRDefault="00FC020D" w:rsidP="00FC020D">
      <w:pPr>
        <w:shd w:val="clear" w:color="auto" w:fill="FFFFFF" w:themeFill="background1"/>
        <w:spacing w:after="0" w:line="240" w:lineRule="auto"/>
        <w:rPr>
          <w:rFonts w:ascii="Calibri" w:eastAsia="Times New Roman" w:hAnsi="Calibri" w:cs="Calibri"/>
          <w:bCs/>
        </w:rPr>
      </w:pPr>
      <w:r w:rsidRPr="00FC020D">
        <w:rPr>
          <w:rFonts w:ascii="Calibri" w:eastAsia="Times New Roman" w:hAnsi="Calibri" w:cs="Calibri"/>
          <w:b/>
          <w:bCs/>
        </w:rPr>
        <w:t>Assessment Details:</w:t>
      </w:r>
      <w:r>
        <w:rPr>
          <w:rFonts w:ascii="Calibri" w:eastAsia="Times New Roman" w:hAnsi="Calibri" w:cs="Calibri"/>
          <w:b/>
          <w:bCs/>
        </w:rPr>
        <w:t xml:space="preserve"> </w:t>
      </w:r>
      <w:r w:rsidR="00672097">
        <w:rPr>
          <w:rFonts w:ascii="Calibri" w:eastAsia="Times New Roman" w:hAnsi="Calibri" w:cs="Calibri"/>
          <w:bCs/>
        </w:rPr>
        <w:t>100% Continuous assessment.</w:t>
      </w:r>
    </w:p>
    <w:p w14:paraId="3D9D9625" w14:textId="77777777" w:rsidR="00C51B87" w:rsidRPr="00FC020D" w:rsidRDefault="00C51B87" w:rsidP="00FC020D">
      <w:pPr>
        <w:shd w:val="clear" w:color="auto" w:fill="FFFFFF" w:themeFill="background1"/>
        <w:spacing w:after="0" w:line="240" w:lineRule="auto"/>
        <w:rPr>
          <w:rFonts w:ascii="Calibri" w:eastAsia="Times New Roman" w:hAnsi="Calibri" w:cs="Calibri"/>
          <w:color w:val="000000"/>
        </w:rPr>
      </w:pPr>
    </w:p>
    <w:p w14:paraId="25DCA838" w14:textId="5D89A481" w:rsidR="00B75373" w:rsidRDefault="00B75373" w:rsidP="00B75373">
      <w:pPr>
        <w:pStyle w:val="Heading2"/>
      </w:pPr>
      <w:bookmarkStart w:id="55" w:name="_Toc207091776"/>
      <w:r>
        <w:t>GLU33002</w:t>
      </w:r>
      <w:r w:rsidR="00C84D1E">
        <w:t xml:space="preserve"> </w:t>
      </w:r>
      <w:r w:rsidR="00126FF1">
        <w:t>–</w:t>
      </w:r>
      <w:r w:rsidR="00C84D1E">
        <w:t xml:space="preserve"> </w:t>
      </w:r>
      <w:r w:rsidR="00C84D1E" w:rsidRPr="00C84D1E">
        <w:t>Blue Earth: Understanding the Function of Marine Ecosystems</w:t>
      </w:r>
      <w:bookmarkEnd w:id="55"/>
    </w:p>
    <w:p w14:paraId="4582F029" w14:textId="77777777" w:rsidR="00132121" w:rsidRDefault="00796927" w:rsidP="00132121">
      <w:pPr>
        <w:spacing w:after="200" w:line="276" w:lineRule="auto"/>
        <w:rPr>
          <w:rFonts w:ascii="Calibri" w:eastAsia="Calibri" w:hAnsi="Calibri" w:cs="Calibri"/>
          <w:color w:val="000000" w:themeColor="text1"/>
        </w:rPr>
      </w:pPr>
      <w:r w:rsidRPr="00132121">
        <w:rPr>
          <w:rFonts w:ascii="Calibri" w:eastAsia="Calibri" w:hAnsi="Calibri" w:cs="Calibri"/>
          <w:color w:val="000000" w:themeColor="text1"/>
        </w:rPr>
        <w:t>First Semester | 5 credits</w:t>
      </w:r>
    </w:p>
    <w:p w14:paraId="0957BD30" w14:textId="2D088F24" w:rsidR="00C84D1E" w:rsidRDefault="00132121" w:rsidP="00132121">
      <w:pPr>
        <w:spacing w:after="200" w:line="276" w:lineRule="auto"/>
        <w:rPr>
          <w:rFonts w:ascii="Calibri" w:eastAsia="Calibri" w:hAnsi="Calibri" w:cs="Calibri"/>
          <w:color w:val="000000" w:themeColor="text1"/>
        </w:rPr>
      </w:pPr>
      <w:r w:rsidRPr="00E037C4">
        <w:rPr>
          <w:rFonts w:ascii="Calibri" w:eastAsia="Calibri" w:hAnsi="Calibri" w:cs="Calibri"/>
          <w:b/>
          <w:bCs/>
          <w:color w:val="000000" w:themeColor="text1"/>
        </w:rPr>
        <w:t>Module Personnel:</w:t>
      </w:r>
      <w:r>
        <w:rPr>
          <w:rFonts w:ascii="Calibri" w:eastAsia="Calibri" w:hAnsi="Calibri" w:cs="Calibri"/>
          <w:color w:val="000000" w:themeColor="text1"/>
        </w:rPr>
        <w:t xml:space="preserve"> </w:t>
      </w:r>
      <w:r w:rsidR="00E037C4" w:rsidRPr="00D009E8">
        <w:rPr>
          <w:rFonts w:ascii="Calibri" w:eastAsia="Calibri" w:hAnsi="Calibri" w:cs="Calibri"/>
          <w:i/>
          <w:iCs/>
          <w:color w:val="000000" w:themeColor="text1"/>
        </w:rPr>
        <w:t>Dr Carlos Rocha</w:t>
      </w:r>
      <w:r w:rsidR="00796927" w:rsidRPr="00132121">
        <w:rPr>
          <w:rFonts w:ascii="Calibri" w:eastAsia="Calibri" w:hAnsi="Calibri" w:cs="Calibri"/>
          <w:color w:val="000000" w:themeColor="text1"/>
        </w:rPr>
        <w:t xml:space="preserve"> </w:t>
      </w:r>
    </w:p>
    <w:p w14:paraId="2025225A" w14:textId="77777777" w:rsidR="00BF49C4" w:rsidRDefault="00BF49C4" w:rsidP="00132121">
      <w:pPr>
        <w:spacing w:after="200" w:line="276" w:lineRule="auto"/>
        <w:rPr>
          <w:rFonts w:ascii="Calibri" w:eastAsia="Calibri" w:hAnsi="Calibri" w:cs="Calibri"/>
          <w:color w:val="000000" w:themeColor="text1"/>
        </w:rPr>
      </w:pPr>
      <w:r w:rsidRPr="00BF49C4">
        <w:rPr>
          <w:rFonts w:ascii="Calibri" w:eastAsia="Calibri" w:hAnsi="Calibri" w:cs="Calibri"/>
          <w:color w:val="000000" w:themeColor="text1"/>
        </w:rPr>
        <w:t xml:space="preserve">This is an introductory course in marine biogeochemistry. The ocean plays a central role in Earth’s climate system, and marine biogeochemical processes regulate the impact of human activity on the global environment. Marine biogeochemistry hence provides a working knowledge of how the earth system functions and reacts to human activity, providing insights into how life formed, evolved, is sustained, and is endangered on Earth. This knowledge provides an understanding of how to adapt to climate and environmental change, enhance food production, manage fisheries and aquaculture, mitigate pollution, and innovate by developing new products including more sustainable food and decarbonation technologies. </w:t>
      </w:r>
    </w:p>
    <w:p w14:paraId="3FB6029A" w14:textId="04DE72F6" w:rsidR="00630934" w:rsidRDefault="00BF49C4" w:rsidP="00132121">
      <w:pPr>
        <w:spacing w:after="200" w:line="276" w:lineRule="auto"/>
        <w:rPr>
          <w:rFonts w:ascii="Calibri" w:eastAsia="Calibri" w:hAnsi="Calibri" w:cs="Calibri"/>
          <w:color w:val="000000" w:themeColor="text1"/>
        </w:rPr>
      </w:pPr>
      <w:r w:rsidRPr="00BF49C4">
        <w:rPr>
          <w:rFonts w:ascii="Calibri" w:eastAsia="Calibri" w:hAnsi="Calibri" w:cs="Calibri"/>
          <w:color w:val="000000" w:themeColor="text1"/>
        </w:rPr>
        <w:t xml:space="preserve">This module concentrates on the marine biogeochemical phenomena that regulate the earth’s climate and control the diversity, distribution, and productivity of marine life. Topics covered include the physical, biological, geological, and chemical processes that control the creation, distribution, and fate of organic matter in the marine environment, the composition of </w:t>
      </w:r>
      <w:r w:rsidRPr="00BF49C4">
        <w:rPr>
          <w:rFonts w:ascii="Calibri" w:eastAsia="Calibri" w:hAnsi="Calibri" w:cs="Calibri"/>
          <w:color w:val="000000" w:themeColor="text1"/>
        </w:rPr>
        <w:lastRenderedPageBreak/>
        <w:t>seawater and the atmosphere, and the formation and preservation of marine sediments. The course will prepare students for related courses, field and laboratory work in the marine, earth, and environmental sciences and careers in the marine &amp; environmental sector</w:t>
      </w:r>
      <w:r w:rsidR="00DB1BEA">
        <w:rPr>
          <w:rFonts w:ascii="Calibri" w:eastAsia="Calibri" w:hAnsi="Calibri" w:cs="Calibri"/>
          <w:color w:val="000000" w:themeColor="text1"/>
        </w:rPr>
        <w:t>.</w:t>
      </w:r>
    </w:p>
    <w:p w14:paraId="72B63E42" w14:textId="291C3169" w:rsidR="00DB1BEA" w:rsidRDefault="00DB1BEA" w:rsidP="00132121">
      <w:pPr>
        <w:spacing w:after="200" w:line="276" w:lineRule="auto"/>
        <w:rPr>
          <w:rFonts w:ascii="Calibri" w:eastAsia="Calibri" w:hAnsi="Calibri" w:cs="Calibri"/>
          <w:color w:val="000000" w:themeColor="text1"/>
        </w:rPr>
      </w:pPr>
      <w:r w:rsidRPr="00DB1BEA">
        <w:rPr>
          <w:rFonts w:ascii="Calibri" w:eastAsia="Calibri" w:hAnsi="Calibri" w:cs="Calibri"/>
          <w:b/>
          <w:bCs/>
          <w:color w:val="000000" w:themeColor="text1"/>
        </w:rPr>
        <w:t>Assessment:</w:t>
      </w:r>
      <w:r>
        <w:rPr>
          <w:rFonts w:ascii="Calibri" w:eastAsia="Calibri" w:hAnsi="Calibri" w:cs="Calibri"/>
          <w:color w:val="000000" w:themeColor="text1"/>
        </w:rPr>
        <w:t xml:space="preserve"> 100% Continuous Assessment.</w:t>
      </w:r>
    </w:p>
    <w:p w14:paraId="448418B1" w14:textId="77777777" w:rsidR="00C51B87" w:rsidRPr="00132121" w:rsidRDefault="00C51B87" w:rsidP="00132121">
      <w:pPr>
        <w:spacing w:after="200" w:line="276" w:lineRule="auto"/>
        <w:rPr>
          <w:rFonts w:ascii="Calibri" w:eastAsia="Calibri" w:hAnsi="Calibri" w:cs="Calibri"/>
          <w:color w:val="000000" w:themeColor="text1"/>
        </w:rPr>
      </w:pPr>
    </w:p>
    <w:p w14:paraId="61160FCC" w14:textId="03EE1D07" w:rsidR="00B75373" w:rsidRDefault="00B75373" w:rsidP="00B75373">
      <w:pPr>
        <w:pStyle w:val="Heading2"/>
      </w:pPr>
      <w:bookmarkStart w:id="56" w:name="_Toc207091777"/>
      <w:r>
        <w:t>GLU33009</w:t>
      </w:r>
      <w:r w:rsidR="00651F7D">
        <w:t xml:space="preserve"> </w:t>
      </w:r>
      <w:r w:rsidR="00126FF1">
        <w:t>–</w:t>
      </w:r>
      <w:r w:rsidR="00651F7D">
        <w:t xml:space="preserve"> </w:t>
      </w:r>
      <w:r w:rsidR="00651F7D" w:rsidRPr="00651F7D">
        <w:t>Hydrology and Groundwater Quality</w:t>
      </w:r>
      <w:bookmarkEnd w:id="56"/>
    </w:p>
    <w:p w14:paraId="533D15F8" w14:textId="619528A1" w:rsidR="00651F7D" w:rsidRDefault="004B76C1" w:rsidP="004B76C1">
      <w:pPr>
        <w:spacing w:after="200" w:line="276" w:lineRule="auto"/>
        <w:rPr>
          <w:rFonts w:ascii="Calibri" w:eastAsia="Calibri" w:hAnsi="Calibri" w:cs="Calibri"/>
          <w:color w:val="000000" w:themeColor="text1"/>
        </w:rPr>
      </w:pPr>
      <w:r w:rsidRPr="004B76C1">
        <w:rPr>
          <w:rFonts w:ascii="Calibri" w:eastAsia="Calibri" w:hAnsi="Calibri" w:cs="Calibri"/>
          <w:color w:val="000000" w:themeColor="text1"/>
        </w:rPr>
        <w:t>Second Semester | 5 credits</w:t>
      </w:r>
    </w:p>
    <w:p w14:paraId="41B11914" w14:textId="32143BE4" w:rsidR="004B76C1" w:rsidRDefault="004B76C1" w:rsidP="004B76C1">
      <w:pPr>
        <w:spacing w:after="200" w:line="276" w:lineRule="auto"/>
        <w:rPr>
          <w:rFonts w:ascii="Calibri" w:eastAsia="Calibri" w:hAnsi="Calibri" w:cs="Calibri"/>
          <w:color w:val="000000" w:themeColor="text1"/>
        </w:rPr>
      </w:pPr>
      <w:r w:rsidRPr="000240AB">
        <w:rPr>
          <w:rFonts w:ascii="Calibri" w:eastAsia="Calibri" w:hAnsi="Calibri" w:cs="Calibri"/>
          <w:b/>
          <w:bCs/>
          <w:color w:val="000000" w:themeColor="text1"/>
        </w:rPr>
        <w:t>Module Personnel:</w:t>
      </w:r>
      <w:r>
        <w:rPr>
          <w:rFonts w:ascii="Calibri" w:eastAsia="Calibri" w:hAnsi="Calibri" w:cs="Calibri"/>
          <w:color w:val="000000" w:themeColor="text1"/>
        </w:rPr>
        <w:t xml:space="preserve"> </w:t>
      </w:r>
      <w:r w:rsidR="000240AB" w:rsidRPr="00D009E8">
        <w:rPr>
          <w:rFonts w:ascii="Calibri" w:eastAsia="Calibri" w:hAnsi="Calibri" w:cs="Calibri"/>
          <w:i/>
          <w:iCs/>
          <w:color w:val="000000" w:themeColor="text1"/>
        </w:rPr>
        <w:t xml:space="preserve">Dr Eyad </w:t>
      </w:r>
      <w:proofErr w:type="spellStart"/>
      <w:r w:rsidR="000240AB" w:rsidRPr="00D009E8">
        <w:rPr>
          <w:rFonts w:ascii="Calibri" w:eastAsia="Calibri" w:hAnsi="Calibri" w:cs="Calibri"/>
          <w:i/>
          <w:iCs/>
          <w:color w:val="000000" w:themeColor="text1"/>
        </w:rPr>
        <w:t>Abushandi</w:t>
      </w:r>
      <w:proofErr w:type="spellEnd"/>
    </w:p>
    <w:p w14:paraId="3007306C" w14:textId="77777777" w:rsidR="00B6755B" w:rsidRDefault="00B6755B" w:rsidP="004B76C1">
      <w:pPr>
        <w:spacing w:after="200" w:line="276" w:lineRule="auto"/>
        <w:rPr>
          <w:rFonts w:ascii="Calibri" w:eastAsia="Calibri" w:hAnsi="Calibri" w:cs="Calibri"/>
          <w:color w:val="000000" w:themeColor="text1"/>
        </w:rPr>
      </w:pPr>
      <w:r w:rsidRPr="00B6755B">
        <w:rPr>
          <w:rFonts w:ascii="Calibri" w:eastAsia="Calibri" w:hAnsi="Calibri" w:cs="Calibri"/>
          <w:color w:val="000000" w:themeColor="text1"/>
        </w:rPr>
        <w:t xml:space="preserve">This module aims to provide students with an understanding of hydrological processes, following the different pathways of water through the terrestrial part of the hydrological cycle. It also aims to familiarise students with the factors affecting groundwater quality, and to develop an understanding of groundwater quality issues in the context of integrated catchment management. </w:t>
      </w:r>
    </w:p>
    <w:p w14:paraId="38C36125" w14:textId="6826489D" w:rsidR="000240AB" w:rsidRDefault="00B6755B" w:rsidP="004B76C1">
      <w:pPr>
        <w:spacing w:after="200" w:line="276" w:lineRule="auto"/>
        <w:rPr>
          <w:rFonts w:ascii="Calibri" w:eastAsia="Calibri" w:hAnsi="Calibri" w:cs="Calibri"/>
          <w:color w:val="000000" w:themeColor="text1"/>
        </w:rPr>
      </w:pPr>
      <w:r w:rsidRPr="00B6755B">
        <w:rPr>
          <w:rFonts w:ascii="Calibri" w:eastAsia="Calibri" w:hAnsi="Calibri" w:cs="Calibri"/>
          <w:color w:val="000000" w:themeColor="text1"/>
        </w:rPr>
        <w:t>The hydrology component of this module includes the following topics: the hydrological cycle and catchment water balances; rainfall and evapotranspiration; soil water and hillslope hydrology; river flow; hydrogeology; groundwater – surface water interaction. The groundwater quality component includes groundwater chemistry and natural groundwater quality problems; groundwater quality issues in rural and industrial settings; groundwater vulnerability and protection. The interaction of groundwater and surface water quality is also considered</w:t>
      </w:r>
      <w:r>
        <w:rPr>
          <w:rFonts w:ascii="Calibri" w:eastAsia="Calibri" w:hAnsi="Calibri" w:cs="Calibri"/>
          <w:color w:val="000000" w:themeColor="text1"/>
        </w:rPr>
        <w:t>.</w:t>
      </w:r>
    </w:p>
    <w:p w14:paraId="1388D34F" w14:textId="62AE0672" w:rsidR="00B6755B" w:rsidRDefault="0089091D" w:rsidP="004B76C1">
      <w:pPr>
        <w:spacing w:after="200" w:line="276" w:lineRule="auto"/>
        <w:rPr>
          <w:rFonts w:ascii="Calibri" w:eastAsia="Calibri" w:hAnsi="Calibri" w:cs="Calibri"/>
          <w:color w:val="000000" w:themeColor="text1"/>
        </w:rPr>
      </w:pPr>
      <w:r w:rsidRPr="0089091D">
        <w:rPr>
          <w:rFonts w:ascii="Calibri" w:eastAsia="Calibri" w:hAnsi="Calibri" w:cs="Calibri"/>
          <w:b/>
          <w:bCs/>
          <w:color w:val="000000" w:themeColor="text1"/>
        </w:rPr>
        <w:t>Assessment:</w:t>
      </w:r>
      <w:r w:rsidRPr="0089091D">
        <w:rPr>
          <w:rFonts w:ascii="Calibri" w:eastAsia="Calibri" w:hAnsi="Calibri" w:cs="Calibri"/>
          <w:color w:val="000000" w:themeColor="text1"/>
        </w:rPr>
        <w:t xml:space="preserve"> Course work (30%); end of semester examination (70%).</w:t>
      </w:r>
    </w:p>
    <w:p w14:paraId="1D0956F7" w14:textId="77777777" w:rsidR="00C51B87" w:rsidRPr="004B76C1" w:rsidRDefault="00C51B87" w:rsidP="004B76C1">
      <w:pPr>
        <w:spacing w:after="200" w:line="276" w:lineRule="auto"/>
        <w:rPr>
          <w:rFonts w:ascii="Calibri" w:eastAsia="Calibri" w:hAnsi="Calibri" w:cs="Calibri"/>
          <w:color w:val="000000" w:themeColor="text1"/>
        </w:rPr>
      </w:pPr>
    </w:p>
    <w:p w14:paraId="002CB3BA" w14:textId="30F0B09A" w:rsidR="00B75373" w:rsidRDefault="00B75373" w:rsidP="00B75373">
      <w:pPr>
        <w:pStyle w:val="Heading2"/>
      </w:pPr>
      <w:bookmarkStart w:id="57" w:name="_Toc207091778"/>
      <w:r>
        <w:t>GSU33003</w:t>
      </w:r>
      <w:r w:rsidR="0089091D">
        <w:t xml:space="preserve"> </w:t>
      </w:r>
      <w:r w:rsidR="00126FF1">
        <w:t>–</w:t>
      </w:r>
      <w:r w:rsidR="0089091D">
        <w:t xml:space="preserve"> </w:t>
      </w:r>
      <w:r w:rsidR="00D430D9">
        <w:t>Ice Age Earth</w:t>
      </w:r>
      <w:bookmarkEnd w:id="57"/>
    </w:p>
    <w:p w14:paraId="3C27CFFE" w14:textId="64D6FEEA" w:rsidR="00D430D9" w:rsidRPr="00D009E8" w:rsidRDefault="00133C93" w:rsidP="00D009E8">
      <w:pPr>
        <w:spacing w:after="200" w:line="276" w:lineRule="auto"/>
        <w:rPr>
          <w:rFonts w:ascii="Calibri" w:eastAsia="Calibri" w:hAnsi="Calibri" w:cs="Calibri"/>
          <w:color w:val="000000" w:themeColor="text1"/>
        </w:rPr>
      </w:pPr>
      <w:r w:rsidRPr="00D009E8">
        <w:rPr>
          <w:rFonts w:ascii="Calibri" w:eastAsia="Calibri" w:hAnsi="Calibri" w:cs="Calibri"/>
          <w:color w:val="000000" w:themeColor="text1"/>
        </w:rPr>
        <w:t>First Semester | 5 credits</w:t>
      </w:r>
    </w:p>
    <w:p w14:paraId="050B93D0" w14:textId="15D3C153" w:rsidR="00133C93" w:rsidRDefault="00133C93" w:rsidP="00D009E8">
      <w:pPr>
        <w:spacing w:after="200" w:line="276" w:lineRule="auto"/>
        <w:rPr>
          <w:rFonts w:ascii="Calibri" w:eastAsia="Calibri" w:hAnsi="Calibri" w:cs="Calibri"/>
          <w:i/>
          <w:iCs/>
          <w:color w:val="000000" w:themeColor="text1"/>
        </w:rPr>
      </w:pPr>
      <w:r w:rsidRPr="00D009E8">
        <w:rPr>
          <w:rFonts w:ascii="Calibri" w:eastAsia="Calibri" w:hAnsi="Calibri" w:cs="Calibri"/>
          <w:b/>
          <w:bCs/>
          <w:color w:val="000000" w:themeColor="text1"/>
        </w:rPr>
        <w:t>Module Personnel:</w:t>
      </w:r>
      <w:r w:rsidR="00D009E8">
        <w:rPr>
          <w:rFonts w:ascii="Calibri" w:eastAsia="Calibri" w:hAnsi="Calibri" w:cs="Calibri"/>
          <w:b/>
          <w:bCs/>
          <w:color w:val="000000" w:themeColor="text1"/>
        </w:rPr>
        <w:t xml:space="preserve"> </w:t>
      </w:r>
      <w:r w:rsidR="00D009E8" w:rsidRPr="00D009E8">
        <w:rPr>
          <w:rFonts w:ascii="Calibri" w:eastAsia="Calibri" w:hAnsi="Calibri" w:cs="Calibri"/>
          <w:i/>
          <w:iCs/>
          <w:color w:val="000000" w:themeColor="text1"/>
        </w:rPr>
        <w:t>Dr Robin James Edwards</w:t>
      </w:r>
    </w:p>
    <w:p w14:paraId="292F1005" w14:textId="3E90FD35" w:rsidR="00D009E8" w:rsidRDefault="000D4CBA" w:rsidP="00D009E8">
      <w:pPr>
        <w:spacing w:after="200" w:line="276" w:lineRule="auto"/>
        <w:rPr>
          <w:rFonts w:ascii="Calibri" w:eastAsia="Calibri" w:hAnsi="Calibri" w:cs="Calibri"/>
          <w:color w:val="000000" w:themeColor="text1"/>
        </w:rPr>
      </w:pPr>
      <w:r w:rsidRPr="000D4CBA">
        <w:rPr>
          <w:rFonts w:ascii="Calibri" w:eastAsia="Calibri" w:hAnsi="Calibri" w:cs="Calibri"/>
          <w:color w:val="000000" w:themeColor="text1"/>
        </w:rPr>
        <w:t>The last 2.6 million years of Earth history have witnessed dramatic climatic and environmental changes. This module provides an overview of these major environmental changes, their causes, and their significance for human development. It contrasts ‘glacial’ and ‘interglacial’ worlds, examines the nature of the transitions between them, explores some potential causes of change, and illustrates their environmental impacts. In the process, a range of key environmental records are considered, along with the “proxies” used to develop them</w:t>
      </w:r>
      <w:r>
        <w:rPr>
          <w:rFonts w:ascii="Calibri" w:eastAsia="Calibri" w:hAnsi="Calibri" w:cs="Calibri"/>
          <w:color w:val="000000" w:themeColor="text1"/>
        </w:rPr>
        <w:t>.</w:t>
      </w:r>
    </w:p>
    <w:p w14:paraId="66E24A8D" w14:textId="77777777" w:rsidR="00310C5A" w:rsidRDefault="000D4CBA" w:rsidP="00C51B87">
      <w:pPr>
        <w:spacing w:after="200" w:line="276" w:lineRule="auto"/>
        <w:rPr>
          <w:rFonts w:ascii="Calibri" w:eastAsia="Calibri" w:hAnsi="Calibri" w:cs="Calibri"/>
          <w:color w:val="000000" w:themeColor="text1"/>
        </w:rPr>
      </w:pPr>
      <w:r w:rsidRPr="000D4CBA">
        <w:rPr>
          <w:rFonts w:ascii="Calibri" w:eastAsia="Calibri" w:hAnsi="Calibri" w:cs="Calibri"/>
          <w:b/>
          <w:bCs/>
          <w:color w:val="000000" w:themeColor="text1"/>
        </w:rPr>
        <w:lastRenderedPageBreak/>
        <w:t>Assessment Details:</w:t>
      </w:r>
      <w:r>
        <w:rPr>
          <w:rFonts w:ascii="Calibri" w:eastAsia="Calibri" w:hAnsi="Calibri" w:cs="Calibri"/>
          <w:b/>
          <w:bCs/>
          <w:color w:val="000000" w:themeColor="text1"/>
        </w:rPr>
        <w:t xml:space="preserve"> </w:t>
      </w:r>
      <w:r w:rsidR="006216F3" w:rsidRPr="006216F3">
        <w:rPr>
          <w:rFonts w:ascii="Calibri" w:eastAsia="Calibri" w:hAnsi="Calibri" w:cs="Calibri"/>
          <w:color w:val="000000" w:themeColor="text1"/>
        </w:rPr>
        <w:t>Course work (50%); end of semester examination (50%).</w:t>
      </w:r>
    </w:p>
    <w:p w14:paraId="22DAE7E1" w14:textId="77777777" w:rsidR="007E6D14" w:rsidRDefault="007E6D14" w:rsidP="00C51B87">
      <w:pPr>
        <w:spacing w:after="200" w:line="276" w:lineRule="auto"/>
        <w:rPr>
          <w:rFonts w:ascii="Calibri" w:eastAsia="Calibri" w:hAnsi="Calibri" w:cs="Calibri"/>
          <w:color w:val="000000" w:themeColor="text1"/>
        </w:rPr>
      </w:pPr>
    </w:p>
    <w:p w14:paraId="038485D3" w14:textId="65D491DA" w:rsidR="007E6D14" w:rsidRDefault="007E6D14" w:rsidP="007E6D14">
      <w:pPr>
        <w:pStyle w:val="Heading2"/>
      </w:pPr>
      <w:bookmarkStart w:id="58" w:name="_Toc207091779"/>
      <w:r>
        <w:t xml:space="preserve">PGU33109 </w:t>
      </w:r>
      <w:r w:rsidRPr="002A35F7">
        <w:t>–</w:t>
      </w:r>
      <w:r w:rsidR="00F07D45">
        <w:t xml:space="preserve"> </w:t>
      </w:r>
      <w:r w:rsidR="00F07D45" w:rsidRPr="00F07D45">
        <w:t>Neurophysiology I</w:t>
      </w:r>
      <w:bookmarkEnd w:id="58"/>
    </w:p>
    <w:p w14:paraId="447850FC" w14:textId="6CAC2818" w:rsidR="000F5793" w:rsidRPr="00291F55" w:rsidRDefault="000F5793" w:rsidP="00291F55">
      <w:pPr>
        <w:spacing w:after="200" w:line="276" w:lineRule="auto"/>
        <w:rPr>
          <w:rFonts w:ascii="Calibri" w:eastAsia="Calibri" w:hAnsi="Calibri" w:cs="Calibri"/>
          <w:color w:val="000000" w:themeColor="text1"/>
        </w:rPr>
      </w:pPr>
      <w:r w:rsidRPr="00291F55">
        <w:rPr>
          <w:rFonts w:ascii="Calibri" w:eastAsia="Calibri" w:hAnsi="Calibri" w:cs="Calibri"/>
          <w:color w:val="000000" w:themeColor="text1"/>
        </w:rPr>
        <w:t>Second Semester | 5 credits</w:t>
      </w:r>
    </w:p>
    <w:p w14:paraId="18EAC759" w14:textId="5E65B1D1" w:rsidR="000F5793" w:rsidRPr="00291F55" w:rsidRDefault="000F5793" w:rsidP="00291F55">
      <w:pPr>
        <w:spacing w:after="200" w:line="276" w:lineRule="auto"/>
        <w:rPr>
          <w:rFonts w:ascii="Calibri" w:eastAsia="Calibri" w:hAnsi="Calibri" w:cs="Calibri"/>
          <w:color w:val="000000" w:themeColor="text1"/>
        </w:rPr>
      </w:pPr>
      <w:r w:rsidRPr="00291F55">
        <w:rPr>
          <w:rFonts w:ascii="Calibri" w:eastAsia="Calibri" w:hAnsi="Calibri" w:cs="Calibri"/>
          <w:b/>
          <w:bCs/>
          <w:color w:val="000000" w:themeColor="text1"/>
        </w:rPr>
        <w:t>Module Personnel:</w:t>
      </w:r>
      <w:r w:rsidR="00291F55" w:rsidRPr="00291F55">
        <w:rPr>
          <w:rFonts w:ascii="Calibri" w:eastAsia="Calibri" w:hAnsi="Calibri" w:cs="Calibri"/>
          <w:color w:val="000000" w:themeColor="text1"/>
        </w:rPr>
        <w:t xml:space="preserve"> </w:t>
      </w:r>
      <w:r w:rsidR="00291F55" w:rsidRPr="00291F55">
        <w:rPr>
          <w:rFonts w:ascii="Calibri" w:eastAsia="Calibri" w:hAnsi="Calibri" w:cs="Calibri"/>
          <w:i/>
          <w:iCs/>
          <w:color w:val="000000" w:themeColor="text1"/>
        </w:rPr>
        <w:t>Prof E</w:t>
      </w:r>
      <w:r w:rsidR="00301BD5">
        <w:rPr>
          <w:rFonts w:ascii="Calibri" w:eastAsia="Calibri" w:hAnsi="Calibri" w:cs="Calibri"/>
          <w:i/>
          <w:iCs/>
          <w:color w:val="000000" w:themeColor="text1"/>
        </w:rPr>
        <w:t>va</w:t>
      </w:r>
      <w:r w:rsidR="00291F55" w:rsidRPr="00291F55">
        <w:rPr>
          <w:rFonts w:ascii="Calibri" w:eastAsia="Calibri" w:hAnsi="Calibri" w:cs="Calibri"/>
          <w:i/>
          <w:iCs/>
          <w:color w:val="000000" w:themeColor="text1"/>
        </w:rPr>
        <w:t xml:space="preserve"> Jimenez-Mateos, </w:t>
      </w:r>
      <w:r w:rsidR="00CA28FD" w:rsidRPr="00CA28FD">
        <w:rPr>
          <w:rFonts w:ascii="Calibri" w:eastAsia="Calibri" w:hAnsi="Calibri" w:cs="Calibri"/>
          <w:color w:val="000000" w:themeColor="text1"/>
        </w:rPr>
        <w:t xml:space="preserve">Dr </w:t>
      </w:r>
      <w:r w:rsidR="00291F55" w:rsidRPr="00CA28FD">
        <w:rPr>
          <w:rFonts w:ascii="Calibri" w:eastAsia="Calibri" w:hAnsi="Calibri" w:cs="Calibri"/>
          <w:color w:val="000000" w:themeColor="text1"/>
        </w:rPr>
        <w:t>K</w:t>
      </w:r>
      <w:r w:rsidR="00CA28FD" w:rsidRPr="00CA28FD">
        <w:rPr>
          <w:rFonts w:ascii="Calibri" w:eastAsia="Calibri" w:hAnsi="Calibri" w:cs="Calibri"/>
          <w:color w:val="000000" w:themeColor="text1"/>
        </w:rPr>
        <w:t>ate</w:t>
      </w:r>
      <w:r w:rsidR="00291F55" w:rsidRPr="00CA28FD">
        <w:rPr>
          <w:rFonts w:ascii="Calibri" w:eastAsia="Calibri" w:hAnsi="Calibri" w:cs="Calibri"/>
          <w:color w:val="000000" w:themeColor="text1"/>
        </w:rPr>
        <w:t xml:space="preserve"> Connor</w:t>
      </w:r>
    </w:p>
    <w:p w14:paraId="331BA00E" w14:textId="55EC8CAC" w:rsidR="000F5793" w:rsidRPr="00291F55" w:rsidRDefault="000F5793" w:rsidP="00291F55">
      <w:pPr>
        <w:spacing w:after="200" w:line="276" w:lineRule="auto"/>
        <w:rPr>
          <w:rFonts w:ascii="Calibri" w:eastAsia="Calibri" w:hAnsi="Calibri" w:cs="Calibri"/>
          <w:color w:val="000000" w:themeColor="text1"/>
        </w:rPr>
      </w:pPr>
      <w:r w:rsidRPr="00291F55">
        <w:rPr>
          <w:rFonts w:ascii="Calibri" w:eastAsia="Calibri" w:hAnsi="Calibri" w:cs="Calibri"/>
          <w:color w:val="000000" w:themeColor="text1"/>
        </w:rPr>
        <w:t>The lectures in this module focus on how the nervous system works. Lectures will describe the structure and function of neurons, how they communicate and how they are arranged to form the nervous system. Topics include electrical properties of neurons, properties and physiological functions of ion channels, synaptic excitability, transmission and plasticity and the delivery and interpretation of sensory information into the central nervous system. Part of the course is also devoted to describing methods to record both cellular and brain activity. Practical classes focus on computer-simulated recordings of individual nerves to understand features of neuronal activity, recording brain function via electroencephalogram and sensory-evoked potentials. This module is designed to provide understanding of how the brain functions at a cellular and systems level.</w:t>
      </w:r>
    </w:p>
    <w:p w14:paraId="132DA39A" w14:textId="23D2BE7B" w:rsidR="00DE370A" w:rsidRPr="00C51B87" w:rsidRDefault="00197E21" w:rsidP="00C51B87">
      <w:pPr>
        <w:spacing w:after="200" w:line="276" w:lineRule="auto"/>
        <w:rPr>
          <w:rFonts w:ascii="Calibri" w:eastAsia="Calibri" w:hAnsi="Calibri" w:cs="Calibri"/>
          <w:color w:val="000000" w:themeColor="text1"/>
        </w:rPr>
      </w:pPr>
      <w:r w:rsidRPr="00197E21">
        <w:rPr>
          <w:rFonts w:eastAsia="Calibri"/>
          <w:color w:val="000000" w:themeColor="text1"/>
        </w:rPr>
        <w:t> </w:t>
      </w:r>
    </w:p>
    <w:p w14:paraId="36EB2F50" w14:textId="238DE43F" w:rsidR="00B51266" w:rsidRDefault="00B51266" w:rsidP="000C2D94">
      <w:pPr>
        <w:pStyle w:val="Heading2"/>
      </w:pPr>
      <w:bookmarkStart w:id="59" w:name="_Toc207091780"/>
      <w:r w:rsidRPr="002A35F7">
        <w:t>ZOU3300</w:t>
      </w:r>
      <w:r w:rsidR="00310C5A">
        <w:t>0</w:t>
      </w:r>
      <w:r w:rsidR="009D47A1">
        <w:t xml:space="preserve"> </w:t>
      </w:r>
      <w:r w:rsidR="009D47A1" w:rsidRPr="002A35F7">
        <w:t>–</w:t>
      </w:r>
      <w:r w:rsidR="009D47A1">
        <w:t xml:space="preserve"> </w:t>
      </w:r>
      <w:r w:rsidR="00761C38">
        <w:t>Marine Biology</w:t>
      </w:r>
      <w:bookmarkEnd w:id="59"/>
    </w:p>
    <w:p w14:paraId="6C18F9FF" w14:textId="4C08A424" w:rsidR="00761C38" w:rsidRDefault="00761C38" w:rsidP="00934426">
      <w:pPr>
        <w:spacing w:after="200" w:line="276" w:lineRule="auto"/>
        <w:rPr>
          <w:rFonts w:ascii="Calibri" w:eastAsia="Calibri" w:hAnsi="Calibri" w:cs="Calibri"/>
          <w:color w:val="000000" w:themeColor="text1"/>
        </w:rPr>
      </w:pPr>
      <w:r w:rsidRPr="00934426">
        <w:rPr>
          <w:rFonts w:ascii="Calibri" w:eastAsia="Calibri" w:hAnsi="Calibri" w:cs="Calibri"/>
          <w:color w:val="000000" w:themeColor="text1"/>
        </w:rPr>
        <w:t xml:space="preserve">First Semester | 5 credits | </w:t>
      </w:r>
      <w:r w:rsidR="003E51CD" w:rsidRPr="00934426">
        <w:rPr>
          <w:rFonts w:ascii="Calibri" w:eastAsia="Calibri" w:hAnsi="Calibri" w:cs="Calibri"/>
          <w:color w:val="000000" w:themeColor="text1"/>
        </w:rPr>
        <w:t>5-day</w:t>
      </w:r>
      <w:r w:rsidRPr="00934426">
        <w:rPr>
          <w:rFonts w:ascii="Calibri" w:eastAsia="Calibri" w:hAnsi="Calibri" w:cs="Calibri"/>
          <w:color w:val="000000" w:themeColor="text1"/>
        </w:rPr>
        <w:t xml:space="preserve"> field course plus 8 additional contact hours</w:t>
      </w:r>
    </w:p>
    <w:p w14:paraId="2BD33062" w14:textId="32CBCD96" w:rsidR="00934426" w:rsidRPr="00934426" w:rsidRDefault="00934426" w:rsidP="00934426">
      <w:pPr>
        <w:spacing w:after="200" w:line="276" w:lineRule="auto"/>
        <w:rPr>
          <w:rFonts w:ascii="Calibri" w:eastAsia="Calibri" w:hAnsi="Calibri" w:cs="Calibri"/>
          <w:color w:val="000000" w:themeColor="text1"/>
        </w:rPr>
      </w:pPr>
      <w:r w:rsidRPr="00735DF3">
        <w:rPr>
          <w:rFonts w:ascii="Calibri" w:eastAsia="Calibri" w:hAnsi="Calibri" w:cs="Calibri"/>
          <w:b/>
          <w:bCs/>
          <w:color w:val="000000" w:themeColor="text1"/>
        </w:rPr>
        <w:t>Module Personnel:</w:t>
      </w:r>
      <w:r>
        <w:rPr>
          <w:rFonts w:ascii="Calibri" w:eastAsia="Calibri" w:hAnsi="Calibri" w:cs="Calibri"/>
          <w:color w:val="000000" w:themeColor="text1"/>
        </w:rPr>
        <w:t xml:space="preserve"> </w:t>
      </w:r>
      <w:r w:rsidR="008C14F9">
        <w:rPr>
          <w:rFonts w:ascii="Calibri" w:eastAsia="Calibri" w:hAnsi="Calibri" w:cs="Calibri"/>
          <w:i/>
          <w:iCs/>
          <w:color w:val="000000" w:themeColor="text1"/>
          <w:lang w:val="en-US"/>
        </w:rPr>
        <w:t>Prof</w:t>
      </w:r>
      <w:r w:rsidR="00735DF3" w:rsidRPr="00735DF3">
        <w:rPr>
          <w:rFonts w:ascii="Calibri" w:eastAsia="Calibri" w:hAnsi="Calibri" w:cs="Calibri"/>
          <w:i/>
          <w:iCs/>
          <w:color w:val="000000" w:themeColor="text1"/>
          <w:lang w:val="en-US"/>
        </w:rPr>
        <w:t xml:space="preserve"> Nessa O’Connor,</w:t>
      </w:r>
      <w:r w:rsidR="00735DF3" w:rsidRPr="00735DF3">
        <w:rPr>
          <w:rFonts w:ascii="Calibri" w:eastAsia="Calibri" w:hAnsi="Calibri" w:cs="Calibri"/>
          <w:color w:val="000000" w:themeColor="text1"/>
          <w:lang w:val="en-US"/>
        </w:rPr>
        <w:t xml:space="preserve"> Dr Nicholas Payne, Prof</w:t>
      </w:r>
      <w:r w:rsidR="00735DF3" w:rsidRPr="00735DF3">
        <w:rPr>
          <w:rFonts w:ascii="Calibri" w:eastAsia="Calibri" w:hAnsi="Calibri" w:cs="Calibri"/>
          <w:i/>
          <w:iCs/>
          <w:color w:val="000000" w:themeColor="text1"/>
          <w:lang w:val="en-US"/>
        </w:rPr>
        <w:t xml:space="preserve">. </w:t>
      </w:r>
      <w:r w:rsidR="00735DF3" w:rsidRPr="00735DF3">
        <w:rPr>
          <w:rFonts w:ascii="Calibri" w:eastAsia="Calibri" w:hAnsi="Calibri" w:cs="Calibri"/>
          <w:color w:val="000000" w:themeColor="text1"/>
          <w:lang w:val="en-US"/>
        </w:rPr>
        <w:t>Jim Wilson (Field Course only), Dr Conor Nolan (Field Course only)</w:t>
      </w:r>
    </w:p>
    <w:p w14:paraId="76EAFCCC" w14:textId="144D078E" w:rsidR="003E51CD" w:rsidRPr="00934426" w:rsidRDefault="003E51CD" w:rsidP="00934426">
      <w:pPr>
        <w:spacing w:after="200" w:line="276" w:lineRule="auto"/>
        <w:rPr>
          <w:rFonts w:ascii="Calibri" w:eastAsia="Calibri" w:hAnsi="Calibri" w:cs="Calibri"/>
          <w:color w:val="000000" w:themeColor="text1"/>
        </w:rPr>
      </w:pPr>
      <w:r w:rsidRPr="00934426">
        <w:rPr>
          <w:rFonts w:ascii="Calibri" w:eastAsia="Calibri" w:hAnsi="Calibri" w:cs="Calibri"/>
          <w:color w:val="000000" w:themeColor="text1"/>
        </w:rPr>
        <w:t>This two-part module commences with a 5-day residential field course (in the west of Ireland), followed by a series of lectures on campus. This residential field course will take place during the first teaching week (week 4) of the semester and is assessed during this week. </w:t>
      </w:r>
      <w:r w:rsidRPr="00934426">
        <w:rPr>
          <w:rFonts w:ascii="Calibri" w:eastAsia="Calibri" w:hAnsi="Calibri" w:cs="Calibri"/>
          <w:color w:val="000000" w:themeColor="text1"/>
        </w:rPr>
        <w:br/>
        <w:t>The field course is designed to teach students some of the key techniques and skills required for field-based environmental biology and to introduce key concepts in marine biology. This includes common species identification, benthic and pelagic sampling methods and experimental design. Students are required to keep detailed field notebooks that form part of the assessment. </w:t>
      </w:r>
      <w:r w:rsidRPr="00934426">
        <w:rPr>
          <w:rFonts w:ascii="Calibri" w:eastAsia="Calibri" w:hAnsi="Calibri" w:cs="Calibri"/>
          <w:color w:val="000000" w:themeColor="text1"/>
        </w:rPr>
        <w:br/>
        <w:t xml:space="preserve">This module introduces students to the oceanographic and ecological processes that underpin marine ecosystems and their associated biodiversity and functioning. Topics </w:t>
      </w:r>
      <w:proofErr w:type="gramStart"/>
      <w:r w:rsidRPr="00934426">
        <w:rPr>
          <w:rFonts w:ascii="Calibri" w:eastAsia="Calibri" w:hAnsi="Calibri" w:cs="Calibri"/>
          <w:color w:val="000000" w:themeColor="text1"/>
        </w:rPr>
        <w:t>include:</w:t>
      </w:r>
      <w:proofErr w:type="gramEnd"/>
      <w:r w:rsidRPr="00934426">
        <w:rPr>
          <w:rFonts w:ascii="Calibri" w:eastAsia="Calibri" w:hAnsi="Calibri" w:cs="Calibri"/>
          <w:color w:val="000000" w:themeColor="text1"/>
        </w:rPr>
        <w:t xml:space="preserve"> characteristic features of different marine ecosystems (e.g. rocky shores, coral reefs, deep </w:t>
      </w:r>
      <w:r w:rsidRPr="00934426">
        <w:rPr>
          <w:rFonts w:ascii="Calibri" w:eastAsia="Calibri" w:hAnsi="Calibri" w:cs="Calibri"/>
          <w:color w:val="000000" w:themeColor="text1"/>
        </w:rPr>
        <w:lastRenderedPageBreak/>
        <w:t>seas); application (fisheries and aquaculture) and human impacts on marine ecosystems (disturbances, pollution and climate change).</w:t>
      </w:r>
    </w:p>
    <w:p w14:paraId="0B1A9F20" w14:textId="1F6587BB" w:rsidR="003E51CD" w:rsidRPr="00934426" w:rsidRDefault="003E51CD" w:rsidP="00934426">
      <w:pPr>
        <w:spacing w:after="200" w:line="276" w:lineRule="auto"/>
        <w:rPr>
          <w:rFonts w:ascii="Calibri" w:eastAsia="Calibri" w:hAnsi="Calibri" w:cs="Calibri"/>
          <w:b/>
          <w:bCs/>
          <w:color w:val="000000" w:themeColor="text1"/>
        </w:rPr>
      </w:pPr>
      <w:r w:rsidRPr="00934426">
        <w:rPr>
          <w:rFonts w:ascii="Calibri" w:eastAsia="Calibri" w:hAnsi="Calibri" w:cs="Calibri"/>
          <w:b/>
          <w:bCs/>
          <w:color w:val="000000" w:themeColor="text1"/>
        </w:rPr>
        <w:t>Learning Outcomes:</w:t>
      </w:r>
    </w:p>
    <w:p w14:paraId="3CC58C5B" w14:textId="56680CCA" w:rsidR="00934426" w:rsidRPr="00934426" w:rsidRDefault="00934426" w:rsidP="00934426">
      <w:pPr>
        <w:pStyle w:val="ListParagraph"/>
        <w:numPr>
          <w:ilvl w:val="2"/>
          <w:numId w:val="13"/>
        </w:numPr>
        <w:tabs>
          <w:tab w:val="num" w:pos="720"/>
        </w:tabs>
        <w:spacing w:after="200" w:line="276" w:lineRule="auto"/>
        <w:rPr>
          <w:rFonts w:ascii="Calibri" w:eastAsia="Calibri" w:hAnsi="Calibri" w:cs="Calibri"/>
          <w:color w:val="000000" w:themeColor="text1"/>
        </w:rPr>
      </w:pPr>
      <w:r w:rsidRPr="00934426">
        <w:rPr>
          <w:rFonts w:ascii="Calibri" w:eastAsia="Calibri" w:hAnsi="Calibri" w:cs="Calibri"/>
          <w:color w:val="000000" w:themeColor="text1"/>
        </w:rPr>
        <w:t>Describe basic principles of marine processes (e.g. primary production) and factors that affect organisms living in marine environments. </w:t>
      </w:r>
    </w:p>
    <w:p w14:paraId="01A648A4" w14:textId="1BBA3716" w:rsidR="00934426" w:rsidRPr="00934426" w:rsidRDefault="00934426" w:rsidP="00934426">
      <w:pPr>
        <w:pStyle w:val="ListParagraph"/>
        <w:numPr>
          <w:ilvl w:val="2"/>
          <w:numId w:val="13"/>
        </w:numPr>
        <w:tabs>
          <w:tab w:val="num" w:pos="720"/>
        </w:tabs>
        <w:spacing w:after="200" w:line="276" w:lineRule="auto"/>
        <w:rPr>
          <w:rFonts w:ascii="Calibri" w:eastAsia="Calibri" w:hAnsi="Calibri" w:cs="Calibri"/>
          <w:color w:val="000000" w:themeColor="text1"/>
        </w:rPr>
      </w:pPr>
      <w:r w:rsidRPr="00934426">
        <w:rPr>
          <w:rFonts w:ascii="Calibri" w:eastAsia="Calibri" w:hAnsi="Calibri" w:cs="Calibri"/>
          <w:color w:val="000000" w:themeColor="text1"/>
        </w:rPr>
        <w:t xml:space="preserve">Identify and describe the characteristic features of important marine ecosystems </w:t>
      </w:r>
      <w:proofErr w:type="gramStart"/>
      <w:r w:rsidRPr="00934426">
        <w:rPr>
          <w:rFonts w:ascii="Calibri" w:eastAsia="Calibri" w:hAnsi="Calibri" w:cs="Calibri"/>
          <w:color w:val="000000" w:themeColor="text1"/>
        </w:rPr>
        <w:t>including:</w:t>
      </w:r>
      <w:proofErr w:type="gramEnd"/>
      <w:r w:rsidRPr="00934426">
        <w:rPr>
          <w:rFonts w:ascii="Calibri" w:eastAsia="Calibri" w:hAnsi="Calibri" w:cs="Calibri"/>
          <w:color w:val="000000" w:themeColor="text1"/>
        </w:rPr>
        <w:t xml:space="preserve"> rocky shores, estuaries, saltmarshes, seagrass beds, mangroves, coral reefs, shallow seas and the deep sea. </w:t>
      </w:r>
    </w:p>
    <w:p w14:paraId="633D7D4A" w14:textId="47FDD2AA" w:rsidR="00934426" w:rsidRPr="00934426" w:rsidRDefault="00934426" w:rsidP="00934426">
      <w:pPr>
        <w:pStyle w:val="ListParagraph"/>
        <w:numPr>
          <w:ilvl w:val="2"/>
          <w:numId w:val="13"/>
        </w:numPr>
        <w:tabs>
          <w:tab w:val="num" w:pos="720"/>
        </w:tabs>
        <w:spacing w:after="200" w:line="276" w:lineRule="auto"/>
        <w:rPr>
          <w:rFonts w:ascii="Calibri" w:eastAsia="Calibri" w:hAnsi="Calibri" w:cs="Calibri"/>
          <w:color w:val="000000" w:themeColor="text1"/>
        </w:rPr>
      </w:pPr>
      <w:r w:rsidRPr="00934426">
        <w:rPr>
          <w:rFonts w:ascii="Calibri" w:eastAsia="Calibri" w:hAnsi="Calibri" w:cs="Calibri"/>
          <w:color w:val="000000" w:themeColor="text1"/>
        </w:rPr>
        <w:t>Identify and describe human impacts on marine ecosystems. </w:t>
      </w:r>
    </w:p>
    <w:p w14:paraId="48FC6530" w14:textId="418A6A79" w:rsidR="00934426" w:rsidRPr="00934426" w:rsidRDefault="00934426" w:rsidP="00934426">
      <w:pPr>
        <w:pStyle w:val="ListParagraph"/>
        <w:numPr>
          <w:ilvl w:val="2"/>
          <w:numId w:val="13"/>
        </w:numPr>
        <w:spacing w:after="200" w:line="276" w:lineRule="auto"/>
        <w:rPr>
          <w:rFonts w:ascii="Calibri" w:eastAsia="Calibri" w:hAnsi="Calibri" w:cs="Calibri"/>
          <w:color w:val="000000" w:themeColor="text1"/>
        </w:rPr>
      </w:pPr>
      <w:r w:rsidRPr="00934426">
        <w:rPr>
          <w:rFonts w:ascii="Calibri" w:eastAsia="Calibri" w:hAnsi="Calibri" w:cs="Calibri"/>
          <w:color w:val="000000" w:themeColor="text1"/>
        </w:rPr>
        <w:t>Discuss key issues relating to fisheries, aquaculture, marine conservation and coastal management. </w:t>
      </w:r>
    </w:p>
    <w:p w14:paraId="15C2B78F" w14:textId="0CA7CC22" w:rsidR="00934426" w:rsidRPr="00934426" w:rsidRDefault="00934426" w:rsidP="00934426">
      <w:pPr>
        <w:pStyle w:val="ListParagraph"/>
        <w:numPr>
          <w:ilvl w:val="2"/>
          <w:numId w:val="13"/>
        </w:numPr>
        <w:spacing w:after="200" w:line="276" w:lineRule="auto"/>
        <w:rPr>
          <w:rFonts w:ascii="Calibri" w:eastAsia="Calibri" w:hAnsi="Calibri" w:cs="Calibri"/>
          <w:color w:val="000000" w:themeColor="text1"/>
        </w:rPr>
      </w:pPr>
      <w:r w:rsidRPr="00934426">
        <w:rPr>
          <w:rFonts w:ascii="Calibri" w:eastAsia="Calibri" w:hAnsi="Calibri" w:cs="Calibri"/>
          <w:color w:val="000000" w:themeColor="text1"/>
        </w:rPr>
        <w:t>Use several field-based practical techniques and quantitative methods in the marine environment. </w:t>
      </w:r>
    </w:p>
    <w:p w14:paraId="23A9E1C3" w14:textId="6AB7A75D" w:rsidR="00934426" w:rsidRPr="00934426" w:rsidRDefault="00934426" w:rsidP="00934426">
      <w:pPr>
        <w:pStyle w:val="ListParagraph"/>
        <w:numPr>
          <w:ilvl w:val="2"/>
          <w:numId w:val="13"/>
        </w:numPr>
        <w:spacing w:after="200" w:line="276" w:lineRule="auto"/>
        <w:rPr>
          <w:rFonts w:ascii="Calibri" w:eastAsia="Calibri" w:hAnsi="Calibri" w:cs="Calibri"/>
          <w:color w:val="000000" w:themeColor="text1"/>
        </w:rPr>
      </w:pPr>
      <w:r w:rsidRPr="00934426">
        <w:rPr>
          <w:rFonts w:ascii="Calibri" w:eastAsia="Calibri" w:hAnsi="Calibri" w:cs="Calibri"/>
          <w:color w:val="000000" w:themeColor="text1"/>
        </w:rPr>
        <w:t>Identify common marine species and describe their key distinguishing features. </w:t>
      </w:r>
    </w:p>
    <w:p w14:paraId="5AB3EB50" w14:textId="386C9FC6" w:rsidR="003E51CD" w:rsidRPr="00934426" w:rsidRDefault="003E51CD" w:rsidP="00934426">
      <w:pPr>
        <w:spacing w:after="200" w:line="276" w:lineRule="auto"/>
        <w:rPr>
          <w:rFonts w:ascii="Calibri" w:eastAsia="Calibri" w:hAnsi="Calibri" w:cs="Calibri"/>
          <w:b/>
          <w:bCs/>
          <w:color w:val="000000" w:themeColor="text1"/>
        </w:rPr>
      </w:pPr>
      <w:r w:rsidRPr="00934426">
        <w:rPr>
          <w:rFonts w:ascii="Calibri" w:eastAsia="Calibri" w:hAnsi="Calibri" w:cs="Calibri"/>
          <w:b/>
          <w:bCs/>
          <w:color w:val="000000" w:themeColor="text1"/>
        </w:rPr>
        <w:t>Recommended Reading List:</w:t>
      </w:r>
    </w:p>
    <w:p w14:paraId="0C81C165" w14:textId="00FDE515" w:rsidR="00934426" w:rsidRPr="00934426" w:rsidRDefault="00934426" w:rsidP="00934426">
      <w:pPr>
        <w:pStyle w:val="ListParagraph"/>
        <w:numPr>
          <w:ilvl w:val="0"/>
          <w:numId w:val="13"/>
        </w:numPr>
        <w:spacing w:after="200" w:line="276" w:lineRule="auto"/>
        <w:rPr>
          <w:rFonts w:ascii="Calibri" w:eastAsia="Calibri" w:hAnsi="Calibri" w:cs="Calibri"/>
          <w:color w:val="000000" w:themeColor="text1"/>
        </w:rPr>
      </w:pPr>
      <w:r w:rsidRPr="00934426">
        <w:rPr>
          <w:rFonts w:ascii="Calibri" w:eastAsia="Calibri" w:hAnsi="Calibri" w:cs="Calibri"/>
          <w:color w:val="000000" w:themeColor="text1"/>
        </w:rPr>
        <w:t>Kaiser, MJ et al. (2020) Marine Ecology: Processes, Systems, and Impacts. (3</w:t>
      </w:r>
      <w:proofErr w:type="gramStart"/>
      <w:r w:rsidRPr="00934426">
        <w:rPr>
          <w:rFonts w:ascii="Calibri" w:eastAsia="Calibri" w:hAnsi="Calibri" w:cs="Calibri"/>
          <w:color w:val="000000" w:themeColor="text1"/>
        </w:rPr>
        <w:t>rd  Edition</w:t>
      </w:r>
      <w:proofErr w:type="gramEnd"/>
      <w:r w:rsidRPr="00934426">
        <w:rPr>
          <w:rFonts w:ascii="Calibri" w:eastAsia="Calibri" w:hAnsi="Calibri" w:cs="Calibri"/>
          <w:color w:val="000000" w:themeColor="text1"/>
        </w:rPr>
        <w:t>) Oxford University Press.  </w:t>
      </w:r>
    </w:p>
    <w:p w14:paraId="303DC238" w14:textId="2B6E403A" w:rsidR="00934426" w:rsidRPr="00934426" w:rsidRDefault="00934426" w:rsidP="00934426">
      <w:pPr>
        <w:pStyle w:val="ListParagraph"/>
        <w:numPr>
          <w:ilvl w:val="0"/>
          <w:numId w:val="13"/>
        </w:numPr>
        <w:spacing w:after="200" w:line="276" w:lineRule="auto"/>
        <w:rPr>
          <w:rFonts w:ascii="Calibri" w:eastAsia="Calibri" w:hAnsi="Calibri" w:cs="Calibri"/>
          <w:color w:val="000000" w:themeColor="text1"/>
        </w:rPr>
      </w:pPr>
      <w:r w:rsidRPr="00934426">
        <w:rPr>
          <w:rFonts w:ascii="Calibri" w:eastAsia="Calibri" w:hAnsi="Calibri" w:cs="Calibri"/>
          <w:color w:val="000000" w:themeColor="text1"/>
        </w:rPr>
        <w:t>Little, C, Williams GA &amp; Trowbridge, CD (2009) The Biology of Rocky Shores.  (2nd Edition) Oxford University Press.  </w:t>
      </w:r>
    </w:p>
    <w:p w14:paraId="4EEA9DED" w14:textId="2225C82A" w:rsidR="00934426" w:rsidRPr="00934426" w:rsidRDefault="00934426" w:rsidP="00934426">
      <w:pPr>
        <w:pStyle w:val="ListParagraph"/>
        <w:numPr>
          <w:ilvl w:val="0"/>
          <w:numId w:val="13"/>
        </w:numPr>
        <w:spacing w:after="200" w:line="276" w:lineRule="auto"/>
        <w:rPr>
          <w:rFonts w:ascii="Calibri" w:eastAsia="Calibri" w:hAnsi="Calibri" w:cs="Calibri"/>
          <w:color w:val="000000" w:themeColor="text1"/>
        </w:rPr>
      </w:pPr>
      <w:r w:rsidRPr="00934426">
        <w:rPr>
          <w:rFonts w:ascii="Calibri" w:eastAsia="Calibri" w:hAnsi="Calibri" w:cs="Calibri"/>
          <w:color w:val="000000" w:themeColor="text1"/>
        </w:rPr>
        <w:t xml:space="preserve">Nybakken, JW &amp; </w:t>
      </w:r>
      <w:proofErr w:type="spellStart"/>
      <w:r w:rsidRPr="00934426">
        <w:rPr>
          <w:rFonts w:ascii="Calibri" w:eastAsia="Calibri" w:hAnsi="Calibri" w:cs="Calibri"/>
          <w:color w:val="000000" w:themeColor="text1"/>
        </w:rPr>
        <w:t>Bertness</w:t>
      </w:r>
      <w:proofErr w:type="spellEnd"/>
      <w:r w:rsidRPr="00934426">
        <w:rPr>
          <w:rFonts w:ascii="Calibri" w:eastAsia="Calibri" w:hAnsi="Calibri" w:cs="Calibri"/>
          <w:color w:val="000000" w:themeColor="text1"/>
        </w:rPr>
        <w:t>, MD (2005) Marine Biology: An ecological approach. Benjamin Cummings. </w:t>
      </w:r>
    </w:p>
    <w:p w14:paraId="7C384E1E" w14:textId="5547EC5B" w:rsidR="00934426" w:rsidRPr="00934426" w:rsidRDefault="00934426" w:rsidP="00934426">
      <w:pPr>
        <w:pStyle w:val="ListParagraph"/>
        <w:numPr>
          <w:ilvl w:val="0"/>
          <w:numId w:val="13"/>
        </w:numPr>
        <w:spacing w:after="200" w:line="276" w:lineRule="auto"/>
        <w:rPr>
          <w:rFonts w:ascii="Calibri" w:eastAsia="Calibri" w:hAnsi="Calibri" w:cs="Calibri"/>
          <w:color w:val="000000" w:themeColor="text1"/>
        </w:rPr>
      </w:pPr>
      <w:r w:rsidRPr="00934426">
        <w:rPr>
          <w:rFonts w:ascii="Calibri" w:eastAsia="Calibri" w:hAnsi="Calibri" w:cs="Calibri"/>
          <w:color w:val="000000" w:themeColor="text1"/>
        </w:rPr>
        <w:t>Speight, M &amp; Henderson, P (2010) Marine Ecology: Concepts and Applications. Wiley Blackwell. </w:t>
      </w:r>
    </w:p>
    <w:p w14:paraId="245E0372" w14:textId="0F62EDC4" w:rsidR="00934426" w:rsidRPr="00934426" w:rsidRDefault="00934426" w:rsidP="00934426">
      <w:pPr>
        <w:pStyle w:val="ListParagraph"/>
        <w:numPr>
          <w:ilvl w:val="0"/>
          <w:numId w:val="13"/>
        </w:numPr>
        <w:spacing w:after="200" w:line="276" w:lineRule="auto"/>
        <w:rPr>
          <w:rFonts w:ascii="Calibri" w:eastAsia="Calibri" w:hAnsi="Calibri" w:cs="Calibri"/>
          <w:color w:val="000000" w:themeColor="text1"/>
        </w:rPr>
      </w:pPr>
      <w:r w:rsidRPr="00934426">
        <w:rPr>
          <w:rFonts w:ascii="Calibri" w:eastAsia="Calibri" w:hAnsi="Calibri" w:cs="Calibri"/>
          <w:color w:val="000000" w:themeColor="text1"/>
        </w:rPr>
        <w:t>Taylor, L &amp; Nickelsen, E (2018) Ireland’s Seashore: A field guide. Collins Press. </w:t>
      </w:r>
    </w:p>
    <w:p w14:paraId="5940FF42" w14:textId="75429F06" w:rsidR="00EB65D1" w:rsidRDefault="00EB65D1" w:rsidP="00934426">
      <w:pPr>
        <w:spacing w:after="200" w:line="276" w:lineRule="auto"/>
        <w:rPr>
          <w:rFonts w:ascii="Calibri" w:eastAsia="Calibri" w:hAnsi="Calibri" w:cs="Calibri"/>
          <w:color w:val="000000" w:themeColor="text1"/>
        </w:rPr>
      </w:pPr>
      <w:r w:rsidRPr="00934426">
        <w:rPr>
          <w:rFonts w:ascii="Calibri" w:eastAsia="Calibri" w:hAnsi="Calibri" w:cs="Calibri"/>
          <w:b/>
          <w:bCs/>
          <w:color w:val="000000" w:themeColor="text1"/>
        </w:rPr>
        <w:t>Assessment Details:</w:t>
      </w:r>
      <w:r w:rsidRPr="00934426">
        <w:rPr>
          <w:rFonts w:ascii="Calibri" w:eastAsia="Calibri" w:hAnsi="Calibri" w:cs="Calibri"/>
          <w:color w:val="000000" w:themeColor="text1"/>
        </w:rPr>
        <w:t xml:space="preserve"> 50% Continuous Assessment, 50% Examinatio</w:t>
      </w:r>
      <w:r w:rsidR="00310C5A">
        <w:rPr>
          <w:rFonts w:ascii="Calibri" w:eastAsia="Calibri" w:hAnsi="Calibri" w:cs="Calibri"/>
          <w:color w:val="000000" w:themeColor="text1"/>
        </w:rPr>
        <w:t>n</w:t>
      </w:r>
    </w:p>
    <w:p w14:paraId="5D888E2E" w14:textId="77777777" w:rsidR="00310C5A" w:rsidRDefault="00310C5A" w:rsidP="00934426">
      <w:pPr>
        <w:spacing w:after="200" w:line="276" w:lineRule="auto"/>
        <w:rPr>
          <w:rFonts w:ascii="Calibri" w:eastAsia="Calibri" w:hAnsi="Calibri" w:cs="Calibri"/>
          <w:color w:val="000000" w:themeColor="text1"/>
        </w:rPr>
      </w:pPr>
    </w:p>
    <w:p w14:paraId="7796D978" w14:textId="77777777" w:rsidR="00310C5A" w:rsidRDefault="00310C5A" w:rsidP="00310C5A">
      <w:pPr>
        <w:pStyle w:val="Heading2"/>
      </w:pPr>
      <w:bookmarkStart w:id="60" w:name="_Toc207091781"/>
      <w:r w:rsidRPr="002A35F7">
        <w:t>ZOU3300</w:t>
      </w:r>
      <w:r>
        <w:t>3 – Animal Diversity 1</w:t>
      </w:r>
      <w:bookmarkEnd w:id="60"/>
    </w:p>
    <w:p w14:paraId="7121BD89" w14:textId="77777777" w:rsidR="00310C5A" w:rsidRPr="002A35F7" w:rsidRDefault="00310C5A" w:rsidP="00310C5A">
      <w:pPr>
        <w:spacing w:after="200" w:line="276" w:lineRule="auto"/>
        <w:rPr>
          <w:rFonts w:ascii="Calibri" w:eastAsia="Calibri" w:hAnsi="Calibri" w:cs="Calibri"/>
          <w:color w:val="000000" w:themeColor="text1"/>
        </w:rPr>
      </w:pPr>
      <w:r>
        <w:rPr>
          <w:rFonts w:ascii="Calibri" w:eastAsia="Calibri" w:hAnsi="Calibri" w:cs="Calibri"/>
          <w:color w:val="000000" w:themeColor="text1"/>
        </w:rPr>
        <w:t xml:space="preserve">First </w:t>
      </w:r>
      <w:r w:rsidRPr="002A35F7">
        <w:rPr>
          <w:rFonts w:ascii="Calibri" w:eastAsia="Calibri" w:hAnsi="Calibri" w:cs="Calibri"/>
          <w:color w:val="000000" w:themeColor="text1"/>
        </w:rPr>
        <w:t xml:space="preserve">Semester | 5 credits | </w:t>
      </w:r>
      <w:r>
        <w:rPr>
          <w:rFonts w:ascii="Calibri" w:eastAsia="Calibri" w:hAnsi="Calibri" w:cs="Calibri"/>
          <w:color w:val="000000" w:themeColor="text1"/>
        </w:rPr>
        <w:t>30</w:t>
      </w:r>
      <w:r w:rsidRPr="002A35F7">
        <w:rPr>
          <w:rFonts w:ascii="Calibri" w:eastAsia="Calibri" w:hAnsi="Calibri" w:cs="Calibri"/>
          <w:color w:val="000000" w:themeColor="text1"/>
        </w:rPr>
        <w:t xml:space="preserve"> contact hours</w:t>
      </w:r>
    </w:p>
    <w:p w14:paraId="3671352B" w14:textId="4F9AC9BC" w:rsidR="00310C5A" w:rsidRPr="008E50CE" w:rsidRDefault="00310C5A" w:rsidP="00310C5A">
      <w:pPr>
        <w:spacing w:after="200" w:line="276" w:lineRule="auto"/>
        <w:rPr>
          <w:rFonts w:ascii="Calibri" w:eastAsia="Calibri" w:hAnsi="Calibri" w:cs="Calibri"/>
          <w:color w:val="000000" w:themeColor="text1"/>
        </w:rPr>
      </w:pPr>
      <w:r w:rsidRPr="006D7C6D">
        <w:rPr>
          <w:rFonts w:ascii="Calibri" w:eastAsia="Calibri" w:hAnsi="Calibri" w:cs="Calibri"/>
          <w:b/>
          <w:bCs/>
          <w:color w:val="000000" w:themeColor="text1"/>
        </w:rPr>
        <w:t>Module Personnel:  </w:t>
      </w:r>
      <w:r w:rsidRPr="008E50CE">
        <w:rPr>
          <w:rFonts w:ascii="Calibri" w:eastAsia="Calibri" w:hAnsi="Calibri" w:cs="Calibri"/>
          <w:i/>
          <w:iCs/>
          <w:color w:val="000000" w:themeColor="text1"/>
          <w:lang w:val="en-US"/>
        </w:rPr>
        <w:t xml:space="preserve">Dr Nicholas Payne, </w:t>
      </w:r>
      <w:r w:rsidR="008B2518">
        <w:rPr>
          <w:rFonts w:ascii="Calibri" w:eastAsia="Calibri" w:hAnsi="Calibri" w:cs="Calibri"/>
          <w:color w:val="000000" w:themeColor="text1"/>
          <w:lang w:val="en-US"/>
        </w:rPr>
        <w:t>Prof.</w:t>
      </w:r>
      <w:r w:rsidRPr="008E50CE">
        <w:rPr>
          <w:rFonts w:ascii="Calibri" w:eastAsia="Calibri" w:hAnsi="Calibri" w:cs="Calibri"/>
          <w:color w:val="000000" w:themeColor="text1"/>
          <w:lang w:val="en-US"/>
        </w:rPr>
        <w:t xml:space="preserve"> Nessa O'Connor</w:t>
      </w:r>
    </w:p>
    <w:p w14:paraId="30118AF6" w14:textId="77777777" w:rsidR="00310C5A" w:rsidRDefault="00310C5A" w:rsidP="00310C5A">
      <w:pPr>
        <w:spacing w:after="200" w:line="276" w:lineRule="auto"/>
        <w:rPr>
          <w:rFonts w:ascii="Calibri" w:eastAsia="Calibri" w:hAnsi="Calibri" w:cs="Calibri"/>
          <w:color w:val="000000" w:themeColor="text1"/>
        </w:rPr>
      </w:pPr>
      <w:r w:rsidRPr="00D0482F">
        <w:rPr>
          <w:rFonts w:ascii="Calibri" w:eastAsia="Calibri" w:hAnsi="Calibri" w:cs="Calibri"/>
          <w:color w:val="000000" w:themeColor="text1"/>
        </w:rPr>
        <w:t xml:space="preserve">This module provides a detailed consideration and comparison of the structure, life cycles and general biology of animal groups from sponges through to amniotes (non-avian reptiles) but taking a comparative approach to functional aspects of life by drawing links across all animal </w:t>
      </w:r>
      <w:r w:rsidRPr="00D0482F">
        <w:rPr>
          <w:rFonts w:ascii="Calibri" w:eastAsia="Calibri" w:hAnsi="Calibri" w:cs="Calibri"/>
          <w:color w:val="000000" w:themeColor="text1"/>
        </w:rPr>
        <w:lastRenderedPageBreak/>
        <w:t xml:space="preserve">groups. The module is based on lectures, tutorials, and practicals with additional self-learning exercises. The module will take an evolutionary and comparative rather than taxonomic perspective on animal diversity with a focus on the Chordata. The module will open by charting the diversification of marine Porifera, Cnidaria and chordates and conclude with the conquest of land by the </w:t>
      </w:r>
      <w:proofErr w:type="spellStart"/>
      <w:r w:rsidRPr="00D0482F">
        <w:rPr>
          <w:rFonts w:ascii="Calibri" w:eastAsia="Calibri" w:hAnsi="Calibri" w:cs="Calibri"/>
          <w:color w:val="000000" w:themeColor="text1"/>
        </w:rPr>
        <w:t>Tetrapods</w:t>
      </w:r>
      <w:proofErr w:type="spellEnd"/>
      <w:r w:rsidRPr="00D0482F">
        <w:rPr>
          <w:rFonts w:ascii="Calibri" w:eastAsia="Calibri" w:hAnsi="Calibri" w:cs="Calibri"/>
          <w:color w:val="000000" w:themeColor="text1"/>
        </w:rPr>
        <w:t>. Throughout, the module will use form and function to draw comparisons across taxonomic groups, such as considering locomotion across cartilaginous fish, bony fish and amphibia.</w:t>
      </w:r>
    </w:p>
    <w:p w14:paraId="2C0CDF21" w14:textId="77777777" w:rsidR="00310C5A" w:rsidRPr="003C4D54" w:rsidRDefault="00310C5A" w:rsidP="00310C5A">
      <w:pPr>
        <w:spacing w:after="200" w:line="276" w:lineRule="auto"/>
        <w:rPr>
          <w:rFonts w:ascii="Calibri" w:eastAsia="Calibri" w:hAnsi="Calibri" w:cs="Calibri"/>
          <w:b/>
          <w:bCs/>
          <w:color w:val="000000" w:themeColor="text1"/>
        </w:rPr>
      </w:pPr>
      <w:r w:rsidRPr="003C4D54">
        <w:rPr>
          <w:rFonts w:ascii="Calibri" w:eastAsia="Calibri" w:hAnsi="Calibri" w:cs="Calibri"/>
          <w:b/>
          <w:bCs/>
          <w:color w:val="000000" w:themeColor="text1"/>
        </w:rPr>
        <w:t>Learning Outcomes: </w:t>
      </w:r>
      <w:r w:rsidRPr="003C4D54">
        <w:rPr>
          <w:rFonts w:eastAsia="Calibri"/>
          <w:b/>
          <w:bCs/>
          <w:color w:val="000000" w:themeColor="text1"/>
        </w:rPr>
        <w:t> </w:t>
      </w:r>
    </w:p>
    <w:p w14:paraId="04D8ADB7" w14:textId="77777777" w:rsidR="00310C5A" w:rsidRPr="00D0482F" w:rsidRDefault="00310C5A" w:rsidP="00A12B17">
      <w:pPr>
        <w:numPr>
          <w:ilvl w:val="0"/>
          <w:numId w:val="65"/>
        </w:numPr>
        <w:spacing w:after="0" w:line="276" w:lineRule="auto"/>
        <w:rPr>
          <w:rFonts w:ascii="Calibri" w:eastAsia="Calibri" w:hAnsi="Calibri" w:cs="Calibri"/>
          <w:color w:val="000000" w:themeColor="text1"/>
        </w:rPr>
      </w:pPr>
      <w:r w:rsidRPr="00D0482F">
        <w:rPr>
          <w:rFonts w:ascii="Calibri" w:eastAsia="Calibri" w:hAnsi="Calibri" w:cs="Calibri"/>
          <w:color w:val="000000" w:themeColor="text1"/>
          <w:lang w:val="en-GB"/>
        </w:rPr>
        <w:t>Appreciate the diversity of Porifera, Cnidaria and Echinodermata</w:t>
      </w:r>
      <w:r w:rsidRPr="00D0482F">
        <w:rPr>
          <w:rFonts w:ascii="Calibri" w:eastAsia="Calibri" w:hAnsi="Calibri" w:cs="Calibri"/>
          <w:color w:val="000000" w:themeColor="text1"/>
        </w:rPr>
        <w:t> </w:t>
      </w:r>
    </w:p>
    <w:p w14:paraId="078CE5DA" w14:textId="77777777" w:rsidR="00310C5A" w:rsidRPr="00D0482F" w:rsidRDefault="00310C5A" w:rsidP="00A12B17">
      <w:pPr>
        <w:numPr>
          <w:ilvl w:val="0"/>
          <w:numId w:val="66"/>
        </w:numPr>
        <w:spacing w:after="0" w:line="276" w:lineRule="auto"/>
        <w:rPr>
          <w:rFonts w:ascii="Calibri" w:eastAsia="Calibri" w:hAnsi="Calibri" w:cs="Calibri"/>
          <w:color w:val="000000" w:themeColor="text1"/>
        </w:rPr>
      </w:pPr>
      <w:r w:rsidRPr="00D0482F">
        <w:rPr>
          <w:rFonts w:ascii="Calibri" w:eastAsia="Calibri" w:hAnsi="Calibri" w:cs="Calibri"/>
          <w:color w:val="000000" w:themeColor="text1"/>
          <w:lang w:val="en-GB"/>
        </w:rPr>
        <w:t>Give examples of the major chordate taxa and compare their physiology, anatomy and life history. </w:t>
      </w:r>
      <w:r w:rsidRPr="00D0482F">
        <w:rPr>
          <w:rFonts w:ascii="Calibri" w:eastAsia="Calibri" w:hAnsi="Calibri" w:cs="Calibri"/>
          <w:color w:val="000000" w:themeColor="text1"/>
        </w:rPr>
        <w:t> </w:t>
      </w:r>
    </w:p>
    <w:p w14:paraId="435AA1A7" w14:textId="77777777" w:rsidR="00310C5A" w:rsidRPr="00D0482F" w:rsidRDefault="00310C5A" w:rsidP="00A12B17">
      <w:pPr>
        <w:numPr>
          <w:ilvl w:val="0"/>
          <w:numId w:val="67"/>
        </w:numPr>
        <w:spacing w:after="0" w:line="276" w:lineRule="auto"/>
        <w:rPr>
          <w:rFonts w:ascii="Calibri" w:eastAsia="Calibri" w:hAnsi="Calibri" w:cs="Calibri"/>
          <w:color w:val="000000" w:themeColor="text1"/>
        </w:rPr>
      </w:pPr>
      <w:r w:rsidRPr="00D0482F">
        <w:rPr>
          <w:rFonts w:ascii="Calibri" w:eastAsia="Calibri" w:hAnsi="Calibri" w:cs="Calibri"/>
          <w:color w:val="000000" w:themeColor="text1"/>
          <w:lang w:val="en-GB"/>
        </w:rPr>
        <w:t>Describe the basic anatomy, and adaptive features of the chordate classes and give a reasoned identification of representative specimens of the classes (and in some cases orders &amp; families) of the Chordata.  </w:t>
      </w:r>
      <w:r w:rsidRPr="00D0482F">
        <w:rPr>
          <w:rFonts w:ascii="Calibri" w:eastAsia="Calibri" w:hAnsi="Calibri" w:cs="Calibri"/>
          <w:color w:val="000000" w:themeColor="text1"/>
        </w:rPr>
        <w:t> </w:t>
      </w:r>
    </w:p>
    <w:p w14:paraId="06F86C1F" w14:textId="77777777" w:rsidR="00310C5A" w:rsidRPr="00D0482F" w:rsidRDefault="00310C5A" w:rsidP="00A12B17">
      <w:pPr>
        <w:numPr>
          <w:ilvl w:val="0"/>
          <w:numId w:val="68"/>
        </w:numPr>
        <w:spacing w:line="276" w:lineRule="auto"/>
        <w:rPr>
          <w:rFonts w:ascii="Calibri" w:eastAsia="Calibri" w:hAnsi="Calibri" w:cs="Calibri"/>
          <w:color w:val="000000" w:themeColor="text1"/>
        </w:rPr>
      </w:pPr>
      <w:r w:rsidRPr="00D0482F">
        <w:rPr>
          <w:rFonts w:ascii="Calibri" w:eastAsia="Calibri" w:hAnsi="Calibri" w:cs="Calibri"/>
          <w:color w:val="000000" w:themeColor="text1"/>
          <w:lang w:val="en-GB"/>
        </w:rPr>
        <w:t xml:space="preserve">Understand the distinguishing characteristics and their function for major evolutionary transitions such as the diversification of marine ‘fish’, the conquest of the land by </w:t>
      </w:r>
      <w:proofErr w:type="spellStart"/>
      <w:r w:rsidRPr="00D0482F">
        <w:rPr>
          <w:rFonts w:ascii="Calibri" w:eastAsia="Calibri" w:hAnsi="Calibri" w:cs="Calibri"/>
          <w:color w:val="000000" w:themeColor="text1"/>
          <w:lang w:val="en-GB"/>
        </w:rPr>
        <w:t>Tetrapods</w:t>
      </w:r>
      <w:proofErr w:type="spellEnd"/>
      <w:r>
        <w:rPr>
          <w:rFonts w:ascii="Calibri" w:eastAsia="Calibri" w:hAnsi="Calibri" w:cs="Calibri"/>
          <w:color w:val="000000" w:themeColor="text1"/>
          <w:lang w:val="en-GB"/>
        </w:rPr>
        <w:t>, and</w:t>
      </w:r>
      <w:r w:rsidRPr="00D0482F">
        <w:rPr>
          <w:rFonts w:ascii="Calibri" w:eastAsia="Calibri" w:hAnsi="Calibri" w:cs="Calibri"/>
          <w:color w:val="000000" w:themeColor="text1"/>
          <w:lang w:val="en-GB"/>
        </w:rPr>
        <w:t xml:space="preserve"> the origin and radiation of amniotes.</w:t>
      </w:r>
      <w:r w:rsidRPr="00D0482F">
        <w:rPr>
          <w:rFonts w:ascii="Calibri" w:eastAsia="Calibri" w:hAnsi="Calibri" w:cs="Calibri"/>
          <w:color w:val="000000" w:themeColor="text1"/>
        </w:rPr>
        <w:t> </w:t>
      </w:r>
    </w:p>
    <w:p w14:paraId="03589CAF" w14:textId="77777777" w:rsidR="00310C5A" w:rsidRPr="00197E21" w:rsidRDefault="00310C5A" w:rsidP="00310C5A">
      <w:pPr>
        <w:spacing w:after="200" w:line="276" w:lineRule="auto"/>
        <w:rPr>
          <w:rFonts w:ascii="Calibri" w:eastAsia="Calibri" w:hAnsi="Calibri" w:cs="Calibri"/>
          <w:b/>
          <w:bCs/>
          <w:color w:val="000000" w:themeColor="text1"/>
        </w:rPr>
      </w:pPr>
      <w:r w:rsidRPr="00197E21">
        <w:rPr>
          <w:rFonts w:ascii="Calibri" w:eastAsia="Calibri" w:hAnsi="Calibri" w:cs="Calibri"/>
          <w:b/>
          <w:bCs/>
          <w:color w:val="000000" w:themeColor="text1"/>
        </w:rPr>
        <w:t>Recommended Reading List:</w:t>
      </w:r>
      <w:r w:rsidRPr="00197E21">
        <w:rPr>
          <w:rFonts w:eastAsia="Calibri"/>
          <w:b/>
          <w:bCs/>
          <w:color w:val="000000" w:themeColor="text1"/>
        </w:rPr>
        <w:tab/>
        <w:t> </w:t>
      </w:r>
    </w:p>
    <w:p w14:paraId="797F9A9F" w14:textId="77777777" w:rsidR="00310C5A" w:rsidRPr="003B4876" w:rsidRDefault="00310C5A" w:rsidP="00310C5A">
      <w:pPr>
        <w:pStyle w:val="ListParagraph"/>
        <w:numPr>
          <w:ilvl w:val="0"/>
          <w:numId w:val="13"/>
        </w:numPr>
        <w:spacing w:after="200" w:line="276" w:lineRule="auto"/>
        <w:rPr>
          <w:rFonts w:ascii="Calibri" w:eastAsia="Calibri" w:hAnsi="Calibri" w:cs="Calibri"/>
          <w:color w:val="000000" w:themeColor="text1"/>
        </w:rPr>
      </w:pPr>
      <w:r w:rsidRPr="003B4876">
        <w:rPr>
          <w:rFonts w:ascii="Calibri" w:eastAsia="Calibri" w:hAnsi="Calibri" w:cs="Calibri"/>
          <w:color w:val="000000" w:themeColor="text1"/>
        </w:rPr>
        <w:t xml:space="preserve">Hickman, Keen, Larson, Eisenhour, </w:t>
      </w:r>
      <w:proofErr w:type="spellStart"/>
      <w:r w:rsidRPr="003B4876">
        <w:rPr>
          <w:rFonts w:ascii="Calibri" w:eastAsia="Calibri" w:hAnsi="Calibri" w:cs="Calibri"/>
          <w:color w:val="000000" w:themeColor="text1"/>
        </w:rPr>
        <w:t>l’Anson</w:t>
      </w:r>
      <w:proofErr w:type="spellEnd"/>
      <w:r w:rsidRPr="003B4876">
        <w:rPr>
          <w:rFonts w:ascii="Calibri" w:eastAsia="Calibri" w:hAnsi="Calibri" w:cs="Calibri"/>
          <w:color w:val="000000" w:themeColor="text1"/>
        </w:rPr>
        <w:t xml:space="preserve"> &amp; Roberts.  2014. Integrated Principals of Zoology. ISBN 978-1259562310 </w:t>
      </w:r>
    </w:p>
    <w:p w14:paraId="2F5BB6AE" w14:textId="77777777" w:rsidR="00310C5A" w:rsidRPr="003B4876" w:rsidRDefault="00310C5A" w:rsidP="00310C5A">
      <w:pPr>
        <w:pStyle w:val="ListParagraph"/>
        <w:numPr>
          <w:ilvl w:val="0"/>
          <w:numId w:val="13"/>
        </w:numPr>
        <w:spacing w:after="200" w:line="276" w:lineRule="auto"/>
        <w:rPr>
          <w:rFonts w:ascii="Calibri" w:eastAsia="Calibri" w:hAnsi="Calibri" w:cs="Calibri"/>
          <w:color w:val="000000" w:themeColor="text1"/>
        </w:rPr>
      </w:pPr>
      <w:proofErr w:type="spellStart"/>
      <w:r w:rsidRPr="003B4876">
        <w:rPr>
          <w:rFonts w:ascii="Calibri" w:eastAsia="Calibri" w:hAnsi="Calibri" w:cs="Calibri"/>
          <w:color w:val="000000" w:themeColor="text1"/>
        </w:rPr>
        <w:t>Kardong</w:t>
      </w:r>
      <w:proofErr w:type="spellEnd"/>
      <w:r w:rsidRPr="003B4876">
        <w:rPr>
          <w:rFonts w:ascii="Calibri" w:eastAsia="Calibri" w:hAnsi="Calibri" w:cs="Calibri"/>
          <w:color w:val="000000" w:themeColor="text1"/>
        </w:rPr>
        <w:t>. 2014. Vertebrates: Comparative Anatomy, Function, Evolution. ISBN 978-0078023026</w:t>
      </w:r>
    </w:p>
    <w:p w14:paraId="6C7C00DB" w14:textId="77777777" w:rsidR="00310C5A" w:rsidRPr="00D0482F" w:rsidRDefault="00310C5A" w:rsidP="00310C5A">
      <w:pPr>
        <w:spacing w:after="200" w:line="276" w:lineRule="auto"/>
        <w:rPr>
          <w:rFonts w:ascii="Calibri" w:eastAsia="Calibri" w:hAnsi="Calibri" w:cs="Calibri"/>
          <w:b/>
          <w:bCs/>
          <w:color w:val="000000" w:themeColor="text1"/>
        </w:rPr>
      </w:pPr>
      <w:r w:rsidRPr="00D0482F">
        <w:rPr>
          <w:rFonts w:ascii="Calibri" w:eastAsia="Calibri" w:hAnsi="Calibri" w:cs="Calibri"/>
          <w:b/>
          <w:bCs/>
          <w:color w:val="000000" w:themeColor="text1"/>
        </w:rPr>
        <w:t xml:space="preserve">Assessment Details: </w:t>
      </w:r>
      <w:r w:rsidRPr="00D0482F">
        <w:rPr>
          <w:rFonts w:eastAsia="Calibri"/>
          <w:b/>
          <w:bCs/>
          <w:color w:val="000000" w:themeColor="text1"/>
        </w:rPr>
        <w:tab/>
        <w:t> </w:t>
      </w:r>
    </w:p>
    <w:p w14:paraId="10E335E2" w14:textId="6938FCC4" w:rsidR="00310C5A" w:rsidRPr="00934426" w:rsidRDefault="00310C5A" w:rsidP="00934426">
      <w:pPr>
        <w:spacing w:after="200" w:line="276" w:lineRule="auto"/>
        <w:rPr>
          <w:rFonts w:ascii="Calibri" w:eastAsia="Calibri" w:hAnsi="Calibri" w:cs="Calibri"/>
          <w:color w:val="000000" w:themeColor="text1"/>
        </w:rPr>
      </w:pPr>
      <w:r w:rsidRPr="00197E21">
        <w:rPr>
          <w:rFonts w:ascii="Calibri" w:eastAsia="Calibri" w:hAnsi="Calibri" w:cs="Calibri"/>
          <w:color w:val="000000" w:themeColor="text1"/>
        </w:rPr>
        <w:t>50% continuous assessment</w:t>
      </w:r>
      <w:r>
        <w:rPr>
          <w:rFonts w:ascii="Calibri" w:eastAsia="Calibri" w:hAnsi="Calibri" w:cs="Calibri"/>
          <w:color w:val="000000" w:themeColor="text1"/>
        </w:rPr>
        <w:t>,</w:t>
      </w:r>
      <w:r w:rsidRPr="00197E21">
        <w:rPr>
          <w:rFonts w:ascii="Calibri" w:eastAsia="Calibri" w:hAnsi="Calibri" w:cs="Calibri"/>
          <w:color w:val="000000" w:themeColor="text1"/>
        </w:rPr>
        <w:t xml:space="preserve"> 50% annual written examination.</w:t>
      </w:r>
      <w:r w:rsidRPr="00197E21">
        <w:rPr>
          <w:rFonts w:eastAsia="Calibri"/>
          <w:color w:val="000000" w:themeColor="text1"/>
        </w:rPr>
        <w:t> </w:t>
      </w:r>
    </w:p>
    <w:p w14:paraId="23616CC5" w14:textId="77777777" w:rsidR="00C51B87" w:rsidRPr="00C51B87" w:rsidRDefault="00C51B87" w:rsidP="00C51B87"/>
    <w:p w14:paraId="403FC5AD" w14:textId="026507EF" w:rsidR="00B51266" w:rsidRDefault="00B51266" w:rsidP="000C2D94">
      <w:pPr>
        <w:pStyle w:val="Heading2"/>
      </w:pPr>
      <w:bookmarkStart w:id="61" w:name="_Toc207091782"/>
      <w:r w:rsidRPr="002A35F7">
        <w:t>ZOU33004</w:t>
      </w:r>
      <w:r w:rsidR="00735DF3">
        <w:t xml:space="preserve"> </w:t>
      </w:r>
      <w:r w:rsidR="00735DF3" w:rsidRPr="002A35F7">
        <w:t>–</w:t>
      </w:r>
      <w:r w:rsidR="00735DF3">
        <w:t xml:space="preserve"> Animal Diversity 2</w:t>
      </w:r>
      <w:bookmarkEnd w:id="61"/>
    </w:p>
    <w:p w14:paraId="60B3C44D" w14:textId="0EFBA616" w:rsidR="00735DF3" w:rsidRPr="0014786D" w:rsidRDefault="00735DF3" w:rsidP="00735DF3">
      <w:pPr>
        <w:rPr>
          <w:rFonts w:ascii="Calibri" w:hAnsi="Calibri" w:cs="Calibri"/>
          <w:lang w:val="en-US"/>
        </w:rPr>
      </w:pPr>
      <w:r w:rsidRPr="0014786D">
        <w:rPr>
          <w:rFonts w:ascii="Calibri" w:hAnsi="Calibri" w:cs="Calibri"/>
          <w:lang w:val="en-US"/>
        </w:rPr>
        <w:t xml:space="preserve">First Semester | 5 credits </w:t>
      </w:r>
      <w:r w:rsidR="00D618AB" w:rsidRPr="0014786D">
        <w:rPr>
          <w:rFonts w:ascii="Calibri" w:hAnsi="Calibri" w:cs="Calibri"/>
          <w:lang w:val="en-US"/>
        </w:rPr>
        <w:t>| 31 contact hours</w:t>
      </w:r>
    </w:p>
    <w:p w14:paraId="351CFB17" w14:textId="5E8B0B1C" w:rsidR="00D618AB" w:rsidRPr="0014786D" w:rsidRDefault="00D618AB" w:rsidP="00735DF3">
      <w:pPr>
        <w:rPr>
          <w:rFonts w:ascii="Calibri" w:hAnsi="Calibri" w:cs="Calibri"/>
          <w:lang w:val="en-US"/>
        </w:rPr>
      </w:pPr>
      <w:r w:rsidRPr="0014786D">
        <w:rPr>
          <w:rFonts w:ascii="Calibri" w:hAnsi="Calibri" w:cs="Calibri"/>
          <w:b/>
          <w:bCs/>
          <w:lang w:val="en-US"/>
        </w:rPr>
        <w:t>Module Personnel:</w:t>
      </w:r>
      <w:r w:rsidRPr="0014786D">
        <w:rPr>
          <w:rFonts w:ascii="Calibri" w:hAnsi="Calibri" w:cs="Calibri"/>
          <w:lang w:val="en-US"/>
        </w:rPr>
        <w:t xml:space="preserve"> </w:t>
      </w:r>
      <w:r w:rsidRPr="0014786D">
        <w:rPr>
          <w:rFonts w:ascii="Calibri" w:hAnsi="Calibri" w:cs="Calibri"/>
          <w:i/>
          <w:iCs/>
          <w:lang w:val="en-US"/>
        </w:rPr>
        <w:t>Dr Andrew Jackson</w:t>
      </w:r>
      <w:r w:rsidRPr="0014786D">
        <w:rPr>
          <w:rFonts w:ascii="Calibri" w:hAnsi="Calibri" w:cs="Calibri"/>
          <w:lang w:val="en-US"/>
        </w:rPr>
        <w:t>, Dr Rebecca Rolfe </w:t>
      </w:r>
    </w:p>
    <w:p w14:paraId="5EEF9225" w14:textId="36CF138A" w:rsidR="00D618AB" w:rsidRPr="0014786D" w:rsidRDefault="00D618AB" w:rsidP="00735DF3">
      <w:pPr>
        <w:rPr>
          <w:rFonts w:ascii="Calibri" w:hAnsi="Calibri" w:cs="Calibri"/>
          <w:lang w:val="en-US"/>
        </w:rPr>
      </w:pPr>
      <w:r w:rsidRPr="0014786D">
        <w:rPr>
          <w:rFonts w:ascii="Calibri" w:hAnsi="Calibri" w:cs="Calibri"/>
          <w:lang w:val="en-US"/>
        </w:rPr>
        <w:t xml:space="preserve">This module provides a detailed consideration and comparison of the structure, life cycles and general biology of animal groups </w:t>
      </w:r>
      <w:proofErr w:type="spellStart"/>
      <w:r w:rsidRPr="0014786D">
        <w:rPr>
          <w:rFonts w:ascii="Calibri" w:hAnsi="Calibri" w:cs="Calibri"/>
          <w:lang w:val="en-US"/>
        </w:rPr>
        <w:t>focussing</w:t>
      </w:r>
      <w:proofErr w:type="spellEnd"/>
      <w:r w:rsidRPr="0014786D">
        <w:rPr>
          <w:rFonts w:ascii="Calibri" w:hAnsi="Calibri" w:cs="Calibri"/>
          <w:lang w:val="en-US"/>
        </w:rPr>
        <w:t xml:space="preserve"> on the amniotes (reptiles, dinosaurs, birds and mammals) but taking a comparative approach to functional aspects of life by drawing links to anamniotes and invertebrates. The module is based on lectures, practicals and tutorials, with </w:t>
      </w:r>
      <w:r w:rsidRPr="0014786D">
        <w:rPr>
          <w:rFonts w:ascii="Calibri" w:hAnsi="Calibri" w:cs="Calibri"/>
          <w:lang w:val="en-US"/>
        </w:rPr>
        <w:lastRenderedPageBreak/>
        <w:t xml:space="preserve">additional self-learning exercises. The module will take an evolutionary and comparative rather than taxonomic perspective on amniote diversity. The module will open by describing how amniotes adapted to terrestrial living through the diversification of their morphological, physiological and </w:t>
      </w:r>
      <w:proofErr w:type="spellStart"/>
      <w:r w:rsidRPr="0014786D">
        <w:rPr>
          <w:rFonts w:ascii="Calibri" w:hAnsi="Calibri" w:cs="Calibri"/>
          <w:lang w:val="en-US"/>
        </w:rPr>
        <w:t>behavioural</w:t>
      </w:r>
      <w:proofErr w:type="spellEnd"/>
      <w:r w:rsidRPr="0014786D">
        <w:rPr>
          <w:rFonts w:ascii="Calibri" w:hAnsi="Calibri" w:cs="Calibri"/>
          <w:lang w:val="en-US"/>
        </w:rPr>
        <w:t xml:space="preserve"> characteristics, and the escape into the air by the birds. Throughout, the module will use form and function to draw comparisons across taxonomic groups, such as considering locomotion such as flight across birds, mammals, reptiles and insects.  </w:t>
      </w:r>
    </w:p>
    <w:p w14:paraId="3183DBFD" w14:textId="1473FAA2" w:rsidR="00D618AB" w:rsidRPr="0014786D" w:rsidRDefault="00D618AB" w:rsidP="00735DF3">
      <w:pPr>
        <w:rPr>
          <w:rFonts w:ascii="Calibri" w:hAnsi="Calibri" w:cs="Calibri"/>
          <w:b/>
          <w:bCs/>
          <w:lang w:val="en-US"/>
        </w:rPr>
      </w:pPr>
      <w:r w:rsidRPr="0014786D">
        <w:rPr>
          <w:rFonts w:ascii="Calibri" w:hAnsi="Calibri" w:cs="Calibri"/>
          <w:b/>
          <w:bCs/>
          <w:lang w:val="en-US"/>
        </w:rPr>
        <w:t xml:space="preserve">Learning Outcomes: </w:t>
      </w:r>
    </w:p>
    <w:p w14:paraId="7D58207C" w14:textId="65B37A31" w:rsidR="00A83AA3" w:rsidRPr="0014786D" w:rsidRDefault="00A83AA3" w:rsidP="0014786D">
      <w:pPr>
        <w:pStyle w:val="ListParagraph"/>
        <w:numPr>
          <w:ilvl w:val="2"/>
          <w:numId w:val="13"/>
        </w:numPr>
        <w:tabs>
          <w:tab w:val="num" w:pos="720"/>
        </w:tabs>
        <w:rPr>
          <w:rFonts w:ascii="Calibri" w:hAnsi="Calibri" w:cs="Calibri"/>
          <w:lang w:val="en-US"/>
        </w:rPr>
      </w:pPr>
      <w:r w:rsidRPr="0014786D">
        <w:rPr>
          <w:rFonts w:ascii="Calibri" w:hAnsi="Calibri" w:cs="Calibri"/>
          <w:lang w:val="en-US"/>
        </w:rPr>
        <w:t>Give examples of the major amniote taxa and compare their physiology, anatomy and ecology.  </w:t>
      </w:r>
    </w:p>
    <w:p w14:paraId="38E31EB2" w14:textId="51A02382" w:rsidR="00A83AA3" w:rsidRPr="0014786D" w:rsidRDefault="00A83AA3" w:rsidP="0014786D">
      <w:pPr>
        <w:pStyle w:val="ListParagraph"/>
        <w:numPr>
          <w:ilvl w:val="2"/>
          <w:numId w:val="13"/>
        </w:numPr>
        <w:tabs>
          <w:tab w:val="num" w:pos="720"/>
        </w:tabs>
        <w:rPr>
          <w:rFonts w:ascii="Calibri" w:hAnsi="Calibri" w:cs="Calibri"/>
          <w:lang w:val="en-US"/>
        </w:rPr>
      </w:pPr>
      <w:r w:rsidRPr="0014786D">
        <w:rPr>
          <w:rFonts w:ascii="Calibri" w:hAnsi="Calibri" w:cs="Calibri"/>
          <w:lang w:val="en-US"/>
        </w:rPr>
        <w:t>Describe the basic anatomy, and adaptive features of the vertebrate classes and give a reasoned identification of representative specimens of the classes (and in some cases orders &amp; families) of the vertebrates.   </w:t>
      </w:r>
    </w:p>
    <w:p w14:paraId="7C1D70FF" w14:textId="4A9375E5" w:rsidR="00A83AA3" w:rsidRPr="0014786D" w:rsidRDefault="00A83AA3" w:rsidP="0014786D">
      <w:pPr>
        <w:pStyle w:val="ListParagraph"/>
        <w:numPr>
          <w:ilvl w:val="2"/>
          <w:numId w:val="13"/>
        </w:numPr>
        <w:tabs>
          <w:tab w:val="num" w:pos="720"/>
        </w:tabs>
        <w:rPr>
          <w:rFonts w:ascii="Calibri" w:hAnsi="Calibri" w:cs="Calibri"/>
          <w:lang w:val="en-US"/>
        </w:rPr>
      </w:pPr>
      <w:r w:rsidRPr="0014786D">
        <w:rPr>
          <w:rFonts w:ascii="Calibri" w:hAnsi="Calibri" w:cs="Calibri"/>
          <w:lang w:val="en-US"/>
        </w:rPr>
        <w:t>Use allometric scaling approaches to compare form and function across taxonomic scales. </w:t>
      </w:r>
    </w:p>
    <w:p w14:paraId="1084DAC7" w14:textId="599A433D" w:rsidR="00A83AA3" w:rsidRPr="0014786D" w:rsidRDefault="00A83AA3" w:rsidP="0014786D">
      <w:pPr>
        <w:pStyle w:val="ListParagraph"/>
        <w:numPr>
          <w:ilvl w:val="2"/>
          <w:numId w:val="13"/>
        </w:numPr>
        <w:rPr>
          <w:rFonts w:ascii="Calibri" w:hAnsi="Calibri" w:cs="Calibri"/>
          <w:lang w:val="en-US"/>
        </w:rPr>
      </w:pPr>
      <w:r w:rsidRPr="0014786D">
        <w:rPr>
          <w:rFonts w:ascii="Calibri" w:hAnsi="Calibri" w:cs="Calibri"/>
          <w:lang w:val="en-US"/>
        </w:rPr>
        <w:t xml:space="preserve">Review the </w:t>
      </w:r>
      <w:proofErr w:type="spellStart"/>
      <w:r w:rsidRPr="0014786D">
        <w:rPr>
          <w:rFonts w:ascii="Calibri" w:hAnsi="Calibri" w:cs="Calibri"/>
          <w:lang w:val="en-US"/>
        </w:rPr>
        <w:t>palaeontological</w:t>
      </w:r>
      <w:proofErr w:type="spellEnd"/>
      <w:r w:rsidRPr="0014786D">
        <w:rPr>
          <w:rFonts w:ascii="Calibri" w:hAnsi="Calibri" w:cs="Calibri"/>
          <w:lang w:val="en-US"/>
        </w:rPr>
        <w:t xml:space="preserve"> evidence for such evolutionary transitions as the evolutionary transition from dinosaurs to birds, and the evolution of endothermy in mammals, birds, fishes, and non-avian reptiles. </w:t>
      </w:r>
    </w:p>
    <w:p w14:paraId="53C9CCBF" w14:textId="4C3E31A6" w:rsidR="00A83AA3" w:rsidRPr="0014786D" w:rsidRDefault="00A83AA3" w:rsidP="0014786D">
      <w:pPr>
        <w:pStyle w:val="ListParagraph"/>
        <w:numPr>
          <w:ilvl w:val="2"/>
          <w:numId w:val="13"/>
        </w:numPr>
        <w:rPr>
          <w:rFonts w:ascii="Calibri" w:hAnsi="Calibri" w:cs="Calibri"/>
          <w:lang w:val="en-US"/>
        </w:rPr>
      </w:pPr>
      <w:r w:rsidRPr="0014786D">
        <w:rPr>
          <w:rFonts w:ascii="Calibri" w:hAnsi="Calibri" w:cs="Calibri"/>
          <w:lang w:val="en-US"/>
        </w:rPr>
        <w:t>Explain the main macro-ecological processes that drive the origination and extinction of species on global scales. </w:t>
      </w:r>
    </w:p>
    <w:p w14:paraId="39314C50" w14:textId="2A0BB40E" w:rsidR="00A83AA3" w:rsidRPr="0014786D" w:rsidRDefault="00A83AA3" w:rsidP="00735DF3">
      <w:pPr>
        <w:rPr>
          <w:rFonts w:ascii="Calibri" w:hAnsi="Calibri" w:cs="Calibri"/>
          <w:b/>
          <w:bCs/>
          <w:lang w:val="en-US"/>
        </w:rPr>
      </w:pPr>
      <w:r w:rsidRPr="0014786D">
        <w:rPr>
          <w:rFonts w:ascii="Calibri" w:hAnsi="Calibri" w:cs="Calibri"/>
          <w:b/>
          <w:bCs/>
          <w:lang w:val="en-US"/>
        </w:rPr>
        <w:t>Recommended Reading List:</w:t>
      </w:r>
    </w:p>
    <w:p w14:paraId="4D7E551F" w14:textId="164AD9A1" w:rsidR="00A83AA3" w:rsidRPr="0014786D" w:rsidRDefault="00A83AA3" w:rsidP="0014786D">
      <w:pPr>
        <w:pStyle w:val="ListParagraph"/>
        <w:numPr>
          <w:ilvl w:val="0"/>
          <w:numId w:val="13"/>
        </w:numPr>
        <w:rPr>
          <w:rFonts w:ascii="Calibri" w:hAnsi="Calibri" w:cs="Calibri"/>
          <w:lang w:val="en-US"/>
        </w:rPr>
      </w:pPr>
      <w:r w:rsidRPr="0014786D">
        <w:rPr>
          <w:rFonts w:ascii="Calibri" w:hAnsi="Calibri" w:cs="Calibri"/>
          <w:lang w:val="en-US"/>
        </w:rPr>
        <w:t xml:space="preserve">Hickman, Keen, Larson, Eisenhour, </w:t>
      </w:r>
      <w:proofErr w:type="spellStart"/>
      <w:r w:rsidRPr="0014786D">
        <w:rPr>
          <w:rFonts w:ascii="Calibri" w:hAnsi="Calibri" w:cs="Calibri"/>
          <w:lang w:val="en-US"/>
        </w:rPr>
        <w:t>l’Anson</w:t>
      </w:r>
      <w:proofErr w:type="spellEnd"/>
      <w:r w:rsidRPr="0014786D">
        <w:rPr>
          <w:rFonts w:ascii="Calibri" w:hAnsi="Calibri" w:cs="Calibri"/>
          <w:lang w:val="en-US"/>
        </w:rPr>
        <w:t xml:space="preserve"> &amp; Roberts.  2014. Integrated Principals of Zoology. ISBN 978-1259562310 </w:t>
      </w:r>
    </w:p>
    <w:p w14:paraId="105A4114" w14:textId="7A33D519" w:rsidR="00A83AA3" w:rsidRPr="0014786D" w:rsidRDefault="00A83AA3" w:rsidP="00A83AA3">
      <w:pPr>
        <w:pStyle w:val="ListParagraph"/>
        <w:numPr>
          <w:ilvl w:val="0"/>
          <w:numId w:val="13"/>
        </w:numPr>
        <w:rPr>
          <w:rFonts w:ascii="Calibri" w:hAnsi="Calibri" w:cs="Calibri"/>
          <w:lang w:val="en-US"/>
        </w:rPr>
      </w:pPr>
      <w:proofErr w:type="spellStart"/>
      <w:r w:rsidRPr="0014786D">
        <w:rPr>
          <w:rFonts w:ascii="Calibri" w:hAnsi="Calibri" w:cs="Calibri"/>
          <w:lang w:val="en-US"/>
        </w:rPr>
        <w:t>Kardong</w:t>
      </w:r>
      <w:proofErr w:type="spellEnd"/>
      <w:r w:rsidRPr="0014786D">
        <w:rPr>
          <w:rFonts w:ascii="Calibri" w:hAnsi="Calibri" w:cs="Calibri"/>
          <w:lang w:val="en-US"/>
        </w:rPr>
        <w:t>. 2014. Vertebrates: Comparative Anatomy, Function, Evolution. ISBN 9780078023026 </w:t>
      </w:r>
    </w:p>
    <w:p w14:paraId="1D00B98E" w14:textId="52C2D50A" w:rsidR="00A83AA3" w:rsidRDefault="00A83AA3" w:rsidP="00A83AA3">
      <w:pPr>
        <w:rPr>
          <w:rFonts w:ascii="Calibri" w:hAnsi="Calibri" w:cs="Calibri"/>
          <w:lang w:val="en-US"/>
        </w:rPr>
      </w:pPr>
      <w:r w:rsidRPr="0014786D">
        <w:rPr>
          <w:rFonts w:ascii="Calibri" w:hAnsi="Calibri" w:cs="Calibri"/>
          <w:b/>
          <w:bCs/>
          <w:lang w:val="en-US"/>
        </w:rPr>
        <w:t>Assessment Details:</w:t>
      </w:r>
      <w:r w:rsidR="0014786D" w:rsidRPr="0014786D">
        <w:rPr>
          <w:rFonts w:ascii="Calibri" w:hAnsi="Calibri" w:cs="Calibri"/>
          <w:lang w:val="en-US"/>
        </w:rPr>
        <w:t xml:space="preserve"> 50% Continuous Assessment: 50% Examination</w:t>
      </w:r>
    </w:p>
    <w:p w14:paraId="6C8C8740" w14:textId="77777777" w:rsidR="006B2529" w:rsidRPr="00A83AA3" w:rsidRDefault="006B2529" w:rsidP="00A83AA3">
      <w:pPr>
        <w:rPr>
          <w:rFonts w:ascii="Calibri" w:hAnsi="Calibri" w:cs="Calibri"/>
          <w:lang w:val="en-US"/>
        </w:rPr>
      </w:pPr>
    </w:p>
    <w:p w14:paraId="23199D61" w14:textId="65E5C78C" w:rsidR="00B51266" w:rsidRDefault="00B51266" w:rsidP="000C2D94">
      <w:pPr>
        <w:pStyle w:val="Heading2"/>
      </w:pPr>
      <w:bookmarkStart w:id="62" w:name="_Toc207091783"/>
      <w:r w:rsidRPr="002A35F7">
        <w:t>ZOU33005</w:t>
      </w:r>
      <w:r w:rsidR="0014786D">
        <w:t xml:space="preserve"> </w:t>
      </w:r>
      <w:r w:rsidR="0014786D" w:rsidRPr="002A35F7">
        <w:t>–</w:t>
      </w:r>
      <w:r w:rsidR="0014786D">
        <w:t xml:space="preserve"> </w:t>
      </w:r>
      <w:r w:rsidR="00A34C4E">
        <w:t>Evolutionary Biology</w:t>
      </w:r>
      <w:bookmarkEnd w:id="62"/>
    </w:p>
    <w:p w14:paraId="1C7FADB5" w14:textId="5568764E" w:rsidR="00A34C4E" w:rsidRPr="006B2529" w:rsidRDefault="00A34C4E" w:rsidP="00A34C4E">
      <w:pPr>
        <w:rPr>
          <w:rFonts w:ascii="Calibri" w:hAnsi="Calibri" w:cs="Calibri"/>
        </w:rPr>
      </w:pPr>
      <w:r w:rsidRPr="006B2529">
        <w:rPr>
          <w:rFonts w:ascii="Calibri" w:hAnsi="Calibri" w:cs="Calibri"/>
        </w:rPr>
        <w:t>Second Semester | 5 credits | 35 Contact Hours</w:t>
      </w:r>
    </w:p>
    <w:p w14:paraId="37F0CEC3" w14:textId="0160FBEE" w:rsidR="00591D18" w:rsidRPr="006B2529" w:rsidRDefault="00591D18" w:rsidP="00A34C4E">
      <w:pPr>
        <w:rPr>
          <w:rFonts w:ascii="Calibri" w:hAnsi="Calibri" w:cs="Calibri"/>
        </w:rPr>
      </w:pPr>
      <w:r w:rsidRPr="006B2529">
        <w:rPr>
          <w:rFonts w:ascii="Calibri" w:hAnsi="Calibri" w:cs="Calibri"/>
          <w:b/>
          <w:bCs/>
        </w:rPr>
        <w:t>Module Personnel:</w:t>
      </w:r>
      <w:r w:rsidRPr="006B2529">
        <w:rPr>
          <w:rFonts w:ascii="Calibri" w:hAnsi="Calibri" w:cs="Calibri"/>
        </w:rPr>
        <w:t xml:space="preserve"> Dr Pepijn </w:t>
      </w:r>
      <w:proofErr w:type="spellStart"/>
      <w:r w:rsidRPr="006B2529">
        <w:rPr>
          <w:rFonts w:ascii="Calibri" w:hAnsi="Calibri" w:cs="Calibri"/>
        </w:rPr>
        <w:t>Luickx</w:t>
      </w:r>
      <w:proofErr w:type="spellEnd"/>
    </w:p>
    <w:p w14:paraId="1BDF0FA0" w14:textId="0D8BB932" w:rsidR="0014786D" w:rsidRPr="006B2529" w:rsidRDefault="00591D18" w:rsidP="0014786D">
      <w:pPr>
        <w:rPr>
          <w:rFonts w:ascii="Calibri" w:hAnsi="Calibri" w:cs="Calibri"/>
        </w:rPr>
      </w:pPr>
      <w:r w:rsidRPr="006B2529">
        <w:rPr>
          <w:rFonts w:ascii="Calibri" w:hAnsi="Calibri" w:cs="Calibri"/>
        </w:rPr>
        <w:t xml:space="preserve">“Nothing in biology makes sense except in light of evolution” – T. Dobzhansky. Evolution plays a central role in almost every biological process ranging from adaptation to rising temperatures, spread of multi drug resistant bacteria, conservation of small populations, spread of invasive </w:t>
      </w:r>
      <w:r w:rsidRPr="006B2529">
        <w:rPr>
          <w:rFonts w:ascii="Calibri" w:hAnsi="Calibri" w:cs="Calibri"/>
        </w:rPr>
        <w:lastRenderedPageBreak/>
        <w:t xml:space="preserve">species to understanding human and animal </w:t>
      </w:r>
      <w:proofErr w:type="spellStart"/>
      <w:r w:rsidRPr="006B2529">
        <w:rPr>
          <w:rFonts w:ascii="Calibri" w:hAnsi="Calibri" w:cs="Calibri"/>
        </w:rPr>
        <w:t>behavior</w:t>
      </w:r>
      <w:proofErr w:type="spellEnd"/>
      <w:r w:rsidRPr="006B2529">
        <w:rPr>
          <w:rFonts w:ascii="Calibri" w:hAnsi="Calibri" w:cs="Calibri"/>
        </w:rPr>
        <w:t>. This course will provide students with an advanced understanding of current evolutionary thinking by introducing new ideas and extending concepts already encountered in the fresher years. Special attention will be given to how selection shapes adaptation. </w:t>
      </w:r>
    </w:p>
    <w:p w14:paraId="2BF50B4C" w14:textId="4644AC92" w:rsidR="00591D18" w:rsidRPr="006B2529" w:rsidRDefault="00591D18" w:rsidP="0014786D">
      <w:pPr>
        <w:rPr>
          <w:rFonts w:ascii="Calibri" w:hAnsi="Calibri" w:cs="Calibri"/>
          <w:b/>
          <w:bCs/>
        </w:rPr>
      </w:pPr>
      <w:r w:rsidRPr="006B2529">
        <w:rPr>
          <w:rFonts w:ascii="Calibri" w:hAnsi="Calibri" w:cs="Calibri"/>
          <w:b/>
          <w:bCs/>
        </w:rPr>
        <w:t>Learning Outcomes:</w:t>
      </w:r>
    </w:p>
    <w:p w14:paraId="148D34D8" w14:textId="04C4AFB0" w:rsidR="00E23A10" w:rsidRPr="006B2529" w:rsidRDefault="00E23A10" w:rsidP="006B2529">
      <w:pPr>
        <w:pStyle w:val="ListParagraph"/>
        <w:numPr>
          <w:ilvl w:val="2"/>
          <w:numId w:val="13"/>
        </w:numPr>
        <w:rPr>
          <w:rFonts w:ascii="Calibri" w:hAnsi="Calibri" w:cs="Calibri"/>
        </w:rPr>
      </w:pPr>
      <w:r w:rsidRPr="006B2529">
        <w:rPr>
          <w:rFonts w:ascii="Calibri" w:hAnsi="Calibri" w:cs="Calibri"/>
        </w:rPr>
        <w:t>Have gained an advanced understanding of evolutionary theory. </w:t>
      </w:r>
    </w:p>
    <w:p w14:paraId="0830F1E7" w14:textId="22F0063D" w:rsidR="00E23A10" w:rsidRPr="006B2529" w:rsidRDefault="00E23A10" w:rsidP="006B2529">
      <w:pPr>
        <w:pStyle w:val="ListParagraph"/>
        <w:numPr>
          <w:ilvl w:val="2"/>
          <w:numId w:val="13"/>
        </w:numPr>
        <w:rPr>
          <w:rFonts w:ascii="Calibri" w:hAnsi="Calibri" w:cs="Calibri"/>
        </w:rPr>
      </w:pPr>
      <w:r w:rsidRPr="006B2529">
        <w:rPr>
          <w:rFonts w:ascii="Calibri" w:hAnsi="Calibri" w:cs="Calibri"/>
        </w:rPr>
        <w:t>Have a basic understanding of population genetics. </w:t>
      </w:r>
    </w:p>
    <w:p w14:paraId="58BCDD91" w14:textId="2D3D2B2F" w:rsidR="00E23A10" w:rsidRPr="006B2529" w:rsidRDefault="00E23A10" w:rsidP="006B2529">
      <w:pPr>
        <w:pStyle w:val="ListParagraph"/>
        <w:numPr>
          <w:ilvl w:val="2"/>
          <w:numId w:val="13"/>
        </w:numPr>
        <w:rPr>
          <w:rFonts w:ascii="Calibri" w:hAnsi="Calibri" w:cs="Calibri"/>
        </w:rPr>
      </w:pPr>
      <w:r w:rsidRPr="006B2529">
        <w:rPr>
          <w:rFonts w:ascii="Calibri" w:hAnsi="Calibri" w:cs="Calibri"/>
        </w:rPr>
        <w:t>Be familiar with the processes of evolutionary change over time and space. </w:t>
      </w:r>
    </w:p>
    <w:p w14:paraId="608CFBC9" w14:textId="1E8E342A" w:rsidR="00E23A10" w:rsidRPr="006B2529" w:rsidRDefault="00E23A10" w:rsidP="006B2529">
      <w:pPr>
        <w:pStyle w:val="ListParagraph"/>
        <w:numPr>
          <w:ilvl w:val="2"/>
          <w:numId w:val="13"/>
        </w:numPr>
        <w:rPr>
          <w:rFonts w:ascii="Calibri" w:hAnsi="Calibri" w:cs="Calibri"/>
        </w:rPr>
      </w:pPr>
      <w:r w:rsidRPr="006B2529">
        <w:rPr>
          <w:rFonts w:ascii="Calibri" w:hAnsi="Calibri" w:cs="Calibri"/>
        </w:rPr>
        <w:t>Have a good understanding of how species interactions affect fitness. </w:t>
      </w:r>
    </w:p>
    <w:p w14:paraId="04940959" w14:textId="3B02725D" w:rsidR="00E23A10" w:rsidRPr="006B2529" w:rsidRDefault="00E23A10" w:rsidP="006B2529">
      <w:pPr>
        <w:pStyle w:val="ListParagraph"/>
        <w:numPr>
          <w:ilvl w:val="2"/>
          <w:numId w:val="13"/>
        </w:numPr>
        <w:rPr>
          <w:rFonts w:ascii="Calibri" w:hAnsi="Calibri" w:cs="Calibri"/>
        </w:rPr>
      </w:pPr>
      <w:r w:rsidRPr="006B2529">
        <w:rPr>
          <w:rFonts w:ascii="Calibri" w:hAnsi="Calibri" w:cs="Calibri"/>
        </w:rPr>
        <w:t>Have a good understanding of how co-operation in animal societies is maintained.  </w:t>
      </w:r>
    </w:p>
    <w:p w14:paraId="3E374119" w14:textId="77777777" w:rsidR="00E23A10" w:rsidRPr="00E23A10" w:rsidRDefault="00E23A10" w:rsidP="00E23A10">
      <w:pPr>
        <w:rPr>
          <w:rFonts w:ascii="Calibri" w:hAnsi="Calibri" w:cs="Calibri"/>
        </w:rPr>
      </w:pPr>
      <w:r w:rsidRPr="00E23A10">
        <w:rPr>
          <w:rFonts w:ascii="Calibri" w:hAnsi="Calibri" w:cs="Calibri"/>
        </w:rPr>
        <w:t>In addition, students will be able to:  </w:t>
      </w:r>
    </w:p>
    <w:p w14:paraId="68C92489" w14:textId="2CEE6682" w:rsidR="00E23A10" w:rsidRPr="006B2529" w:rsidRDefault="00E23A10" w:rsidP="006B2529">
      <w:pPr>
        <w:pStyle w:val="ListParagraph"/>
        <w:numPr>
          <w:ilvl w:val="2"/>
          <w:numId w:val="13"/>
        </w:numPr>
        <w:rPr>
          <w:rFonts w:ascii="Calibri" w:hAnsi="Calibri" w:cs="Calibri"/>
        </w:rPr>
      </w:pPr>
      <w:r w:rsidRPr="006B2529">
        <w:rPr>
          <w:rFonts w:ascii="Calibri" w:hAnsi="Calibri" w:cs="Calibri"/>
        </w:rPr>
        <w:t>Have critical discussions and form their own opinion on among others: species concepts, genetic conflict and the limits of selection.  </w:t>
      </w:r>
    </w:p>
    <w:p w14:paraId="078B8E6A" w14:textId="10F5D336" w:rsidR="00E23A10" w:rsidRPr="006B2529" w:rsidRDefault="00E23A10" w:rsidP="006B2529">
      <w:pPr>
        <w:pStyle w:val="ListParagraph"/>
        <w:numPr>
          <w:ilvl w:val="2"/>
          <w:numId w:val="13"/>
        </w:numPr>
        <w:rPr>
          <w:rFonts w:ascii="Calibri" w:hAnsi="Calibri" w:cs="Calibri"/>
        </w:rPr>
      </w:pPr>
      <w:r w:rsidRPr="006B2529">
        <w:rPr>
          <w:rFonts w:ascii="Calibri" w:hAnsi="Calibri" w:cs="Calibri"/>
        </w:rPr>
        <w:t>To identify the different types of selection.  </w:t>
      </w:r>
    </w:p>
    <w:p w14:paraId="0FE3288A" w14:textId="219E9D81" w:rsidR="00E23A10" w:rsidRPr="006B2529" w:rsidRDefault="00E23A10" w:rsidP="006B2529">
      <w:pPr>
        <w:pStyle w:val="ListParagraph"/>
        <w:numPr>
          <w:ilvl w:val="2"/>
          <w:numId w:val="13"/>
        </w:numPr>
        <w:rPr>
          <w:rFonts w:ascii="Calibri" w:hAnsi="Calibri" w:cs="Calibri"/>
        </w:rPr>
      </w:pPr>
      <w:r w:rsidRPr="006B2529">
        <w:rPr>
          <w:rFonts w:ascii="Calibri" w:hAnsi="Calibri" w:cs="Calibri"/>
        </w:rPr>
        <w:t>Build and interpret phylogenetic trees. </w:t>
      </w:r>
    </w:p>
    <w:p w14:paraId="1896FA2C" w14:textId="7FDE980E" w:rsidR="00E23A10" w:rsidRPr="006B2529" w:rsidRDefault="00E23A10" w:rsidP="006B2529">
      <w:pPr>
        <w:pStyle w:val="ListParagraph"/>
        <w:numPr>
          <w:ilvl w:val="2"/>
          <w:numId w:val="13"/>
        </w:numPr>
        <w:rPr>
          <w:rFonts w:ascii="Calibri" w:hAnsi="Calibri" w:cs="Calibri"/>
        </w:rPr>
      </w:pPr>
      <w:r w:rsidRPr="006B2529">
        <w:rPr>
          <w:rFonts w:ascii="Calibri" w:hAnsi="Calibri" w:cs="Calibri"/>
        </w:rPr>
        <w:t>Read primary literature and present a summary to the class as a presentation.</w:t>
      </w:r>
    </w:p>
    <w:p w14:paraId="750D2FE5" w14:textId="23FA5CFB" w:rsidR="00E23A10" w:rsidRPr="00E23A10" w:rsidRDefault="00E23A10" w:rsidP="00E23A10">
      <w:pPr>
        <w:rPr>
          <w:rFonts w:ascii="Calibri" w:hAnsi="Calibri" w:cs="Calibri"/>
          <w:b/>
          <w:bCs/>
        </w:rPr>
      </w:pPr>
      <w:r w:rsidRPr="006B2529">
        <w:rPr>
          <w:rFonts w:ascii="Calibri" w:hAnsi="Calibri" w:cs="Calibri"/>
          <w:b/>
          <w:bCs/>
        </w:rPr>
        <w:t>Recommended Reading List:</w:t>
      </w:r>
    </w:p>
    <w:p w14:paraId="07EE03D8" w14:textId="680507BC" w:rsidR="006B2529" w:rsidRPr="006B2529" w:rsidRDefault="006B2529" w:rsidP="006B2529">
      <w:pPr>
        <w:pStyle w:val="ListParagraph"/>
        <w:numPr>
          <w:ilvl w:val="0"/>
          <w:numId w:val="13"/>
        </w:numPr>
        <w:rPr>
          <w:rFonts w:ascii="Calibri" w:hAnsi="Calibri" w:cs="Calibri"/>
        </w:rPr>
      </w:pPr>
      <w:r w:rsidRPr="006B2529">
        <w:rPr>
          <w:rFonts w:ascii="Calibri" w:hAnsi="Calibri" w:cs="Calibri"/>
        </w:rPr>
        <w:t>Davies, Krebs and West 2012 An Introduction to Behavioural Ecology (4th edition). Publisher Blackwell Science, Oxford. (ISBN 9781405114165)</w:t>
      </w:r>
    </w:p>
    <w:p w14:paraId="59D2F165" w14:textId="2B84B72E" w:rsidR="006B2529" w:rsidRPr="006B2529" w:rsidRDefault="006B2529" w:rsidP="006B2529">
      <w:pPr>
        <w:pStyle w:val="ListParagraph"/>
        <w:numPr>
          <w:ilvl w:val="0"/>
          <w:numId w:val="13"/>
        </w:numPr>
        <w:rPr>
          <w:rFonts w:ascii="Calibri" w:hAnsi="Calibri" w:cs="Calibri"/>
        </w:rPr>
      </w:pPr>
      <w:r w:rsidRPr="006B2529">
        <w:rPr>
          <w:rFonts w:ascii="Calibri" w:hAnsi="Calibri" w:cs="Calibri"/>
        </w:rPr>
        <w:t>Barnard, Christopher J. 2003. Animal Behaviour: Mechanism, Development, Function and Evolution. Publisher Prentice Hall, Harlow. (ISBN 0130899364)</w:t>
      </w:r>
    </w:p>
    <w:p w14:paraId="46A28605" w14:textId="07128149" w:rsidR="006B2529" w:rsidRPr="006B2529" w:rsidRDefault="006B2529" w:rsidP="006B2529">
      <w:pPr>
        <w:pStyle w:val="ListParagraph"/>
        <w:numPr>
          <w:ilvl w:val="0"/>
          <w:numId w:val="13"/>
        </w:numPr>
        <w:rPr>
          <w:rFonts w:ascii="Calibri" w:hAnsi="Calibri" w:cs="Calibri"/>
        </w:rPr>
      </w:pPr>
      <w:r w:rsidRPr="006B2529">
        <w:rPr>
          <w:rFonts w:ascii="Calibri" w:hAnsi="Calibri" w:cs="Calibri"/>
        </w:rPr>
        <w:t>Alcock, John. 2009. Animal Behaviour: An Evolutionary Approach (9th edition) Publisher Sinauer Associates, Sunderland, Mass. (ISBN 9780878932252)</w:t>
      </w:r>
    </w:p>
    <w:p w14:paraId="56C0657B" w14:textId="2BEFC483" w:rsidR="006B2529" w:rsidRPr="006B2529" w:rsidRDefault="006B2529" w:rsidP="006B2529">
      <w:pPr>
        <w:pStyle w:val="ListParagraph"/>
        <w:numPr>
          <w:ilvl w:val="0"/>
          <w:numId w:val="13"/>
        </w:numPr>
        <w:rPr>
          <w:rFonts w:ascii="Calibri" w:hAnsi="Calibri" w:cs="Calibri"/>
        </w:rPr>
      </w:pPr>
      <w:r w:rsidRPr="006B2529">
        <w:rPr>
          <w:rFonts w:ascii="Calibri" w:hAnsi="Calibri" w:cs="Calibri"/>
        </w:rPr>
        <w:t>Richard Dawkins 2016 The Selfish Gene 40th Anniversary edition (4th edition) Publisher Oxford University Press. (ISBN: 9780198788607) </w:t>
      </w:r>
    </w:p>
    <w:p w14:paraId="47962E15" w14:textId="498C77A5" w:rsidR="006B2529" w:rsidRPr="006B2529" w:rsidRDefault="006B2529" w:rsidP="006B2529">
      <w:pPr>
        <w:rPr>
          <w:rFonts w:ascii="Calibri" w:hAnsi="Calibri" w:cs="Calibri"/>
          <w:b/>
          <w:bCs/>
        </w:rPr>
      </w:pPr>
      <w:r w:rsidRPr="006B2529">
        <w:rPr>
          <w:rFonts w:ascii="Calibri" w:hAnsi="Calibri" w:cs="Calibri"/>
          <w:b/>
          <w:bCs/>
        </w:rPr>
        <w:t>Assessment Details:</w:t>
      </w:r>
      <w:r>
        <w:rPr>
          <w:rFonts w:ascii="Calibri" w:hAnsi="Calibri" w:cs="Calibri"/>
          <w:b/>
          <w:bCs/>
        </w:rPr>
        <w:t xml:space="preserve"> </w:t>
      </w:r>
      <w:r w:rsidRPr="006B2529">
        <w:rPr>
          <w:rFonts w:ascii="Calibri" w:hAnsi="Calibri" w:cs="Calibri"/>
        </w:rPr>
        <w:t xml:space="preserve">40% </w:t>
      </w:r>
      <w:r>
        <w:rPr>
          <w:rFonts w:ascii="Calibri" w:hAnsi="Calibri" w:cs="Calibri"/>
        </w:rPr>
        <w:t>C</w:t>
      </w:r>
      <w:r w:rsidRPr="006B2529">
        <w:rPr>
          <w:rFonts w:ascii="Calibri" w:hAnsi="Calibri" w:cs="Calibri"/>
        </w:rPr>
        <w:t xml:space="preserve">ontinuous </w:t>
      </w:r>
      <w:r>
        <w:rPr>
          <w:rFonts w:ascii="Calibri" w:hAnsi="Calibri" w:cs="Calibri"/>
        </w:rPr>
        <w:t>A</w:t>
      </w:r>
      <w:r w:rsidRPr="006B2529">
        <w:rPr>
          <w:rFonts w:ascii="Calibri" w:hAnsi="Calibri" w:cs="Calibri"/>
        </w:rPr>
        <w:t>ssessment</w:t>
      </w:r>
      <w:r>
        <w:rPr>
          <w:rFonts w:ascii="Calibri" w:hAnsi="Calibri" w:cs="Calibri"/>
        </w:rPr>
        <w:t xml:space="preserve">, </w:t>
      </w:r>
      <w:r w:rsidRPr="006B2529">
        <w:rPr>
          <w:rFonts w:ascii="Calibri" w:hAnsi="Calibri" w:cs="Calibri"/>
        </w:rPr>
        <w:t xml:space="preserve">60% </w:t>
      </w:r>
      <w:r>
        <w:rPr>
          <w:rFonts w:ascii="Calibri" w:hAnsi="Calibri" w:cs="Calibri"/>
        </w:rPr>
        <w:t>E</w:t>
      </w:r>
      <w:r w:rsidRPr="006B2529">
        <w:rPr>
          <w:rFonts w:ascii="Calibri" w:hAnsi="Calibri" w:cs="Calibri"/>
        </w:rPr>
        <w:t>xamination. </w:t>
      </w:r>
    </w:p>
    <w:p w14:paraId="543D65A8" w14:textId="77777777" w:rsidR="00E23A10" w:rsidRPr="0014786D" w:rsidRDefault="00E23A10" w:rsidP="0014786D"/>
    <w:p w14:paraId="5F871D58" w14:textId="4354AB88" w:rsidR="00B51266" w:rsidRDefault="00B51266" w:rsidP="000C2D94">
      <w:pPr>
        <w:pStyle w:val="Heading2"/>
      </w:pPr>
      <w:bookmarkStart w:id="63" w:name="_Toc207091784"/>
      <w:r w:rsidRPr="002A35F7">
        <w:t>ZOU33006</w:t>
      </w:r>
      <w:r w:rsidR="006B2529">
        <w:t xml:space="preserve"> </w:t>
      </w:r>
      <w:r w:rsidR="006B2529" w:rsidRPr="002A35F7">
        <w:t>–</w:t>
      </w:r>
      <w:r w:rsidR="006B2529">
        <w:t xml:space="preserve"> </w:t>
      </w:r>
      <w:r w:rsidR="00C9063A">
        <w:t>Ecology and Evolution of Infectious Diseases</w:t>
      </w:r>
      <w:bookmarkEnd w:id="63"/>
    </w:p>
    <w:p w14:paraId="360A8CFA" w14:textId="5930CE27" w:rsidR="00864416" w:rsidRPr="003F6E53" w:rsidRDefault="00864416" w:rsidP="00864416">
      <w:pPr>
        <w:rPr>
          <w:rFonts w:ascii="Calibri" w:hAnsi="Calibri" w:cs="Calibri"/>
          <w:lang w:val="en-US"/>
        </w:rPr>
      </w:pPr>
      <w:r w:rsidRPr="003F6E53">
        <w:rPr>
          <w:rFonts w:ascii="Calibri" w:hAnsi="Calibri" w:cs="Calibri"/>
          <w:lang w:val="en-US"/>
        </w:rPr>
        <w:t>Second Semester | 5 credits | 28-31 Contact Hours</w:t>
      </w:r>
    </w:p>
    <w:p w14:paraId="0F4CC210" w14:textId="4124C1CF" w:rsidR="00A50B3A" w:rsidRPr="003F6E53" w:rsidRDefault="00A50B3A" w:rsidP="00864416">
      <w:pPr>
        <w:rPr>
          <w:rFonts w:ascii="Calibri" w:hAnsi="Calibri" w:cs="Calibri"/>
          <w:lang w:val="en-US"/>
        </w:rPr>
      </w:pPr>
      <w:r w:rsidRPr="003F6E53">
        <w:rPr>
          <w:rFonts w:ascii="Calibri" w:hAnsi="Calibri" w:cs="Calibri"/>
          <w:b/>
          <w:bCs/>
          <w:lang w:val="en-US"/>
        </w:rPr>
        <w:t>Module Personnel:</w:t>
      </w:r>
      <w:r w:rsidRPr="003F6E53">
        <w:rPr>
          <w:rFonts w:ascii="Calibri" w:hAnsi="Calibri" w:cs="Calibri"/>
          <w:lang w:val="en-US"/>
        </w:rPr>
        <w:t xml:space="preserve"> </w:t>
      </w:r>
      <w:r w:rsidRPr="002E1AAB">
        <w:rPr>
          <w:rFonts w:ascii="Calibri" w:hAnsi="Calibri" w:cs="Calibri"/>
          <w:i/>
          <w:lang w:val="en-US"/>
        </w:rPr>
        <w:t>Dr Pepijn Luijckx</w:t>
      </w:r>
    </w:p>
    <w:p w14:paraId="4514B5EF" w14:textId="4AA37B56" w:rsidR="00A50B3A" w:rsidRPr="003F6E53" w:rsidRDefault="00FB7ED0" w:rsidP="00864416">
      <w:pPr>
        <w:rPr>
          <w:rFonts w:ascii="Calibri" w:hAnsi="Calibri" w:cs="Calibri"/>
          <w:lang w:val="en-US"/>
        </w:rPr>
      </w:pPr>
      <w:r w:rsidRPr="003F6E53">
        <w:rPr>
          <w:rFonts w:ascii="Calibri" w:hAnsi="Calibri" w:cs="Calibri"/>
          <w:lang w:val="en-US"/>
        </w:rPr>
        <w:t xml:space="preserve">The recent pandemic reminds us that diseases and parasites can do great harm to their hosts and thereby affect human health, food security and biodiversity. This course provides students </w:t>
      </w:r>
      <w:r w:rsidRPr="003F6E53">
        <w:rPr>
          <w:rFonts w:ascii="Calibri" w:hAnsi="Calibri" w:cs="Calibri"/>
          <w:lang w:val="en-US"/>
        </w:rPr>
        <w:lastRenderedPageBreak/>
        <w:t>with an understanding of the ecological and evolutionary principles that underly disease symptoms, emergence, and outbreak. Though a series of lectures, supplemented with practical’s we will explore how natural selection acts on hosts and their pathogens, what factors facilitate disease outbreaks, and how we might prevent pathogens from escaping our control. Using examples in human medicine, animals, and plants we will explore. 1) why we get sick, 2) how diseases emerge, 3) super spreaders, individuals who generate many infections, 4) How global warming can alter the interaction between diseases and their hosts, 5) the evolution of antibiotic resistance and the evolution virulence, 6) evolution proofing our drugs, and 7) many other concepts in evolutionary medicine, ecology, and evolution. </w:t>
      </w:r>
    </w:p>
    <w:p w14:paraId="4AEE29A5" w14:textId="77777777" w:rsidR="001A5C20" w:rsidRPr="003F6E53" w:rsidRDefault="00FB7ED0" w:rsidP="001A5C20">
      <w:pPr>
        <w:rPr>
          <w:rFonts w:ascii="Calibri" w:hAnsi="Calibri" w:cs="Calibri"/>
          <w:b/>
          <w:bCs/>
          <w:lang w:val="en-US"/>
        </w:rPr>
      </w:pPr>
      <w:r w:rsidRPr="003F6E53">
        <w:rPr>
          <w:rFonts w:ascii="Calibri" w:hAnsi="Calibri" w:cs="Calibri"/>
          <w:b/>
          <w:bCs/>
          <w:lang w:val="en-US"/>
        </w:rPr>
        <w:t>Learning Outcomes:</w:t>
      </w:r>
    </w:p>
    <w:p w14:paraId="32DDE9FC" w14:textId="5C843757" w:rsidR="001A5C20" w:rsidRPr="003F6E53" w:rsidRDefault="001A5C20" w:rsidP="003F6E53">
      <w:pPr>
        <w:pStyle w:val="ListParagraph"/>
        <w:numPr>
          <w:ilvl w:val="2"/>
          <w:numId w:val="13"/>
        </w:numPr>
        <w:rPr>
          <w:rFonts w:ascii="Calibri" w:hAnsi="Calibri" w:cs="Calibri"/>
          <w:lang w:val="en-US"/>
        </w:rPr>
      </w:pPr>
      <w:r w:rsidRPr="003F6E53">
        <w:rPr>
          <w:rFonts w:ascii="Calibri" w:hAnsi="Calibri" w:cs="Calibri"/>
          <w:lang w:val="en-US"/>
        </w:rPr>
        <w:t>Explain evolutionary medicine and its applications.  </w:t>
      </w:r>
    </w:p>
    <w:p w14:paraId="066628D7" w14:textId="1DA0AF82" w:rsidR="001A5C20" w:rsidRPr="003F6E53" w:rsidRDefault="001A5C20" w:rsidP="003F6E53">
      <w:pPr>
        <w:pStyle w:val="ListParagraph"/>
        <w:numPr>
          <w:ilvl w:val="2"/>
          <w:numId w:val="13"/>
        </w:numPr>
        <w:rPr>
          <w:rFonts w:ascii="Calibri" w:hAnsi="Calibri" w:cs="Calibri"/>
          <w:lang w:val="en-US"/>
        </w:rPr>
      </w:pPr>
      <w:r w:rsidRPr="003F6E53">
        <w:rPr>
          <w:rFonts w:ascii="Calibri" w:hAnsi="Calibri" w:cs="Calibri"/>
          <w:lang w:val="en-US"/>
        </w:rPr>
        <w:t>Understand why and how diseases harm their host. </w:t>
      </w:r>
    </w:p>
    <w:p w14:paraId="18396DBD" w14:textId="5696D8DF" w:rsidR="001A5C20" w:rsidRPr="003F6E53" w:rsidRDefault="001A5C20" w:rsidP="003F6E53">
      <w:pPr>
        <w:pStyle w:val="ListParagraph"/>
        <w:numPr>
          <w:ilvl w:val="2"/>
          <w:numId w:val="13"/>
        </w:numPr>
        <w:rPr>
          <w:rFonts w:ascii="Calibri" w:hAnsi="Calibri" w:cs="Calibri"/>
          <w:lang w:val="en-US"/>
        </w:rPr>
      </w:pPr>
      <w:r w:rsidRPr="003F6E53">
        <w:rPr>
          <w:rFonts w:ascii="Calibri" w:hAnsi="Calibri" w:cs="Calibri"/>
          <w:lang w:val="en-US"/>
        </w:rPr>
        <w:t>Understand how pathogens respond to vaccines and drugs and how we minimize or avoid evolution of drug resistance. </w:t>
      </w:r>
    </w:p>
    <w:p w14:paraId="5546C8FC" w14:textId="512BDA58" w:rsidR="00FB7ED0" w:rsidRPr="003F6E53" w:rsidRDefault="001A5C20" w:rsidP="003F6E53">
      <w:pPr>
        <w:pStyle w:val="ListParagraph"/>
        <w:numPr>
          <w:ilvl w:val="2"/>
          <w:numId w:val="13"/>
        </w:numPr>
        <w:rPr>
          <w:rFonts w:ascii="Calibri" w:hAnsi="Calibri" w:cs="Calibri"/>
          <w:lang w:val="en-US"/>
        </w:rPr>
      </w:pPr>
      <w:r w:rsidRPr="003F6E53">
        <w:rPr>
          <w:rFonts w:ascii="Calibri" w:hAnsi="Calibri" w:cs="Calibri"/>
          <w:lang w:val="en-US"/>
        </w:rPr>
        <w:t>Identify environmental, ecological, and evolutionary factors that contribute to disease outbreaks and influence disease dynamics. </w:t>
      </w:r>
      <w:r w:rsidRPr="003F6E53">
        <w:rPr>
          <w:rFonts w:ascii="Calibri" w:hAnsi="Calibri" w:cs="Calibri"/>
          <w:lang w:val="en-US"/>
        </w:rPr>
        <w:br/>
        <w:t>Work in a team and present the features of a chosen disease to the class.  </w:t>
      </w:r>
    </w:p>
    <w:p w14:paraId="349B6E88" w14:textId="44550F4B" w:rsidR="00FB7ED0" w:rsidRPr="003F6E53" w:rsidRDefault="00FB7ED0" w:rsidP="00864416">
      <w:pPr>
        <w:rPr>
          <w:rFonts w:ascii="Calibri" w:hAnsi="Calibri" w:cs="Calibri"/>
          <w:lang w:val="en-US"/>
        </w:rPr>
      </w:pPr>
      <w:r w:rsidRPr="003F6E53">
        <w:rPr>
          <w:rFonts w:ascii="Calibri" w:hAnsi="Calibri" w:cs="Calibri"/>
          <w:b/>
          <w:bCs/>
          <w:lang w:val="en-US"/>
        </w:rPr>
        <w:t>Assessment Details:</w:t>
      </w:r>
      <w:r w:rsidR="001A5C20" w:rsidRPr="003F6E53">
        <w:rPr>
          <w:rFonts w:ascii="Calibri" w:hAnsi="Calibri" w:cs="Calibri"/>
          <w:lang w:val="en-US"/>
        </w:rPr>
        <w:t xml:space="preserve"> 50% Continuous Assessment, 50% Examination</w:t>
      </w:r>
    </w:p>
    <w:p w14:paraId="4DD7F083" w14:textId="77777777" w:rsidR="006B2529" w:rsidRPr="006B2529" w:rsidRDefault="006B2529" w:rsidP="006B2529"/>
    <w:p w14:paraId="0563FA8C" w14:textId="05308923" w:rsidR="00B51266" w:rsidRDefault="00B51266" w:rsidP="000C2D94">
      <w:pPr>
        <w:pStyle w:val="Heading2"/>
      </w:pPr>
      <w:bookmarkStart w:id="64" w:name="_Toc207091785"/>
      <w:r w:rsidRPr="002A35F7">
        <w:t>ZOU33010</w:t>
      </w:r>
      <w:r w:rsidR="003F6E53">
        <w:t xml:space="preserve"> </w:t>
      </w:r>
      <w:r w:rsidR="003F6E53" w:rsidRPr="002A35F7">
        <w:t>–</w:t>
      </w:r>
      <w:r w:rsidR="003F6E53">
        <w:t xml:space="preserve"> </w:t>
      </w:r>
      <w:r w:rsidR="00851772">
        <w:t>Fundamentals of Ecology</w:t>
      </w:r>
      <w:bookmarkEnd w:id="64"/>
    </w:p>
    <w:p w14:paraId="39164C5D" w14:textId="6F4D9FEF" w:rsidR="00851772" w:rsidRPr="00DD3813" w:rsidRDefault="00851772" w:rsidP="00851772">
      <w:pPr>
        <w:rPr>
          <w:rFonts w:ascii="Calibri" w:hAnsi="Calibri" w:cs="Calibri"/>
          <w:lang w:val="en-US"/>
        </w:rPr>
      </w:pPr>
      <w:r w:rsidRPr="00DD3813">
        <w:rPr>
          <w:rFonts w:ascii="Calibri" w:hAnsi="Calibri" w:cs="Calibri"/>
          <w:lang w:val="en-US"/>
        </w:rPr>
        <w:t>First Semester | 5 credits | 35 Contact Hours</w:t>
      </w:r>
    </w:p>
    <w:p w14:paraId="09EEB2B7" w14:textId="35803A11" w:rsidR="00851772" w:rsidRPr="00DD3813" w:rsidRDefault="00851772" w:rsidP="00851772">
      <w:pPr>
        <w:rPr>
          <w:rFonts w:ascii="Calibri" w:hAnsi="Calibri" w:cs="Calibri"/>
          <w:lang w:val="en-US"/>
        </w:rPr>
      </w:pPr>
      <w:r w:rsidRPr="00DD3813">
        <w:rPr>
          <w:rFonts w:ascii="Calibri" w:hAnsi="Calibri" w:cs="Calibri"/>
          <w:b/>
          <w:bCs/>
          <w:lang w:val="en-US"/>
        </w:rPr>
        <w:t>Module Personnel:</w:t>
      </w:r>
      <w:r w:rsidRPr="00DD3813">
        <w:rPr>
          <w:rFonts w:ascii="Calibri" w:hAnsi="Calibri" w:cs="Calibri"/>
          <w:lang w:val="en-US"/>
        </w:rPr>
        <w:t xml:space="preserve"> </w:t>
      </w:r>
      <w:r w:rsidRPr="00DD3813">
        <w:rPr>
          <w:rFonts w:ascii="Calibri" w:hAnsi="Calibri" w:cs="Calibri"/>
          <w:i/>
          <w:iCs/>
          <w:lang w:val="en-US"/>
        </w:rPr>
        <w:t>Prof Ian Donohue</w:t>
      </w:r>
      <w:r w:rsidRPr="00DD3813">
        <w:rPr>
          <w:rFonts w:ascii="Calibri" w:hAnsi="Calibri" w:cs="Calibri"/>
          <w:lang w:val="en-US"/>
        </w:rPr>
        <w:t>, Prof Fraser Mitchell</w:t>
      </w:r>
    </w:p>
    <w:p w14:paraId="2AACD072" w14:textId="1F3A6CF5" w:rsidR="00160F0F" w:rsidRPr="00DD3813" w:rsidRDefault="00160F0F" w:rsidP="00851772">
      <w:pPr>
        <w:rPr>
          <w:rFonts w:ascii="Calibri" w:hAnsi="Calibri" w:cs="Calibri"/>
          <w:lang w:val="en-US"/>
        </w:rPr>
      </w:pPr>
      <w:r w:rsidRPr="00DD3813">
        <w:rPr>
          <w:rFonts w:ascii="Calibri" w:hAnsi="Calibri" w:cs="Calibri"/>
          <w:lang w:val="en-US"/>
        </w:rPr>
        <w:t>This module examines the factors that affect the distribution, growth and survival of plant and animal communities. It describes how organisms interact with their environment and the role that they play in community and ecosystem dynamics. There is an introduction to the concepts and models that help to explain and predict organism distributions and interactions. The module comprises interrelated components of lectures, and practical sessions in the laboratory and field. It has been designed to provide a foundation to ecological theory and its application.   </w:t>
      </w:r>
    </w:p>
    <w:p w14:paraId="2E0F78BB" w14:textId="7FF5BF01" w:rsidR="00160F0F" w:rsidRPr="00DD3813" w:rsidRDefault="00160F0F" w:rsidP="00851772">
      <w:pPr>
        <w:rPr>
          <w:rFonts w:ascii="Calibri" w:hAnsi="Calibri" w:cs="Calibri"/>
          <w:b/>
          <w:bCs/>
          <w:lang w:val="en-US"/>
        </w:rPr>
      </w:pPr>
      <w:r w:rsidRPr="00DD3813">
        <w:rPr>
          <w:rFonts w:ascii="Calibri" w:hAnsi="Calibri" w:cs="Calibri"/>
          <w:b/>
          <w:bCs/>
          <w:lang w:val="en-US"/>
        </w:rPr>
        <w:t>Learning Outcomes:</w:t>
      </w:r>
    </w:p>
    <w:p w14:paraId="3F9C6F4A" w14:textId="7D935B6B" w:rsidR="00160F0F" w:rsidRPr="00DD3813" w:rsidRDefault="00160F0F" w:rsidP="00DD3813">
      <w:pPr>
        <w:pStyle w:val="ListParagraph"/>
        <w:numPr>
          <w:ilvl w:val="3"/>
          <w:numId w:val="13"/>
        </w:numPr>
        <w:rPr>
          <w:rFonts w:ascii="Calibri" w:hAnsi="Calibri" w:cs="Calibri"/>
          <w:lang w:val="en-US"/>
        </w:rPr>
      </w:pPr>
      <w:r w:rsidRPr="00DD3813">
        <w:rPr>
          <w:rFonts w:ascii="Calibri" w:hAnsi="Calibri" w:cs="Calibri"/>
          <w:lang w:val="en-US"/>
        </w:rPr>
        <w:t>Define what we mean by ecology and describe its principles and practice. </w:t>
      </w:r>
    </w:p>
    <w:p w14:paraId="70269F07" w14:textId="15126436" w:rsidR="00160F0F" w:rsidRPr="00DD3813" w:rsidRDefault="00160F0F" w:rsidP="00DD3813">
      <w:pPr>
        <w:pStyle w:val="ListParagraph"/>
        <w:numPr>
          <w:ilvl w:val="3"/>
          <w:numId w:val="13"/>
        </w:numPr>
        <w:rPr>
          <w:rFonts w:ascii="Calibri" w:hAnsi="Calibri" w:cs="Calibri"/>
          <w:lang w:val="en-US"/>
        </w:rPr>
      </w:pPr>
      <w:r w:rsidRPr="00DD3813">
        <w:rPr>
          <w:rFonts w:ascii="Calibri" w:hAnsi="Calibri" w:cs="Calibri"/>
          <w:lang w:val="en-US"/>
        </w:rPr>
        <w:t>Show a firm methodological and theoretical understanding of the study of the distribution and abundance of species. </w:t>
      </w:r>
    </w:p>
    <w:p w14:paraId="14AFB17A" w14:textId="3D4604CE" w:rsidR="00160F0F" w:rsidRPr="00DD3813" w:rsidRDefault="00160F0F" w:rsidP="00DD3813">
      <w:pPr>
        <w:pStyle w:val="ListParagraph"/>
        <w:numPr>
          <w:ilvl w:val="3"/>
          <w:numId w:val="13"/>
        </w:numPr>
        <w:rPr>
          <w:rFonts w:ascii="Calibri" w:hAnsi="Calibri" w:cs="Calibri"/>
          <w:lang w:val="en-US"/>
        </w:rPr>
      </w:pPr>
      <w:r w:rsidRPr="00DD3813">
        <w:rPr>
          <w:rFonts w:ascii="Calibri" w:hAnsi="Calibri" w:cs="Calibri"/>
          <w:lang w:val="en-US"/>
        </w:rPr>
        <w:lastRenderedPageBreak/>
        <w:t>Describe and evaluate unifying concepts of distributions and ecological processes (e.g. feeding strategies, interspecific interactions, etc.). </w:t>
      </w:r>
    </w:p>
    <w:p w14:paraId="33385862" w14:textId="61B4A26E" w:rsidR="00160F0F" w:rsidRPr="00DD3813" w:rsidRDefault="00160F0F" w:rsidP="00DD3813">
      <w:pPr>
        <w:pStyle w:val="ListParagraph"/>
        <w:numPr>
          <w:ilvl w:val="3"/>
          <w:numId w:val="13"/>
        </w:numPr>
        <w:rPr>
          <w:rFonts w:ascii="Calibri" w:hAnsi="Calibri" w:cs="Calibri"/>
          <w:lang w:val="en-US"/>
        </w:rPr>
      </w:pPr>
      <w:r w:rsidRPr="00DD3813">
        <w:rPr>
          <w:rFonts w:ascii="Calibri" w:hAnsi="Calibri" w:cs="Calibri"/>
          <w:lang w:val="en-US"/>
        </w:rPr>
        <w:t>Show, through practical exercises, a good approach to project work. </w:t>
      </w:r>
    </w:p>
    <w:p w14:paraId="13A370E2" w14:textId="265C9F88" w:rsidR="00160F0F" w:rsidRPr="00DD3813" w:rsidRDefault="00160F0F" w:rsidP="00DD3813">
      <w:pPr>
        <w:pStyle w:val="ListParagraph"/>
        <w:numPr>
          <w:ilvl w:val="2"/>
          <w:numId w:val="13"/>
        </w:numPr>
        <w:rPr>
          <w:rFonts w:ascii="Calibri" w:hAnsi="Calibri" w:cs="Calibri"/>
          <w:lang w:val="en-US"/>
        </w:rPr>
      </w:pPr>
      <w:r w:rsidRPr="00DD3813">
        <w:rPr>
          <w:rFonts w:ascii="Calibri" w:hAnsi="Calibri" w:cs="Calibri"/>
          <w:lang w:val="en-US"/>
        </w:rPr>
        <w:t>Show enhanced communication skills through a variety of techniques. </w:t>
      </w:r>
    </w:p>
    <w:p w14:paraId="3FFC107E" w14:textId="78E28DCD" w:rsidR="00160F0F" w:rsidRPr="00DD3813" w:rsidRDefault="00160F0F" w:rsidP="00160F0F">
      <w:pPr>
        <w:rPr>
          <w:rFonts w:ascii="Calibri" w:hAnsi="Calibri" w:cs="Calibri"/>
          <w:b/>
          <w:bCs/>
          <w:lang w:val="en-US"/>
        </w:rPr>
      </w:pPr>
      <w:r w:rsidRPr="00DD3813">
        <w:rPr>
          <w:rFonts w:ascii="Calibri" w:hAnsi="Calibri" w:cs="Calibri"/>
          <w:b/>
          <w:bCs/>
          <w:lang w:val="en-US"/>
        </w:rPr>
        <w:t xml:space="preserve">Recommended Reading List: </w:t>
      </w:r>
    </w:p>
    <w:p w14:paraId="001F7994" w14:textId="5B7342D1" w:rsidR="00DD3813" w:rsidRPr="00DD3813" w:rsidRDefault="00DD3813" w:rsidP="00DD3813">
      <w:pPr>
        <w:pStyle w:val="ListParagraph"/>
        <w:numPr>
          <w:ilvl w:val="0"/>
          <w:numId w:val="13"/>
        </w:numPr>
        <w:rPr>
          <w:rFonts w:ascii="Calibri" w:hAnsi="Calibri" w:cs="Calibri"/>
          <w:lang w:val="en-US"/>
        </w:rPr>
      </w:pPr>
      <w:r w:rsidRPr="00DD3813">
        <w:rPr>
          <w:rFonts w:ascii="Calibri" w:hAnsi="Calibri" w:cs="Calibri"/>
          <w:lang w:val="en-US"/>
        </w:rPr>
        <w:t>Begon, M. &amp; Townsend, C.R. (2021) Ecology: from Individuals to Ecosystems.  Fifth edition.  Blackwell Publishing.</w:t>
      </w:r>
    </w:p>
    <w:p w14:paraId="4AA2C47D" w14:textId="4280E25E" w:rsidR="00160F0F" w:rsidRPr="00DD3813" w:rsidRDefault="00DD3813" w:rsidP="00851772">
      <w:pPr>
        <w:rPr>
          <w:rFonts w:ascii="Calibri" w:hAnsi="Calibri" w:cs="Calibri"/>
          <w:lang w:val="en-US"/>
        </w:rPr>
      </w:pPr>
      <w:r w:rsidRPr="00DD3813">
        <w:rPr>
          <w:rFonts w:ascii="Calibri" w:hAnsi="Calibri" w:cs="Calibri"/>
          <w:b/>
          <w:bCs/>
          <w:lang w:val="en-US"/>
        </w:rPr>
        <w:t>Assessment Details:</w:t>
      </w:r>
      <w:r w:rsidRPr="00DD3813">
        <w:rPr>
          <w:rFonts w:ascii="Calibri" w:hAnsi="Calibri" w:cs="Calibri"/>
          <w:lang w:val="en-US"/>
        </w:rPr>
        <w:t xml:space="preserve"> 50% Examination, 50% Continuous Assessment</w:t>
      </w:r>
    </w:p>
    <w:p w14:paraId="69D4E49F" w14:textId="77777777" w:rsidR="00851772" w:rsidRPr="00851772" w:rsidRDefault="00851772" w:rsidP="00851772"/>
    <w:p w14:paraId="30162AAB" w14:textId="486EE4BC" w:rsidR="00B51266" w:rsidRDefault="00B51266" w:rsidP="000C2D94">
      <w:pPr>
        <w:pStyle w:val="Heading2"/>
      </w:pPr>
      <w:bookmarkStart w:id="65" w:name="_Toc207091786"/>
      <w:r w:rsidRPr="002A35F7">
        <w:t>ZOU33</w:t>
      </w:r>
      <w:r w:rsidR="009C18A4" w:rsidRPr="002A35F7">
        <w:t>050</w:t>
      </w:r>
      <w:r w:rsidR="006B41F9">
        <w:t xml:space="preserve"> </w:t>
      </w:r>
      <w:r w:rsidR="006B41F9" w:rsidRPr="002A35F7">
        <w:t>–</w:t>
      </w:r>
      <w:r w:rsidR="006B41F9">
        <w:t xml:space="preserve"> Developmental Biology</w:t>
      </w:r>
      <w:bookmarkEnd w:id="65"/>
    </w:p>
    <w:p w14:paraId="141DCE4E" w14:textId="44EAED0E" w:rsidR="00205FE4" w:rsidRPr="00B8502C" w:rsidRDefault="00205FE4" w:rsidP="00205FE4">
      <w:pPr>
        <w:rPr>
          <w:rFonts w:ascii="Calibri" w:hAnsi="Calibri" w:cs="Calibri"/>
        </w:rPr>
      </w:pPr>
      <w:r w:rsidRPr="00B8502C">
        <w:rPr>
          <w:rFonts w:ascii="Calibri" w:hAnsi="Calibri" w:cs="Calibri"/>
        </w:rPr>
        <w:t>First Semester | 5 credits | 35 contact hours</w:t>
      </w:r>
    </w:p>
    <w:p w14:paraId="086A4F9A" w14:textId="74788119" w:rsidR="00205FE4" w:rsidRPr="00B8502C" w:rsidRDefault="00205FE4" w:rsidP="00205FE4">
      <w:pPr>
        <w:rPr>
          <w:rFonts w:ascii="Calibri" w:hAnsi="Calibri" w:cs="Calibri"/>
        </w:rPr>
      </w:pPr>
      <w:r w:rsidRPr="00B8502C">
        <w:rPr>
          <w:rFonts w:ascii="Calibri" w:hAnsi="Calibri" w:cs="Calibri"/>
          <w:b/>
          <w:bCs/>
        </w:rPr>
        <w:t>Module Personnel:</w:t>
      </w:r>
      <w:r w:rsidRPr="00B8502C">
        <w:rPr>
          <w:rFonts w:ascii="Calibri" w:hAnsi="Calibri" w:cs="Calibri"/>
        </w:rPr>
        <w:t xml:space="preserve"> </w:t>
      </w:r>
      <w:r w:rsidR="00C816AE" w:rsidRPr="003132DE">
        <w:rPr>
          <w:rFonts w:ascii="Calibri" w:hAnsi="Calibri" w:cs="Calibri"/>
          <w:i/>
          <w:iCs/>
        </w:rPr>
        <w:t>Prof Paula Murphy</w:t>
      </w:r>
    </w:p>
    <w:p w14:paraId="02BBF65F" w14:textId="77777777" w:rsidR="00C816AE" w:rsidRPr="00C816AE" w:rsidRDefault="00C816AE" w:rsidP="00C816AE">
      <w:pPr>
        <w:rPr>
          <w:rFonts w:ascii="Calibri" w:hAnsi="Calibri" w:cs="Calibri"/>
        </w:rPr>
      </w:pPr>
      <w:r w:rsidRPr="00C816AE">
        <w:rPr>
          <w:rFonts w:ascii="Calibri" w:hAnsi="Calibri" w:cs="Calibri"/>
          <w:lang w:val="en-US"/>
        </w:rPr>
        <w:t xml:space="preserve">This module consists of a series of lectures, tutorials and laboratory sessions that deals with a range of aspects of how a new animal forms during embryonic development. The emphasis is on understanding the principles of animal development at a molecular and cellular level. Experimental evidence </w:t>
      </w:r>
      <w:r w:rsidRPr="006B2529">
        <w:rPr>
          <w:rFonts w:ascii="Calibri" w:hAnsi="Calibri" w:cs="Calibri"/>
        </w:rPr>
        <w:t>from</w:t>
      </w:r>
      <w:r w:rsidRPr="00C816AE">
        <w:rPr>
          <w:rFonts w:ascii="Calibri" w:hAnsi="Calibri" w:cs="Calibri"/>
          <w:lang w:val="en-US"/>
        </w:rPr>
        <w:t xml:space="preserve"> a number of animal model systems will be examined and the contribution of each model system to our overall understanding of development assessed. Specific topics will include the following: </w:t>
      </w:r>
      <w:r w:rsidRPr="00C816AE">
        <w:rPr>
          <w:rFonts w:ascii="Calibri" w:hAnsi="Calibri" w:cs="Calibri"/>
        </w:rPr>
        <w:t> </w:t>
      </w:r>
    </w:p>
    <w:p w14:paraId="7FE7569A" w14:textId="77777777" w:rsidR="00C816AE" w:rsidRPr="00C816AE" w:rsidRDefault="00C816AE" w:rsidP="00BD0A4C">
      <w:pPr>
        <w:numPr>
          <w:ilvl w:val="0"/>
          <w:numId w:val="35"/>
        </w:numPr>
        <w:spacing w:after="0"/>
        <w:rPr>
          <w:rFonts w:ascii="Calibri" w:hAnsi="Calibri" w:cs="Calibri"/>
        </w:rPr>
      </w:pPr>
      <w:r w:rsidRPr="00C816AE">
        <w:rPr>
          <w:rFonts w:ascii="Calibri" w:hAnsi="Calibri" w:cs="Calibri"/>
          <w:lang w:val="en-US"/>
        </w:rPr>
        <w:t xml:space="preserve">Developmental genetics: the identification of genes that regulate development in </w:t>
      </w:r>
      <w:r w:rsidRPr="00C816AE">
        <w:rPr>
          <w:rFonts w:ascii="Calibri" w:hAnsi="Calibri" w:cs="Calibri"/>
          <w:i/>
          <w:iCs/>
          <w:lang w:val="en-US"/>
        </w:rPr>
        <w:t>Drosophila</w:t>
      </w:r>
      <w:r w:rsidRPr="00C816AE">
        <w:rPr>
          <w:rFonts w:ascii="Calibri" w:hAnsi="Calibri" w:cs="Calibri"/>
          <w:lang w:val="en-US"/>
        </w:rPr>
        <w:t xml:space="preserve"> and vertebrates, </w:t>
      </w:r>
      <w:r w:rsidRPr="00C816AE">
        <w:rPr>
          <w:rFonts w:ascii="Calibri" w:hAnsi="Calibri" w:cs="Calibri"/>
        </w:rPr>
        <w:t> </w:t>
      </w:r>
    </w:p>
    <w:p w14:paraId="68F25CB5" w14:textId="77777777" w:rsidR="00C816AE" w:rsidRPr="00C816AE" w:rsidRDefault="00C816AE" w:rsidP="00BD0A4C">
      <w:pPr>
        <w:numPr>
          <w:ilvl w:val="0"/>
          <w:numId w:val="36"/>
        </w:numPr>
        <w:spacing w:after="0"/>
        <w:rPr>
          <w:rFonts w:ascii="Calibri" w:hAnsi="Calibri" w:cs="Calibri"/>
        </w:rPr>
      </w:pPr>
      <w:r w:rsidRPr="00C816AE">
        <w:rPr>
          <w:rFonts w:ascii="Calibri" w:hAnsi="Calibri" w:cs="Calibri"/>
          <w:lang w:val="en-US"/>
        </w:rPr>
        <w:t>Positional determination: how the body plan of the embryo is laid down including the role of HOX genes, </w:t>
      </w:r>
      <w:r w:rsidRPr="00C816AE">
        <w:rPr>
          <w:rFonts w:ascii="Calibri" w:hAnsi="Calibri" w:cs="Calibri"/>
        </w:rPr>
        <w:t> </w:t>
      </w:r>
    </w:p>
    <w:p w14:paraId="34DB6D63" w14:textId="77777777" w:rsidR="00C816AE" w:rsidRPr="00C816AE" w:rsidRDefault="00C816AE" w:rsidP="00BD0A4C">
      <w:pPr>
        <w:numPr>
          <w:ilvl w:val="0"/>
          <w:numId w:val="37"/>
        </w:numPr>
        <w:spacing w:after="0"/>
        <w:rPr>
          <w:rFonts w:ascii="Calibri" w:hAnsi="Calibri" w:cs="Calibri"/>
        </w:rPr>
      </w:pPr>
      <w:r w:rsidRPr="00C816AE">
        <w:rPr>
          <w:rFonts w:ascii="Calibri" w:hAnsi="Calibri" w:cs="Calibri"/>
          <w:lang w:val="en-US"/>
        </w:rPr>
        <w:t>Induction: the role of cell and tissue interactions and signaling cascades, </w:t>
      </w:r>
      <w:r w:rsidRPr="00C816AE">
        <w:rPr>
          <w:rFonts w:ascii="Calibri" w:hAnsi="Calibri" w:cs="Calibri"/>
        </w:rPr>
        <w:t> </w:t>
      </w:r>
    </w:p>
    <w:p w14:paraId="61003C70" w14:textId="77777777" w:rsidR="00C816AE" w:rsidRPr="00C816AE" w:rsidRDefault="00C816AE" w:rsidP="00BD0A4C">
      <w:pPr>
        <w:numPr>
          <w:ilvl w:val="0"/>
          <w:numId w:val="38"/>
        </w:numPr>
        <w:spacing w:after="0"/>
        <w:rPr>
          <w:rFonts w:ascii="Calibri" w:hAnsi="Calibri" w:cs="Calibri"/>
        </w:rPr>
      </w:pPr>
      <w:r w:rsidRPr="00C816AE">
        <w:rPr>
          <w:rFonts w:ascii="Calibri" w:hAnsi="Calibri" w:cs="Calibri"/>
          <w:lang w:val="en-US"/>
        </w:rPr>
        <w:t>Developmental neurobiology: positional determination within the vertebrate central nervous system, neuronal diversity and axonal guidance, neural crest cells and development of the peripheral nervous system. </w:t>
      </w:r>
      <w:r w:rsidRPr="00C816AE">
        <w:rPr>
          <w:rFonts w:ascii="Calibri" w:hAnsi="Calibri" w:cs="Calibri"/>
        </w:rPr>
        <w:t> </w:t>
      </w:r>
    </w:p>
    <w:p w14:paraId="611B8DD8" w14:textId="77777777" w:rsidR="00C816AE" w:rsidRPr="00C816AE" w:rsidRDefault="00C816AE" w:rsidP="00BD0A4C">
      <w:pPr>
        <w:numPr>
          <w:ilvl w:val="0"/>
          <w:numId w:val="39"/>
        </w:numPr>
        <w:spacing w:after="0"/>
        <w:rPr>
          <w:rFonts w:ascii="Calibri" w:hAnsi="Calibri" w:cs="Calibri"/>
        </w:rPr>
      </w:pPr>
      <w:r w:rsidRPr="00C816AE">
        <w:rPr>
          <w:rFonts w:ascii="Calibri" w:hAnsi="Calibri" w:cs="Calibri"/>
          <w:lang w:val="en-US"/>
        </w:rPr>
        <w:t>The vertebrate limb as a model for morphogenesis,</w:t>
      </w:r>
      <w:r w:rsidRPr="00C816AE">
        <w:rPr>
          <w:rFonts w:ascii="Calibri" w:hAnsi="Calibri" w:cs="Calibri"/>
        </w:rPr>
        <w:t> </w:t>
      </w:r>
    </w:p>
    <w:p w14:paraId="791D8CA7" w14:textId="77777777" w:rsidR="00C816AE" w:rsidRPr="00C816AE" w:rsidRDefault="00C816AE" w:rsidP="00BD0A4C">
      <w:pPr>
        <w:numPr>
          <w:ilvl w:val="0"/>
          <w:numId w:val="40"/>
        </w:numPr>
        <w:spacing w:after="0"/>
        <w:rPr>
          <w:rFonts w:ascii="Calibri" w:hAnsi="Calibri" w:cs="Calibri"/>
        </w:rPr>
      </w:pPr>
      <w:r w:rsidRPr="00C816AE">
        <w:rPr>
          <w:rFonts w:ascii="Calibri" w:hAnsi="Calibri" w:cs="Calibri"/>
          <w:lang w:val="en-US"/>
        </w:rPr>
        <w:t>Organogenesis,</w:t>
      </w:r>
      <w:r w:rsidRPr="00C816AE">
        <w:rPr>
          <w:rFonts w:ascii="Calibri" w:hAnsi="Calibri" w:cs="Calibri"/>
        </w:rPr>
        <w:t> </w:t>
      </w:r>
    </w:p>
    <w:p w14:paraId="7DA9E62A" w14:textId="77777777" w:rsidR="00C816AE" w:rsidRPr="00C816AE" w:rsidRDefault="00C816AE" w:rsidP="00BD0A4C">
      <w:pPr>
        <w:numPr>
          <w:ilvl w:val="0"/>
          <w:numId w:val="41"/>
        </w:numPr>
        <w:rPr>
          <w:rFonts w:ascii="Calibri" w:hAnsi="Calibri" w:cs="Calibri"/>
        </w:rPr>
      </w:pPr>
      <w:r w:rsidRPr="00C816AE">
        <w:rPr>
          <w:rFonts w:ascii="Calibri" w:hAnsi="Calibri" w:cs="Calibri"/>
          <w:lang w:val="en-US"/>
        </w:rPr>
        <w:t>Evolution of body plans (Evo-Devo).</w:t>
      </w:r>
      <w:r w:rsidRPr="00C816AE">
        <w:rPr>
          <w:rFonts w:ascii="Calibri" w:hAnsi="Calibri" w:cs="Calibri"/>
        </w:rPr>
        <w:t> </w:t>
      </w:r>
    </w:p>
    <w:p w14:paraId="111E7862" w14:textId="526BF8DD" w:rsidR="00C816AE" w:rsidRPr="00B8502C" w:rsidRDefault="0011684D" w:rsidP="00205FE4">
      <w:pPr>
        <w:rPr>
          <w:rFonts w:ascii="Calibri" w:hAnsi="Calibri" w:cs="Calibri"/>
          <w:b/>
          <w:bCs/>
        </w:rPr>
      </w:pPr>
      <w:r w:rsidRPr="00B8502C">
        <w:rPr>
          <w:rFonts w:ascii="Calibri" w:hAnsi="Calibri" w:cs="Calibri"/>
          <w:b/>
          <w:bCs/>
        </w:rPr>
        <w:t xml:space="preserve">Learning Outcomes: </w:t>
      </w:r>
    </w:p>
    <w:p w14:paraId="55F6C014" w14:textId="77777777" w:rsidR="001D4FE8" w:rsidRPr="001D4FE8" w:rsidRDefault="001D4FE8" w:rsidP="00BD0A4C">
      <w:pPr>
        <w:numPr>
          <w:ilvl w:val="0"/>
          <w:numId w:val="42"/>
        </w:numPr>
        <w:rPr>
          <w:rFonts w:ascii="Calibri" w:hAnsi="Calibri" w:cs="Calibri"/>
        </w:rPr>
      </w:pPr>
      <w:r w:rsidRPr="001D4FE8">
        <w:rPr>
          <w:rFonts w:ascii="Calibri" w:hAnsi="Calibri" w:cs="Calibri"/>
          <w:lang w:val="en-US"/>
        </w:rPr>
        <w:t>Demonstrate familiarity with the key principles of embryonic development.</w:t>
      </w:r>
      <w:r w:rsidRPr="001D4FE8">
        <w:rPr>
          <w:rFonts w:ascii="Calibri" w:hAnsi="Calibri" w:cs="Calibri"/>
        </w:rPr>
        <w:t> </w:t>
      </w:r>
    </w:p>
    <w:p w14:paraId="7633A504" w14:textId="77777777" w:rsidR="001D4FE8" w:rsidRPr="001D4FE8" w:rsidRDefault="001D4FE8" w:rsidP="00BD0A4C">
      <w:pPr>
        <w:numPr>
          <w:ilvl w:val="0"/>
          <w:numId w:val="43"/>
        </w:numPr>
        <w:rPr>
          <w:rFonts w:ascii="Calibri" w:hAnsi="Calibri" w:cs="Calibri"/>
        </w:rPr>
      </w:pPr>
      <w:r w:rsidRPr="001D4FE8">
        <w:rPr>
          <w:rFonts w:ascii="Calibri" w:hAnsi="Calibri" w:cs="Calibri"/>
          <w:lang w:val="en-US"/>
        </w:rPr>
        <w:lastRenderedPageBreak/>
        <w:t>Show familiarity with the model animals used for developmental studies and why they have been so important.</w:t>
      </w:r>
      <w:r w:rsidRPr="001D4FE8">
        <w:rPr>
          <w:rFonts w:ascii="Calibri" w:hAnsi="Calibri" w:cs="Calibri"/>
        </w:rPr>
        <w:t> </w:t>
      </w:r>
    </w:p>
    <w:p w14:paraId="364E7DEB" w14:textId="77777777" w:rsidR="001D4FE8" w:rsidRPr="001D4FE8" w:rsidRDefault="001D4FE8" w:rsidP="00BD0A4C">
      <w:pPr>
        <w:numPr>
          <w:ilvl w:val="0"/>
          <w:numId w:val="44"/>
        </w:numPr>
        <w:rPr>
          <w:rFonts w:ascii="Calibri" w:hAnsi="Calibri" w:cs="Calibri"/>
        </w:rPr>
      </w:pPr>
      <w:r w:rsidRPr="001D4FE8">
        <w:rPr>
          <w:rFonts w:ascii="Calibri" w:hAnsi="Calibri" w:cs="Calibri"/>
          <w:lang w:val="en-US"/>
        </w:rPr>
        <w:t>Describe the key events in building a complex multicellular animal, the common and species features.</w:t>
      </w:r>
      <w:r w:rsidRPr="001D4FE8">
        <w:rPr>
          <w:rFonts w:ascii="Calibri" w:hAnsi="Calibri" w:cs="Calibri"/>
        </w:rPr>
        <w:t> </w:t>
      </w:r>
    </w:p>
    <w:p w14:paraId="7C4176C3" w14:textId="77777777" w:rsidR="001D4FE8" w:rsidRPr="001D4FE8" w:rsidRDefault="001D4FE8" w:rsidP="00BD0A4C">
      <w:pPr>
        <w:numPr>
          <w:ilvl w:val="0"/>
          <w:numId w:val="45"/>
        </w:numPr>
        <w:rPr>
          <w:rFonts w:ascii="Calibri" w:hAnsi="Calibri" w:cs="Calibri"/>
        </w:rPr>
      </w:pPr>
      <w:r w:rsidRPr="001D4FE8">
        <w:rPr>
          <w:rFonts w:ascii="Calibri" w:hAnsi="Calibri" w:cs="Calibri"/>
          <w:lang w:val="en-US"/>
        </w:rPr>
        <w:t>Integrate an understanding of molecular control of cell differentiation and the key molecules involved with morphological events in the embryo e.g. the molecules associated with neural tube patterning.</w:t>
      </w:r>
      <w:r w:rsidRPr="001D4FE8">
        <w:rPr>
          <w:rFonts w:ascii="Calibri" w:hAnsi="Calibri" w:cs="Calibri"/>
        </w:rPr>
        <w:t> </w:t>
      </w:r>
    </w:p>
    <w:p w14:paraId="7676013C" w14:textId="77777777" w:rsidR="001D4FE8" w:rsidRPr="001D4FE8" w:rsidRDefault="001D4FE8" w:rsidP="00BD0A4C">
      <w:pPr>
        <w:numPr>
          <w:ilvl w:val="0"/>
          <w:numId w:val="46"/>
        </w:numPr>
        <w:rPr>
          <w:rFonts w:ascii="Calibri" w:hAnsi="Calibri" w:cs="Calibri"/>
        </w:rPr>
      </w:pPr>
      <w:r w:rsidRPr="001D4FE8">
        <w:rPr>
          <w:rFonts w:ascii="Calibri" w:hAnsi="Calibri" w:cs="Calibri"/>
          <w:lang w:val="en-US"/>
        </w:rPr>
        <w:t>Observe and identify key features of vertebrate embryos and use morphological criteria to uncover the stage of embryonic development.</w:t>
      </w:r>
      <w:r w:rsidRPr="001D4FE8">
        <w:rPr>
          <w:rFonts w:ascii="Calibri" w:hAnsi="Calibri" w:cs="Calibri"/>
        </w:rPr>
        <w:t> </w:t>
      </w:r>
    </w:p>
    <w:p w14:paraId="281A584E" w14:textId="77777777" w:rsidR="001D4FE8" w:rsidRPr="001D4FE8" w:rsidRDefault="001D4FE8" w:rsidP="00BD0A4C">
      <w:pPr>
        <w:numPr>
          <w:ilvl w:val="0"/>
          <w:numId w:val="47"/>
        </w:numPr>
        <w:rPr>
          <w:rFonts w:ascii="Calibri" w:hAnsi="Calibri" w:cs="Calibri"/>
        </w:rPr>
      </w:pPr>
      <w:r w:rsidRPr="001D4FE8">
        <w:rPr>
          <w:rFonts w:ascii="Calibri" w:hAnsi="Calibri" w:cs="Calibri"/>
          <w:lang w:val="en-US"/>
        </w:rPr>
        <w:t>Demonstrate familiarity with internet resources that aid modern developmental research</w:t>
      </w:r>
      <w:r w:rsidRPr="001D4FE8">
        <w:rPr>
          <w:rFonts w:ascii="Calibri" w:hAnsi="Calibri" w:cs="Calibri"/>
        </w:rPr>
        <w:t> </w:t>
      </w:r>
    </w:p>
    <w:p w14:paraId="2B7D473A" w14:textId="77777777" w:rsidR="001D4FE8" w:rsidRPr="00B8502C" w:rsidRDefault="001D4FE8" w:rsidP="00BD0A4C">
      <w:pPr>
        <w:numPr>
          <w:ilvl w:val="0"/>
          <w:numId w:val="48"/>
        </w:numPr>
        <w:rPr>
          <w:rFonts w:ascii="Calibri" w:hAnsi="Calibri" w:cs="Calibri"/>
        </w:rPr>
      </w:pPr>
      <w:r w:rsidRPr="001D4FE8">
        <w:rPr>
          <w:rFonts w:ascii="Calibri" w:hAnsi="Calibri" w:cs="Calibri"/>
          <w:lang w:val="en-US"/>
        </w:rPr>
        <w:t>Work in groups to carry out desk-top research using database resources.</w:t>
      </w:r>
      <w:r w:rsidRPr="001D4FE8">
        <w:rPr>
          <w:rFonts w:ascii="Calibri" w:hAnsi="Calibri" w:cs="Calibri"/>
        </w:rPr>
        <w:t> </w:t>
      </w:r>
    </w:p>
    <w:p w14:paraId="029B92AD" w14:textId="2BD52871" w:rsidR="001D4FE8" w:rsidRPr="00B8502C" w:rsidRDefault="001D4FE8" w:rsidP="001D4FE8">
      <w:pPr>
        <w:rPr>
          <w:rFonts w:ascii="Calibri" w:hAnsi="Calibri" w:cs="Calibri"/>
        </w:rPr>
      </w:pPr>
      <w:r w:rsidRPr="00B8502C">
        <w:rPr>
          <w:rStyle w:val="normaltextrun"/>
          <w:rFonts w:ascii="Calibri" w:eastAsia="Calibri" w:hAnsi="Calibri" w:cs="Calibri"/>
          <w:b/>
          <w:bCs/>
        </w:rPr>
        <w:t>Recommended Reading List: </w:t>
      </w:r>
      <w:r w:rsidRPr="00B8502C">
        <w:rPr>
          <w:rStyle w:val="eop"/>
          <w:rFonts w:ascii="Calibri" w:eastAsiaTheme="majorEastAsia" w:hAnsi="Calibri" w:cs="Calibri"/>
        </w:rPr>
        <w:t> </w:t>
      </w:r>
    </w:p>
    <w:p w14:paraId="2556A049" w14:textId="59CFD86C" w:rsidR="001D4FE8" w:rsidRPr="00B8502C" w:rsidRDefault="001D4FE8" w:rsidP="00BD0A4C">
      <w:pPr>
        <w:pStyle w:val="paragraph"/>
        <w:numPr>
          <w:ilvl w:val="0"/>
          <w:numId w:val="13"/>
        </w:numPr>
        <w:spacing w:before="0" w:beforeAutospacing="0" w:after="0" w:afterAutospacing="0"/>
        <w:jc w:val="both"/>
        <w:textAlignment w:val="baseline"/>
        <w:rPr>
          <w:rFonts w:ascii="Calibri" w:hAnsi="Calibri" w:cs="Calibri"/>
        </w:rPr>
      </w:pPr>
      <w:r w:rsidRPr="00B8502C">
        <w:rPr>
          <w:rStyle w:val="normaltextrun"/>
          <w:rFonts w:ascii="Calibri" w:eastAsia="Calibri" w:hAnsi="Calibri" w:cs="Calibri"/>
          <w:lang w:val="en-US"/>
        </w:rPr>
        <w:t>Gilbert, Scott F., Barresi M. 2023. Developmental Biology (13</w:t>
      </w:r>
      <w:r w:rsidRPr="00B8502C">
        <w:rPr>
          <w:rStyle w:val="normaltextrun"/>
          <w:rFonts w:ascii="Calibri" w:eastAsia="Calibri" w:hAnsi="Calibri" w:cs="Calibri"/>
          <w:vertAlign w:val="superscript"/>
          <w:lang w:val="en-US"/>
        </w:rPr>
        <w:t>th</w:t>
      </w:r>
      <w:r w:rsidRPr="00B8502C">
        <w:rPr>
          <w:rStyle w:val="normaltextrun"/>
          <w:rFonts w:ascii="Calibri" w:eastAsia="Calibri" w:hAnsi="Calibri" w:cs="Calibri"/>
          <w:lang w:val="en-US"/>
        </w:rPr>
        <w:t xml:space="preserve"> edition) (or earlier editions). Oxford University Press </w:t>
      </w:r>
      <w:r w:rsidRPr="00B8502C">
        <w:rPr>
          <w:rStyle w:val="eop"/>
          <w:rFonts w:ascii="Calibri" w:eastAsiaTheme="majorEastAsia" w:hAnsi="Calibri" w:cs="Calibri"/>
        </w:rPr>
        <w:t> </w:t>
      </w:r>
    </w:p>
    <w:p w14:paraId="779A79A2" w14:textId="6B08E8A7" w:rsidR="00B8502C" w:rsidRPr="00BD0A4C" w:rsidRDefault="001D4FE8" w:rsidP="00BD0A4C">
      <w:pPr>
        <w:pStyle w:val="paragraph"/>
        <w:numPr>
          <w:ilvl w:val="0"/>
          <w:numId w:val="13"/>
        </w:numPr>
        <w:spacing w:before="0" w:beforeAutospacing="0" w:after="240" w:afterAutospacing="0"/>
        <w:jc w:val="both"/>
        <w:textAlignment w:val="baseline"/>
        <w:rPr>
          <w:rFonts w:ascii="Calibri" w:hAnsi="Calibri" w:cs="Calibri"/>
        </w:rPr>
      </w:pPr>
      <w:r w:rsidRPr="00B8502C">
        <w:rPr>
          <w:rStyle w:val="normaltextrun"/>
          <w:rFonts w:ascii="Calibri" w:eastAsia="Calibri" w:hAnsi="Calibri" w:cs="Calibri"/>
          <w:lang w:val="en-US"/>
        </w:rPr>
        <w:t>Wolpert, Lewis and Tickle, Cheryll. 2019. Principles of Development</w:t>
      </w:r>
      <w:r w:rsidRPr="00B8502C">
        <w:rPr>
          <w:rStyle w:val="normaltextrun"/>
          <w:rFonts w:ascii="Calibri" w:eastAsia="Calibri" w:hAnsi="Calibri" w:cs="Calibri"/>
          <w:b/>
          <w:bCs/>
          <w:lang w:val="en-US"/>
        </w:rPr>
        <w:t xml:space="preserve"> </w:t>
      </w:r>
      <w:r w:rsidRPr="00B8502C">
        <w:rPr>
          <w:rStyle w:val="normaltextrun"/>
          <w:rFonts w:ascii="Calibri" w:eastAsia="Calibri" w:hAnsi="Calibri" w:cs="Calibri"/>
          <w:lang w:val="en-US"/>
        </w:rPr>
        <w:t>(6th edition)</w:t>
      </w:r>
      <w:r w:rsidRPr="00B8502C">
        <w:rPr>
          <w:rStyle w:val="scxw198786368"/>
          <w:rFonts w:ascii="Calibri" w:eastAsiaTheme="majorEastAsia" w:hAnsi="Calibri" w:cs="Calibri"/>
        </w:rPr>
        <w:t> </w:t>
      </w:r>
      <w:r w:rsidRPr="00B8502C">
        <w:rPr>
          <w:rFonts w:ascii="Calibri" w:hAnsi="Calibri" w:cs="Calibri"/>
        </w:rPr>
        <w:br/>
      </w:r>
      <w:r w:rsidRPr="00B8502C">
        <w:rPr>
          <w:rStyle w:val="normaltextrun"/>
          <w:rFonts w:ascii="Calibri" w:eastAsia="Calibri" w:hAnsi="Calibri" w:cs="Calibri"/>
          <w:lang w:val="en-US"/>
        </w:rPr>
        <w:t>Oxford University Press, Oxford. </w:t>
      </w:r>
      <w:r w:rsidRPr="00B8502C">
        <w:rPr>
          <w:rStyle w:val="eop"/>
          <w:rFonts w:ascii="Calibri" w:eastAsiaTheme="majorEastAsia" w:hAnsi="Calibri" w:cs="Calibri"/>
        </w:rPr>
        <w:t> </w:t>
      </w:r>
    </w:p>
    <w:p w14:paraId="617E7F5C" w14:textId="10488E8C" w:rsidR="00B8502C" w:rsidRPr="00B8502C" w:rsidRDefault="00B8502C" w:rsidP="00927F94">
      <w:pPr>
        <w:pStyle w:val="paragraph"/>
        <w:spacing w:before="0" w:beforeAutospacing="0" w:after="0" w:afterAutospacing="0"/>
        <w:jc w:val="both"/>
        <w:textAlignment w:val="baseline"/>
        <w:rPr>
          <w:rFonts w:ascii="Calibri" w:hAnsi="Calibri" w:cs="Calibri"/>
        </w:rPr>
      </w:pPr>
      <w:r w:rsidRPr="00B8502C">
        <w:rPr>
          <w:rFonts w:ascii="Calibri" w:hAnsi="Calibri" w:cs="Calibri"/>
          <w:b/>
          <w:bCs/>
        </w:rPr>
        <w:t>Assessment Details</w:t>
      </w:r>
      <w:r>
        <w:rPr>
          <w:rFonts w:ascii="Calibri" w:hAnsi="Calibri" w:cs="Calibri"/>
          <w:b/>
          <w:bCs/>
        </w:rPr>
        <w:t xml:space="preserve">: </w:t>
      </w:r>
      <w:r w:rsidR="00BD0A4C" w:rsidRPr="00BD0A4C">
        <w:rPr>
          <w:rFonts w:ascii="Calibri" w:hAnsi="Calibri" w:cs="Calibri"/>
        </w:rPr>
        <w:t>50% continuous assessment (Data analysis report, practical exercise submissions and Group desk top project): 50% annual written examination.</w:t>
      </w:r>
    </w:p>
    <w:p w14:paraId="350D31D2" w14:textId="77777777" w:rsidR="001D4FE8" w:rsidRPr="00205FE4" w:rsidRDefault="001D4FE8" w:rsidP="00205FE4"/>
    <w:p w14:paraId="26284D48" w14:textId="065CFB94" w:rsidR="009C18A4" w:rsidRDefault="009C18A4" w:rsidP="000C2D94">
      <w:pPr>
        <w:pStyle w:val="Heading2"/>
      </w:pPr>
      <w:bookmarkStart w:id="66" w:name="_Toc207091787"/>
      <w:r w:rsidRPr="002A35F7">
        <w:t>ZOU33070</w:t>
      </w:r>
      <w:r w:rsidR="00DD3813">
        <w:t xml:space="preserve"> </w:t>
      </w:r>
      <w:r w:rsidR="00DD3813" w:rsidRPr="002A35F7">
        <w:t>–</w:t>
      </w:r>
      <w:r w:rsidR="00DD3813">
        <w:t xml:space="preserve"> </w:t>
      </w:r>
      <w:r w:rsidR="00B43E35">
        <w:t>Experimental Design and Analysis</w:t>
      </w:r>
      <w:bookmarkEnd w:id="66"/>
    </w:p>
    <w:p w14:paraId="0C4FD985" w14:textId="6891F7BC" w:rsidR="00B43E35" w:rsidRPr="00BD4538" w:rsidRDefault="00B43E35" w:rsidP="00BD4538">
      <w:pPr>
        <w:spacing w:after="200" w:line="276" w:lineRule="auto"/>
        <w:rPr>
          <w:rStyle w:val="normaltextrun"/>
          <w:rFonts w:ascii="Calibri" w:hAnsi="Calibri" w:cs="Calibri"/>
        </w:rPr>
      </w:pPr>
      <w:r w:rsidRPr="00BD4538">
        <w:rPr>
          <w:rStyle w:val="normaltextrun"/>
          <w:rFonts w:ascii="Calibri" w:hAnsi="Calibri" w:cs="Calibri"/>
        </w:rPr>
        <w:t>Second Semester | 5 credits | 28 Contact Hours</w:t>
      </w:r>
    </w:p>
    <w:p w14:paraId="3788453D" w14:textId="415CF4F0" w:rsidR="00B43E35" w:rsidRPr="00BD4538" w:rsidRDefault="00B43E35" w:rsidP="00BD4538">
      <w:pPr>
        <w:spacing w:after="200" w:line="276" w:lineRule="auto"/>
        <w:rPr>
          <w:rStyle w:val="normaltextrun"/>
          <w:rFonts w:ascii="Calibri" w:hAnsi="Calibri" w:cs="Calibri"/>
        </w:rPr>
      </w:pPr>
      <w:r w:rsidRPr="00BD4538">
        <w:rPr>
          <w:rStyle w:val="normaltextrun"/>
          <w:rFonts w:ascii="Calibri" w:hAnsi="Calibri" w:cs="Calibri"/>
          <w:b/>
          <w:bCs/>
        </w:rPr>
        <w:t>Module Personnel:</w:t>
      </w:r>
      <w:r w:rsidRPr="00BD4538">
        <w:rPr>
          <w:rStyle w:val="normaltextrun"/>
          <w:rFonts w:ascii="Calibri" w:hAnsi="Calibri" w:cs="Calibri"/>
        </w:rPr>
        <w:t xml:space="preserve"> </w:t>
      </w:r>
      <w:r w:rsidRPr="00BD4538">
        <w:rPr>
          <w:rStyle w:val="normaltextrun"/>
          <w:rFonts w:ascii="Calibri" w:hAnsi="Calibri" w:cs="Calibri"/>
          <w:i/>
          <w:iCs/>
        </w:rPr>
        <w:t>Dr Silvia Caldararu</w:t>
      </w:r>
    </w:p>
    <w:p w14:paraId="0D25A4CA" w14:textId="77777777" w:rsidR="002866A6" w:rsidRPr="00BD4538" w:rsidRDefault="002866A6" w:rsidP="00BD4538">
      <w:pPr>
        <w:spacing w:after="200" w:line="276" w:lineRule="auto"/>
        <w:rPr>
          <w:rStyle w:val="normaltextrun"/>
          <w:rFonts w:ascii="Calibri" w:hAnsi="Calibri" w:cs="Calibri"/>
        </w:rPr>
      </w:pPr>
      <w:r w:rsidRPr="00BD4538">
        <w:rPr>
          <w:rStyle w:val="normaltextrun"/>
          <w:rFonts w:ascii="Calibri" w:hAnsi="Calibri" w:cs="Calibri"/>
        </w:rPr>
        <w:t xml:space="preserve">This module will aim to put data collection and analysis in the context of research design and will be an important foundation for the Senior Sophister research project. The emphasis will be practical with a more 'hands on' approach rather than the theory of statistics. Initially students will be taught about experimental design, data collection and sampling. This will lead on to preliminary data exploration and issues of normality. Emphasis will be placed upon the importance of visually exploring the data prior to the use of statistical tests. Summary statistics, including measures of centre and spread, skewness, kurtosis, percentiles and boxplots, will be covered. </w:t>
      </w:r>
    </w:p>
    <w:p w14:paraId="7924CFBE" w14:textId="43396D5F" w:rsidR="00484B81" w:rsidRPr="00BD4538" w:rsidRDefault="002866A6" w:rsidP="00BD4538">
      <w:pPr>
        <w:spacing w:after="200" w:line="276" w:lineRule="auto"/>
        <w:rPr>
          <w:rStyle w:val="normaltextrun"/>
          <w:rFonts w:ascii="Calibri" w:hAnsi="Calibri" w:cs="Calibri"/>
        </w:rPr>
      </w:pPr>
      <w:r w:rsidRPr="00BD4538">
        <w:rPr>
          <w:rStyle w:val="normaltextrun"/>
          <w:rFonts w:ascii="Calibri" w:hAnsi="Calibri" w:cs="Calibri"/>
        </w:rPr>
        <w:lastRenderedPageBreak/>
        <w:t>Then the module will move on to explore the concept of hypothesis testing and the need to compare two or more means. This will involve the use of t-tests and analysis of variance. Other types of data will also be introduced including the analysis of frequencies. The relationship between two variables in the context of regression analysis will also be explored. Finally, a data set will be used to bring the entire process together starting with simple data exploration through summary statistics to more complex analyses.  The module will also cover fundamentals of big data in ecology. </w:t>
      </w:r>
    </w:p>
    <w:p w14:paraId="543E59F4" w14:textId="58B6090C" w:rsidR="002866A6" w:rsidRPr="00BD4538" w:rsidRDefault="002866A6" w:rsidP="00BD4538">
      <w:pPr>
        <w:spacing w:after="200" w:line="276" w:lineRule="auto"/>
        <w:rPr>
          <w:rStyle w:val="normaltextrun"/>
          <w:rFonts w:ascii="Calibri" w:hAnsi="Calibri" w:cs="Calibri"/>
          <w:b/>
          <w:bCs/>
        </w:rPr>
      </w:pPr>
      <w:r w:rsidRPr="00BD4538">
        <w:rPr>
          <w:rStyle w:val="normaltextrun"/>
          <w:rFonts w:ascii="Calibri" w:hAnsi="Calibri" w:cs="Calibri"/>
          <w:b/>
          <w:bCs/>
        </w:rPr>
        <w:t>Learning Outcomes:</w:t>
      </w:r>
    </w:p>
    <w:p w14:paraId="27050735" w14:textId="682EE933" w:rsidR="00BD4538" w:rsidRPr="00BD4538" w:rsidRDefault="00BD4538" w:rsidP="00BD4538">
      <w:pPr>
        <w:pStyle w:val="ListParagraph"/>
        <w:numPr>
          <w:ilvl w:val="2"/>
          <w:numId w:val="13"/>
        </w:numPr>
        <w:tabs>
          <w:tab w:val="num" w:pos="720"/>
        </w:tabs>
        <w:spacing w:after="200" w:line="276" w:lineRule="auto"/>
        <w:rPr>
          <w:rStyle w:val="normaltextrun"/>
          <w:rFonts w:ascii="Calibri" w:hAnsi="Calibri" w:cs="Calibri"/>
        </w:rPr>
      </w:pPr>
      <w:r w:rsidRPr="00BD4538">
        <w:rPr>
          <w:rStyle w:val="normaltextrun"/>
          <w:rFonts w:ascii="Calibri" w:hAnsi="Calibri" w:cs="Calibri"/>
        </w:rPr>
        <w:t>Understand the fundamentals of experimental design and data collection </w:t>
      </w:r>
    </w:p>
    <w:p w14:paraId="06F24C35" w14:textId="4DFA2BAC" w:rsidR="00BD4538" w:rsidRPr="00BD4538" w:rsidRDefault="00BD4538" w:rsidP="00BD4538">
      <w:pPr>
        <w:pStyle w:val="ListParagraph"/>
        <w:numPr>
          <w:ilvl w:val="2"/>
          <w:numId w:val="13"/>
        </w:numPr>
        <w:tabs>
          <w:tab w:val="num" w:pos="720"/>
        </w:tabs>
        <w:spacing w:after="200" w:line="276" w:lineRule="auto"/>
        <w:rPr>
          <w:rStyle w:val="normaltextrun"/>
          <w:rFonts w:ascii="Calibri" w:hAnsi="Calibri" w:cs="Calibri"/>
        </w:rPr>
      </w:pPr>
      <w:r w:rsidRPr="00BD4538">
        <w:rPr>
          <w:rStyle w:val="normaltextrun"/>
          <w:rFonts w:ascii="Calibri" w:hAnsi="Calibri" w:cs="Calibri"/>
        </w:rPr>
        <w:t>Use hypothesis testing to answer biological questions.  </w:t>
      </w:r>
    </w:p>
    <w:p w14:paraId="18623977" w14:textId="47C438AE" w:rsidR="00BD4538" w:rsidRPr="00BD4538" w:rsidRDefault="00BD4538" w:rsidP="00BD4538">
      <w:pPr>
        <w:pStyle w:val="ListParagraph"/>
        <w:numPr>
          <w:ilvl w:val="2"/>
          <w:numId w:val="13"/>
        </w:numPr>
        <w:tabs>
          <w:tab w:val="num" w:pos="720"/>
        </w:tabs>
        <w:spacing w:after="200" w:line="276" w:lineRule="auto"/>
        <w:rPr>
          <w:rStyle w:val="normaltextrun"/>
          <w:rFonts w:ascii="Calibri" w:hAnsi="Calibri" w:cs="Calibri"/>
        </w:rPr>
      </w:pPr>
      <w:r w:rsidRPr="00BD4538">
        <w:rPr>
          <w:rStyle w:val="normaltextrun"/>
          <w:rFonts w:ascii="Calibri" w:hAnsi="Calibri" w:cs="Calibri"/>
        </w:rPr>
        <w:t>Explore and analyse data within the context of research design.  </w:t>
      </w:r>
    </w:p>
    <w:p w14:paraId="0B434427" w14:textId="4A0FBAB2" w:rsidR="00BD4538" w:rsidRPr="00BD4538" w:rsidRDefault="00BD4538" w:rsidP="00BD4538">
      <w:pPr>
        <w:pStyle w:val="ListParagraph"/>
        <w:numPr>
          <w:ilvl w:val="2"/>
          <w:numId w:val="13"/>
        </w:numPr>
        <w:spacing w:after="200" w:line="276" w:lineRule="auto"/>
        <w:rPr>
          <w:rStyle w:val="normaltextrun"/>
          <w:rFonts w:ascii="Calibri" w:hAnsi="Calibri" w:cs="Calibri"/>
        </w:rPr>
      </w:pPr>
      <w:r w:rsidRPr="00BD4538">
        <w:rPr>
          <w:rStyle w:val="normaltextrun"/>
          <w:rFonts w:ascii="Calibri" w:hAnsi="Calibri" w:cs="Calibri"/>
        </w:rPr>
        <w:t>Use basic statistical tests as appropriate for different research questions and understand the requirements and limitations of each test </w:t>
      </w:r>
    </w:p>
    <w:p w14:paraId="6BD31CCA" w14:textId="460B0FE3" w:rsidR="00BD4538" w:rsidRPr="00BD4538" w:rsidRDefault="00BD4538" w:rsidP="00BD4538">
      <w:pPr>
        <w:pStyle w:val="ListParagraph"/>
        <w:numPr>
          <w:ilvl w:val="2"/>
          <w:numId w:val="13"/>
        </w:numPr>
        <w:spacing w:after="200" w:line="276" w:lineRule="auto"/>
        <w:rPr>
          <w:rStyle w:val="normaltextrun"/>
          <w:rFonts w:ascii="Calibri" w:hAnsi="Calibri" w:cs="Calibri"/>
        </w:rPr>
      </w:pPr>
      <w:r w:rsidRPr="00BD4538">
        <w:rPr>
          <w:rStyle w:val="normaltextrun"/>
          <w:rFonts w:ascii="Calibri" w:hAnsi="Calibri" w:cs="Calibri"/>
        </w:rPr>
        <w:t>Learn how to use the programming language R for statistical analysis and plotting  </w:t>
      </w:r>
    </w:p>
    <w:p w14:paraId="5ED9327B" w14:textId="330F2F44" w:rsidR="002866A6" w:rsidRPr="00BD4538" w:rsidRDefault="002866A6" w:rsidP="00BD4538">
      <w:pPr>
        <w:spacing w:after="200" w:line="276" w:lineRule="auto"/>
        <w:rPr>
          <w:rStyle w:val="normaltextrun"/>
          <w:rFonts w:ascii="Calibri" w:hAnsi="Calibri" w:cs="Calibri"/>
          <w:b/>
          <w:bCs/>
        </w:rPr>
      </w:pPr>
      <w:r w:rsidRPr="00BD4538">
        <w:rPr>
          <w:rStyle w:val="normaltextrun"/>
          <w:rFonts w:ascii="Calibri" w:hAnsi="Calibri" w:cs="Calibri"/>
          <w:b/>
          <w:bCs/>
        </w:rPr>
        <w:t>Recommended Reading List:</w:t>
      </w:r>
    </w:p>
    <w:p w14:paraId="094D5B7A" w14:textId="489F1E82" w:rsidR="00BD4538" w:rsidRPr="00BD4538" w:rsidRDefault="00BD4538" w:rsidP="00BD4538">
      <w:pPr>
        <w:pStyle w:val="ListParagraph"/>
        <w:numPr>
          <w:ilvl w:val="0"/>
          <w:numId w:val="13"/>
        </w:numPr>
        <w:spacing w:after="200" w:line="276" w:lineRule="auto"/>
        <w:rPr>
          <w:rStyle w:val="normaltextrun"/>
          <w:rFonts w:ascii="Calibri" w:hAnsi="Calibri" w:cs="Calibri"/>
        </w:rPr>
      </w:pPr>
      <w:r w:rsidRPr="00BD4538">
        <w:rPr>
          <w:rStyle w:val="normaltextrun"/>
          <w:rFonts w:ascii="Calibri" w:hAnsi="Calibri" w:cs="Calibri"/>
        </w:rPr>
        <w:t xml:space="preserve">Ruxton, Graeme D. and </w:t>
      </w:r>
      <w:proofErr w:type="spellStart"/>
      <w:r w:rsidRPr="00BD4538">
        <w:rPr>
          <w:rStyle w:val="normaltextrun"/>
          <w:rFonts w:ascii="Calibri" w:hAnsi="Calibri" w:cs="Calibri"/>
        </w:rPr>
        <w:t>Colegrave</w:t>
      </w:r>
      <w:proofErr w:type="spellEnd"/>
      <w:r w:rsidRPr="00BD4538">
        <w:rPr>
          <w:rStyle w:val="normaltextrun"/>
          <w:rFonts w:ascii="Calibri" w:hAnsi="Calibri" w:cs="Calibri"/>
        </w:rPr>
        <w:t>, Nick. 2011. Experimental design for the life sciences (3rd edition) Publisher – Oxford University Press, Oxford (ISBN 9780199569120). </w:t>
      </w:r>
    </w:p>
    <w:p w14:paraId="3C47A769" w14:textId="453C8EA8" w:rsidR="002866A6" w:rsidRPr="00BD4538" w:rsidRDefault="00BD4538" w:rsidP="00BD4538">
      <w:pPr>
        <w:spacing w:after="200" w:line="276" w:lineRule="auto"/>
        <w:rPr>
          <w:rStyle w:val="normaltextrun"/>
          <w:rFonts w:ascii="Calibri" w:hAnsi="Calibri" w:cs="Calibri"/>
        </w:rPr>
      </w:pPr>
      <w:r w:rsidRPr="00BD4538">
        <w:rPr>
          <w:rStyle w:val="normaltextrun"/>
          <w:rFonts w:ascii="Calibri" w:hAnsi="Calibri" w:cs="Calibri"/>
          <w:b/>
          <w:bCs/>
        </w:rPr>
        <w:t>Assessment Details:</w:t>
      </w:r>
      <w:r w:rsidRPr="00BD4538">
        <w:rPr>
          <w:rStyle w:val="normaltextrun"/>
          <w:rFonts w:ascii="Calibri" w:hAnsi="Calibri" w:cs="Calibri"/>
        </w:rPr>
        <w:t xml:space="preserve"> 100% Continuous Assessment</w:t>
      </w:r>
    </w:p>
    <w:p w14:paraId="49D8B1BB" w14:textId="77777777" w:rsidR="00BD4538" w:rsidRPr="00484B81" w:rsidRDefault="00BD4538" w:rsidP="00484B81"/>
    <w:p w14:paraId="52E4EB2D" w14:textId="01E27589" w:rsidR="009C18A4" w:rsidRPr="002A35F7" w:rsidRDefault="009C18A4" w:rsidP="000C2D94">
      <w:pPr>
        <w:pStyle w:val="Heading2"/>
      </w:pPr>
      <w:bookmarkStart w:id="67" w:name="_Toc207091788"/>
      <w:r w:rsidRPr="002A35F7">
        <w:t>ZOU33086</w:t>
      </w:r>
      <w:r w:rsidR="00A94430" w:rsidRPr="002A35F7">
        <w:t xml:space="preserve"> </w:t>
      </w:r>
      <w:r w:rsidR="00A86FD8" w:rsidRPr="002A35F7">
        <w:t>–</w:t>
      </w:r>
      <w:r w:rsidR="00A94430" w:rsidRPr="002A35F7">
        <w:t xml:space="preserve"> </w:t>
      </w:r>
      <w:r w:rsidR="00A86FD8" w:rsidRPr="002A35F7">
        <w:t>Terrestrial Wildlife and Field Ecology</w:t>
      </w:r>
      <w:bookmarkEnd w:id="67"/>
    </w:p>
    <w:p w14:paraId="73D80460" w14:textId="38744375" w:rsidR="00A94430" w:rsidRPr="002A35F7" w:rsidRDefault="00A94430" w:rsidP="00A94430">
      <w:pPr>
        <w:spacing w:after="200" w:line="276" w:lineRule="auto"/>
        <w:rPr>
          <w:rFonts w:ascii="Calibri" w:eastAsia="Calibri" w:hAnsi="Calibri" w:cs="Calibri"/>
          <w:color w:val="000000" w:themeColor="text1"/>
        </w:rPr>
      </w:pPr>
      <w:r w:rsidRPr="002A35F7">
        <w:rPr>
          <w:rFonts w:ascii="Calibri" w:eastAsia="Calibri" w:hAnsi="Calibri" w:cs="Calibri"/>
          <w:color w:val="000000" w:themeColor="text1"/>
        </w:rPr>
        <w:t>S</w:t>
      </w:r>
      <w:r w:rsidR="009344A0" w:rsidRPr="002A35F7">
        <w:rPr>
          <w:rFonts w:ascii="Calibri" w:eastAsia="Calibri" w:hAnsi="Calibri" w:cs="Calibri"/>
          <w:color w:val="000000" w:themeColor="text1"/>
        </w:rPr>
        <w:t xml:space="preserve">econd Semester </w:t>
      </w:r>
      <w:r w:rsidR="00BE6584" w:rsidRPr="002A35F7">
        <w:rPr>
          <w:rFonts w:ascii="Calibri" w:eastAsia="Calibri" w:hAnsi="Calibri" w:cs="Calibri"/>
          <w:color w:val="000000" w:themeColor="text1"/>
        </w:rPr>
        <w:t>|</w:t>
      </w:r>
      <w:r w:rsidR="009344A0" w:rsidRPr="002A35F7">
        <w:rPr>
          <w:rFonts w:ascii="Calibri" w:eastAsia="Calibri" w:hAnsi="Calibri" w:cs="Calibri"/>
          <w:color w:val="000000" w:themeColor="text1"/>
        </w:rPr>
        <w:t xml:space="preserve"> 5 credits </w:t>
      </w:r>
      <w:r w:rsidR="00BE6584" w:rsidRPr="002A35F7">
        <w:rPr>
          <w:rFonts w:ascii="Calibri" w:eastAsia="Calibri" w:hAnsi="Calibri" w:cs="Calibri"/>
          <w:color w:val="000000" w:themeColor="text1"/>
        </w:rPr>
        <w:t>|</w:t>
      </w:r>
      <w:r w:rsidR="009344A0" w:rsidRPr="002A35F7">
        <w:rPr>
          <w:rFonts w:ascii="Calibri" w:eastAsia="Calibri" w:hAnsi="Calibri" w:cs="Calibri"/>
          <w:color w:val="000000" w:themeColor="text1"/>
        </w:rPr>
        <w:t xml:space="preserve"> </w:t>
      </w:r>
      <w:r w:rsidR="00983736" w:rsidRPr="002A35F7">
        <w:rPr>
          <w:rFonts w:ascii="Calibri" w:eastAsia="Calibri" w:hAnsi="Calibri" w:cs="Calibri"/>
          <w:color w:val="000000" w:themeColor="text1"/>
        </w:rPr>
        <w:t>5-day</w:t>
      </w:r>
      <w:r w:rsidR="009344A0" w:rsidRPr="002A35F7">
        <w:rPr>
          <w:rFonts w:ascii="Calibri" w:eastAsia="Calibri" w:hAnsi="Calibri" w:cs="Calibri"/>
          <w:color w:val="000000" w:themeColor="text1"/>
        </w:rPr>
        <w:t xml:space="preserve"> field course plus 10 contact hours</w:t>
      </w:r>
    </w:p>
    <w:p w14:paraId="2C0A388C" w14:textId="12D33E79" w:rsidR="00D85BC3" w:rsidRPr="002A35F7" w:rsidRDefault="00A94430" w:rsidP="00D85BC3">
      <w:pPr>
        <w:spacing w:after="200" w:line="276" w:lineRule="auto"/>
        <w:rPr>
          <w:rFonts w:ascii="Calibri" w:hAnsi="Calibri" w:cs="Calibri"/>
          <w:color w:val="000000" w:themeColor="text1"/>
        </w:rPr>
      </w:pPr>
      <w:r w:rsidRPr="002A35F7">
        <w:rPr>
          <w:rFonts w:ascii="Calibri" w:eastAsia="Calibri" w:hAnsi="Calibri" w:cs="Calibri"/>
          <w:b/>
          <w:bCs/>
          <w:color w:val="000000" w:themeColor="text1"/>
        </w:rPr>
        <w:t xml:space="preserve">Module </w:t>
      </w:r>
      <w:r w:rsidR="00205FE4">
        <w:rPr>
          <w:rFonts w:ascii="Calibri" w:eastAsia="Calibri" w:hAnsi="Calibri" w:cs="Calibri"/>
          <w:b/>
          <w:bCs/>
          <w:color w:val="000000" w:themeColor="text1"/>
        </w:rPr>
        <w:t>Personnel</w:t>
      </w:r>
      <w:r w:rsidRPr="002A35F7">
        <w:rPr>
          <w:rFonts w:ascii="Calibri" w:eastAsia="Calibri" w:hAnsi="Calibri" w:cs="Calibri"/>
          <w:b/>
          <w:bCs/>
          <w:color w:val="000000" w:themeColor="text1"/>
        </w:rPr>
        <w:t>:</w:t>
      </w:r>
      <w:r w:rsidR="00BE6584" w:rsidRPr="002A35F7">
        <w:rPr>
          <w:rFonts w:ascii="Calibri" w:eastAsia="Calibri" w:hAnsi="Calibri" w:cs="Calibri"/>
          <w:b/>
          <w:bCs/>
          <w:color w:val="000000" w:themeColor="text1"/>
        </w:rPr>
        <w:t xml:space="preserve"> </w:t>
      </w:r>
      <w:r w:rsidR="00BE6584" w:rsidRPr="00205FE4">
        <w:rPr>
          <w:rFonts w:ascii="Calibri" w:eastAsia="Calibri" w:hAnsi="Calibri" w:cs="Calibri"/>
          <w:i/>
          <w:iCs/>
          <w:color w:val="000000" w:themeColor="text1"/>
        </w:rPr>
        <w:t>Dr Jim Barnett</w:t>
      </w:r>
      <w:r w:rsidRPr="002A35F7">
        <w:rPr>
          <w:rFonts w:ascii="Calibri" w:hAnsi="Calibri" w:cs="Calibri"/>
          <w:color w:val="000000" w:themeColor="text1"/>
        </w:rPr>
        <w:tab/>
      </w:r>
    </w:p>
    <w:p w14:paraId="353BF9D6" w14:textId="7315F2A2" w:rsidR="00D85BC3" w:rsidRPr="002A35F7" w:rsidRDefault="00D85BC3" w:rsidP="00D85BC3">
      <w:pPr>
        <w:spacing w:after="200" w:line="276" w:lineRule="auto"/>
        <w:rPr>
          <w:rFonts w:ascii="Calibri" w:eastAsia="Calibri" w:hAnsi="Calibri" w:cs="Calibri"/>
          <w:color w:val="000000" w:themeColor="text1"/>
        </w:rPr>
      </w:pPr>
      <w:r w:rsidRPr="002A35F7">
        <w:rPr>
          <w:rStyle w:val="normaltextrun"/>
          <w:rFonts w:ascii="Calibri" w:hAnsi="Calibri" w:cs="Calibri"/>
        </w:rPr>
        <w:t xml:space="preserve">This two-part module begins with a series of lectures in semester 2, which offer an introduction to terrestrial biodiversity and wildlife biology, both globally and regionally. Topics covered will </w:t>
      </w:r>
      <w:proofErr w:type="gramStart"/>
      <w:r w:rsidRPr="002A35F7">
        <w:rPr>
          <w:rStyle w:val="normaltextrun"/>
          <w:rFonts w:ascii="Calibri" w:hAnsi="Calibri" w:cs="Calibri"/>
        </w:rPr>
        <w:t>include:</w:t>
      </w:r>
      <w:proofErr w:type="gramEnd"/>
      <w:r w:rsidRPr="002A35F7">
        <w:rPr>
          <w:rStyle w:val="normaltextrun"/>
          <w:rFonts w:ascii="Calibri" w:hAnsi="Calibri" w:cs="Calibri"/>
        </w:rPr>
        <w:t xml:space="preserve"> assessment of biodiversity from individual, population, community and landscape scales and the importance of foraging ecology, habitat selection, inter- and intra-specific competition, territoriality, dispersion, population dynamics and regulation for determining diversity and distribution of animals. There will also be a particular focus on the origins, development and current status of the Irish vertebrate fauna. </w:t>
      </w:r>
      <w:r w:rsidRPr="002A35F7">
        <w:rPr>
          <w:rStyle w:val="eop"/>
          <w:rFonts w:ascii="Calibri" w:hAnsi="Calibri" w:cs="Calibri"/>
        </w:rPr>
        <w:t> </w:t>
      </w:r>
    </w:p>
    <w:p w14:paraId="0D7FD61D" w14:textId="490EDEEF" w:rsidR="009B67BA" w:rsidRPr="002A35F7" w:rsidRDefault="00D85BC3" w:rsidP="00D85BC3">
      <w:pPr>
        <w:pStyle w:val="paragraph"/>
        <w:spacing w:before="0" w:beforeAutospacing="0" w:after="0" w:afterAutospacing="0"/>
        <w:jc w:val="both"/>
        <w:textAlignment w:val="baseline"/>
        <w:rPr>
          <w:rStyle w:val="eop"/>
          <w:rFonts w:ascii="Calibri" w:eastAsiaTheme="majorEastAsia" w:hAnsi="Calibri" w:cs="Calibri"/>
        </w:rPr>
      </w:pPr>
      <w:r w:rsidRPr="002A35F7">
        <w:rPr>
          <w:rStyle w:val="normaltextrun"/>
          <w:rFonts w:ascii="Calibri" w:eastAsiaTheme="majorEastAsia" w:hAnsi="Calibri" w:cs="Calibri"/>
        </w:rPr>
        <w:t xml:space="preserve">The lecture series will be complemented by a five-day residential field course in Glendalough, Co. Wicklow, during which field techniques used for the study of terrestrial ecosystems will be introduced, with an emphasis on habitat and population assessment of mammals, insects and </w:t>
      </w:r>
      <w:r w:rsidRPr="002A35F7">
        <w:rPr>
          <w:rStyle w:val="normaltextrun"/>
          <w:rFonts w:ascii="Calibri" w:eastAsiaTheme="majorEastAsia" w:hAnsi="Calibri" w:cs="Calibri"/>
        </w:rPr>
        <w:lastRenderedPageBreak/>
        <w:t>birds and their interactions with plants and the abiotic environment. Field visits will help with an understanding of contrasting habitats and approaches to conservation management. Students will carry out and present a mini project during the last two days of the course. </w:t>
      </w:r>
      <w:r w:rsidRPr="002A35F7">
        <w:rPr>
          <w:rStyle w:val="eop"/>
          <w:rFonts w:ascii="Calibri" w:eastAsiaTheme="majorEastAsia" w:hAnsi="Calibri" w:cs="Calibri"/>
        </w:rPr>
        <w:t> </w:t>
      </w:r>
    </w:p>
    <w:p w14:paraId="03044F64" w14:textId="77777777" w:rsidR="00D85BC3" w:rsidRPr="002A35F7" w:rsidRDefault="00D85BC3" w:rsidP="00D85BC3">
      <w:pPr>
        <w:pStyle w:val="paragraph"/>
        <w:spacing w:before="0" w:beforeAutospacing="0" w:after="0" w:afterAutospacing="0"/>
        <w:jc w:val="both"/>
        <w:textAlignment w:val="baseline"/>
        <w:rPr>
          <w:rFonts w:ascii="Calibri" w:hAnsi="Calibri" w:cs="Calibri"/>
          <w:sz w:val="18"/>
          <w:szCs w:val="18"/>
        </w:rPr>
      </w:pPr>
    </w:p>
    <w:p w14:paraId="3D7613A5" w14:textId="71921D6D" w:rsidR="00A94430" w:rsidRPr="002A35F7" w:rsidRDefault="00A94430" w:rsidP="00A94430">
      <w:pPr>
        <w:spacing w:after="200" w:line="276" w:lineRule="auto"/>
        <w:rPr>
          <w:rFonts w:ascii="Calibri" w:eastAsia="Calibri" w:hAnsi="Calibri" w:cs="Calibri"/>
          <w:color w:val="000000" w:themeColor="text1"/>
        </w:rPr>
      </w:pPr>
      <w:r w:rsidRPr="002A35F7">
        <w:rPr>
          <w:rFonts w:ascii="Calibri" w:eastAsia="Calibri" w:hAnsi="Calibri" w:cs="Calibri"/>
          <w:b/>
          <w:bCs/>
          <w:color w:val="000000" w:themeColor="text1"/>
        </w:rPr>
        <w:t>Learning Outcomes:</w:t>
      </w:r>
      <w:r w:rsidRPr="002A35F7">
        <w:rPr>
          <w:rFonts w:ascii="Calibri" w:eastAsia="Calibri" w:hAnsi="Calibri" w:cs="Calibri"/>
          <w:color w:val="000000" w:themeColor="text1"/>
        </w:rPr>
        <w:t xml:space="preserve"> </w:t>
      </w:r>
    </w:p>
    <w:p w14:paraId="7CABBAE4" w14:textId="77777777" w:rsidR="0022336B" w:rsidRPr="002A35F7" w:rsidRDefault="0022336B" w:rsidP="0022336B">
      <w:pPr>
        <w:spacing w:after="200" w:line="276" w:lineRule="auto"/>
        <w:rPr>
          <w:rFonts w:ascii="Calibri" w:eastAsia="Calibri" w:hAnsi="Calibri" w:cs="Calibri"/>
          <w:color w:val="000000" w:themeColor="text1"/>
        </w:rPr>
      </w:pPr>
      <w:r w:rsidRPr="002A35F7">
        <w:rPr>
          <w:rFonts w:ascii="Calibri" w:eastAsia="Calibri" w:hAnsi="Calibri" w:cs="Calibri"/>
          <w:color w:val="000000" w:themeColor="text1"/>
        </w:rPr>
        <w:t>On successful completion of this elective, the student will be able to: </w:t>
      </w:r>
    </w:p>
    <w:p w14:paraId="632DB024" w14:textId="23EA108B" w:rsidR="0022336B" w:rsidRPr="002A35F7" w:rsidRDefault="0022336B" w:rsidP="00BD0A4C">
      <w:pPr>
        <w:pStyle w:val="ListParagraph"/>
        <w:numPr>
          <w:ilvl w:val="0"/>
          <w:numId w:val="3"/>
        </w:numPr>
        <w:spacing w:after="0" w:line="276" w:lineRule="auto"/>
        <w:rPr>
          <w:rFonts w:ascii="Calibri" w:eastAsia="Calibri" w:hAnsi="Calibri" w:cs="Calibri"/>
          <w:color w:val="000000" w:themeColor="text1"/>
        </w:rPr>
      </w:pPr>
      <w:r w:rsidRPr="002A35F7">
        <w:rPr>
          <w:rFonts w:ascii="Calibri" w:eastAsia="Calibri" w:hAnsi="Calibri" w:cs="Calibri"/>
          <w:color w:val="000000" w:themeColor="text1"/>
        </w:rPr>
        <w:t>Demonstrate the relationship between determinants of the patterns of terrestrial biodiversity and the practice of wildlife management and conservation </w:t>
      </w:r>
    </w:p>
    <w:p w14:paraId="6ACB43E5" w14:textId="0AEBB18A" w:rsidR="0022336B" w:rsidRPr="002A35F7" w:rsidRDefault="0022336B" w:rsidP="00BD0A4C">
      <w:pPr>
        <w:pStyle w:val="ListParagraph"/>
        <w:numPr>
          <w:ilvl w:val="0"/>
          <w:numId w:val="3"/>
        </w:numPr>
        <w:spacing w:after="0" w:line="276" w:lineRule="auto"/>
        <w:rPr>
          <w:rFonts w:ascii="Calibri" w:eastAsia="Calibri" w:hAnsi="Calibri" w:cs="Calibri"/>
          <w:color w:val="000000" w:themeColor="text1"/>
        </w:rPr>
      </w:pPr>
      <w:r w:rsidRPr="002A35F7">
        <w:rPr>
          <w:rFonts w:ascii="Calibri" w:eastAsia="Calibri" w:hAnsi="Calibri" w:cs="Calibri"/>
          <w:color w:val="000000" w:themeColor="text1"/>
        </w:rPr>
        <w:t>Recognise and evaluate the main factors influencing the conservation status of species, in particular habitat selection and requirements, population processes and interspecific interactions  </w:t>
      </w:r>
    </w:p>
    <w:p w14:paraId="12F89AD6" w14:textId="4D7AAB10" w:rsidR="0022336B" w:rsidRPr="002A35F7" w:rsidRDefault="0022336B" w:rsidP="00BD0A4C">
      <w:pPr>
        <w:pStyle w:val="ListParagraph"/>
        <w:numPr>
          <w:ilvl w:val="0"/>
          <w:numId w:val="3"/>
        </w:numPr>
        <w:spacing w:after="0" w:line="276" w:lineRule="auto"/>
        <w:rPr>
          <w:rFonts w:ascii="Calibri" w:eastAsia="Calibri" w:hAnsi="Calibri" w:cs="Calibri"/>
          <w:color w:val="000000" w:themeColor="text1"/>
        </w:rPr>
      </w:pPr>
      <w:r w:rsidRPr="002A35F7">
        <w:rPr>
          <w:rFonts w:ascii="Calibri" w:eastAsia="Calibri" w:hAnsi="Calibri" w:cs="Calibri"/>
          <w:color w:val="000000" w:themeColor="text1"/>
        </w:rPr>
        <w:t>Explain the origin, diversity and status of the current Irish vertebrate fauna  </w:t>
      </w:r>
    </w:p>
    <w:p w14:paraId="6658B3EB" w14:textId="57E3489F" w:rsidR="0022336B" w:rsidRPr="002A35F7" w:rsidRDefault="0022336B" w:rsidP="00BD0A4C">
      <w:pPr>
        <w:pStyle w:val="ListParagraph"/>
        <w:numPr>
          <w:ilvl w:val="0"/>
          <w:numId w:val="3"/>
        </w:numPr>
        <w:spacing w:after="0" w:line="276" w:lineRule="auto"/>
        <w:rPr>
          <w:rFonts w:ascii="Calibri" w:eastAsia="Calibri" w:hAnsi="Calibri" w:cs="Calibri"/>
          <w:color w:val="000000" w:themeColor="text1"/>
        </w:rPr>
      </w:pPr>
      <w:r w:rsidRPr="002A35F7">
        <w:rPr>
          <w:rFonts w:ascii="Calibri" w:eastAsia="Calibri" w:hAnsi="Calibri" w:cs="Calibri"/>
          <w:color w:val="000000" w:themeColor="text1"/>
        </w:rPr>
        <w:t>Census mammals and insects safely using a variety of the most commonly used methods, and birds by sight and song </w:t>
      </w:r>
    </w:p>
    <w:p w14:paraId="73FB36B4" w14:textId="55CD38C4" w:rsidR="0022336B" w:rsidRPr="002A35F7" w:rsidRDefault="0022336B" w:rsidP="00BD0A4C">
      <w:pPr>
        <w:pStyle w:val="ListParagraph"/>
        <w:numPr>
          <w:ilvl w:val="0"/>
          <w:numId w:val="3"/>
        </w:numPr>
        <w:spacing w:after="0" w:line="276" w:lineRule="auto"/>
        <w:rPr>
          <w:rFonts w:ascii="Calibri" w:eastAsia="Calibri" w:hAnsi="Calibri" w:cs="Calibri"/>
          <w:color w:val="000000" w:themeColor="text1"/>
        </w:rPr>
      </w:pPr>
      <w:r w:rsidRPr="002A35F7">
        <w:rPr>
          <w:rFonts w:ascii="Calibri" w:eastAsia="Calibri" w:hAnsi="Calibri" w:cs="Calibri"/>
          <w:color w:val="000000" w:themeColor="text1"/>
        </w:rPr>
        <w:t>Construct habitat maps and appreciate the importance of scale in such maps </w:t>
      </w:r>
    </w:p>
    <w:p w14:paraId="076E8CA8" w14:textId="5912F866" w:rsidR="0022336B" w:rsidRPr="002A35F7" w:rsidRDefault="0022336B" w:rsidP="00BD0A4C">
      <w:pPr>
        <w:pStyle w:val="ListParagraph"/>
        <w:numPr>
          <w:ilvl w:val="0"/>
          <w:numId w:val="3"/>
        </w:numPr>
        <w:spacing w:after="0" w:line="276" w:lineRule="auto"/>
        <w:rPr>
          <w:rFonts w:ascii="Calibri" w:eastAsia="Calibri" w:hAnsi="Calibri" w:cs="Calibri"/>
          <w:color w:val="000000" w:themeColor="text1"/>
        </w:rPr>
      </w:pPr>
      <w:r w:rsidRPr="002A35F7">
        <w:rPr>
          <w:rFonts w:ascii="Calibri" w:eastAsia="Calibri" w:hAnsi="Calibri" w:cs="Calibri"/>
          <w:color w:val="000000" w:themeColor="text1"/>
        </w:rPr>
        <w:t>Assess anthropogenic effects on the environment and evaluate some control measures used to minimise them in nature reserves </w:t>
      </w:r>
    </w:p>
    <w:p w14:paraId="33AAE929" w14:textId="0B93FAE1" w:rsidR="0022336B" w:rsidRPr="002A35F7" w:rsidRDefault="0022336B" w:rsidP="00BD0A4C">
      <w:pPr>
        <w:pStyle w:val="ListParagraph"/>
        <w:numPr>
          <w:ilvl w:val="0"/>
          <w:numId w:val="3"/>
        </w:numPr>
        <w:spacing w:line="276" w:lineRule="auto"/>
        <w:rPr>
          <w:rFonts w:ascii="Calibri" w:eastAsia="Calibri" w:hAnsi="Calibri" w:cs="Calibri"/>
          <w:color w:val="000000" w:themeColor="text1"/>
        </w:rPr>
      </w:pPr>
      <w:r w:rsidRPr="002A35F7">
        <w:rPr>
          <w:rFonts w:ascii="Calibri" w:eastAsia="Calibri" w:hAnsi="Calibri" w:cs="Calibri"/>
          <w:color w:val="000000" w:themeColor="text1"/>
        </w:rPr>
        <w:t>Design, conduct and present a small-scale field study investigating an ecological question </w:t>
      </w:r>
    </w:p>
    <w:p w14:paraId="75DC85B8" w14:textId="77777777" w:rsidR="00A94430" w:rsidRPr="002A35F7" w:rsidRDefault="00A94430" w:rsidP="00A94430">
      <w:pPr>
        <w:spacing w:after="200" w:line="276" w:lineRule="auto"/>
        <w:rPr>
          <w:rFonts w:ascii="Calibri" w:eastAsia="Calibri" w:hAnsi="Calibri" w:cs="Calibri"/>
          <w:b/>
          <w:bCs/>
          <w:color w:val="000000" w:themeColor="text1"/>
        </w:rPr>
      </w:pPr>
      <w:r w:rsidRPr="002A35F7">
        <w:rPr>
          <w:rFonts w:ascii="Calibri" w:eastAsia="Calibri" w:hAnsi="Calibri" w:cs="Calibri"/>
          <w:b/>
          <w:bCs/>
          <w:color w:val="000000" w:themeColor="text1"/>
        </w:rPr>
        <w:t xml:space="preserve">Recommended Reading List: </w:t>
      </w:r>
    </w:p>
    <w:p w14:paraId="176A5CA5" w14:textId="02526374" w:rsidR="007D7CDE" w:rsidRPr="002A35F7" w:rsidRDefault="007D7CDE" w:rsidP="00BD0A4C">
      <w:pPr>
        <w:pStyle w:val="ListParagraph"/>
        <w:numPr>
          <w:ilvl w:val="0"/>
          <w:numId w:val="2"/>
        </w:numPr>
        <w:spacing w:after="200" w:line="276" w:lineRule="auto"/>
        <w:rPr>
          <w:rFonts w:ascii="Calibri" w:eastAsia="Calibri" w:hAnsi="Calibri" w:cs="Calibri"/>
          <w:color w:val="000000" w:themeColor="text1"/>
        </w:rPr>
      </w:pPr>
      <w:r w:rsidRPr="002A35F7">
        <w:rPr>
          <w:rFonts w:ascii="Calibri" w:eastAsia="Calibri" w:hAnsi="Calibri" w:cs="Calibri"/>
          <w:color w:val="000000" w:themeColor="text1"/>
          <w:lang w:val="en-US"/>
        </w:rPr>
        <w:t xml:space="preserve">Primack, Richard B. 2010.  </w:t>
      </w:r>
      <w:r w:rsidRPr="002A35F7">
        <w:rPr>
          <w:rFonts w:ascii="Calibri" w:eastAsia="Calibri" w:hAnsi="Calibri" w:cs="Calibri"/>
          <w:b/>
          <w:bCs/>
          <w:color w:val="000000" w:themeColor="text1"/>
          <w:lang w:val="en-US"/>
        </w:rPr>
        <w:t>Essentials of Conservation Biology</w:t>
      </w:r>
      <w:r w:rsidRPr="002A35F7">
        <w:rPr>
          <w:rFonts w:ascii="Calibri" w:eastAsia="Calibri" w:hAnsi="Calibri" w:cs="Calibri"/>
          <w:color w:val="000000" w:themeColor="text1"/>
          <w:lang w:val="en-US"/>
        </w:rPr>
        <w:t xml:space="preserve"> (5</w:t>
      </w:r>
      <w:r w:rsidRPr="002A35F7">
        <w:rPr>
          <w:rFonts w:ascii="Calibri" w:eastAsia="Calibri" w:hAnsi="Calibri" w:cs="Calibri"/>
          <w:color w:val="000000" w:themeColor="text1"/>
          <w:vertAlign w:val="superscript"/>
          <w:lang w:val="en-US"/>
        </w:rPr>
        <w:t>th</w:t>
      </w:r>
      <w:r w:rsidRPr="002A35F7">
        <w:rPr>
          <w:rFonts w:ascii="Calibri" w:eastAsia="Calibri" w:hAnsi="Calibri" w:cs="Calibri"/>
          <w:color w:val="000000" w:themeColor="text1"/>
          <w:lang w:val="en-US"/>
        </w:rPr>
        <w:t xml:space="preserve"> edition). Sinauer Associates, Sunderland, Mass.  (ISBN 9780878936403)</w:t>
      </w:r>
      <w:r w:rsidRPr="002A35F7">
        <w:rPr>
          <w:rFonts w:ascii="Calibri" w:eastAsia="Calibri" w:hAnsi="Calibri" w:cs="Calibri"/>
          <w:color w:val="000000" w:themeColor="text1"/>
        </w:rPr>
        <w:t> </w:t>
      </w:r>
    </w:p>
    <w:p w14:paraId="16B59CFB" w14:textId="75C7A04D" w:rsidR="007D7CDE" w:rsidRPr="002A35F7" w:rsidRDefault="007D7CDE" w:rsidP="00BD0A4C">
      <w:pPr>
        <w:pStyle w:val="ListParagraph"/>
        <w:numPr>
          <w:ilvl w:val="0"/>
          <w:numId w:val="2"/>
        </w:numPr>
        <w:spacing w:after="200" w:line="276" w:lineRule="auto"/>
        <w:rPr>
          <w:rFonts w:ascii="Calibri" w:eastAsia="Calibri" w:hAnsi="Calibri" w:cs="Calibri"/>
          <w:color w:val="000000" w:themeColor="text1"/>
        </w:rPr>
      </w:pPr>
      <w:r w:rsidRPr="002A35F7">
        <w:rPr>
          <w:rFonts w:ascii="Calibri" w:eastAsia="Calibri" w:hAnsi="Calibri" w:cs="Calibri"/>
          <w:color w:val="000000" w:themeColor="text1"/>
          <w:lang w:val="en-US"/>
        </w:rPr>
        <w:t xml:space="preserve">Groom, Martha J., </w:t>
      </w:r>
      <w:proofErr w:type="spellStart"/>
      <w:r w:rsidRPr="002A35F7">
        <w:rPr>
          <w:rFonts w:ascii="Calibri" w:eastAsia="Calibri" w:hAnsi="Calibri" w:cs="Calibri"/>
          <w:color w:val="000000" w:themeColor="text1"/>
          <w:lang w:val="en-US"/>
        </w:rPr>
        <w:t>Meffe</w:t>
      </w:r>
      <w:proofErr w:type="spellEnd"/>
      <w:r w:rsidRPr="002A35F7">
        <w:rPr>
          <w:rFonts w:ascii="Calibri" w:eastAsia="Calibri" w:hAnsi="Calibri" w:cs="Calibri"/>
          <w:color w:val="000000" w:themeColor="text1"/>
          <w:lang w:val="en-US"/>
        </w:rPr>
        <w:t xml:space="preserve">, G.K. and Carroll, C.R. 2006. </w:t>
      </w:r>
      <w:r w:rsidRPr="002A35F7">
        <w:rPr>
          <w:rFonts w:ascii="Calibri" w:eastAsia="Calibri" w:hAnsi="Calibri" w:cs="Calibri"/>
          <w:b/>
          <w:bCs/>
          <w:color w:val="000000" w:themeColor="text1"/>
          <w:lang w:val="en-US"/>
        </w:rPr>
        <w:t>Principles of Conservation Biology</w:t>
      </w:r>
      <w:r w:rsidRPr="002A35F7">
        <w:rPr>
          <w:rFonts w:ascii="Calibri" w:eastAsia="Calibri" w:hAnsi="Calibri" w:cs="Calibri"/>
          <w:color w:val="000000" w:themeColor="text1"/>
          <w:lang w:val="en-US"/>
        </w:rPr>
        <w:t xml:space="preserve"> (3</w:t>
      </w:r>
      <w:r w:rsidRPr="002A35F7">
        <w:rPr>
          <w:rFonts w:ascii="Calibri" w:eastAsia="Calibri" w:hAnsi="Calibri" w:cs="Calibri"/>
          <w:color w:val="000000" w:themeColor="text1"/>
          <w:vertAlign w:val="superscript"/>
          <w:lang w:val="en-US"/>
        </w:rPr>
        <w:t>rd</w:t>
      </w:r>
      <w:r w:rsidRPr="002A35F7">
        <w:rPr>
          <w:rFonts w:ascii="Calibri" w:eastAsia="Calibri" w:hAnsi="Calibri" w:cs="Calibri"/>
          <w:color w:val="000000" w:themeColor="text1"/>
          <w:lang w:val="en-US"/>
        </w:rPr>
        <w:t xml:space="preserve"> edition). Sinauer Associates, Sunderland, Mass.  (ISBN 0878935185)</w:t>
      </w:r>
      <w:r w:rsidRPr="002A35F7">
        <w:rPr>
          <w:rFonts w:ascii="Calibri" w:eastAsia="Calibri" w:hAnsi="Calibri" w:cs="Calibri"/>
          <w:color w:val="000000" w:themeColor="text1"/>
        </w:rPr>
        <w:t> </w:t>
      </w:r>
    </w:p>
    <w:p w14:paraId="5E58428C" w14:textId="6C2D92C4" w:rsidR="007D7CDE" w:rsidRPr="002A35F7" w:rsidRDefault="007D7CDE" w:rsidP="00BD0A4C">
      <w:pPr>
        <w:pStyle w:val="ListParagraph"/>
        <w:numPr>
          <w:ilvl w:val="0"/>
          <w:numId w:val="2"/>
        </w:numPr>
        <w:spacing w:after="200" w:line="276" w:lineRule="auto"/>
        <w:rPr>
          <w:rFonts w:ascii="Calibri" w:eastAsia="Calibri" w:hAnsi="Calibri" w:cs="Calibri"/>
          <w:color w:val="000000" w:themeColor="text1"/>
        </w:rPr>
      </w:pPr>
      <w:r w:rsidRPr="002A35F7">
        <w:rPr>
          <w:rFonts w:ascii="Calibri" w:eastAsia="Calibri" w:hAnsi="Calibri" w:cs="Calibri"/>
          <w:color w:val="000000" w:themeColor="text1"/>
        </w:rPr>
        <w:t xml:space="preserve">Sutherland, William J. (ed) </w:t>
      </w:r>
      <w:r w:rsidRPr="002A35F7">
        <w:rPr>
          <w:rFonts w:ascii="Calibri" w:eastAsia="Calibri" w:hAnsi="Calibri" w:cs="Calibri"/>
          <w:b/>
          <w:bCs/>
          <w:color w:val="000000" w:themeColor="text1"/>
        </w:rPr>
        <w:t>Transforming Conservation: A practical guide to evidence and decision making</w:t>
      </w:r>
      <w:r w:rsidRPr="002A35F7">
        <w:rPr>
          <w:rFonts w:ascii="Calibri" w:eastAsia="Calibri" w:hAnsi="Calibri" w:cs="Calibri"/>
          <w:color w:val="000000" w:themeColor="text1"/>
        </w:rPr>
        <w:t xml:space="preserve"> (free to download) </w:t>
      </w:r>
      <w:r w:rsidRPr="002A35F7">
        <w:rPr>
          <w:rFonts w:ascii="Calibri" w:eastAsia="Calibri" w:hAnsi="Calibri" w:cs="Calibri"/>
          <w:color w:val="000000" w:themeColor="text1"/>
        </w:rPr>
        <w:br/>
      </w:r>
      <w:hyperlink r:id="rId65" w:tgtFrame="_blank" w:history="1">
        <w:r w:rsidRPr="002A35F7">
          <w:rPr>
            <w:rStyle w:val="Hyperlink"/>
            <w:rFonts w:ascii="Calibri" w:eastAsia="Calibri" w:hAnsi="Calibri" w:cs="Calibri"/>
          </w:rPr>
          <w:t>https://www.openbookpublishers.com/books/10.11647/obp.0321</w:t>
        </w:r>
      </w:hyperlink>
      <w:r w:rsidRPr="002A35F7">
        <w:rPr>
          <w:rFonts w:ascii="Calibri" w:eastAsia="Calibri" w:hAnsi="Calibri" w:cs="Calibri"/>
          <w:color w:val="000000" w:themeColor="text1"/>
        </w:rPr>
        <w:t> </w:t>
      </w:r>
    </w:p>
    <w:p w14:paraId="2802C973" w14:textId="62434878" w:rsidR="00A94430" w:rsidRPr="002A35F7" w:rsidRDefault="00A94430" w:rsidP="007100B0">
      <w:pPr>
        <w:spacing w:before="240" w:after="200" w:line="276" w:lineRule="auto"/>
        <w:rPr>
          <w:rFonts w:ascii="Calibri" w:eastAsia="Calibri" w:hAnsi="Calibri" w:cs="Calibri"/>
          <w:color w:val="000000" w:themeColor="text1"/>
        </w:rPr>
      </w:pPr>
      <w:r w:rsidRPr="002A35F7">
        <w:rPr>
          <w:rFonts w:ascii="Calibri" w:eastAsia="Calibri" w:hAnsi="Calibri" w:cs="Calibri"/>
          <w:b/>
          <w:bCs/>
          <w:color w:val="000000" w:themeColor="text1"/>
        </w:rPr>
        <w:t xml:space="preserve">Assessment Details: </w:t>
      </w:r>
      <w:r w:rsidRPr="002A35F7">
        <w:rPr>
          <w:rFonts w:ascii="Calibri" w:hAnsi="Calibri" w:cs="Calibri"/>
          <w:color w:val="000000" w:themeColor="text1"/>
        </w:rPr>
        <w:tab/>
      </w:r>
      <w:r w:rsidR="007100B0" w:rsidRPr="002A35F7">
        <w:rPr>
          <w:rFonts w:ascii="Calibri" w:eastAsia="Calibri" w:hAnsi="Calibri" w:cs="Calibri"/>
          <w:color w:val="000000" w:themeColor="text1"/>
        </w:rPr>
        <w:t>50% continuous assessment (50% field survey techniques and project planning assessments/presentation, all completed during the field course), 50% annual written examination. </w:t>
      </w:r>
    </w:p>
    <w:p w14:paraId="47B86B75" w14:textId="77777777" w:rsidR="00A94430" w:rsidRPr="002A35F7" w:rsidRDefault="00A94430" w:rsidP="00A94430">
      <w:pPr>
        <w:rPr>
          <w:rFonts w:ascii="Calibri" w:hAnsi="Calibri" w:cs="Calibri"/>
        </w:rPr>
      </w:pPr>
    </w:p>
    <w:p w14:paraId="01716640" w14:textId="6DDCB185" w:rsidR="009C18A4" w:rsidRDefault="009C18A4" w:rsidP="000C2D94">
      <w:pPr>
        <w:pStyle w:val="Heading2"/>
      </w:pPr>
      <w:bookmarkStart w:id="68" w:name="_Toc207091789"/>
      <w:r w:rsidRPr="002A35F7">
        <w:t>ZOU44013</w:t>
      </w:r>
      <w:r w:rsidR="00BD4538">
        <w:t xml:space="preserve"> </w:t>
      </w:r>
      <w:r w:rsidR="00BD4538" w:rsidRPr="002A35F7">
        <w:t>–</w:t>
      </w:r>
      <w:r w:rsidR="00BD4538">
        <w:t xml:space="preserve"> </w:t>
      </w:r>
      <w:r w:rsidR="0042587A">
        <w:t>Conservation and Wildlife Management</w:t>
      </w:r>
      <w:bookmarkEnd w:id="68"/>
    </w:p>
    <w:p w14:paraId="16E3EBB9" w14:textId="6F177396" w:rsidR="0042587A" w:rsidRPr="006D3A25" w:rsidRDefault="0042587A" w:rsidP="006D3A25">
      <w:pPr>
        <w:spacing w:after="200" w:line="276" w:lineRule="auto"/>
        <w:rPr>
          <w:rFonts w:ascii="Calibri" w:hAnsi="Calibri" w:cs="Calibri"/>
          <w:color w:val="000000" w:themeColor="text1"/>
          <w:lang w:val="en-US"/>
        </w:rPr>
      </w:pPr>
      <w:r w:rsidRPr="006D3A25">
        <w:rPr>
          <w:rFonts w:ascii="Calibri" w:hAnsi="Calibri" w:cs="Calibri"/>
          <w:color w:val="000000" w:themeColor="text1"/>
          <w:lang w:val="en-US"/>
        </w:rPr>
        <w:t>First Semester | 5 credits</w:t>
      </w:r>
    </w:p>
    <w:p w14:paraId="0DAB9E0E" w14:textId="203BF727" w:rsidR="0042587A" w:rsidRPr="006D3A25" w:rsidRDefault="0042587A" w:rsidP="006D3A25">
      <w:pPr>
        <w:spacing w:after="200" w:line="276" w:lineRule="auto"/>
        <w:rPr>
          <w:rFonts w:ascii="Calibri" w:hAnsi="Calibri" w:cs="Calibri"/>
          <w:color w:val="000000" w:themeColor="text1"/>
          <w:lang w:val="en-US"/>
        </w:rPr>
      </w:pPr>
      <w:r w:rsidRPr="006D3A25">
        <w:rPr>
          <w:rFonts w:ascii="Calibri" w:hAnsi="Calibri" w:cs="Calibri"/>
          <w:b/>
          <w:bCs/>
          <w:color w:val="000000" w:themeColor="text1"/>
          <w:lang w:val="en-US"/>
        </w:rPr>
        <w:t>Module Personnel:</w:t>
      </w:r>
      <w:r w:rsidRPr="006D3A25">
        <w:rPr>
          <w:rFonts w:ascii="Calibri" w:hAnsi="Calibri" w:cs="Calibri"/>
          <w:color w:val="000000" w:themeColor="text1"/>
          <w:lang w:val="en-US"/>
        </w:rPr>
        <w:t xml:space="preserve"> </w:t>
      </w:r>
      <w:r w:rsidRPr="006D3A25">
        <w:rPr>
          <w:rFonts w:ascii="Calibri" w:hAnsi="Calibri" w:cs="Calibri"/>
          <w:i/>
          <w:iCs/>
          <w:color w:val="000000" w:themeColor="text1"/>
          <w:lang w:val="en-US"/>
        </w:rPr>
        <w:t>Dr John Rochford</w:t>
      </w:r>
    </w:p>
    <w:p w14:paraId="122FD45F" w14:textId="2B3DDBA7" w:rsidR="0042587A" w:rsidRPr="006D3A25" w:rsidRDefault="00CE3E06" w:rsidP="006D3A25">
      <w:pPr>
        <w:spacing w:after="200" w:line="276" w:lineRule="auto"/>
        <w:rPr>
          <w:rFonts w:ascii="Calibri" w:hAnsi="Calibri" w:cs="Calibri"/>
          <w:color w:val="000000" w:themeColor="text1"/>
          <w:lang w:val="en-US"/>
        </w:rPr>
      </w:pPr>
      <w:r w:rsidRPr="006D3A25">
        <w:rPr>
          <w:rFonts w:ascii="Calibri" w:hAnsi="Calibri" w:cs="Calibri"/>
          <w:color w:val="000000" w:themeColor="text1"/>
          <w:lang w:val="en-US"/>
        </w:rPr>
        <w:lastRenderedPageBreak/>
        <w:t xml:space="preserve">This module, which consists of both lectures and tutorials, looks at some of the practical applications of wildlife biology to the conservation and management of animals, both in- and ex-situ, including the role of zoos in captive breeding programmes.  Among the topics covered </w:t>
      </w:r>
      <w:proofErr w:type="gramStart"/>
      <w:r w:rsidRPr="006D3A25">
        <w:rPr>
          <w:rFonts w:ascii="Calibri" w:hAnsi="Calibri" w:cs="Calibri"/>
          <w:color w:val="000000" w:themeColor="text1"/>
          <w:lang w:val="en-US"/>
        </w:rPr>
        <w:t>are:</w:t>
      </w:r>
      <w:proofErr w:type="gramEnd"/>
      <w:r w:rsidRPr="006D3A25">
        <w:rPr>
          <w:rFonts w:ascii="Calibri" w:hAnsi="Calibri" w:cs="Calibri"/>
          <w:color w:val="000000" w:themeColor="text1"/>
          <w:lang w:val="en-US"/>
        </w:rPr>
        <w:t xml:space="preserve"> planning for wildlife management, the principles of managing wildlife for sustainable harvest or control, management of scarce or endangered species, practical issues associated with the ex-situ management of species, and the design and management of conservation areas.  In the second part of the module, we will concentrate on anthropogenic impacts on biodiversity conservation, including the development and implementation of biodiversity conservation strategies in the wake of the Convention on Biological Diversity, other national and international wildlife legislation, biosecurity and the role of Invasive Alien Species, Biological Data Management and the development of Species Action Plans, and the role of reintroductions in biodiversity conservation. </w:t>
      </w:r>
    </w:p>
    <w:p w14:paraId="5A355D14" w14:textId="6511DBF1" w:rsidR="00484B81" w:rsidRPr="006D3A25" w:rsidRDefault="00CE3E06" w:rsidP="006D3A25">
      <w:pPr>
        <w:spacing w:after="200" w:line="276" w:lineRule="auto"/>
        <w:rPr>
          <w:rFonts w:ascii="Calibri" w:hAnsi="Calibri" w:cs="Calibri"/>
          <w:b/>
          <w:bCs/>
          <w:color w:val="000000" w:themeColor="text1"/>
          <w:lang w:val="en-US"/>
        </w:rPr>
      </w:pPr>
      <w:r w:rsidRPr="006D3A25">
        <w:rPr>
          <w:rFonts w:ascii="Calibri" w:hAnsi="Calibri" w:cs="Calibri"/>
          <w:b/>
          <w:bCs/>
          <w:color w:val="000000" w:themeColor="text1"/>
          <w:lang w:val="en-US"/>
        </w:rPr>
        <w:t>Learning Outcomes:</w:t>
      </w:r>
    </w:p>
    <w:p w14:paraId="5CA557ED" w14:textId="5D6C3697" w:rsidR="00CE3E06" w:rsidRPr="006D3A25" w:rsidRDefault="00CE3E06" w:rsidP="006D3A25">
      <w:pPr>
        <w:pStyle w:val="ListParagraph"/>
        <w:numPr>
          <w:ilvl w:val="2"/>
          <w:numId w:val="13"/>
        </w:numPr>
        <w:spacing w:after="200" w:line="276" w:lineRule="auto"/>
        <w:rPr>
          <w:rFonts w:ascii="Calibri" w:hAnsi="Calibri" w:cs="Calibri"/>
          <w:color w:val="000000" w:themeColor="text1"/>
          <w:lang w:val="en-US"/>
        </w:rPr>
      </w:pPr>
      <w:r w:rsidRPr="006D3A25">
        <w:rPr>
          <w:rFonts w:ascii="Calibri" w:hAnsi="Calibri" w:cs="Calibri"/>
          <w:color w:val="000000" w:themeColor="text1"/>
        </w:rPr>
        <w:t>Outline the goals and history of sustainable wildlife management.</w:t>
      </w:r>
      <w:r w:rsidRPr="006D3A25">
        <w:rPr>
          <w:rFonts w:ascii="Calibri" w:hAnsi="Calibri" w:cs="Calibri"/>
          <w:color w:val="000000" w:themeColor="text1"/>
          <w:lang w:val="en-US"/>
        </w:rPr>
        <w:t> </w:t>
      </w:r>
    </w:p>
    <w:p w14:paraId="4E2B018E" w14:textId="386011F8" w:rsidR="00CE3E06" w:rsidRPr="006D3A25" w:rsidRDefault="00CE3E06" w:rsidP="006D3A25">
      <w:pPr>
        <w:pStyle w:val="ListParagraph"/>
        <w:numPr>
          <w:ilvl w:val="2"/>
          <w:numId w:val="13"/>
        </w:numPr>
        <w:spacing w:after="200" w:line="276" w:lineRule="auto"/>
        <w:rPr>
          <w:rFonts w:ascii="Calibri" w:hAnsi="Calibri" w:cs="Calibri"/>
          <w:color w:val="000000" w:themeColor="text1"/>
          <w:lang w:val="en-US"/>
        </w:rPr>
      </w:pPr>
      <w:r w:rsidRPr="006D3A25">
        <w:rPr>
          <w:rFonts w:ascii="Calibri" w:hAnsi="Calibri" w:cs="Calibri"/>
          <w:color w:val="000000" w:themeColor="text1"/>
        </w:rPr>
        <w:t>Determine and evaluate strategies for exploitation and control of animal resources</w:t>
      </w:r>
      <w:r w:rsidRPr="006D3A25">
        <w:rPr>
          <w:rFonts w:ascii="Calibri" w:hAnsi="Calibri" w:cs="Calibri"/>
          <w:color w:val="000000" w:themeColor="text1"/>
          <w:lang w:val="en-US"/>
        </w:rPr>
        <w:t> </w:t>
      </w:r>
    </w:p>
    <w:p w14:paraId="62E771FC" w14:textId="2303A2CE" w:rsidR="00CE3E06" w:rsidRPr="006D3A25" w:rsidRDefault="006D3A25" w:rsidP="006D3A25">
      <w:pPr>
        <w:pStyle w:val="ListParagraph"/>
        <w:numPr>
          <w:ilvl w:val="2"/>
          <w:numId w:val="13"/>
        </w:numPr>
        <w:spacing w:after="200" w:line="276" w:lineRule="auto"/>
        <w:rPr>
          <w:rFonts w:ascii="Calibri" w:hAnsi="Calibri" w:cs="Calibri"/>
          <w:color w:val="000000" w:themeColor="text1"/>
          <w:lang w:val="en-US"/>
        </w:rPr>
      </w:pPr>
      <w:r w:rsidRPr="006D3A25">
        <w:rPr>
          <w:rFonts w:ascii="Calibri" w:hAnsi="Calibri" w:cs="Calibri"/>
          <w:color w:val="000000" w:themeColor="text1"/>
        </w:rPr>
        <w:t>I</w:t>
      </w:r>
      <w:r w:rsidR="00CE3E06" w:rsidRPr="006D3A25">
        <w:rPr>
          <w:rFonts w:ascii="Calibri" w:hAnsi="Calibri" w:cs="Calibri"/>
          <w:color w:val="000000" w:themeColor="text1"/>
        </w:rPr>
        <w:t>mplement techniques for establishing and maintaining the conservation status of species.</w:t>
      </w:r>
      <w:r w:rsidR="00CE3E06" w:rsidRPr="006D3A25">
        <w:rPr>
          <w:rFonts w:ascii="Calibri" w:hAnsi="Calibri" w:cs="Calibri"/>
          <w:color w:val="000000" w:themeColor="text1"/>
          <w:lang w:val="en-US"/>
        </w:rPr>
        <w:t> </w:t>
      </w:r>
    </w:p>
    <w:p w14:paraId="640CC2BC" w14:textId="5A54F7B0" w:rsidR="00CE3E06" w:rsidRPr="006D3A25" w:rsidRDefault="00CE3E06" w:rsidP="006D3A25">
      <w:pPr>
        <w:pStyle w:val="ListParagraph"/>
        <w:numPr>
          <w:ilvl w:val="2"/>
          <w:numId w:val="13"/>
        </w:numPr>
        <w:spacing w:after="200" w:line="276" w:lineRule="auto"/>
        <w:rPr>
          <w:rFonts w:ascii="Calibri" w:hAnsi="Calibri" w:cs="Calibri"/>
          <w:color w:val="000000" w:themeColor="text1"/>
          <w:lang w:val="en-US"/>
        </w:rPr>
      </w:pPr>
      <w:r w:rsidRPr="006D3A25">
        <w:rPr>
          <w:rFonts w:ascii="Calibri" w:hAnsi="Calibri" w:cs="Calibri"/>
          <w:color w:val="000000" w:themeColor="text1"/>
        </w:rPr>
        <w:t>Describe the relationship between in- and ex-situ conservation measures. </w:t>
      </w:r>
      <w:r w:rsidRPr="006D3A25">
        <w:rPr>
          <w:rFonts w:ascii="Calibri" w:hAnsi="Calibri" w:cs="Calibri"/>
          <w:color w:val="000000" w:themeColor="text1"/>
          <w:lang w:val="en-US"/>
        </w:rPr>
        <w:t> </w:t>
      </w:r>
    </w:p>
    <w:p w14:paraId="58979F9B" w14:textId="5B1A7D1F" w:rsidR="00CE3E06" w:rsidRPr="006D3A25" w:rsidRDefault="00CE3E06" w:rsidP="006D3A25">
      <w:pPr>
        <w:pStyle w:val="ListParagraph"/>
        <w:numPr>
          <w:ilvl w:val="2"/>
          <w:numId w:val="13"/>
        </w:numPr>
        <w:spacing w:after="200" w:line="276" w:lineRule="auto"/>
        <w:rPr>
          <w:rFonts w:ascii="Calibri" w:hAnsi="Calibri" w:cs="Calibri"/>
          <w:color w:val="000000" w:themeColor="text1"/>
          <w:lang w:val="en-US"/>
        </w:rPr>
      </w:pPr>
      <w:r w:rsidRPr="006D3A25">
        <w:rPr>
          <w:rFonts w:ascii="Calibri" w:hAnsi="Calibri" w:cs="Calibri"/>
          <w:color w:val="000000" w:themeColor="text1"/>
        </w:rPr>
        <w:t>Evaluate the selection, design and management of protected areas for wildlife.</w:t>
      </w:r>
      <w:r w:rsidRPr="006D3A25">
        <w:rPr>
          <w:rFonts w:ascii="Calibri" w:hAnsi="Calibri" w:cs="Calibri"/>
          <w:color w:val="000000" w:themeColor="text1"/>
          <w:lang w:val="en-US"/>
        </w:rPr>
        <w:t> </w:t>
      </w:r>
    </w:p>
    <w:p w14:paraId="66FA42E4" w14:textId="15B2E0D6" w:rsidR="006D3A25" w:rsidRPr="006D3A25" w:rsidRDefault="006D3A25" w:rsidP="006D3A25">
      <w:pPr>
        <w:spacing w:after="200" w:line="276" w:lineRule="auto"/>
        <w:rPr>
          <w:rFonts w:ascii="Calibri" w:hAnsi="Calibri" w:cs="Calibri"/>
          <w:b/>
          <w:bCs/>
          <w:color w:val="000000" w:themeColor="text1"/>
          <w:lang w:val="en-US"/>
        </w:rPr>
      </w:pPr>
      <w:r w:rsidRPr="006D3A25">
        <w:rPr>
          <w:rFonts w:ascii="Calibri" w:hAnsi="Calibri" w:cs="Calibri"/>
          <w:b/>
          <w:bCs/>
          <w:color w:val="000000" w:themeColor="text1"/>
          <w:lang w:val="en-US"/>
        </w:rPr>
        <w:t xml:space="preserve">Recommended Reading List: </w:t>
      </w:r>
    </w:p>
    <w:p w14:paraId="2CAB9CFF" w14:textId="2BA01067" w:rsidR="006D3A25" w:rsidRPr="006D3A25" w:rsidRDefault="006D3A25" w:rsidP="006D3A25">
      <w:pPr>
        <w:pStyle w:val="ListParagraph"/>
        <w:numPr>
          <w:ilvl w:val="0"/>
          <w:numId w:val="2"/>
        </w:numPr>
        <w:spacing w:after="200" w:line="276" w:lineRule="auto"/>
        <w:rPr>
          <w:rFonts w:ascii="Calibri" w:hAnsi="Calibri" w:cs="Calibri"/>
          <w:color w:val="000000" w:themeColor="text1"/>
          <w:lang w:val="en-US"/>
        </w:rPr>
      </w:pPr>
      <w:r w:rsidRPr="006D3A25">
        <w:rPr>
          <w:rFonts w:ascii="Calibri" w:hAnsi="Calibri" w:cs="Calibri"/>
          <w:color w:val="000000" w:themeColor="text1"/>
          <w:lang w:val="en-US"/>
        </w:rPr>
        <w:t>Primack, Richard B.  2010.  Essentials of Conservation Biology (5th edition). Publisher – Sinauer Associates, Sunderland, Mass.  (ISBN 9780878936403) </w:t>
      </w:r>
    </w:p>
    <w:p w14:paraId="4EB2B788" w14:textId="303CFDCB" w:rsidR="006D3A25" w:rsidRPr="006D3A25" w:rsidRDefault="006D3A25" w:rsidP="006D3A25">
      <w:pPr>
        <w:pStyle w:val="ListParagraph"/>
        <w:numPr>
          <w:ilvl w:val="0"/>
          <w:numId w:val="2"/>
        </w:numPr>
        <w:spacing w:after="200" w:line="276" w:lineRule="auto"/>
        <w:rPr>
          <w:rFonts w:ascii="Calibri" w:hAnsi="Calibri" w:cs="Calibri"/>
          <w:color w:val="000000" w:themeColor="text1"/>
          <w:lang w:val="en-US"/>
        </w:rPr>
      </w:pPr>
      <w:r w:rsidRPr="006D3A25">
        <w:rPr>
          <w:rFonts w:ascii="Calibri" w:hAnsi="Calibri" w:cs="Calibri"/>
          <w:color w:val="000000" w:themeColor="text1"/>
          <w:lang w:val="en-US"/>
        </w:rPr>
        <w:t xml:space="preserve">Groom, Martha J., </w:t>
      </w:r>
      <w:proofErr w:type="spellStart"/>
      <w:r w:rsidRPr="006D3A25">
        <w:rPr>
          <w:rFonts w:ascii="Calibri" w:hAnsi="Calibri" w:cs="Calibri"/>
          <w:color w:val="000000" w:themeColor="text1"/>
          <w:lang w:val="en-US"/>
        </w:rPr>
        <w:t>Meffe</w:t>
      </w:r>
      <w:proofErr w:type="spellEnd"/>
      <w:r w:rsidRPr="006D3A25">
        <w:rPr>
          <w:rFonts w:ascii="Calibri" w:hAnsi="Calibri" w:cs="Calibri"/>
          <w:color w:val="000000" w:themeColor="text1"/>
          <w:lang w:val="en-US"/>
        </w:rPr>
        <w:t>, G.K. and Carroll, C.R.  2006. Principles of Conservation Biology (3rd edition).  Publisher – Sinauer Associates, Sunderland, Mass.  (ISBN 0878935185) </w:t>
      </w:r>
    </w:p>
    <w:p w14:paraId="59ECB58E" w14:textId="42660B8A" w:rsidR="006D3A25" w:rsidRPr="006D3A25" w:rsidRDefault="006D3A25" w:rsidP="006D3A25">
      <w:pPr>
        <w:spacing w:after="200" w:line="276" w:lineRule="auto"/>
        <w:rPr>
          <w:rFonts w:ascii="Calibri" w:hAnsi="Calibri" w:cs="Calibri"/>
          <w:color w:val="000000" w:themeColor="text1"/>
          <w:lang w:val="en-US"/>
        </w:rPr>
      </w:pPr>
      <w:r w:rsidRPr="006D3A25">
        <w:rPr>
          <w:rFonts w:ascii="Calibri" w:hAnsi="Calibri" w:cs="Calibri"/>
          <w:b/>
          <w:bCs/>
          <w:color w:val="000000" w:themeColor="text1"/>
          <w:lang w:val="en-US"/>
        </w:rPr>
        <w:t>Assessment Details:</w:t>
      </w:r>
      <w:r w:rsidRPr="006D3A25">
        <w:rPr>
          <w:rFonts w:ascii="Calibri" w:hAnsi="Calibri" w:cs="Calibri"/>
          <w:color w:val="000000" w:themeColor="text1"/>
          <w:lang w:val="en-US"/>
        </w:rPr>
        <w:t xml:space="preserve"> 50% Continual Assessment, 50% Examination</w:t>
      </w:r>
    </w:p>
    <w:p w14:paraId="32FAF132" w14:textId="77777777" w:rsidR="00CE3E06" w:rsidRPr="00484B81" w:rsidRDefault="00CE3E06" w:rsidP="00484B81"/>
    <w:p w14:paraId="7BB4064D" w14:textId="611BA063" w:rsidR="009C18A4" w:rsidRPr="002A35F7" w:rsidRDefault="009C18A4" w:rsidP="000C2D94">
      <w:pPr>
        <w:pStyle w:val="Heading2"/>
      </w:pPr>
      <w:bookmarkStart w:id="69" w:name="_Toc207091790"/>
      <w:r w:rsidRPr="002A35F7">
        <w:t>ZOU44019</w:t>
      </w:r>
      <w:r w:rsidR="0005756B" w:rsidRPr="002A35F7">
        <w:t xml:space="preserve"> – Advances in Behavioural Ecology</w:t>
      </w:r>
      <w:bookmarkEnd w:id="69"/>
    </w:p>
    <w:p w14:paraId="15D292B0" w14:textId="0430F5E5" w:rsidR="009D0209" w:rsidRPr="002A35F7" w:rsidRDefault="009D0209" w:rsidP="009D0209">
      <w:pPr>
        <w:spacing w:after="200" w:line="276" w:lineRule="auto"/>
        <w:rPr>
          <w:rFonts w:ascii="Calibri" w:eastAsia="Calibri" w:hAnsi="Calibri" w:cs="Calibri"/>
          <w:color w:val="000000" w:themeColor="text1"/>
        </w:rPr>
      </w:pPr>
      <w:r w:rsidRPr="002A35F7">
        <w:rPr>
          <w:rFonts w:ascii="Calibri" w:eastAsia="Calibri" w:hAnsi="Calibri" w:cs="Calibri"/>
          <w:color w:val="000000" w:themeColor="text1"/>
        </w:rPr>
        <w:t xml:space="preserve">First Semester | 5 credits </w:t>
      </w:r>
    </w:p>
    <w:p w14:paraId="4A522D86" w14:textId="77777777" w:rsidR="009D0209" w:rsidRPr="00CB038F" w:rsidRDefault="009D0209" w:rsidP="009D0209">
      <w:pPr>
        <w:spacing w:after="200" w:line="276" w:lineRule="auto"/>
        <w:rPr>
          <w:rFonts w:ascii="Calibri" w:hAnsi="Calibri" w:cs="Calibri"/>
          <w:i/>
          <w:iCs/>
          <w:color w:val="000000" w:themeColor="text1"/>
        </w:rPr>
      </w:pPr>
      <w:r w:rsidRPr="002A35F7">
        <w:rPr>
          <w:rFonts w:ascii="Calibri" w:eastAsia="Calibri" w:hAnsi="Calibri" w:cs="Calibri"/>
          <w:b/>
          <w:bCs/>
          <w:color w:val="000000" w:themeColor="text1"/>
        </w:rPr>
        <w:t xml:space="preserve">Module Coordinator: </w:t>
      </w:r>
      <w:r w:rsidRPr="00CB038F">
        <w:rPr>
          <w:rFonts w:ascii="Calibri" w:eastAsia="Calibri" w:hAnsi="Calibri" w:cs="Calibri"/>
          <w:i/>
          <w:iCs/>
          <w:color w:val="000000" w:themeColor="text1"/>
        </w:rPr>
        <w:t>Dr Jim Barnett</w:t>
      </w:r>
      <w:r w:rsidRPr="00CB038F">
        <w:rPr>
          <w:rFonts w:ascii="Calibri" w:hAnsi="Calibri" w:cs="Calibri"/>
          <w:i/>
          <w:iCs/>
          <w:color w:val="000000" w:themeColor="text1"/>
        </w:rPr>
        <w:tab/>
      </w:r>
    </w:p>
    <w:p w14:paraId="2E07DB1C" w14:textId="40CB8D7C" w:rsidR="000F5041" w:rsidRPr="002A35F7" w:rsidRDefault="000F5041" w:rsidP="009D0209">
      <w:pPr>
        <w:spacing w:after="200" w:line="276" w:lineRule="auto"/>
        <w:rPr>
          <w:rFonts w:ascii="Calibri" w:hAnsi="Calibri" w:cs="Calibri"/>
          <w:color w:val="000000" w:themeColor="text1"/>
        </w:rPr>
      </w:pPr>
      <w:r w:rsidRPr="002A35F7">
        <w:rPr>
          <w:rFonts w:ascii="Calibri" w:hAnsi="Calibri" w:cs="Calibri"/>
          <w:color w:val="000000" w:themeColor="text1"/>
          <w:lang w:val="en-US"/>
        </w:rPr>
        <w:t xml:space="preserve">This module will expand the students’ grasp of some classic topics in the field of </w:t>
      </w:r>
      <w:proofErr w:type="spellStart"/>
      <w:r w:rsidRPr="002A35F7">
        <w:rPr>
          <w:rFonts w:ascii="Calibri" w:hAnsi="Calibri" w:cs="Calibri"/>
          <w:color w:val="000000" w:themeColor="text1"/>
          <w:lang w:val="en-US"/>
        </w:rPr>
        <w:t>behavioural</w:t>
      </w:r>
      <w:proofErr w:type="spellEnd"/>
      <w:r w:rsidRPr="002A35F7">
        <w:rPr>
          <w:rFonts w:ascii="Calibri" w:hAnsi="Calibri" w:cs="Calibri"/>
          <w:color w:val="000000" w:themeColor="text1"/>
          <w:lang w:val="en-US"/>
        </w:rPr>
        <w:t xml:space="preserve"> ecology such as the consequences of group living, optimality models, animal culture, and signalling. We will also explore some currently advancing themes, including multi-level </w:t>
      </w:r>
      <w:r w:rsidRPr="002A35F7">
        <w:rPr>
          <w:rFonts w:ascii="Calibri" w:hAnsi="Calibri" w:cs="Calibri"/>
          <w:color w:val="000000" w:themeColor="text1"/>
          <w:lang w:val="en-US"/>
        </w:rPr>
        <w:lastRenderedPageBreak/>
        <w:t xml:space="preserve">societies, co-operation, and the effects of urbanization on animal behaviour. The content will be delivered using a flipped classroom format of worksheets introduced by short lectures as well as independent reading followed by structured discussions. The continuous assessment will be in two parts. The first will involve the students undertaking group research into a currently active field of animal behaviour and presenting their findings to the class, receiving a group mark. The second will involve writing a blog on a paper of their choice taken from one of the leading </w:t>
      </w:r>
      <w:proofErr w:type="spellStart"/>
      <w:r w:rsidRPr="002A35F7">
        <w:rPr>
          <w:rFonts w:ascii="Calibri" w:hAnsi="Calibri" w:cs="Calibri"/>
          <w:color w:val="000000" w:themeColor="text1"/>
          <w:lang w:val="en-US"/>
        </w:rPr>
        <w:t>behavioural</w:t>
      </w:r>
      <w:proofErr w:type="spellEnd"/>
      <w:r w:rsidRPr="002A35F7">
        <w:rPr>
          <w:rFonts w:ascii="Calibri" w:hAnsi="Calibri" w:cs="Calibri"/>
          <w:color w:val="000000" w:themeColor="text1"/>
          <w:lang w:val="en-US"/>
        </w:rPr>
        <w:t xml:space="preserve"> journals, which will be individually assessed. </w:t>
      </w:r>
      <w:r w:rsidRPr="002A35F7">
        <w:rPr>
          <w:rFonts w:ascii="Calibri" w:hAnsi="Calibri" w:cs="Calibri"/>
          <w:color w:val="000000" w:themeColor="text1"/>
        </w:rPr>
        <w:t> </w:t>
      </w:r>
    </w:p>
    <w:p w14:paraId="2A56734C" w14:textId="594CCCAF" w:rsidR="0058758F" w:rsidRPr="002A35F7" w:rsidRDefault="0058758F" w:rsidP="009D0209">
      <w:pPr>
        <w:spacing w:after="200" w:line="276" w:lineRule="auto"/>
        <w:rPr>
          <w:rFonts w:ascii="Calibri" w:hAnsi="Calibri" w:cs="Calibri"/>
          <w:b/>
          <w:bCs/>
          <w:color w:val="000000" w:themeColor="text1"/>
        </w:rPr>
      </w:pPr>
      <w:r w:rsidRPr="002A35F7">
        <w:rPr>
          <w:rFonts w:ascii="Calibri" w:hAnsi="Calibri" w:cs="Calibri"/>
          <w:b/>
          <w:bCs/>
          <w:color w:val="000000" w:themeColor="text1"/>
        </w:rPr>
        <w:t>Learning Outcomes:</w:t>
      </w:r>
    </w:p>
    <w:p w14:paraId="2C14C32F" w14:textId="77777777" w:rsidR="0058758F" w:rsidRPr="002A35F7" w:rsidRDefault="0058758F" w:rsidP="0058758F">
      <w:pPr>
        <w:spacing w:after="0" w:line="276" w:lineRule="auto"/>
        <w:rPr>
          <w:rFonts w:ascii="Calibri" w:hAnsi="Calibri" w:cs="Calibri"/>
          <w:color w:val="000000" w:themeColor="text1"/>
        </w:rPr>
      </w:pPr>
      <w:r w:rsidRPr="002A35F7">
        <w:rPr>
          <w:rFonts w:ascii="Calibri" w:hAnsi="Calibri" w:cs="Calibri"/>
          <w:color w:val="000000" w:themeColor="text1"/>
          <w:lang w:val="en-US"/>
        </w:rPr>
        <w:t>On successful completion of this elective, the student will be able to:</w:t>
      </w:r>
      <w:r w:rsidRPr="002A35F7">
        <w:rPr>
          <w:rFonts w:ascii="Calibri" w:hAnsi="Calibri" w:cs="Calibri"/>
          <w:color w:val="000000" w:themeColor="text1"/>
        </w:rPr>
        <w:t> </w:t>
      </w:r>
    </w:p>
    <w:p w14:paraId="17FF60B5" w14:textId="77777777" w:rsidR="0058758F" w:rsidRPr="002A35F7" w:rsidRDefault="0058758F" w:rsidP="0058758F">
      <w:pPr>
        <w:spacing w:after="0" w:line="276" w:lineRule="auto"/>
        <w:rPr>
          <w:rFonts w:ascii="Calibri" w:hAnsi="Calibri" w:cs="Calibri"/>
          <w:color w:val="000000" w:themeColor="text1"/>
        </w:rPr>
      </w:pPr>
    </w:p>
    <w:p w14:paraId="3390B85B" w14:textId="77777777" w:rsidR="0058758F" w:rsidRPr="002A35F7" w:rsidRDefault="0058758F" w:rsidP="00BD0A4C">
      <w:pPr>
        <w:numPr>
          <w:ilvl w:val="0"/>
          <w:numId w:val="4"/>
        </w:numPr>
        <w:spacing w:after="0" w:line="276" w:lineRule="auto"/>
        <w:rPr>
          <w:rFonts w:ascii="Calibri" w:hAnsi="Calibri" w:cs="Calibri"/>
          <w:color w:val="000000" w:themeColor="text1"/>
        </w:rPr>
      </w:pPr>
      <w:r w:rsidRPr="002A35F7">
        <w:rPr>
          <w:rFonts w:ascii="Calibri" w:hAnsi="Calibri" w:cs="Calibri"/>
          <w:color w:val="000000" w:themeColor="text1"/>
          <w:lang w:val="en-GB"/>
        </w:rPr>
        <w:t>Discuss the foundations of modern behavioural ecology supported by appropriate experimental examples.</w:t>
      </w:r>
      <w:r w:rsidRPr="002A35F7">
        <w:rPr>
          <w:rFonts w:ascii="Calibri" w:hAnsi="Calibri" w:cs="Calibri"/>
          <w:color w:val="000000" w:themeColor="text1"/>
        </w:rPr>
        <w:t> </w:t>
      </w:r>
    </w:p>
    <w:p w14:paraId="51FD47D2" w14:textId="77777777" w:rsidR="0058758F" w:rsidRPr="002A35F7" w:rsidRDefault="0058758F" w:rsidP="00BD0A4C">
      <w:pPr>
        <w:numPr>
          <w:ilvl w:val="0"/>
          <w:numId w:val="5"/>
        </w:numPr>
        <w:spacing w:after="0" w:line="276" w:lineRule="auto"/>
        <w:rPr>
          <w:rFonts w:ascii="Calibri" w:hAnsi="Calibri" w:cs="Calibri"/>
          <w:color w:val="000000" w:themeColor="text1"/>
        </w:rPr>
      </w:pPr>
      <w:r w:rsidRPr="002A35F7">
        <w:rPr>
          <w:rFonts w:ascii="Calibri" w:hAnsi="Calibri" w:cs="Calibri"/>
          <w:color w:val="000000" w:themeColor="text1"/>
          <w:lang w:val="en-GB"/>
        </w:rPr>
        <w:t>Appreciate the uses of theoretical modelling and sound experimental design in the study of animal behaviour.</w:t>
      </w:r>
      <w:r w:rsidRPr="002A35F7">
        <w:rPr>
          <w:rFonts w:ascii="Calibri" w:hAnsi="Calibri" w:cs="Calibri"/>
          <w:color w:val="000000" w:themeColor="text1"/>
        </w:rPr>
        <w:t> </w:t>
      </w:r>
    </w:p>
    <w:p w14:paraId="7CB933CA" w14:textId="77777777" w:rsidR="0058758F" w:rsidRPr="002A35F7" w:rsidRDefault="0058758F" w:rsidP="00BD0A4C">
      <w:pPr>
        <w:numPr>
          <w:ilvl w:val="0"/>
          <w:numId w:val="6"/>
        </w:numPr>
        <w:spacing w:after="0" w:line="276" w:lineRule="auto"/>
        <w:rPr>
          <w:rFonts w:ascii="Calibri" w:hAnsi="Calibri" w:cs="Calibri"/>
          <w:color w:val="000000" w:themeColor="text1"/>
        </w:rPr>
      </w:pPr>
      <w:r w:rsidRPr="002A35F7">
        <w:rPr>
          <w:rFonts w:ascii="Calibri" w:hAnsi="Calibri" w:cs="Calibri"/>
          <w:color w:val="000000" w:themeColor="text1"/>
          <w:lang w:val="en-GB"/>
        </w:rPr>
        <w:t>Present reasoned arguments on a wide range of currently developing topics, based on the literature and their own conclusions.</w:t>
      </w:r>
      <w:r w:rsidRPr="002A35F7">
        <w:rPr>
          <w:rFonts w:ascii="Calibri" w:hAnsi="Calibri" w:cs="Calibri"/>
          <w:color w:val="000000" w:themeColor="text1"/>
        </w:rPr>
        <w:t> </w:t>
      </w:r>
    </w:p>
    <w:p w14:paraId="6804D580" w14:textId="77777777" w:rsidR="0058758F" w:rsidRPr="002A35F7" w:rsidRDefault="0058758F" w:rsidP="00BD0A4C">
      <w:pPr>
        <w:numPr>
          <w:ilvl w:val="0"/>
          <w:numId w:val="7"/>
        </w:numPr>
        <w:spacing w:after="0" w:line="276" w:lineRule="auto"/>
        <w:rPr>
          <w:rFonts w:ascii="Calibri" w:hAnsi="Calibri" w:cs="Calibri"/>
          <w:color w:val="000000" w:themeColor="text1"/>
        </w:rPr>
      </w:pPr>
      <w:r w:rsidRPr="002A35F7">
        <w:rPr>
          <w:rFonts w:ascii="Calibri" w:hAnsi="Calibri" w:cs="Calibri"/>
          <w:color w:val="000000" w:themeColor="text1"/>
          <w:lang w:val="en-GB"/>
        </w:rPr>
        <w:t>Have experience of reading, summarising and presenting primary literature to the class.</w:t>
      </w:r>
      <w:r w:rsidRPr="002A35F7">
        <w:rPr>
          <w:rFonts w:ascii="Calibri" w:hAnsi="Calibri" w:cs="Calibri"/>
          <w:color w:val="000000" w:themeColor="text1"/>
        </w:rPr>
        <w:t> </w:t>
      </w:r>
    </w:p>
    <w:p w14:paraId="1C7F78ED" w14:textId="77777777" w:rsidR="0058758F" w:rsidRPr="002A35F7" w:rsidRDefault="0058758F" w:rsidP="00BD0A4C">
      <w:pPr>
        <w:numPr>
          <w:ilvl w:val="0"/>
          <w:numId w:val="8"/>
        </w:numPr>
        <w:spacing w:after="0" w:line="276" w:lineRule="auto"/>
        <w:rPr>
          <w:rFonts w:ascii="Calibri" w:hAnsi="Calibri" w:cs="Calibri"/>
          <w:color w:val="000000" w:themeColor="text1"/>
        </w:rPr>
      </w:pPr>
      <w:r w:rsidRPr="002A35F7">
        <w:rPr>
          <w:rFonts w:ascii="Calibri" w:hAnsi="Calibri" w:cs="Calibri"/>
          <w:color w:val="000000" w:themeColor="text1"/>
          <w:lang w:val="en-GB"/>
        </w:rPr>
        <w:t>Work in a group to support each other’s learning and understanding.</w:t>
      </w:r>
      <w:r w:rsidRPr="002A35F7">
        <w:rPr>
          <w:rFonts w:ascii="Calibri" w:hAnsi="Calibri" w:cs="Calibri"/>
          <w:color w:val="000000" w:themeColor="text1"/>
        </w:rPr>
        <w:t> </w:t>
      </w:r>
    </w:p>
    <w:p w14:paraId="148AFEF4" w14:textId="01DD28A5" w:rsidR="00484B81" w:rsidRPr="00484B81" w:rsidRDefault="0058758F" w:rsidP="00BD0A4C">
      <w:pPr>
        <w:numPr>
          <w:ilvl w:val="0"/>
          <w:numId w:val="9"/>
        </w:numPr>
        <w:spacing w:after="0" w:line="276" w:lineRule="auto"/>
        <w:rPr>
          <w:rFonts w:ascii="Calibri" w:hAnsi="Calibri" w:cs="Calibri"/>
          <w:color w:val="000000" w:themeColor="text1"/>
        </w:rPr>
      </w:pPr>
      <w:r w:rsidRPr="002A35F7">
        <w:rPr>
          <w:rFonts w:ascii="Calibri" w:hAnsi="Calibri" w:cs="Calibri"/>
          <w:color w:val="000000" w:themeColor="text1"/>
          <w:lang w:val="en-GB"/>
        </w:rPr>
        <w:t>Have experience of writing a blog suitable for presentation of scientific ideas to social media audiences.</w:t>
      </w:r>
      <w:r w:rsidRPr="002A35F7">
        <w:rPr>
          <w:rFonts w:ascii="Calibri" w:hAnsi="Calibri" w:cs="Calibri"/>
          <w:color w:val="000000" w:themeColor="text1"/>
        </w:rPr>
        <w:t> </w:t>
      </w:r>
    </w:p>
    <w:p w14:paraId="489E6BF7" w14:textId="7DCD64FC" w:rsidR="0058758F" w:rsidRPr="002A35F7" w:rsidRDefault="00AF7859" w:rsidP="009D0209">
      <w:pPr>
        <w:spacing w:after="200" w:line="276" w:lineRule="auto"/>
        <w:rPr>
          <w:rFonts w:ascii="Calibri" w:hAnsi="Calibri" w:cs="Calibri"/>
          <w:color w:val="000000" w:themeColor="text1"/>
        </w:rPr>
      </w:pPr>
      <w:r w:rsidRPr="002A35F7">
        <w:rPr>
          <w:rFonts w:ascii="Calibri" w:hAnsi="Calibri" w:cs="Calibri"/>
          <w:b/>
          <w:bCs/>
          <w:color w:val="000000" w:themeColor="text1"/>
        </w:rPr>
        <w:t xml:space="preserve">Assessment Details: </w:t>
      </w:r>
      <w:r w:rsidRPr="002A35F7">
        <w:rPr>
          <w:rFonts w:ascii="Calibri" w:hAnsi="Calibri" w:cs="Calibri"/>
          <w:color w:val="000000" w:themeColor="text1"/>
          <w:lang w:val="en-US"/>
        </w:rPr>
        <w:t>This module is assessed 50% by continuous assessment and 50% by essay questions on an annual examination paper.</w:t>
      </w:r>
      <w:r w:rsidRPr="002A35F7">
        <w:rPr>
          <w:rFonts w:ascii="Calibri" w:hAnsi="Calibri" w:cs="Calibri"/>
          <w:b/>
          <w:bCs/>
          <w:color w:val="000000" w:themeColor="text1"/>
        </w:rPr>
        <w:t> </w:t>
      </w:r>
    </w:p>
    <w:p w14:paraId="2E9BF00F" w14:textId="77777777" w:rsidR="004E05C8" w:rsidRPr="002A35F7" w:rsidRDefault="004E05C8" w:rsidP="004E05C8">
      <w:pPr>
        <w:rPr>
          <w:rFonts w:ascii="Calibri" w:hAnsi="Calibri" w:cs="Calibri"/>
        </w:rPr>
      </w:pPr>
    </w:p>
    <w:p w14:paraId="521E03FA" w14:textId="5582F5D7" w:rsidR="009C18A4" w:rsidRDefault="009C18A4" w:rsidP="000C2D94">
      <w:pPr>
        <w:pStyle w:val="Heading2"/>
      </w:pPr>
      <w:bookmarkStart w:id="70" w:name="_Toc207091791"/>
      <w:r w:rsidRPr="002A35F7">
        <w:t>ZOU44020</w:t>
      </w:r>
      <w:r w:rsidR="006D3A25">
        <w:t xml:space="preserve"> – </w:t>
      </w:r>
      <w:r w:rsidR="0053537F">
        <w:t>General Zoology</w:t>
      </w:r>
      <w:bookmarkEnd w:id="70"/>
    </w:p>
    <w:p w14:paraId="481A477A" w14:textId="73B1CA3D" w:rsidR="0053537F" w:rsidRPr="00180794" w:rsidRDefault="0053537F" w:rsidP="00180794">
      <w:pPr>
        <w:spacing w:after="200" w:line="276" w:lineRule="auto"/>
        <w:rPr>
          <w:rFonts w:ascii="Calibri" w:hAnsi="Calibri" w:cs="Calibri"/>
          <w:color w:val="000000" w:themeColor="text1"/>
          <w:lang w:val="en-US"/>
        </w:rPr>
      </w:pPr>
      <w:r w:rsidRPr="00180794">
        <w:rPr>
          <w:rFonts w:ascii="Calibri" w:hAnsi="Calibri" w:cs="Calibri"/>
          <w:color w:val="000000" w:themeColor="text1"/>
          <w:lang w:val="en-US"/>
        </w:rPr>
        <w:t>Second Semester | 5 credits</w:t>
      </w:r>
    </w:p>
    <w:p w14:paraId="0723D2F9" w14:textId="586B36BB" w:rsidR="0053537F" w:rsidRPr="00180794" w:rsidRDefault="0053537F" w:rsidP="00180794">
      <w:pPr>
        <w:spacing w:after="200" w:line="276" w:lineRule="auto"/>
        <w:rPr>
          <w:rFonts w:ascii="Calibri" w:hAnsi="Calibri" w:cs="Calibri"/>
          <w:i/>
          <w:iCs/>
          <w:color w:val="000000" w:themeColor="text1"/>
          <w:lang w:val="en-US"/>
        </w:rPr>
      </w:pPr>
      <w:r w:rsidRPr="00180794">
        <w:rPr>
          <w:rFonts w:ascii="Calibri" w:hAnsi="Calibri" w:cs="Calibri"/>
          <w:b/>
          <w:bCs/>
          <w:color w:val="000000" w:themeColor="text1"/>
          <w:lang w:val="en-US"/>
        </w:rPr>
        <w:t>Module Personnel:</w:t>
      </w:r>
      <w:r w:rsidRPr="00180794">
        <w:rPr>
          <w:rFonts w:ascii="Calibri" w:hAnsi="Calibri" w:cs="Calibri"/>
          <w:color w:val="000000" w:themeColor="text1"/>
          <w:lang w:val="en-US"/>
        </w:rPr>
        <w:t xml:space="preserve"> </w:t>
      </w:r>
      <w:r w:rsidRPr="00180794">
        <w:rPr>
          <w:rFonts w:ascii="Calibri" w:hAnsi="Calibri" w:cs="Calibri"/>
          <w:i/>
          <w:iCs/>
          <w:color w:val="000000" w:themeColor="text1"/>
          <w:lang w:val="en-US"/>
        </w:rPr>
        <w:t>Dr Andrew Jackson</w:t>
      </w:r>
    </w:p>
    <w:p w14:paraId="06C15C6A" w14:textId="3B56FBD5" w:rsidR="00421C37" w:rsidRPr="00180794" w:rsidRDefault="00421C37" w:rsidP="00180794">
      <w:pPr>
        <w:spacing w:after="200" w:line="276" w:lineRule="auto"/>
        <w:rPr>
          <w:rFonts w:ascii="Calibri" w:hAnsi="Calibri" w:cs="Calibri"/>
          <w:color w:val="000000" w:themeColor="text1"/>
          <w:lang w:val="en-US"/>
        </w:rPr>
      </w:pPr>
      <w:r w:rsidRPr="00180794">
        <w:rPr>
          <w:rFonts w:ascii="Calibri" w:hAnsi="Calibri" w:cs="Calibri"/>
          <w:color w:val="000000" w:themeColor="text1"/>
          <w:lang w:val="en-US"/>
        </w:rPr>
        <w:t xml:space="preserve">This module provides an opportunity for students to revise and study, in greater depth, topics from the Junior Sophister Zoology </w:t>
      </w:r>
      <w:proofErr w:type="spellStart"/>
      <w:r w:rsidRPr="00180794">
        <w:rPr>
          <w:rFonts w:ascii="Calibri" w:hAnsi="Calibri" w:cs="Calibri"/>
          <w:color w:val="000000" w:themeColor="text1"/>
          <w:lang w:val="en-US"/>
        </w:rPr>
        <w:t>programme</w:t>
      </w:r>
      <w:proofErr w:type="spellEnd"/>
      <w:r w:rsidRPr="00180794">
        <w:rPr>
          <w:rFonts w:ascii="Calibri" w:hAnsi="Calibri" w:cs="Calibri"/>
          <w:color w:val="000000" w:themeColor="text1"/>
          <w:lang w:val="en-US"/>
        </w:rPr>
        <w:t>. Students are expected to integrate their approach to this earlier material with the perspectives and skills they develop during their final year. Appropriate literature relating to the Junior Sophister mandatory modules will be recommended for detailed study.</w:t>
      </w:r>
    </w:p>
    <w:p w14:paraId="050F50C0" w14:textId="37EED7D1" w:rsidR="00421C37" w:rsidRPr="00180794" w:rsidRDefault="00421C37" w:rsidP="00180794">
      <w:pPr>
        <w:spacing w:after="200" w:line="276" w:lineRule="auto"/>
        <w:rPr>
          <w:rFonts w:ascii="Calibri" w:hAnsi="Calibri" w:cs="Calibri"/>
          <w:b/>
          <w:bCs/>
          <w:color w:val="000000" w:themeColor="text1"/>
          <w:lang w:val="en-US"/>
        </w:rPr>
      </w:pPr>
      <w:r w:rsidRPr="00180794">
        <w:rPr>
          <w:rFonts w:ascii="Calibri" w:hAnsi="Calibri" w:cs="Calibri"/>
          <w:b/>
          <w:bCs/>
          <w:color w:val="000000" w:themeColor="text1"/>
          <w:lang w:val="en-US"/>
        </w:rPr>
        <w:t xml:space="preserve">Learning Outcomes: </w:t>
      </w:r>
    </w:p>
    <w:p w14:paraId="1A295D2D" w14:textId="5D9386D6" w:rsidR="00421C37" w:rsidRPr="00180794" w:rsidRDefault="00421C37" w:rsidP="00180794">
      <w:pPr>
        <w:pStyle w:val="ListParagraph"/>
        <w:numPr>
          <w:ilvl w:val="3"/>
          <w:numId w:val="13"/>
        </w:numPr>
        <w:spacing w:after="200" w:line="276" w:lineRule="auto"/>
        <w:rPr>
          <w:rFonts w:ascii="Calibri" w:hAnsi="Calibri" w:cs="Calibri"/>
          <w:color w:val="000000" w:themeColor="text1"/>
          <w:lang w:val="en-US"/>
        </w:rPr>
      </w:pPr>
      <w:r w:rsidRPr="00180794">
        <w:rPr>
          <w:rFonts w:ascii="Calibri" w:hAnsi="Calibri" w:cs="Calibri"/>
          <w:color w:val="000000" w:themeColor="text1"/>
          <w:lang w:val="en-US"/>
        </w:rPr>
        <w:t>Describe the diversity and evolution of the animal kingdom. </w:t>
      </w:r>
    </w:p>
    <w:p w14:paraId="3FE83E45" w14:textId="6F608819" w:rsidR="00421C37" w:rsidRPr="00180794" w:rsidRDefault="00421C37" w:rsidP="00180794">
      <w:pPr>
        <w:pStyle w:val="ListParagraph"/>
        <w:numPr>
          <w:ilvl w:val="3"/>
          <w:numId w:val="13"/>
        </w:numPr>
        <w:spacing w:after="200" w:line="276" w:lineRule="auto"/>
        <w:rPr>
          <w:rFonts w:ascii="Calibri" w:hAnsi="Calibri" w:cs="Calibri"/>
          <w:color w:val="000000" w:themeColor="text1"/>
          <w:lang w:val="en-US"/>
        </w:rPr>
      </w:pPr>
      <w:r w:rsidRPr="00180794">
        <w:rPr>
          <w:rFonts w:ascii="Calibri" w:hAnsi="Calibri" w:cs="Calibri"/>
          <w:color w:val="000000" w:themeColor="text1"/>
          <w:lang w:val="en-US"/>
        </w:rPr>
        <w:lastRenderedPageBreak/>
        <w:t>Recognise, on the basis of diagnostic features, representatives of the major taxa of invertebrates and vertebrates. </w:t>
      </w:r>
    </w:p>
    <w:p w14:paraId="4BA9BC60" w14:textId="39473653" w:rsidR="00421C37" w:rsidRPr="00180794" w:rsidRDefault="00421C37" w:rsidP="00180794">
      <w:pPr>
        <w:pStyle w:val="ListParagraph"/>
        <w:numPr>
          <w:ilvl w:val="3"/>
          <w:numId w:val="13"/>
        </w:numPr>
        <w:spacing w:after="200" w:line="276" w:lineRule="auto"/>
        <w:rPr>
          <w:rFonts w:ascii="Calibri" w:hAnsi="Calibri" w:cs="Calibri"/>
          <w:color w:val="000000" w:themeColor="text1"/>
          <w:lang w:val="en-US"/>
        </w:rPr>
      </w:pPr>
      <w:r w:rsidRPr="00180794">
        <w:rPr>
          <w:rFonts w:ascii="Calibri" w:hAnsi="Calibri" w:cs="Calibri"/>
          <w:color w:val="000000" w:themeColor="text1"/>
          <w:lang w:val="en-US"/>
        </w:rPr>
        <w:t xml:space="preserve">Explain important basic concepts and current developments in such key areas of animal biology as ecology, comparative physiology, behaviour, </w:t>
      </w:r>
      <w:r w:rsidR="00CB3443" w:rsidRPr="00180794">
        <w:rPr>
          <w:rFonts w:ascii="Calibri" w:hAnsi="Calibri" w:cs="Calibri"/>
          <w:color w:val="000000" w:themeColor="text1"/>
          <w:lang w:val="en-US"/>
        </w:rPr>
        <w:t>parasitology,</w:t>
      </w:r>
      <w:r w:rsidRPr="00180794">
        <w:rPr>
          <w:rFonts w:ascii="Calibri" w:hAnsi="Calibri" w:cs="Calibri"/>
          <w:color w:val="000000" w:themeColor="text1"/>
          <w:lang w:val="en-US"/>
        </w:rPr>
        <w:t xml:space="preserve"> and developmental biology. </w:t>
      </w:r>
    </w:p>
    <w:p w14:paraId="49AC8A83" w14:textId="1F4FF97E" w:rsidR="00421C37" w:rsidRPr="00180794" w:rsidRDefault="00421C37" w:rsidP="00180794">
      <w:pPr>
        <w:pStyle w:val="ListParagraph"/>
        <w:numPr>
          <w:ilvl w:val="3"/>
          <w:numId w:val="13"/>
        </w:numPr>
        <w:spacing w:after="200" w:line="276" w:lineRule="auto"/>
        <w:rPr>
          <w:rFonts w:ascii="Calibri" w:hAnsi="Calibri" w:cs="Calibri"/>
          <w:color w:val="000000" w:themeColor="text1"/>
          <w:lang w:val="en-US"/>
        </w:rPr>
      </w:pPr>
      <w:r w:rsidRPr="00180794">
        <w:rPr>
          <w:rFonts w:ascii="Calibri" w:hAnsi="Calibri" w:cs="Calibri"/>
          <w:color w:val="000000" w:themeColor="text1"/>
          <w:lang w:val="en-US"/>
        </w:rPr>
        <w:t>State confidently the theoretical and practical aspects relating to essential laboratory techniques, particularly molecular approaches. </w:t>
      </w:r>
    </w:p>
    <w:p w14:paraId="305284F4" w14:textId="7BFBDB66" w:rsidR="00421C37" w:rsidRDefault="00180794" w:rsidP="00D4721C">
      <w:pPr>
        <w:spacing w:after="200" w:line="276" w:lineRule="auto"/>
        <w:rPr>
          <w:rFonts w:ascii="Calibri" w:hAnsi="Calibri" w:cs="Calibri"/>
          <w:color w:val="000000" w:themeColor="text1"/>
          <w:lang w:val="en-US"/>
        </w:rPr>
      </w:pPr>
      <w:r w:rsidRPr="00180794">
        <w:rPr>
          <w:rFonts w:ascii="Calibri" w:hAnsi="Calibri" w:cs="Calibri"/>
          <w:b/>
          <w:bCs/>
          <w:color w:val="000000" w:themeColor="text1"/>
          <w:lang w:val="en-US"/>
        </w:rPr>
        <w:t>Assessment Details:</w:t>
      </w:r>
      <w:r>
        <w:rPr>
          <w:rFonts w:ascii="Calibri" w:hAnsi="Calibri" w:cs="Calibri"/>
          <w:b/>
          <w:bCs/>
          <w:color w:val="000000" w:themeColor="text1"/>
          <w:lang w:val="en-US"/>
        </w:rPr>
        <w:t xml:space="preserve"> </w:t>
      </w:r>
      <w:r w:rsidRPr="00180794">
        <w:rPr>
          <w:rFonts w:ascii="Calibri" w:hAnsi="Calibri" w:cs="Calibri"/>
          <w:color w:val="000000" w:themeColor="text1"/>
          <w:lang w:val="en-US"/>
        </w:rPr>
        <w:t>This module is examined in a three-hour lab-based short answer paper in the final Moderatorship examination. </w:t>
      </w:r>
    </w:p>
    <w:p w14:paraId="1BE3DE06" w14:textId="77777777" w:rsidR="000503BD" w:rsidRPr="00D4721C" w:rsidRDefault="000503BD" w:rsidP="00D4721C">
      <w:pPr>
        <w:spacing w:after="200" w:line="276" w:lineRule="auto"/>
        <w:rPr>
          <w:rFonts w:ascii="Calibri" w:hAnsi="Calibri" w:cs="Calibri"/>
          <w:b/>
          <w:bCs/>
          <w:color w:val="000000" w:themeColor="text1"/>
          <w:lang w:val="en-US"/>
        </w:rPr>
      </w:pPr>
    </w:p>
    <w:p w14:paraId="520A6F6E" w14:textId="0852F63F" w:rsidR="009C18A4" w:rsidRDefault="009C18A4" w:rsidP="000C2D94">
      <w:pPr>
        <w:pStyle w:val="Heading2"/>
      </w:pPr>
      <w:bookmarkStart w:id="71" w:name="_Toc207091792"/>
      <w:r w:rsidRPr="002A35F7">
        <w:t>ZOU44021</w:t>
      </w:r>
      <w:r w:rsidR="00D4721C">
        <w:t xml:space="preserve"> – Tropical Ecology and Conservation</w:t>
      </w:r>
      <w:bookmarkEnd w:id="71"/>
    </w:p>
    <w:p w14:paraId="6B6A0A8A" w14:textId="672E048D" w:rsidR="00C94051" w:rsidRPr="0012273A" w:rsidRDefault="00C94051" w:rsidP="00C94051">
      <w:pPr>
        <w:rPr>
          <w:rFonts w:ascii="Calibri" w:eastAsia="Calibri" w:hAnsi="Calibri" w:cs="Calibri"/>
          <w:color w:val="000000" w:themeColor="text1"/>
        </w:rPr>
      </w:pPr>
      <w:r w:rsidRPr="0012273A">
        <w:rPr>
          <w:rFonts w:ascii="Calibri" w:eastAsia="Calibri" w:hAnsi="Calibri" w:cs="Calibri"/>
          <w:color w:val="000000" w:themeColor="text1"/>
        </w:rPr>
        <w:t>First Semester | 5 credits</w:t>
      </w:r>
    </w:p>
    <w:p w14:paraId="7BD5326D" w14:textId="671286EE" w:rsidR="00C94051" w:rsidRPr="0012273A" w:rsidRDefault="00C94051" w:rsidP="00C94051">
      <w:pPr>
        <w:rPr>
          <w:rFonts w:ascii="Calibri" w:eastAsia="Calibri" w:hAnsi="Calibri" w:cs="Calibri"/>
          <w:color w:val="000000" w:themeColor="text1"/>
        </w:rPr>
      </w:pPr>
      <w:r w:rsidRPr="0012273A">
        <w:rPr>
          <w:rFonts w:ascii="Calibri" w:eastAsia="Calibri" w:hAnsi="Calibri" w:cs="Calibri"/>
          <w:b/>
          <w:bCs/>
          <w:color w:val="000000" w:themeColor="text1"/>
        </w:rPr>
        <w:t>Module Personnel:</w:t>
      </w:r>
      <w:r w:rsidRPr="0012273A">
        <w:rPr>
          <w:rFonts w:ascii="Calibri" w:eastAsia="Calibri" w:hAnsi="Calibri" w:cs="Calibri"/>
          <w:color w:val="000000" w:themeColor="text1"/>
        </w:rPr>
        <w:t xml:space="preserve"> </w:t>
      </w:r>
      <w:r w:rsidR="00417F80" w:rsidRPr="00417F80">
        <w:rPr>
          <w:rFonts w:ascii="Calibri" w:eastAsia="Calibri" w:hAnsi="Calibri" w:cs="Calibri"/>
          <w:i/>
          <w:iCs/>
          <w:color w:val="000000" w:themeColor="text1"/>
        </w:rPr>
        <w:t xml:space="preserve">Prof. Ian Donohue, </w:t>
      </w:r>
      <w:r w:rsidR="00417F80" w:rsidRPr="00417F80">
        <w:rPr>
          <w:rFonts w:ascii="Calibri" w:eastAsia="Calibri" w:hAnsi="Calibri" w:cs="Calibri"/>
          <w:color w:val="000000" w:themeColor="text1"/>
        </w:rPr>
        <w:t>Dr John Rochford, Prof. Andrew Jackson, Dr. Rebecca Rolfe, Ms. Niamh McCartan</w:t>
      </w:r>
    </w:p>
    <w:p w14:paraId="3A710E19" w14:textId="2C1541C5" w:rsidR="00C94051" w:rsidRDefault="00C94051" w:rsidP="00C94051">
      <w:pPr>
        <w:rPr>
          <w:rFonts w:ascii="Calibri" w:eastAsia="Calibri" w:hAnsi="Calibri" w:cs="Calibri"/>
          <w:color w:val="000000" w:themeColor="text1"/>
        </w:rPr>
      </w:pPr>
      <w:r w:rsidRPr="0012273A">
        <w:rPr>
          <w:rFonts w:ascii="Calibri" w:eastAsia="Calibri" w:hAnsi="Calibri" w:cs="Calibri"/>
          <w:color w:val="000000" w:themeColor="text1"/>
        </w:rPr>
        <w:t>The module comprises a short lecture series followed by a ten-day residential field course in East Africa that will run during the reading week mid-end October. The module will focus on the ecology and biodiversity of a range of ecosystems and habitats (including tropical montane forest, aquatic ecosystems [freshwater rivers and lakes, wetlands and saline lakes] and grasslands) and the connectivities among them. Issues and problems to do with human impacts and the conservation and management of these diverse habitats will also comprise an important element of the module. </w:t>
      </w:r>
    </w:p>
    <w:p w14:paraId="0F07C686" w14:textId="2E09C2F4" w:rsidR="00AC5459" w:rsidRPr="00557371" w:rsidRDefault="00AC5459" w:rsidP="00C94051">
      <w:pPr>
        <w:rPr>
          <w:rFonts w:ascii="Calibri" w:eastAsia="Calibri" w:hAnsi="Calibri" w:cs="Calibri"/>
          <w:b/>
          <w:bCs/>
          <w:color w:val="000000" w:themeColor="text1"/>
        </w:rPr>
      </w:pPr>
      <w:r w:rsidRPr="00AC5459">
        <w:rPr>
          <w:rFonts w:ascii="Calibri" w:eastAsia="Calibri" w:hAnsi="Calibri" w:cs="Calibri"/>
          <w:b/>
          <w:bCs/>
          <w:color w:val="000000" w:themeColor="text1"/>
        </w:rPr>
        <w:t>Planning and registration:</w:t>
      </w:r>
      <w:r>
        <w:rPr>
          <w:rFonts w:ascii="Calibri" w:eastAsia="Calibri" w:hAnsi="Calibri" w:cs="Calibri"/>
          <w:b/>
          <w:bCs/>
          <w:color w:val="000000" w:themeColor="text1"/>
        </w:rPr>
        <w:t xml:space="preserve"> </w:t>
      </w:r>
      <w:r w:rsidRPr="00AC5459">
        <w:rPr>
          <w:rFonts w:ascii="Calibri" w:eastAsia="Calibri" w:hAnsi="Calibri" w:cs="Calibri"/>
          <w:color w:val="000000" w:themeColor="text1"/>
        </w:rPr>
        <w:t>Planning for the field course commences Semester 2 in Junior Sophister year and requires a deposit to secure a place. Students that are studying abroad for this semester should contact the module coordinator before leaving for study abroad.</w:t>
      </w:r>
    </w:p>
    <w:p w14:paraId="461C6A76" w14:textId="220B8D4F" w:rsidR="00C94051" w:rsidRPr="0012273A" w:rsidRDefault="00C94051" w:rsidP="00C94051">
      <w:pPr>
        <w:rPr>
          <w:rFonts w:ascii="Calibri" w:eastAsia="Calibri" w:hAnsi="Calibri" w:cs="Calibri"/>
          <w:b/>
          <w:bCs/>
          <w:color w:val="000000" w:themeColor="text1"/>
        </w:rPr>
      </w:pPr>
      <w:r w:rsidRPr="0012273A">
        <w:rPr>
          <w:rFonts w:ascii="Calibri" w:eastAsia="Calibri" w:hAnsi="Calibri" w:cs="Calibri"/>
          <w:b/>
          <w:bCs/>
          <w:color w:val="000000" w:themeColor="text1"/>
        </w:rPr>
        <w:t>Learning Outcomes:</w:t>
      </w:r>
    </w:p>
    <w:p w14:paraId="7C46F9B3" w14:textId="0FEB3F70" w:rsidR="00006E52" w:rsidRPr="00A12B17" w:rsidRDefault="00006E52" w:rsidP="00A12B17">
      <w:pPr>
        <w:pStyle w:val="ListParagraph"/>
        <w:numPr>
          <w:ilvl w:val="4"/>
          <w:numId w:val="13"/>
        </w:numPr>
        <w:rPr>
          <w:rFonts w:ascii="Calibri" w:eastAsia="Calibri" w:hAnsi="Calibri" w:cs="Calibri"/>
          <w:color w:val="000000" w:themeColor="text1"/>
        </w:rPr>
      </w:pPr>
      <w:r w:rsidRPr="00A12B17">
        <w:rPr>
          <w:rFonts w:ascii="Calibri" w:eastAsia="Calibri" w:hAnsi="Calibri" w:cs="Calibri"/>
          <w:color w:val="000000" w:themeColor="text1"/>
        </w:rPr>
        <w:t>Demonstrate holistic knowledge of East African geology, landscapes and ecosystems and the extent and nature of human interactions within them.</w:t>
      </w:r>
    </w:p>
    <w:p w14:paraId="49E63C17" w14:textId="11CFE827" w:rsidR="00006E52" w:rsidRPr="00A12B17" w:rsidRDefault="00006E52" w:rsidP="00A12B17">
      <w:pPr>
        <w:pStyle w:val="ListParagraph"/>
        <w:numPr>
          <w:ilvl w:val="4"/>
          <w:numId w:val="13"/>
        </w:numPr>
        <w:rPr>
          <w:rFonts w:ascii="Calibri" w:eastAsia="Calibri" w:hAnsi="Calibri" w:cs="Calibri"/>
          <w:color w:val="000000" w:themeColor="text1"/>
        </w:rPr>
      </w:pPr>
      <w:r w:rsidRPr="00A12B17">
        <w:rPr>
          <w:rFonts w:ascii="Calibri" w:eastAsia="Calibri" w:hAnsi="Calibri" w:cs="Calibri"/>
          <w:color w:val="000000" w:themeColor="text1"/>
        </w:rPr>
        <w:t>Understand the principles underpinning the ecology of tropical grasslands, forests, freshwaters and alkaline waters and be able to explain these to a layperson.</w:t>
      </w:r>
    </w:p>
    <w:p w14:paraId="209C2622" w14:textId="0201F469" w:rsidR="00006E52" w:rsidRPr="00A12B17" w:rsidRDefault="00006E52" w:rsidP="00A12B17">
      <w:pPr>
        <w:pStyle w:val="ListParagraph"/>
        <w:numPr>
          <w:ilvl w:val="4"/>
          <w:numId w:val="13"/>
        </w:numPr>
        <w:rPr>
          <w:rFonts w:ascii="Calibri" w:eastAsia="Calibri" w:hAnsi="Calibri" w:cs="Calibri"/>
          <w:color w:val="000000" w:themeColor="text1"/>
        </w:rPr>
      </w:pPr>
      <w:r w:rsidRPr="00A12B17">
        <w:rPr>
          <w:rFonts w:ascii="Calibri" w:eastAsia="Calibri" w:hAnsi="Calibri" w:cs="Calibri"/>
          <w:color w:val="000000" w:themeColor="text1"/>
        </w:rPr>
        <w:t>Evaluate the importance of natural background environmental fluctuations compared to those caused by human impact.</w:t>
      </w:r>
    </w:p>
    <w:p w14:paraId="216FAFC9" w14:textId="428D2645" w:rsidR="00006E52" w:rsidRPr="00A12B17" w:rsidRDefault="00006E52" w:rsidP="00A12B17">
      <w:pPr>
        <w:pStyle w:val="ListParagraph"/>
        <w:numPr>
          <w:ilvl w:val="3"/>
          <w:numId w:val="13"/>
        </w:numPr>
        <w:rPr>
          <w:rFonts w:ascii="Calibri" w:eastAsia="Calibri" w:hAnsi="Calibri" w:cs="Calibri"/>
          <w:color w:val="000000" w:themeColor="text1"/>
        </w:rPr>
      </w:pPr>
      <w:r w:rsidRPr="00A12B17">
        <w:rPr>
          <w:rFonts w:ascii="Calibri" w:eastAsia="Calibri" w:hAnsi="Calibri" w:cs="Calibri"/>
          <w:color w:val="000000" w:themeColor="text1"/>
        </w:rPr>
        <w:lastRenderedPageBreak/>
        <w:t>Synthesise and reconcile the conflicting arguments for the future of each of the ecosystems visited and be capable of integrating these arguments into sustainable management plans, which incorporate indigenous livelihoods.</w:t>
      </w:r>
    </w:p>
    <w:p w14:paraId="54B765CB" w14:textId="3A3AD8D2" w:rsidR="00006E52" w:rsidRPr="00A12B17" w:rsidRDefault="00006E52" w:rsidP="00A12B17">
      <w:pPr>
        <w:pStyle w:val="ListParagraph"/>
        <w:numPr>
          <w:ilvl w:val="2"/>
          <w:numId w:val="13"/>
        </w:numPr>
        <w:rPr>
          <w:rFonts w:ascii="Calibri" w:eastAsia="Calibri" w:hAnsi="Calibri" w:cs="Calibri"/>
          <w:color w:val="000000" w:themeColor="text1"/>
        </w:rPr>
      </w:pPr>
      <w:r w:rsidRPr="00A12B17">
        <w:rPr>
          <w:rFonts w:ascii="Calibri" w:eastAsia="Calibri" w:hAnsi="Calibri" w:cs="Calibri"/>
          <w:color w:val="000000" w:themeColor="text1"/>
        </w:rPr>
        <w:t>Design a group research project on tropical ecosystem(s) of their choice.</w:t>
      </w:r>
    </w:p>
    <w:p w14:paraId="1AC90A4B" w14:textId="3BB3EBDB" w:rsidR="00006E52" w:rsidRPr="00A12B17" w:rsidRDefault="00006E52" w:rsidP="00A12B17">
      <w:pPr>
        <w:pStyle w:val="ListParagraph"/>
        <w:numPr>
          <w:ilvl w:val="2"/>
          <w:numId w:val="13"/>
        </w:numPr>
        <w:rPr>
          <w:rFonts w:ascii="Calibri" w:eastAsia="Calibri" w:hAnsi="Calibri" w:cs="Calibri"/>
          <w:color w:val="000000" w:themeColor="text1"/>
        </w:rPr>
      </w:pPr>
      <w:r w:rsidRPr="00A12B17">
        <w:rPr>
          <w:rFonts w:ascii="Calibri" w:eastAsia="Calibri" w:hAnsi="Calibri" w:cs="Calibri"/>
          <w:color w:val="000000" w:themeColor="text1"/>
        </w:rPr>
        <w:t>Make a competent oral presentation, supported by a written synthesis, of their research proposal.</w:t>
      </w:r>
    </w:p>
    <w:p w14:paraId="77DB743F" w14:textId="5DE5C5EB" w:rsidR="00C94051" w:rsidRDefault="00C94051" w:rsidP="00C94051">
      <w:pPr>
        <w:rPr>
          <w:rFonts w:ascii="Calibri" w:eastAsia="Calibri" w:hAnsi="Calibri" w:cs="Calibri"/>
          <w:color w:val="000000" w:themeColor="text1"/>
        </w:rPr>
      </w:pPr>
      <w:r w:rsidRPr="00186D5E">
        <w:rPr>
          <w:rFonts w:ascii="Calibri" w:eastAsia="Calibri" w:hAnsi="Calibri" w:cs="Calibri"/>
          <w:b/>
          <w:bCs/>
          <w:color w:val="000000" w:themeColor="text1"/>
        </w:rPr>
        <w:t>Assessment Details:</w:t>
      </w:r>
      <w:r w:rsidRPr="0012273A">
        <w:rPr>
          <w:rFonts w:ascii="Calibri" w:eastAsia="Calibri" w:hAnsi="Calibri" w:cs="Calibri"/>
          <w:color w:val="000000" w:themeColor="text1"/>
        </w:rPr>
        <w:t xml:space="preserve"> </w:t>
      </w:r>
      <w:r w:rsidR="0012273A" w:rsidRPr="0012273A">
        <w:rPr>
          <w:rFonts w:ascii="Calibri" w:eastAsia="Calibri" w:hAnsi="Calibri" w:cs="Calibri"/>
          <w:color w:val="000000" w:themeColor="text1"/>
        </w:rPr>
        <w:t>50% Continuous Assessment, 50% Examination</w:t>
      </w:r>
    </w:p>
    <w:p w14:paraId="7570DD35" w14:textId="77777777" w:rsidR="00AC5459" w:rsidRPr="00AC5459" w:rsidRDefault="00AC5459" w:rsidP="00C94051">
      <w:pPr>
        <w:rPr>
          <w:rFonts w:ascii="Calibri" w:eastAsia="Calibri" w:hAnsi="Calibri" w:cs="Calibri"/>
          <w:color w:val="000000" w:themeColor="text1"/>
        </w:rPr>
      </w:pPr>
    </w:p>
    <w:p w14:paraId="56B0CA18" w14:textId="3C564311" w:rsidR="009C18A4" w:rsidRDefault="009C18A4" w:rsidP="000C2D94">
      <w:pPr>
        <w:pStyle w:val="Heading2"/>
      </w:pPr>
      <w:bookmarkStart w:id="72" w:name="_Toc207091793"/>
      <w:r w:rsidRPr="002A35F7">
        <w:t>ZOU4402</w:t>
      </w:r>
      <w:r w:rsidR="004541AA" w:rsidRPr="002A35F7">
        <w:t>2</w:t>
      </w:r>
      <w:r w:rsidR="00186D5E">
        <w:t xml:space="preserve"> – </w:t>
      </w:r>
      <w:r w:rsidR="005209C6">
        <w:t>Comparative Physiology</w:t>
      </w:r>
      <w:bookmarkEnd w:id="72"/>
    </w:p>
    <w:p w14:paraId="466B0392" w14:textId="47B96165" w:rsidR="005209C6" w:rsidRPr="007856EF" w:rsidRDefault="00CD3087" w:rsidP="005209C6">
      <w:pPr>
        <w:rPr>
          <w:rFonts w:ascii="Calibri" w:eastAsia="Calibri" w:hAnsi="Calibri" w:cs="Calibri"/>
          <w:color w:val="000000" w:themeColor="text1"/>
        </w:rPr>
      </w:pPr>
      <w:r w:rsidRPr="007856EF">
        <w:rPr>
          <w:rFonts w:ascii="Calibri" w:eastAsia="Calibri" w:hAnsi="Calibri" w:cs="Calibri"/>
          <w:color w:val="000000" w:themeColor="text1"/>
        </w:rPr>
        <w:t>First Semester | 5 credits</w:t>
      </w:r>
    </w:p>
    <w:p w14:paraId="258251A0" w14:textId="40231AFA" w:rsidR="00CD3087" w:rsidRPr="007856EF" w:rsidRDefault="00CD3087" w:rsidP="005209C6">
      <w:pPr>
        <w:rPr>
          <w:rFonts w:ascii="Calibri" w:eastAsia="Calibri" w:hAnsi="Calibri" w:cs="Calibri"/>
          <w:color w:val="000000" w:themeColor="text1"/>
        </w:rPr>
      </w:pPr>
      <w:r w:rsidRPr="007856EF">
        <w:rPr>
          <w:rFonts w:ascii="Calibri" w:eastAsia="Calibri" w:hAnsi="Calibri" w:cs="Calibri"/>
          <w:b/>
          <w:bCs/>
          <w:color w:val="000000" w:themeColor="text1"/>
        </w:rPr>
        <w:t>Module Personnel:</w:t>
      </w:r>
      <w:r w:rsidRPr="007856EF">
        <w:rPr>
          <w:rFonts w:ascii="Calibri" w:eastAsia="Calibri" w:hAnsi="Calibri" w:cs="Calibri"/>
          <w:color w:val="000000" w:themeColor="text1"/>
        </w:rPr>
        <w:t xml:space="preserve"> </w:t>
      </w:r>
      <w:r w:rsidR="001A2A7A" w:rsidRPr="007856EF">
        <w:rPr>
          <w:rFonts w:ascii="Calibri" w:eastAsia="Calibri" w:hAnsi="Calibri" w:cs="Calibri"/>
          <w:i/>
          <w:iCs/>
          <w:color w:val="000000" w:themeColor="text1"/>
        </w:rPr>
        <w:t xml:space="preserve">Dr </w:t>
      </w:r>
      <w:r w:rsidRPr="007856EF">
        <w:rPr>
          <w:rFonts w:ascii="Calibri" w:eastAsia="Calibri" w:hAnsi="Calibri" w:cs="Calibri"/>
          <w:i/>
          <w:iCs/>
          <w:color w:val="000000" w:themeColor="text1"/>
        </w:rPr>
        <w:t>Rebecca Rolfe</w:t>
      </w:r>
      <w:r w:rsidRPr="007856EF">
        <w:rPr>
          <w:rFonts w:ascii="Calibri" w:eastAsia="Calibri" w:hAnsi="Calibri" w:cs="Calibri"/>
          <w:color w:val="000000" w:themeColor="text1"/>
        </w:rPr>
        <w:t xml:space="preserve">, Prof Andrew Jackson, Prof Paula Murphy, </w:t>
      </w:r>
      <w:r w:rsidR="00F13BB8" w:rsidRPr="007856EF">
        <w:rPr>
          <w:rFonts w:ascii="Calibri" w:eastAsia="Calibri" w:hAnsi="Calibri" w:cs="Calibri"/>
          <w:color w:val="000000" w:themeColor="text1"/>
        </w:rPr>
        <w:t xml:space="preserve">Dr </w:t>
      </w:r>
      <w:r w:rsidRPr="007856EF">
        <w:rPr>
          <w:rFonts w:ascii="Calibri" w:eastAsia="Calibri" w:hAnsi="Calibri" w:cs="Calibri"/>
          <w:color w:val="000000" w:themeColor="text1"/>
        </w:rPr>
        <w:t>Nick Payne</w:t>
      </w:r>
    </w:p>
    <w:p w14:paraId="792DF897" w14:textId="77777777" w:rsidR="001A2A7A" w:rsidRPr="007856EF" w:rsidRDefault="001A2A7A" w:rsidP="005209C6">
      <w:pPr>
        <w:rPr>
          <w:rFonts w:ascii="Calibri" w:eastAsia="Calibri" w:hAnsi="Calibri" w:cs="Calibri"/>
          <w:color w:val="000000" w:themeColor="text1"/>
        </w:rPr>
      </w:pPr>
      <w:r w:rsidRPr="007856EF">
        <w:rPr>
          <w:rFonts w:ascii="Calibri" w:eastAsia="Calibri" w:hAnsi="Calibri" w:cs="Calibri"/>
          <w:color w:val="000000" w:themeColor="text1"/>
        </w:rPr>
        <w:t xml:space="preserve">This module, which consists of both lectures, workshops and self-learning exercises, explores physiological success within the animal kingdom through a synthesis across multiple levels of organisation. The aims of this module are to compare systematically the ways in which various animals carry out similar functions. The specific physiological topics and components </w:t>
      </w:r>
      <w:proofErr w:type="gramStart"/>
      <w:r w:rsidRPr="007856EF">
        <w:rPr>
          <w:rFonts w:ascii="Calibri" w:eastAsia="Calibri" w:hAnsi="Calibri" w:cs="Calibri"/>
          <w:color w:val="000000" w:themeColor="text1"/>
        </w:rPr>
        <w:t>include:</w:t>
      </w:r>
      <w:proofErr w:type="gramEnd"/>
      <w:r w:rsidRPr="007856EF">
        <w:rPr>
          <w:rFonts w:ascii="Calibri" w:eastAsia="Calibri" w:hAnsi="Calibri" w:cs="Calibri"/>
          <w:color w:val="000000" w:themeColor="text1"/>
        </w:rPr>
        <w:t xml:space="preserve"> biomechanics, sensory physiology, metabolism, thermal tolerance and physiological and developmental remodelling. This module will include analysis of how physiological adaptations and tolerances are linked to distributions of organisms and evolutionary developmental biology perspectives in the context of environmental changes and challenges. </w:t>
      </w:r>
    </w:p>
    <w:p w14:paraId="1B905BD0" w14:textId="25E26449" w:rsidR="001A2A7A" w:rsidRPr="007856EF" w:rsidRDefault="001A2A7A" w:rsidP="005209C6">
      <w:pPr>
        <w:rPr>
          <w:rFonts w:ascii="Calibri" w:eastAsia="Calibri" w:hAnsi="Calibri" w:cs="Calibri"/>
          <w:color w:val="000000" w:themeColor="text1"/>
        </w:rPr>
      </w:pPr>
      <w:r w:rsidRPr="007856EF">
        <w:rPr>
          <w:rFonts w:ascii="Calibri" w:eastAsia="Calibri" w:hAnsi="Calibri" w:cs="Calibri"/>
          <w:color w:val="000000" w:themeColor="text1"/>
        </w:rPr>
        <w:t>The module is structured in two parts; the first half of the semester will comprise a “bootcamp’ series of lectures describing specific physiological systems and themes. The second part of the module will consist of research-focused themes from a range of physiological perspectives. It will provide an integrative physiological approach with an emphasis on synthesis across multiple levels of biological organisation, with research topics that probe the relationships between structure and function. </w:t>
      </w:r>
    </w:p>
    <w:p w14:paraId="5F77D65D" w14:textId="323693EA" w:rsidR="001A2A7A" w:rsidRPr="007856EF" w:rsidRDefault="001A2A7A" w:rsidP="005209C6">
      <w:pPr>
        <w:rPr>
          <w:rFonts w:ascii="Calibri" w:eastAsia="Calibri" w:hAnsi="Calibri" w:cs="Calibri"/>
          <w:b/>
          <w:bCs/>
          <w:color w:val="000000" w:themeColor="text1"/>
        </w:rPr>
      </w:pPr>
      <w:r w:rsidRPr="007856EF">
        <w:rPr>
          <w:rFonts w:ascii="Calibri" w:eastAsia="Calibri" w:hAnsi="Calibri" w:cs="Calibri"/>
          <w:b/>
          <w:bCs/>
          <w:color w:val="000000" w:themeColor="text1"/>
        </w:rPr>
        <w:t>Learning Outcomes:</w:t>
      </w:r>
    </w:p>
    <w:p w14:paraId="6895AC10" w14:textId="56797C80" w:rsidR="007856EF" w:rsidRPr="007856EF" w:rsidRDefault="007856EF" w:rsidP="007856EF">
      <w:pPr>
        <w:pStyle w:val="ListParagraph"/>
        <w:numPr>
          <w:ilvl w:val="3"/>
          <w:numId w:val="13"/>
        </w:numPr>
        <w:rPr>
          <w:rFonts w:ascii="Calibri" w:eastAsia="Calibri" w:hAnsi="Calibri" w:cs="Calibri"/>
          <w:color w:val="000000" w:themeColor="text1"/>
        </w:rPr>
      </w:pPr>
      <w:r w:rsidRPr="007856EF">
        <w:rPr>
          <w:rFonts w:ascii="Calibri" w:eastAsia="Calibri" w:hAnsi="Calibri" w:cs="Calibri"/>
          <w:color w:val="000000" w:themeColor="text1"/>
        </w:rPr>
        <w:t>Explain the similarities and the differences between physiological systems in different animal phyla and discuss physiological adaptations in the context of environmental conditions. </w:t>
      </w:r>
    </w:p>
    <w:p w14:paraId="50F6BFEC" w14:textId="002CD726" w:rsidR="007856EF" w:rsidRPr="007856EF" w:rsidRDefault="007856EF" w:rsidP="007856EF">
      <w:pPr>
        <w:pStyle w:val="ListParagraph"/>
        <w:numPr>
          <w:ilvl w:val="3"/>
          <w:numId w:val="13"/>
        </w:numPr>
        <w:rPr>
          <w:rFonts w:ascii="Calibri" w:eastAsia="Calibri" w:hAnsi="Calibri" w:cs="Calibri"/>
          <w:color w:val="000000" w:themeColor="text1"/>
        </w:rPr>
      </w:pPr>
      <w:r w:rsidRPr="007856EF">
        <w:rPr>
          <w:rFonts w:ascii="Calibri" w:eastAsia="Calibri" w:hAnsi="Calibri" w:cs="Calibri"/>
          <w:color w:val="000000" w:themeColor="text1"/>
        </w:rPr>
        <w:t>Describe biomechanical principles, the diversity of skeletal structures and the physiological basis of locomotion </w:t>
      </w:r>
    </w:p>
    <w:p w14:paraId="252D9FF8" w14:textId="34D7F640" w:rsidR="007856EF" w:rsidRPr="007856EF" w:rsidRDefault="007856EF" w:rsidP="007856EF">
      <w:pPr>
        <w:pStyle w:val="ListParagraph"/>
        <w:numPr>
          <w:ilvl w:val="3"/>
          <w:numId w:val="13"/>
        </w:numPr>
        <w:rPr>
          <w:rFonts w:ascii="Calibri" w:eastAsia="Calibri" w:hAnsi="Calibri" w:cs="Calibri"/>
          <w:color w:val="000000" w:themeColor="text1"/>
        </w:rPr>
      </w:pPr>
      <w:r w:rsidRPr="007856EF">
        <w:rPr>
          <w:rFonts w:ascii="Calibri" w:eastAsia="Calibri" w:hAnsi="Calibri" w:cs="Calibri"/>
          <w:color w:val="000000" w:themeColor="text1"/>
        </w:rPr>
        <w:t>Compare and contrast how different animals carry out basic physiological functions: such as Gas Exchange, Excretion, Metabolism and Reproduction. </w:t>
      </w:r>
    </w:p>
    <w:p w14:paraId="625EC1C3" w14:textId="395FFB44" w:rsidR="007856EF" w:rsidRPr="007856EF" w:rsidRDefault="007856EF" w:rsidP="007856EF">
      <w:pPr>
        <w:pStyle w:val="ListParagraph"/>
        <w:numPr>
          <w:ilvl w:val="3"/>
          <w:numId w:val="13"/>
        </w:numPr>
        <w:rPr>
          <w:rFonts w:ascii="Calibri" w:eastAsia="Calibri" w:hAnsi="Calibri" w:cs="Calibri"/>
          <w:color w:val="000000" w:themeColor="text1"/>
        </w:rPr>
      </w:pPr>
      <w:r w:rsidRPr="007856EF">
        <w:rPr>
          <w:rFonts w:ascii="Calibri" w:eastAsia="Calibri" w:hAnsi="Calibri" w:cs="Calibri"/>
          <w:color w:val="000000" w:themeColor="text1"/>
        </w:rPr>
        <w:lastRenderedPageBreak/>
        <w:t>Analyse how different physiological systems and processes respond, adapt and evolve to environmental conditions.  </w:t>
      </w:r>
    </w:p>
    <w:p w14:paraId="683C396B" w14:textId="5BFA5DCF" w:rsidR="007856EF" w:rsidRPr="007856EF" w:rsidRDefault="007856EF" w:rsidP="007856EF">
      <w:pPr>
        <w:pStyle w:val="ListParagraph"/>
        <w:numPr>
          <w:ilvl w:val="3"/>
          <w:numId w:val="13"/>
        </w:numPr>
        <w:rPr>
          <w:rFonts w:ascii="Calibri" w:eastAsia="Calibri" w:hAnsi="Calibri" w:cs="Calibri"/>
          <w:color w:val="000000" w:themeColor="text1"/>
        </w:rPr>
      </w:pPr>
      <w:r w:rsidRPr="007856EF">
        <w:rPr>
          <w:rFonts w:ascii="Calibri" w:eastAsia="Calibri" w:hAnsi="Calibri" w:cs="Calibri"/>
          <w:color w:val="000000" w:themeColor="text1"/>
        </w:rPr>
        <w:t>Evaluate and critically interpret physiological research from molecular to macro scales (individual to population levels). </w:t>
      </w:r>
    </w:p>
    <w:p w14:paraId="7839B6F9" w14:textId="2DF77DEE" w:rsidR="007856EF" w:rsidRPr="007856EF" w:rsidRDefault="007856EF" w:rsidP="005209C6">
      <w:pPr>
        <w:rPr>
          <w:rFonts w:ascii="Calibri" w:eastAsia="Calibri" w:hAnsi="Calibri" w:cs="Calibri"/>
          <w:color w:val="000000" w:themeColor="text1"/>
        </w:rPr>
      </w:pPr>
      <w:r w:rsidRPr="007856EF">
        <w:rPr>
          <w:rFonts w:ascii="Calibri" w:eastAsia="Calibri" w:hAnsi="Calibri" w:cs="Calibri"/>
          <w:b/>
          <w:bCs/>
          <w:color w:val="000000" w:themeColor="text1"/>
        </w:rPr>
        <w:t>Assessment Details:</w:t>
      </w:r>
      <w:r w:rsidRPr="007856EF">
        <w:rPr>
          <w:rFonts w:ascii="Calibri" w:eastAsia="Calibri" w:hAnsi="Calibri" w:cs="Calibri"/>
          <w:color w:val="000000" w:themeColor="text1"/>
        </w:rPr>
        <w:t xml:space="preserve"> 50% Continuous Assessment: 50% Examination. </w:t>
      </w:r>
    </w:p>
    <w:p w14:paraId="3CC004A0" w14:textId="77777777" w:rsidR="007856EF" w:rsidRPr="005209C6" w:rsidRDefault="007856EF" w:rsidP="005209C6"/>
    <w:p w14:paraId="2DFBCFC1" w14:textId="0AF6B791" w:rsidR="004541AA" w:rsidRDefault="004541AA" w:rsidP="000C2D94">
      <w:pPr>
        <w:pStyle w:val="Heading2"/>
      </w:pPr>
      <w:bookmarkStart w:id="73" w:name="_Toc207091794"/>
      <w:r w:rsidRPr="002A35F7">
        <w:t>ZOU44030</w:t>
      </w:r>
      <w:r w:rsidR="007856EF">
        <w:t xml:space="preserve"> – </w:t>
      </w:r>
      <w:r w:rsidR="00924F09">
        <w:t>Data Handling</w:t>
      </w:r>
      <w:bookmarkEnd w:id="73"/>
    </w:p>
    <w:p w14:paraId="19492560" w14:textId="3A735BC5" w:rsidR="00F00496" w:rsidRPr="00A414BD" w:rsidRDefault="004E36F8" w:rsidP="00F00496">
      <w:pPr>
        <w:rPr>
          <w:rFonts w:ascii="Calibri" w:eastAsia="Calibri" w:hAnsi="Calibri" w:cs="Calibri"/>
          <w:color w:val="000000" w:themeColor="text1"/>
        </w:rPr>
      </w:pPr>
      <w:r w:rsidRPr="00A414BD">
        <w:rPr>
          <w:rFonts w:ascii="Calibri" w:eastAsia="Calibri" w:hAnsi="Calibri" w:cs="Calibri"/>
          <w:b/>
          <w:bCs/>
          <w:color w:val="000000" w:themeColor="text1"/>
        </w:rPr>
        <w:t>Module Personnel:</w:t>
      </w:r>
      <w:r w:rsidRPr="00A414BD">
        <w:rPr>
          <w:rFonts w:ascii="Calibri" w:eastAsia="Calibri" w:hAnsi="Calibri" w:cs="Calibri"/>
          <w:color w:val="000000" w:themeColor="text1"/>
        </w:rPr>
        <w:t xml:space="preserve"> </w:t>
      </w:r>
      <w:r w:rsidRPr="00A414BD">
        <w:rPr>
          <w:rFonts w:ascii="Calibri" w:eastAsia="Calibri" w:hAnsi="Calibri" w:cs="Calibri"/>
          <w:i/>
          <w:iCs/>
          <w:color w:val="000000" w:themeColor="text1"/>
        </w:rPr>
        <w:t>Prof Andrew Jackson</w:t>
      </w:r>
      <w:r w:rsidRPr="00A414BD">
        <w:rPr>
          <w:rFonts w:ascii="Calibri" w:eastAsia="Calibri" w:hAnsi="Calibri" w:cs="Calibri"/>
          <w:color w:val="000000" w:themeColor="text1"/>
        </w:rPr>
        <w:t>, Dr Thomas Connor</w:t>
      </w:r>
    </w:p>
    <w:p w14:paraId="7561CE65" w14:textId="77777777" w:rsidR="004E36F8" w:rsidRPr="004E36F8" w:rsidRDefault="004E36F8" w:rsidP="004E36F8">
      <w:pPr>
        <w:rPr>
          <w:rFonts w:ascii="Calibri" w:eastAsia="Calibri" w:hAnsi="Calibri" w:cs="Calibri"/>
          <w:color w:val="000000" w:themeColor="text1"/>
        </w:rPr>
      </w:pPr>
      <w:r w:rsidRPr="004E36F8">
        <w:rPr>
          <w:rFonts w:ascii="Calibri" w:eastAsia="Calibri" w:hAnsi="Calibri" w:cs="Calibri"/>
          <w:color w:val="000000" w:themeColor="text1"/>
        </w:rPr>
        <w:t xml:space="preserve">Being able to form research questions and challenge our hypotheses by collecting and analysing data forms the basis of scientific inquiry. An understanding of data analysis is an essential skill set for all scientists. This module will consist of 2 to 3 tutorial sessions per week spanning all of semester 1 in a flipped-classroom format with an active-learning ethos. One of the tutorials each week will be used to develop class-directed questions relevant to current scientific thinking. As a class, we will form hypotheses, collect data and develop appropriate analytical techniques to answer our research questions. Concurrently, online material including video podcasts will be used to develop hands-on skills in the use of the very powerful and flexible statistics package R for data analysis. The module will start with basic probability theory, introduce different statistical distributions and culminate in learning how General Linear Models form a common framework for conceptualizing and </w:t>
      </w:r>
      <w:proofErr w:type="spellStart"/>
      <w:r w:rsidRPr="004E36F8">
        <w:rPr>
          <w:rFonts w:ascii="Calibri" w:eastAsia="Calibri" w:hAnsi="Calibri" w:cs="Calibri"/>
          <w:color w:val="000000" w:themeColor="text1"/>
        </w:rPr>
        <w:t>analyzing</w:t>
      </w:r>
      <w:proofErr w:type="spellEnd"/>
      <w:r w:rsidRPr="004E36F8">
        <w:rPr>
          <w:rFonts w:ascii="Calibri" w:eastAsia="Calibri" w:hAnsi="Calibri" w:cs="Calibri"/>
          <w:color w:val="000000" w:themeColor="text1"/>
        </w:rPr>
        <w:t xml:space="preserve"> your data. At the end of the </w:t>
      </w:r>
      <w:proofErr w:type="gramStart"/>
      <w:r w:rsidRPr="004E36F8">
        <w:rPr>
          <w:rFonts w:ascii="Calibri" w:eastAsia="Calibri" w:hAnsi="Calibri" w:cs="Calibri"/>
          <w:color w:val="000000" w:themeColor="text1"/>
        </w:rPr>
        <w:t>module</w:t>
      </w:r>
      <w:proofErr w:type="gramEnd"/>
      <w:r w:rsidRPr="004E36F8">
        <w:rPr>
          <w:rFonts w:ascii="Calibri" w:eastAsia="Calibri" w:hAnsi="Calibri" w:cs="Calibri"/>
          <w:color w:val="000000" w:themeColor="text1"/>
        </w:rPr>
        <w:t xml:space="preserve"> you will have analysed a wide variety of data types and will have used the transferable and widely applicable statistics package R to analyse your data.  </w:t>
      </w:r>
    </w:p>
    <w:p w14:paraId="0FE741AB" w14:textId="77777777" w:rsidR="003E722F" w:rsidRPr="00A414BD" w:rsidRDefault="004E36F8" w:rsidP="004E36F8">
      <w:pPr>
        <w:rPr>
          <w:rFonts w:ascii="Calibri" w:eastAsia="Calibri" w:hAnsi="Calibri" w:cs="Calibri"/>
          <w:b/>
          <w:bCs/>
          <w:color w:val="000000" w:themeColor="text1"/>
        </w:rPr>
      </w:pPr>
      <w:r w:rsidRPr="00A414BD">
        <w:rPr>
          <w:rFonts w:ascii="Calibri" w:eastAsia="Calibri" w:hAnsi="Calibri" w:cs="Calibri"/>
          <w:b/>
          <w:bCs/>
          <w:color w:val="000000" w:themeColor="text1"/>
        </w:rPr>
        <w:t>Learning Outcomes:</w:t>
      </w:r>
    </w:p>
    <w:p w14:paraId="4D366C82" w14:textId="0EEC27AD" w:rsidR="003E722F" w:rsidRPr="00A414BD" w:rsidRDefault="003E722F" w:rsidP="00A414BD">
      <w:pPr>
        <w:pStyle w:val="ListParagraph"/>
        <w:numPr>
          <w:ilvl w:val="4"/>
          <w:numId w:val="13"/>
        </w:numPr>
        <w:rPr>
          <w:rFonts w:ascii="Calibri" w:eastAsia="Calibri" w:hAnsi="Calibri" w:cs="Calibri"/>
          <w:color w:val="000000" w:themeColor="text1"/>
        </w:rPr>
      </w:pPr>
      <w:r w:rsidRPr="00A414BD">
        <w:rPr>
          <w:rFonts w:ascii="Calibri" w:eastAsia="Calibri" w:hAnsi="Calibri" w:cs="Calibri"/>
          <w:color w:val="000000" w:themeColor="text1"/>
        </w:rPr>
        <w:t>Summarise and communicate quantitative results graphically and textually to scientific standards. </w:t>
      </w:r>
    </w:p>
    <w:p w14:paraId="3BED9111" w14:textId="5D70C9E8" w:rsidR="003E722F" w:rsidRPr="001F2EE5" w:rsidRDefault="003E722F" w:rsidP="001F2EE5">
      <w:pPr>
        <w:pStyle w:val="ListParagraph"/>
        <w:numPr>
          <w:ilvl w:val="4"/>
          <w:numId w:val="13"/>
        </w:numPr>
        <w:rPr>
          <w:rFonts w:ascii="Calibri" w:eastAsia="Calibri" w:hAnsi="Calibri" w:cs="Calibri"/>
          <w:color w:val="000000" w:themeColor="text1"/>
        </w:rPr>
      </w:pPr>
      <w:r w:rsidRPr="001F2EE5">
        <w:rPr>
          <w:rFonts w:ascii="Calibri" w:eastAsia="Calibri" w:hAnsi="Calibri" w:cs="Calibri"/>
          <w:color w:val="000000" w:themeColor="text1"/>
        </w:rPr>
        <w:t>Apply appropriate statistical analyses of commonly encountered data types. </w:t>
      </w:r>
    </w:p>
    <w:p w14:paraId="23E30ADA" w14:textId="1636A47B" w:rsidR="003E722F" w:rsidRPr="001F2EE5" w:rsidRDefault="003E722F" w:rsidP="001F2EE5">
      <w:pPr>
        <w:pStyle w:val="ListParagraph"/>
        <w:numPr>
          <w:ilvl w:val="4"/>
          <w:numId w:val="13"/>
        </w:numPr>
        <w:rPr>
          <w:rFonts w:ascii="Calibri" w:eastAsia="Calibri" w:hAnsi="Calibri" w:cs="Calibri"/>
          <w:color w:val="000000" w:themeColor="text1"/>
        </w:rPr>
      </w:pPr>
      <w:r w:rsidRPr="001F2EE5">
        <w:rPr>
          <w:rFonts w:ascii="Calibri" w:eastAsia="Calibri" w:hAnsi="Calibri" w:cs="Calibri"/>
          <w:color w:val="000000" w:themeColor="text1"/>
        </w:rPr>
        <w:t>Explain the context of the analyses within a hypothesis driven framework of scientific logic. </w:t>
      </w:r>
    </w:p>
    <w:p w14:paraId="58240038" w14:textId="34CD1E66" w:rsidR="003E722F" w:rsidRPr="001F2EE5" w:rsidRDefault="003E722F" w:rsidP="001F2EE5">
      <w:pPr>
        <w:pStyle w:val="ListParagraph"/>
        <w:numPr>
          <w:ilvl w:val="4"/>
          <w:numId w:val="13"/>
        </w:numPr>
        <w:rPr>
          <w:rFonts w:ascii="Calibri" w:eastAsia="Calibri" w:hAnsi="Calibri" w:cs="Calibri"/>
          <w:color w:val="000000" w:themeColor="text1"/>
        </w:rPr>
      </w:pPr>
      <w:r w:rsidRPr="001F2EE5">
        <w:rPr>
          <w:rFonts w:ascii="Calibri" w:eastAsia="Calibri" w:hAnsi="Calibri" w:cs="Calibri"/>
          <w:color w:val="000000" w:themeColor="text1"/>
        </w:rPr>
        <w:t>Use the R statistical computing language for data analysis. </w:t>
      </w:r>
    </w:p>
    <w:p w14:paraId="782958EE" w14:textId="312F3B4F" w:rsidR="003E722F" w:rsidRPr="001F2EE5" w:rsidRDefault="003E722F" w:rsidP="001F2EE5">
      <w:pPr>
        <w:pStyle w:val="ListParagraph"/>
        <w:numPr>
          <w:ilvl w:val="3"/>
          <w:numId w:val="13"/>
        </w:numPr>
        <w:rPr>
          <w:rFonts w:ascii="Calibri" w:eastAsia="Calibri" w:hAnsi="Calibri" w:cs="Calibri"/>
          <w:color w:val="000000" w:themeColor="text1"/>
        </w:rPr>
      </w:pPr>
      <w:r w:rsidRPr="001F2EE5">
        <w:rPr>
          <w:rFonts w:ascii="Calibri" w:eastAsia="Calibri" w:hAnsi="Calibri" w:cs="Calibri"/>
          <w:color w:val="000000" w:themeColor="text1"/>
        </w:rPr>
        <w:t>Create R notebooks for documenting analyses and sharing with collaborators. </w:t>
      </w:r>
    </w:p>
    <w:p w14:paraId="4437F23A" w14:textId="27FABA91" w:rsidR="004E36F8" w:rsidRPr="004E36F8" w:rsidRDefault="003E722F" w:rsidP="004E36F8">
      <w:pPr>
        <w:rPr>
          <w:rFonts w:ascii="Calibri" w:eastAsia="Calibri" w:hAnsi="Calibri" w:cs="Calibri"/>
          <w:color w:val="000000" w:themeColor="text1"/>
        </w:rPr>
      </w:pPr>
      <w:r w:rsidRPr="00A414BD">
        <w:rPr>
          <w:rFonts w:ascii="Calibri" w:eastAsia="Calibri" w:hAnsi="Calibri" w:cs="Calibri"/>
          <w:b/>
          <w:bCs/>
          <w:color w:val="000000" w:themeColor="text1"/>
        </w:rPr>
        <w:t>Assessment Details:</w:t>
      </w:r>
      <w:r w:rsidRPr="00A414BD">
        <w:rPr>
          <w:rFonts w:ascii="Calibri" w:eastAsia="Calibri" w:hAnsi="Calibri" w:cs="Calibri"/>
          <w:color w:val="000000" w:themeColor="text1"/>
        </w:rPr>
        <w:t xml:space="preserve"> 35% Continuous Assessment, 65% Examination</w:t>
      </w:r>
      <w:r w:rsidRPr="003E722F">
        <w:rPr>
          <w:rFonts w:ascii="Calibri" w:eastAsia="Calibri" w:hAnsi="Calibri" w:cs="Calibri"/>
          <w:color w:val="000000" w:themeColor="text1"/>
        </w:rPr>
        <w:t> </w:t>
      </w:r>
    </w:p>
    <w:p w14:paraId="4F7BED79" w14:textId="77777777" w:rsidR="00E77B06" w:rsidRPr="00E77B06" w:rsidRDefault="00E77B06" w:rsidP="00E77B06"/>
    <w:p w14:paraId="0A3E98D3" w14:textId="4DD7C5AF" w:rsidR="004541AA" w:rsidRDefault="004541AA" w:rsidP="000C2D94">
      <w:pPr>
        <w:pStyle w:val="Heading2"/>
      </w:pPr>
      <w:bookmarkStart w:id="74" w:name="_Toc207091795"/>
      <w:r w:rsidRPr="002A35F7">
        <w:lastRenderedPageBreak/>
        <w:t>ZOU44060</w:t>
      </w:r>
      <w:r w:rsidR="00E51136">
        <w:t xml:space="preserve"> – Research Comprehension</w:t>
      </w:r>
      <w:bookmarkEnd w:id="74"/>
    </w:p>
    <w:p w14:paraId="2A9F4C52" w14:textId="43F356A4" w:rsidR="00E51136" w:rsidRPr="00CD3087" w:rsidRDefault="0046626C" w:rsidP="00E51136">
      <w:pPr>
        <w:rPr>
          <w:rFonts w:ascii="Calibri" w:hAnsi="Calibri" w:cs="Calibri"/>
        </w:rPr>
      </w:pPr>
      <w:r w:rsidRPr="00CD3087">
        <w:rPr>
          <w:rFonts w:ascii="Calibri" w:hAnsi="Calibri" w:cs="Calibri"/>
        </w:rPr>
        <w:t>Both Semesters | 5 credits</w:t>
      </w:r>
    </w:p>
    <w:p w14:paraId="61CB0FD6" w14:textId="58DE2134" w:rsidR="00CB038F" w:rsidRDefault="00CB038F" w:rsidP="00E51136">
      <w:pPr>
        <w:rPr>
          <w:rFonts w:ascii="Calibri" w:eastAsia="Calibri" w:hAnsi="Calibri" w:cs="Calibri"/>
          <w:b/>
          <w:bCs/>
          <w:color w:val="000000" w:themeColor="text1"/>
        </w:rPr>
      </w:pPr>
      <w:r w:rsidRPr="002A35F7">
        <w:rPr>
          <w:rFonts w:ascii="Calibri" w:eastAsia="Calibri" w:hAnsi="Calibri" w:cs="Calibri"/>
          <w:b/>
          <w:bCs/>
          <w:color w:val="000000" w:themeColor="text1"/>
        </w:rPr>
        <w:t xml:space="preserve">Module </w:t>
      </w:r>
      <w:r>
        <w:rPr>
          <w:rFonts w:ascii="Calibri" w:eastAsia="Calibri" w:hAnsi="Calibri" w:cs="Calibri"/>
          <w:b/>
          <w:bCs/>
          <w:color w:val="000000" w:themeColor="text1"/>
        </w:rPr>
        <w:t>Personnel</w:t>
      </w:r>
      <w:r w:rsidRPr="002A35F7">
        <w:rPr>
          <w:rFonts w:ascii="Calibri" w:eastAsia="Calibri" w:hAnsi="Calibri" w:cs="Calibri"/>
          <w:b/>
          <w:bCs/>
          <w:color w:val="000000" w:themeColor="text1"/>
        </w:rPr>
        <w:t>:</w:t>
      </w:r>
      <w:r>
        <w:rPr>
          <w:rFonts w:ascii="Calibri" w:eastAsia="Calibri" w:hAnsi="Calibri" w:cs="Calibri"/>
          <w:b/>
          <w:bCs/>
          <w:color w:val="000000" w:themeColor="text1"/>
        </w:rPr>
        <w:t xml:space="preserve"> </w:t>
      </w:r>
      <w:r w:rsidR="00C62E21" w:rsidRPr="00C62E21">
        <w:rPr>
          <w:rFonts w:ascii="Calibri" w:eastAsia="Calibri" w:hAnsi="Calibri" w:cs="Calibri"/>
          <w:i/>
          <w:iCs/>
          <w:color w:val="000000" w:themeColor="text1"/>
        </w:rPr>
        <w:t xml:space="preserve">Prof. Paula Murphy, </w:t>
      </w:r>
      <w:r w:rsidR="00C62E21" w:rsidRPr="00C62E21">
        <w:rPr>
          <w:rFonts w:ascii="Calibri" w:eastAsia="Calibri" w:hAnsi="Calibri" w:cs="Calibri"/>
          <w:color w:val="000000" w:themeColor="text1"/>
        </w:rPr>
        <w:t>Dr James Barnett</w:t>
      </w:r>
      <w:r w:rsidR="00C62E21" w:rsidRPr="00C62E21">
        <w:rPr>
          <w:rFonts w:ascii="Calibri" w:eastAsia="Calibri" w:hAnsi="Calibri" w:cs="Calibri"/>
          <w:b/>
          <w:bCs/>
          <w:color w:val="000000" w:themeColor="text1"/>
        </w:rPr>
        <w:t> </w:t>
      </w:r>
    </w:p>
    <w:p w14:paraId="4536529F" w14:textId="11FE74BF" w:rsidR="00137D67" w:rsidRPr="00C62E21" w:rsidRDefault="00C62E21" w:rsidP="00E51136">
      <w:pPr>
        <w:rPr>
          <w:rFonts w:ascii="Calibri" w:eastAsia="Calibri" w:hAnsi="Calibri" w:cs="Calibri"/>
          <w:color w:val="000000" w:themeColor="text1"/>
        </w:rPr>
      </w:pPr>
      <w:r w:rsidRPr="00C62E21">
        <w:rPr>
          <w:rFonts w:ascii="Calibri" w:eastAsia="Calibri" w:hAnsi="Calibri" w:cs="Calibri"/>
          <w:color w:val="000000" w:themeColor="text1"/>
        </w:rPr>
        <w:t xml:space="preserve">No matter what you do when you graduate, in most jobs you will be expected to read, understand and interpret data. Often this will be in a subject you are unfamiliar </w:t>
      </w:r>
      <w:proofErr w:type="gramStart"/>
      <w:r w:rsidRPr="00C62E21">
        <w:rPr>
          <w:rFonts w:ascii="Calibri" w:eastAsia="Calibri" w:hAnsi="Calibri" w:cs="Calibri"/>
          <w:color w:val="000000" w:themeColor="text1"/>
        </w:rPr>
        <w:t>with, or</w:t>
      </w:r>
      <w:proofErr w:type="gramEnd"/>
      <w:r w:rsidRPr="00C62E21">
        <w:rPr>
          <w:rFonts w:ascii="Calibri" w:eastAsia="Calibri" w:hAnsi="Calibri" w:cs="Calibri"/>
          <w:color w:val="000000" w:themeColor="text1"/>
        </w:rPr>
        <w:t xml:space="preserve"> will use unfamiliar methods or study organisms. The aim of this module is to help you to develop the ability to understand and interpret research from a broad range of scientific areas, and then to develop opinions about this research and how it fits into the “big picture”. This module also aims to improve your ability to communicate all kinds of scientific research to a general audience, a skill that is currently in great demand.</w:t>
      </w:r>
    </w:p>
    <w:p w14:paraId="445F3007" w14:textId="69D1791C" w:rsidR="007F0539" w:rsidRDefault="007F0539" w:rsidP="00E51136">
      <w:pPr>
        <w:rPr>
          <w:rFonts w:ascii="Calibri" w:eastAsia="Calibri" w:hAnsi="Calibri" w:cs="Calibri"/>
          <w:b/>
          <w:bCs/>
          <w:color w:val="000000" w:themeColor="text1"/>
        </w:rPr>
      </w:pPr>
      <w:r>
        <w:rPr>
          <w:rFonts w:ascii="Calibri" w:eastAsia="Calibri" w:hAnsi="Calibri" w:cs="Calibri"/>
          <w:b/>
          <w:bCs/>
          <w:color w:val="000000" w:themeColor="text1"/>
        </w:rPr>
        <w:t>Learning Outcomes:</w:t>
      </w:r>
      <w:r w:rsidR="00137D67">
        <w:rPr>
          <w:rFonts w:ascii="Calibri" w:eastAsia="Calibri" w:hAnsi="Calibri" w:cs="Calibri"/>
          <w:b/>
          <w:bCs/>
          <w:color w:val="000000" w:themeColor="text1"/>
        </w:rPr>
        <w:t xml:space="preserve"> </w:t>
      </w:r>
    </w:p>
    <w:p w14:paraId="471CA75A" w14:textId="77777777" w:rsidR="00137D67" w:rsidRPr="00137D67" w:rsidRDefault="00137D67" w:rsidP="00137D67">
      <w:pPr>
        <w:numPr>
          <w:ilvl w:val="0"/>
          <w:numId w:val="49"/>
        </w:numPr>
        <w:spacing w:after="0"/>
        <w:rPr>
          <w:rFonts w:ascii="Calibri" w:eastAsia="Calibri" w:hAnsi="Calibri" w:cs="Calibri"/>
          <w:color w:val="000000" w:themeColor="text1"/>
        </w:rPr>
      </w:pPr>
      <w:r w:rsidRPr="00137D67">
        <w:rPr>
          <w:rFonts w:ascii="Calibri" w:eastAsia="Calibri" w:hAnsi="Calibri" w:cs="Calibri"/>
          <w:color w:val="000000" w:themeColor="text1"/>
          <w:lang w:val="en-US"/>
        </w:rPr>
        <w:t>Comprehend and report on scientific studies presented both orally and in primary literature.</w:t>
      </w:r>
      <w:r w:rsidRPr="00137D67">
        <w:rPr>
          <w:rFonts w:ascii="Calibri" w:eastAsia="Calibri" w:hAnsi="Calibri" w:cs="Calibri"/>
          <w:color w:val="000000" w:themeColor="text1"/>
        </w:rPr>
        <w:t> </w:t>
      </w:r>
    </w:p>
    <w:p w14:paraId="314D0D60" w14:textId="77777777" w:rsidR="00137D67" w:rsidRPr="00137D67" w:rsidRDefault="00137D67" w:rsidP="00137D67">
      <w:pPr>
        <w:numPr>
          <w:ilvl w:val="0"/>
          <w:numId w:val="50"/>
        </w:numPr>
        <w:spacing w:after="0"/>
        <w:rPr>
          <w:rFonts w:ascii="Calibri" w:eastAsia="Calibri" w:hAnsi="Calibri" w:cs="Calibri"/>
          <w:color w:val="000000" w:themeColor="text1"/>
        </w:rPr>
      </w:pPr>
      <w:r w:rsidRPr="00137D67">
        <w:rPr>
          <w:rFonts w:ascii="Calibri" w:eastAsia="Calibri" w:hAnsi="Calibri" w:cs="Calibri"/>
          <w:color w:val="000000" w:themeColor="text1"/>
          <w:lang w:val="en-US"/>
        </w:rPr>
        <w:t xml:space="preserve">Identify the aims and/or hypotheses in scientific studies and </w:t>
      </w:r>
      <w:proofErr w:type="spellStart"/>
      <w:r w:rsidRPr="00137D67">
        <w:rPr>
          <w:rFonts w:ascii="Calibri" w:eastAsia="Calibri" w:hAnsi="Calibri" w:cs="Calibri"/>
          <w:color w:val="000000" w:themeColor="text1"/>
          <w:lang w:val="en-US"/>
        </w:rPr>
        <w:t>analyse</w:t>
      </w:r>
      <w:proofErr w:type="spellEnd"/>
      <w:r w:rsidRPr="00137D67">
        <w:rPr>
          <w:rFonts w:ascii="Calibri" w:eastAsia="Calibri" w:hAnsi="Calibri" w:cs="Calibri"/>
          <w:color w:val="000000" w:themeColor="text1"/>
          <w:lang w:val="en-US"/>
        </w:rPr>
        <w:t xml:space="preserve"> the research methods employed to address them.</w:t>
      </w:r>
      <w:r w:rsidRPr="00137D67">
        <w:rPr>
          <w:rFonts w:ascii="Calibri" w:eastAsia="Calibri" w:hAnsi="Calibri" w:cs="Calibri"/>
          <w:color w:val="000000" w:themeColor="text1"/>
        </w:rPr>
        <w:t> </w:t>
      </w:r>
    </w:p>
    <w:p w14:paraId="7406E201" w14:textId="77777777" w:rsidR="00137D67" w:rsidRPr="00137D67" w:rsidRDefault="00137D67" w:rsidP="00137D67">
      <w:pPr>
        <w:numPr>
          <w:ilvl w:val="0"/>
          <w:numId w:val="51"/>
        </w:numPr>
        <w:spacing w:after="0"/>
        <w:rPr>
          <w:rFonts w:ascii="Calibri" w:eastAsia="Calibri" w:hAnsi="Calibri" w:cs="Calibri"/>
          <w:color w:val="000000" w:themeColor="text1"/>
        </w:rPr>
      </w:pPr>
      <w:r w:rsidRPr="00137D67">
        <w:rPr>
          <w:rFonts w:ascii="Calibri" w:eastAsia="Calibri" w:hAnsi="Calibri" w:cs="Calibri"/>
          <w:color w:val="000000" w:themeColor="text1"/>
          <w:lang w:val="en-US"/>
        </w:rPr>
        <w:t xml:space="preserve">Interpret and </w:t>
      </w:r>
      <w:proofErr w:type="spellStart"/>
      <w:r w:rsidRPr="00137D67">
        <w:rPr>
          <w:rFonts w:ascii="Calibri" w:eastAsia="Calibri" w:hAnsi="Calibri" w:cs="Calibri"/>
          <w:color w:val="000000" w:themeColor="text1"/>
          <w:lang w:val="en-US"/>
        </w:rPr>
        <w:t>generalise</w:t>
      </w:r>
      <w:proofErr w:type="spellEnd"/>
      <w:r w:rsidRPr="00137D67">
        <w:rPr>
          <w:rFonts w:ascii="Calibri" w:eastAsia="Calibri" w:hAnsi="Calibri" w:cs="Calibri"/>
          <w:color w:val="000000" w:themeColor="text1"/>
          <w:lang w:val="en-US"/>
        </w:rPr>
        <w:t xml:space="preserve"> the results of the studies in the context of the wider subject area.</w:t>
      </w:r>
      <w:r w:rsidRPr="00137D67">
        <w:rPr>
          <w:rFonts w:ascii="Calibri" w:eastAsia="Calibri" w:hAnsi="Calibri" w:cs="Calibri"/>
          <w:color w:val="000000" w:themeColor="text1"/>
        </w:rPr>
        <w:t> </w:t>
      </w:r>
    </w:p>
    <w:p w14:paraId="4719412A" w14:textId="77777777" w:rsidR="00137D67" w:rsidRPr="00137D67" w:rsidRDefault="00137D67" w:rsidP="00137D67">
      <w:pPr>
        <w:numPr>
          <w:ilvl w:val="0"/>
          <w:numId w:val="52"/>
        </w:numPr>
        <w:spacing w:after="0"/>
        <w:rPr>
          <w:rFonts w:ascii="Calibri" w:eastAsia="Calibri" w:hAnsi="Calibri" w:cs="Calibri"/>
          <w:color w:val="000000" w:themeColor="text1"/>
        </w:rPr>
      </w:pPr>
      <w:r w:rsidRPr="00137D67">
        <w:rPr>
          <w:rFonts w:ascii="Calibri" w:eastAsia="Calibri" w:hAnsi="Calibri" w:cs="Calibri"/>
          <w:color w:val="000000" w:themeColor="text1"/>
          <w:lang w:val="en-US"/>
        </w:rPr>
        <w:t>Assess and evaluate the conclusions of the scientific study.</w:t>
      </w:r>
      <w:r w:rsidRPr="00137D67">
        <w:rPr>
          <w:rFonts w:ascii="Calibri" w:eastAsia="Calibri" w:hAnsi="Calibri" w:cs="Calibri"/>
          <w:color w:val="000000" w:themeColor="text1"/>
        </w:rPr>
        <w:t> </w:t>
      </w:r>
    </w:p>
    <w:p w14:paraId="2EE5CB64" w14:textId="77777777" w:rsidR="00137D67" w:rsidRPr="00137D67" w:rsidRDefault="00137D67" w:rsidP="00137D67">
      <w:pPr>
        <w:numPr>
          <w:ilvl w:val="0"/>
          <w:numId w:val="53"/>
        </w:numPr>
        <w:spacing w:after="0"/>
        <w:rPr>
          <w:rFonts w:ascii="Calibri" w:eastAsia="Calibri" w:hAnsi="Calibri" w:cs="Calibri"/>
          <w:color w:val="000000" w:themeColor="text1"/>
        </w:rPr>
      </w:pPr>
      <w:r w:rsidRPr="00137D67">
        <w:rPr>
          <w:rFonts w:ascii="Calibri" w:eastAsia="Calibri" w:hAnsi="Calibri" w:cs="Calibri"/>
          <w:color w:val="000000" w:themeColor="text1"/>
          <w:lang w:val="en-US"/>
        </w:rPr>
        <w:t>Interpret graphical, tabular and pictorial representations of data and infer results in the context of the subject matter.</w:t>
      </w:r>
      <w:r w:rsidRPr="00137D67">
        <w:rPr>
          <w:rFonts w:ascii="Calibri" w:eastAsia="Calibri" w:hAnsi="Calibri" w:cs="Calibri"/>
          <w:color w:val="000000" w:themeColor="text1"/>
        </w:rPr>
        <w:t> </w:t>
      </w:r>
    </w:p>
    <w:p w14:paraId="7C2F721C" w14:textId="63E7F7D4" w:rsidR="00137D67" w:rsidRPr="00137D67" w:rsidRDefault="00137D67" w:rsidP="00137D67">
      <w:pPr>
        <w:numPr>
          <w:ilvl w:val="0"/>
          <w:numId w:val="54"/>
        </w:numPr>
        <w:rPr>
          <w:rFonts w:ascii="Calibri" w:eastAsia="Calibri" w:hAnsi="Calibri" w:cs="Calibri"/>
          <w:color w:val="000000" w:themeColor="text1"/>
        </w:rPr>
      </w:pPr>
      <w:proofErr w:type="spellStart"/>
      <w:r w:rsidRPr="00137D67">
        <w:rPr>
          <w:rFonts w:ascii="Calibri" w:eastAsia="Calibri" w:hAnsi="Calibri" w:cs="Calibri"/>
          <w:color w:val="000000" w:themeColor="text1"/>
          <w:lang w:val="en-US"/>
        </w:rPr>
        <w:t>Summarise</w:t>
      </w:r>
      <w:proofErr w:type="spellEnd"/>
      <w:r w:rsidRPr="00137D67">
        <w:rPr>
          <w:rFonts w:ascii="Calibri" w:eastAsia="Calibri" w:hAnsi="Calibri" w:cs="Calibri"/>
          <w:color w:val="000000" w:themeColor="text1"/>
          <w:lang w:val="en-US"/>
        </w:rPr>
        <w:t xml:space="preserve"> scientific studies in language and style suitable for consumption by a wide audience in an online form.</w:t>
      </w:r>
      <w:r w:rsidRPr="00137D67">
        <w:rPr>
          <w:rFonts w:ascii="Calibri" w:eastAsia="Calibri" w:hAnsi="Calibri" w:cs="Calibri"/>
          <w:color w:val="000000" w:themeColor="text1"/>
        </w:rPr>
        <w:t> </w:t>
      </w:r>
    </w:p>
    <w:p w14:paraId="675D6083" w14:textId="77777777" w:rsidR="00E77B06" w:rsidRPr="00E77B06" w:rsidRDefault="007F0539" w:rsidP="00E77B06">
      <w:pPr>
        <w:rPr>
          <w:rFonts w:ascii="Calibri" w:eastAsia="Calibri" w:hAnsi="Calibri" w:cs="Calibri"/>
          <w:color w:val="000000" w:themeColor="text1"/>
        </w:rPr>
      </w:pPr>
      <w:r>
        <w:rPr>
          <w:rFonts w:ascii="Calibri" w:eastAsia="Calibri" w:hAnsi="Calibri" w:cs="Calibri"/>
          <w:b/>
          <w:bCs/>
          <w:color w:val="000000" w:themeColor="text1"/>
        </w:rPr>
        <w:t>Assessment Details:</w:t>
      </w:r>
      <w:r w:rsidR="00E77B06">
        <w:rPr>
          <w:rFonts w:ascii="Calibri" w:eastAsia="Calibri" w:hAnsi="Calibri" w:cs="Calibri"/>
          <w:b/>
          <w:bCs/>
          <w:color w:val="000000" w:themeColor="text1"/>
        </w:rPr>
        <w:t xml:space="preserve"> </w:t>
      </w:r>
      <w:r w:rsidR="00E77B06" w:rsidRPr="00E77B06">
        <w:rPr>
          <w:rFonts w:ascii="Calibri" w:eastAsia="Calibri" w:hAnsi="Calibri" w:cs="Calibri"/>
          <w:color w:val="000000" w:themeColor="text1"/>
        </w:rPr>
        <w:t>40% CA, 60% Written Exam </w:t>
      </w:r>
    </w:p>
    <w:p w14:paraId="044C732F" w14:textId="77777777" w:rsidR="00E77B06" w:rsidRDefault="00E77B06" w:rsidP="00E77B06">
      <w:pPr>
        <w:rPr>
          <w:rFonts w:ascii="Calibri" w:eastAsia="Calibri" w:hAnsi="Calibri" w:cs="Calibri"/>
          <w:color w:val="000000" w:themeColor="text1"/>
        </w:rPr>
      </w:pPr>
      <w:r w:rsidRPr="00E77B06">
        <w:rPr>
          <w:rFonts w:ascii="Calibri" w:eastAsia="Calibri" w:hAnsi="Calibri" w:cs="Calibri"/>
          <w:color w:val="000000" w:themeColor="text1"/>
        </w:rPr>
        <w:t>CA: A blog post: A blog post will be written on the content of one of the seminars. </w:t>
      </w:r>
      <w:r w:rsidRPr="00E77B06">
        <w:rPr>
          <w:rFonts w:ascii="Calibri" w:eastAsia="Calibri" w:hAnsi="Calibri" w:cs="Calibri"/>
          <w:color w:val="000000" w:themeColor="text1"/>
        </w:rPr>
        <w:br/>
        <w:t>Exam: A series of questions (answer 2 from a choice of 4) will require engagement with unseen data or graphical representation of concepts related to individual seminar topics (the seminars and accompanying papers presented for study) presented and explored during the module. The questions will test interpretation of scientific data, insight into key concepts and critical thinking. </w:t>
      </w:r>
    </w:p>
    <w:p w14:paraId="3EF191AA" w14:textId="77777777" w:rsidR="00B634B2" w:rsidRPr="00B634B2" w:rsidRDefault="00B634B2" w:rsidP="00B634B2">
      <w:pPr>
        <w:rPr>
          <w:rFonts w:ascii="Calibri" w:eastAsia="Calibri" w:hAnsi="Calibri" w:cs="Calibri"/>
          <w:color w:val="000000" w:themeColor="text1"/>
        </w:rPr>
      </w:pPr>
      <w:r w:rsidRPr="00B634B2">
        <w:rPr>
          <w:rFonts w:ascii="Calibri" w:eastAsia="Calibri" w:hAnsi="Calibri" w:cs="Calibri"/>
          <w:color w:val="000000" w:themeColor="text1"/>
        </w:rPr>
        <w:t>2 hours end of year written exam.   </w:t>
      </w:r>
    </w:p>
    <w:p w14:paraId="5482653A" w14:textId="72FB6ED4" w:rsidR="00B634B2" w:rsidRPr="00E77B06" w:rsidRDefault="00B634B2" w:rsidP="00E77B06">
      <w:pPr>
        <w:rPr>
          <w:rFonts w:ascii="Calibri" w:eastAsia="Calibri" w:hAnsi="Calibri" w:cs="Calibri"/>
          <w:color w:val="000000" w:themeColor="text1"/>
        </w:rPr>
      </w:pPr>
      <w:r w:rsidRPr="00B634B2">
        <w:rPr>
          <w:rFonts w:ascii="Calibri" w:eastAsia="Calibri" w:hAnsi="Calibri" w:cs="Calibri"/>
          <w:color w:val="000000" w:themeColor="text1"/>
        </w:rPr>
        <w:t>Assessment for this module will take place entirely in Semester 2. </w:t>
      </w:r>
    </w:p>
    <w:p w14:paraId="5F7A8066" w14:textId="03EB93A4" w:rsidR="007F0539" w:rsidRPr="00E51136" w:rsidRDefault="007F0539" w:rsidP="00E51136"/>
    <w:p w14:paraId="4AB2BB5C" w14:textId="12898DEF" w:rsidR="004541AA" w:rsidRDefault="004541AA" w:rsidP="000C2D94">
      <w:pPr>
        <w:pStyle w:val="Heading2"/>
      </w:pPr>
      <w:bookmarkStart w:id="75" w:name="_Toc207091796"/>
      <w:r w:rsidRPr="002A35F7">
        <w:lastRenderedPageBreak/>
        <w:t>ZOU44092</w:t>
      </w:r>
      <w:r w:rsidR="001F2EE5">
        <w:t xml:space="preserve"> – </w:t>
      </w:r>
      <w:r w:rsidR="00C870C4">
        <w:t>Environmental Impact Assessment</w:t>
      </w:r>
      <w:bookmarkEnd w:id="75"/>
    </w:p>
    <w:p w14:paraId="00E9DC4D" w14:textId="1BACA587" w:rsidR="00C870C4" w:rsidRPr="00EA36EB" w:rsidRDefault="00C870C4" w:rsidP="00C870C4">
      <w:pPr>
        <w:rPr>
          <w:rFonts w:ascii="Calibri" w:eastAsia="Calibri" w:hAnsi="Calibri" w:cs="Calibri"/>
          <w:color w:val="000000" w:themeColor="text1"/>
        </w:rPr>
      </w:pPr>
      <w:r w:rsidRPr="00EA36EB">
        <w:rPr>
          <w:rFonts w:ascii="Calibri" w:eastAsia="Calibri" w:hAnsi="Calibri" w:cs="Calibri"/>
          <w:color w:val="000000" w:themeColor="text1"/>
        </w:rPr>
        <w:t>First Semester | 5 credits</w:t>
      </w:r>
    </w:p>
    <w:p w14:paraId="7DAEC2C7" w14:textId="0AE5C14C" w:rsidR="00724C56" w:rsidRPr="00960F33" w:rsidRDefault="00724C56" w:rsidP="00C870C4">
      <w:pPr>
        <w:rPr>
          <w:rFonts w:ascii="Calibri" w:eastAsia="Calibri" w:hAnsi="Calibri" w:cs="Calibri"/>
          <w:i/>
          <w:iCs/>
          <w:color w:val="000000" w:themeColor="text1"/>
        </w:rPr>
      </w:pPr>
      <w:r w:rsidRPr="00960F33">
        <w:rPr>
          <w:rFonts w:ascii="Calibri" w:eastAsia="Calibri" w:hAnsi="Calibri" w:cs="Calibri"/>
          <w:b/>
          <w:bCs/>
          <w:color w:val="000000" w:themeColor="text1"/>
        </w:rPr>
        <w:t>Module Personnel:</w:t>
      </w:r>
      <w:r w:rsidRPr="00EA36EB">
        <w:rPr>
          <w:rFonts w:ascii="Calibri" w:eastAsia="Calibri" w:hAnsi="Calibri" w:cs="Calibri"/>
          <w:color w:val="000000" w:themeColor="text1"/>
        </w:rPr>
        <w:t xml:space="preserve"> </w:t>
      </w:r>
      <w:r w:rsidRPr="00960F33">
        <w:rPr>
          <w:rFonts w:ascii="Calibri" w:eastAsia="Calibri" w:hAnsi="Calibri" w:cs="Calibri"/>
          <w:i/>
          <w:iCs/>
          <w:color w:val="000000" w:themeColor="text1"/>
        </w:rPr>
        <w:t>Dr John R</w:t>
      </w:r>
      <w:r w:rsidR="00EA36EB" w:rsidRPr="00960F33">
        <w:rPr>
          <w:rFonts w:ascii="Calibri" w:eastAsia="Calibri" w:hAnsi="Calibri" w:cs="Calibri"/>
          <w:i/>
          <w:iCs/>
          <w:color w:val="000000" w:themeColor="text1"/>
        </w:rPr>
        <w:t>o</w:t>
      </w:r>
      <w:r w:rsidRPr="00960F33">
        <w:rPr>
          <w:rFonts w:ascii="Calibri" w:eastAsia="Calibri" w:hAnsi="Calibri" w:cs="Calibri"/>
          <w:i/>
          <w:iCs/>
          <w:color w:val="000000" w:themeColor="text1"/>
        </w:rPr>
        <w:t>chford</w:t>
      </w:r>
    </w:p>
    <w:p w14:paraId="59D93048" w14:textId="790AE98D" w:rsidR="00724C56" w:rsidRPr="00EA36EB" w:rsidRDefault="00724C56" w:rsidP="00C870C4">
      <w:pPr>
        <w:rPr>
          <w:rFonts w:ascii="Calibri" w:eastAsia="Calibri" w:hAnsi="Calibri" w:cs="Calibri"/>
          <w:color w:val="000000" w:themeColor="text1"/>
        </w:rPr>
      </w:pPr>
      <w:r w:rsidRPr="00EA36EB">
        <w:rPr>
          <w:rFonts w:ascii="Calibri" w:eastAsia="Calibri" w:hAnsi="Calibri" w:cs="Calibri"/>
          <w:color w:val="000000" w:themeColor="text1"/>
        </w:rPr>
        <w:t>This module involves an introduction to the principles and processes of Environmental Impact Assessment, particularly in relation to national and international requirements. All stages of the EIA process, from initial project screening to the final review, are covered, with the emphasis throughout on the role of the natural scientist.  Strategic Environmental Assessment and Appropriate Assessment are also covered.  In addition to the lectures, students carry out a group scoping exercise for a proposed development and conduct a quality review of an actual EIAR. </w:t>
      </w:r>
    </w:p>
    <w:p w14:paraId="2382758F" w14:textId="2F9C7D39" w:rsidR="00724C56" w:rsidRPr="00960F33" w:rsidRDefault="00724C56" w:rsidP="00C870C4">
      <w:pPr>
        <w:rPr>
          <w:rFonts w:ascii="Calibri" w:eastAsia="Calibri" w:hAnsi="Calibri" w:cs="Calibri"/>
          <w:b/>
          <w:bCs/>
          <w:color w:val="000000" w:themeColor="text1"/>
        </w:rPr>
      </w:pPr>
      <w:r w:rsidRPr="00960F33">
        <w:rPr>
          <w:rFonts w:ascii="Calibri" w:eastAsia="Calibri" w:hAnsi="Calibri" w:cs="Calibri"/>
          <w:b/>
          <w:bCs/>
          <w:color w:val="000000" w:themeColor="text1"/>
        </w:rPr>
        <w:t>Learning Outcomes:</w:t>
      </w:r>
    </w:p>
    <w:p w14:paraId="2718995E" w14:textId="0C49BFB3" w:rsidR="009B4432" w:rsidRPr="00960F33" w:rsidRDefault="009B4432" w:rsidP="00960F33">
      <w:pPr>
        <w:pStyle w:val="ListParagraph"/>
        <w:numPr>
          <w:ilvl w:val="4"/>
          <w:numId w:val="13"/>
        </w:numPr>
        <w:rPr>
          <w:rFonts w:ascii="Calibri" w:eastAsia="Calibri" w:hAnsi="Calibri" w:cs="Calibri"/>
          <w:color w:val="000000" w:themeColor="text1"/>
        </w:rPr>
      </w:pPr>
      <w:r w:rsidRPr="00960F33">
        <w:rPr>
          <w:rFonts w:ascii="Calibri" w:eastAsia="Calibri" w:hAnsi="Calibri" w:cs="Calibri"/>
          <w:color w:val="000000" w:themeColor="text1"/>
        </w:rPr>
        <w:t>Outline the development of the Environmental Impact Assessment process as a management and legislative tool from its inception in the 1960s to its present form. </w:t>
      </w:r>
    </w:p>
    <w:p w14:paraId="75C081C3" w14:textId="0D08BF74" w:rsidR="009B4432" w:rsidRPr="00960F33" w:rsidRDefault="009B4432" w:rsidP="00960F33">
      <w:pPr>
        <w:pStyle w:val="ListParagraph"/>
        <w:numPr>
          <w:ilvl w:val="4"/>
          <w:numId w:val="13"/>
        </w:numPr>
        <w:rPr>
          <w:rFonts w:ascii="Calibri" w:eastAsia="Calibri" w:hAnsi="Calibri" w:cs="Calibri"/>
          <w:color w:val="000000" w:themeColor="text1"/>
        </w:rPr>
      </w:pPr>
      <w:r w:rsidRPr="00960F33">
        <w:rPr>
          <w:rFonts w:ascii="Calibri" w:eastAsia="Calibri" w:hAnsi="Calibri" w:cs="Calibri"/>
          <w:color w:val="000000" w:themeColor="text1"/>
        </w:rPr>
        <w:t>Explain the stages in the process from initial screening to post-project monitoring and auditing. </w:t>
      </w:r>
    </w:p>
    <w:p w14:paraId="753F1524" w14:textId="1E825E89" w:rsidR="009B4432" w:rsidRPr="00960F33" w:rsidRDefault="009B4432" w:rsidP="00960F33">
      <w:pPr>
        <w:pStyle w:val="ListParagraph"/>
        <w:numPr>
          <w:ilvl w:val="4"/>
          <w:numId w:val="13"/>
        </w:numPr>
        <w:rPr>
          <w:rFonts w:ascii="Calibri" w:eastAsia="Calibri" w:hAnsi="Calibri" w:cs="Calibri"/>
          <w:color w:val="000000" w:themeColor="text1"/>
        </w:rPr>
      </w:pPr>
      <w:r w:rsidRPr="00960F33">
        <w:rPr>
          <w:rFonts w:ascii="Calibri" w:eastAsia="Calibri" w:hAnsi="Calibri" w:cs="Calibri"/>
          <w:color w:val="000000" w:themeColor="text1"/>
        </w:rPr>
        <w:t>Conduct a scoping exercise for a project and produce a draft Scoping Statement. </w:t>
      </w:r>
    </w:p>
    <w:p w14:paraId="101AF74C" w14:textId="463AF97C" w:rsidR="009B4432" w:rsidRPr="00960F33" w:rsidRDefault="009B4432" w:rsidP="00960F33">
      <w:pPr>
        <w:pStyle w:val="ListParagraph"/>
        <w:numPr>
          <w:ilvl w:val="4"/>
          <w:numId w:val="13"/>
        </w:numPr>
        <w:rPr>
          <w:rFonts w:ascii="Calibri" w:eastAsia="Calibri" w:hAnsi="Calibri" w:cs="Calibri"/>
          <w:color w:val="000000" w:themeColor="text1"/>
        </w:rPr>
      </w:pPr>
      <w:r w:rsidRPr="00960F33">
        <w:rPr>
          <w:rFonts w:ascii="Calibri" w:eastAsia="Calibri" w:hAnsi="Calibri" w:cs="Calibri"/>
          <w:color w:val="000000" w:themeColor="text1"/>
        </w:rPr>
        <w:t>Critically evaluate Environmental Impact Assessment Reports prepared for a wide range of projects. </w:t>
      </w:r>
    </w:p>
    <w:p w14:paraId="758DE3C4" w14:textId="6A7880DC" w:rsidR="009B4432" w:rsidRPr="00960F33" w:rsidRDefault="009B4432" w:rsidP="00960F33">
      <w:pPr>
        <w:pStyle w:val="ListParagraph"/>
        <w:numPr>
          <w:ilvl w:val="4"/>
          <w:numId w:val="13"/>
        </w:numPr>
        <w:rPr>
          <w:rFonts w:ascii="Calibri" w:eastAsia="Calibri" w:hAnsi="Calibri" w:cs="Calibri"/>
          <w:color w:val="000000" w:themeColor="text1"/>
        </w:rPr>
      </w:pPr>
      <w:r w:rsidRPr="00960F33">
        <w:rPr>
          <w:rFonts w:ascii="Calibri" w:eastAsia="Calibri" w:hAnsi="Calibri" w:cs="Calibri"/>
          <w:color w:val="000000" w:themeColor="text1"/>
        </w:rPr>
        <w:t>Compare and contrast the process of Environmental Impact Assessment with Strategic Environmental Assessment. </w:t>
      </w:r>
    </w:p>
    <w:p w14:paraId="5F67C924" w14:textId="14936FCA" w:rsidR="009B4432" w:rsidRPr="00960F33" w:rsidRDefault="009B4432" w:rsidP="00960F33">
      <w:pPr>
        <w:pStyle w:val="ListParagraph"/>
        <w:numPr>
          <w:ilvl w:val="3"/>
          <w:numId w:val="13"/>
        </w:numPr>
        <w:rPr>
          <w:rFonts w:ascii="Calibri" w:eastAsia="Calibri" w:hAnsi="Calibri" w:cs="Calibri"/>
          <w:color w:val="000000" w:themeColor="text1"/>
        </w:rPr>
      </w:pPr>
      <w:r w:rsidRPr="00960F33">
        <w:rPr>
          <w:rFonts w:ascii="Calibri" w:eastAsia="Calibri" w:hAnsi="Calibri" w:cs="Calibri"/>
          <w:color w:val="000000" w:themeColor="text1"/>
        </w:rPr>
        <w:t>Describe Appropriate Assessment in the context of Natura 2000 sites. </w:t>
      </w:r>
    </w:p>
    <w:p w14:paraId="55D563E2" w14:textId="0E540DF1" w:rsidR="009B4432" w:rsidRPr="00EA36EB" w:rsidRDefault="009B4432" w:rsidP="00C870C4">
      <w:pPr>
        <w:rPr>
          <w:rFonts w:ascii="Calibri" w:eastAsia="Calibri" w:hAnsi="Calibri" w:cs="Calibri"/>
          <w:color w:val="000000" w:themeColor="text1"/>
        </w:rPr>
      </w:pPr>
      <w:r w:rsidRPr="00960F33">
        <w:rPr>
          <w:rFonts w:ascii="Calibri" w:eastAsia="Calibri" w:hAnsi="Calibri" w:cs="Calibri"/>
          <w:b/>
          <w:bCs/>
          <w:color w:val="000000" w:themeColor="text1"/>
        </w:rPr>
        <w:t>Assessment Details:</w:t>
      </w:r>
      <w:r w:rsidRPr="00EA36EB">
        <w:rPr>
          <w:rFonts w:ascii="Calibri" w:eastAsia="Calibri" w:hAnsi="Calibri" w:cs="Calibri"/>
          <w:color w:val="000000" w:themeColor="text1"/>
        </w:rPr>
        <w:t xml:space="preserve"> 50% Continuous Assessment, 50% Examination</w:t>
      </w:r>
    </w:p>
    <w:p w14:paraId="654A258B" w14:textId="45A533A6" w:rsidR="00271BF4" w:rsidRPr="002A35F7" w:rsidRDefault="00271BF4">
      <w:pPr>
        <w:rPr>
          <w:rFonts w:ascii="Calibri" w:eastAsia="Calibri" w:hAnsi="Calibri" w:cs="Calibri"/>
          <w:color w:val="0569B9"/>
          <w:sz w:val="40"/>
          <w:szCs w:val="40"/>
        </w:rPr>
      </w:pPr>
      <w:bookmarkStart w:id="76" w:name="_Toc160715802"/>
      <w:r w:rsidRPr="002A35F7">
        <w:rPr>
          <w:rFonts w:ascii="Calibri" w:hAnsi="Calibri" w:cs="Calibri"/>
        </w:rPr>
        <w:br w:type="page"/>
      </w:r>
    </w:p>
    <w:p w14:paraId="7BACD166" w14:textId="28E4A9BD" w:rsidR="00B676C4" w:rsidRPr="009A7B1A" w:rsidRDefault="00216D35" w:rsidP="009A7B1A">
      <w:pPr>
        <w:pStyle w:val="Heading1"/>
      </w:pPr>
      <w:bookmarkStart w:id="77" w:name="_Toc207091797"/>
      <w:r w:rsidRPr="002A35F7">
        <w:lastRenderedPageBreak/>
        <w:t>School Polic</w:t>
      </w:r>
      <w:r w:rsidR="00F53D8E" w:rsidRPr="002A35F7">
        <w:t>i</w:t>
      </w:r>
      <w:r w:rsidRPr="002A35F7">
        <w:t>es and Procedures</w:t>
      </w:r>
      <w:bookmarkEnd w:id="77"/>
    </w:p>
    <w:p w14:paraId="38FDD6FE" w14:textId="4D13A428" w:rsidR="00B4626E" w:rsidRPr="002A35F7" w:rsidRDefault="002363BA" w:rsidP="00BF4ACA">
      <w:pPr>
        <w:pStyle w:val="Heading2"/>
      </w:pPr>
      <w:bookmarkStart w:id="78" w:name="_Toc207091798"/>
      <w:r w:rsidRPr="002A35F7">
        <w:t>Health and Safety</w:t>
      </w:r>
      <w:bookmarkEnd w:id="78"/>
    </w:p>
    <w:p w14:paraId="5D9236D7" w14:textId="446C89E2" w:rsidR="009C61A1" w:rsidRPr="002A35F7" w:rsidRDefault="00EB4810" w:rsidP="002837C4">
      <w:pPr>
        <w:rPr>
          <w:rFonts w:ascii="Calibri" w:hAnsi="Calibri" w:cs="Calibri"/>
          <w:b/>
          <w:bCs/>
        </w:rPr>
      </w:pPr>
      <w:r w:rsidRPr="002A35F7">
        <w:rPr>
          <w:rFonts w:ascii="Calibri" w:hAnsi="Calibri" w:cs="Calibri"/>
          <w:b/>
          <w:bCs/>
        </w:rPr>
        <w:t xml:space="preserve">NOTE THAT </w:t>
      </w:r>
      <w:r w:rsidR="002837C4" w:rsidRPr="002A35F7">
        <w:rPr>
          <w:rFonts w:ascii="Calibri" w:hAnsi="Calibri" w:cs="Calibri"/>
          <w:b/>
          <w:bCs/>
        </w:rPr>
        <w:t>WE WILL NOT BE HIRING OUT LAB COATS. ANY STUDENT WITHOUT A LAB COAT WILL UNFORTUNATELY NOT BE ALLOWED IN THE PRACTICAL.</w:t>
      </w:r>
    </w:p>
    <w:p w14:paraId="45FEF71C" w14:textId="46C7BC46" w:rsidR="002837C4" w:rsidRPr="002A35F7" w:rsidRDefault="002837C4" w:rsidP="002837C4">
      <w:pPr>
        <w:rPr>
          <w:rFonts w:ascii="Calibri" w:hAnsi="Calibri" w:cs="Calibri"/>
        </w:rPr>
      </w:pPr>
      <w:r w:rsidRPr="002A35F7">
        <w:rPr>
          <w:rFonts w:ascii="Calibri" w:hAnsi="Calibri" w:cs="Calibri"/>
        </w:rPr>
        <w:t>The University must exercise a "duty of care" to employees and those they supervise. This duty of</w:t>
      </w:r>
      <w:r w:rsidR="00DB1357" w:rsidRPr="002A35F7">
        <w:rPr>
          <w:rFonts w:ascii="Calibri" w:hAnsi="Calibri" w:cs="Calibri"/>
        </w:rPr>
        <w:t xml:space="preserve"> </w:t>
      </w:r>
      <w:r w:rsidRPr="002A35F7">
        <w:rPr>
          <w:rFonts w:ascii="Calibri" w:hAnsi="Calibri" w:cs="Calibri"/>
        </w:rPr>
        <w:t>care is recognised in both criminal and civil law. There is also a duty on everybody to take</w:t>
      </w:r>
      <w:r w:rsidR="00DB1357" w:rsidRPr="002A35F7">
        <w:rPr>
          <w:rFonts w:ascii="Calibri" w:hAnsi="Calibri" w:cs="Calibri"/>
        </w:rPr>
        <w:t xml:space="preserve"> </w:t>
      </w:r>
      <w:r w:rsidRPr="002A35F7">
        <w:rPr>
          <w:rFonts w:ascii="Calibri" w:hAnsi="Calibri" w:cs="Calibri"/>
        </w:rPr>
        <w:t>reasonable care for their own safety and the safety of those around them.</w:t>
      </w:r>
    </w:p>
    <w:p w14:paraId="0620179C" w14:textId="06F11F93" w:rsidR="00B4626E" w:rsidRPr="002A35F7" w:rsidRDefault="00720C8A" w:rsidP="00B4626E">
      <w:pPr>
        <w:rPr>
          <w:rFonts w:ascii="Calibri" w:hAnsi="Calibri" w:cs="Calibri"/>
        </w:rPr>
      </w:pPr>
      <w:r w:rsidRPr="002A35F7">
        <w:rPr>
          <w:rFonts w:ascii="Calibri" w:hAnsi="Calibri" w:cs="Calibri"/>
        </w:rPr>
        <w:t xml:space="preserve">The Medical Declaration forms signed in Junior Freshman year stated your agreement to abide by College’s safety policies. These policies cover work in the laboratory, the field and all activities on campus. </w:t>
      </w:r>
      <w:r w:rsidR="00605F26" w:rsidRPr="002A35F7">
        <w:rPr>
          <w:rFonts w:ascii="Calibri" w:hAnsi="Calibri" w:cs="Calibri"/>
        </w:rPr>
        <w:t xml:space="preserve">You must read the Faculty of Engineering, Mathematics and Science Health and Safety Guidance Manual to inform yourself of these procedures, which can be found on the </w:t>
      </w:r>
      <w:r w:rsidRPr="002A35F7">
        <w:rPr>
          <w:rFonts w:ascii="Calibri" w:hAnsi="Calibri" w:cs="Calibri"/>
        </w:rPr>
        <w:t>faculty</w:t>
      </w:r>
      <w:r w:rsidR="00605F26" w:rsidRPr="002A35F7">
        <w:rPr>
          <w:rFonts w:ascii="Calibri" w:hAnsi="Calibri" w:cs="Calibri"/>
        </w:rPr>
        <w:t xml:space="preserve"> local home page at: </w:t>
      </w:r>
      <w:hyperlink r:id="rId66" w:history="1">
        <w:r w:rsidR="00605F26" w:rsidRPr="002A35F7">
          <w:rPr>
            <w:rStyle w:val="Hyperlink"/>
            <w:rFonts w:ascii="Calibri" w:hAnsi="Calibri" w:cs="Calibri"/>
          </w:rPr>
          <w:t>https://www.tcd.ie/stem/faculty-health-safety.php</w:t>
        </w:r>
      </w:hyperlink>
    </w:p>
    <w:p w14:paraId="677DE2B2" w14:textId="381B307E" w:rsidR="008D4F3F" w:rsidRPr="002A35F7" w:rsidRDefault="008D4F3F" w:rsidP="00DB4E90">
      <w:pPr>
        <w:pStyle w:val="Heading3"/>
      </w:pPr>
      <w:bookmarkStart w:id="79" w:name="_Toc207091799"/>
      <w:r w:rsidRPr="002A35F7">
        <w:t xml:space="preserve">Labs and </w:t>
      </w:r>
      <w:r w:rsidR="00D31DBB" w:rsidRPr="002A35F7">
        <w:t>Field courses</w:t>
      </w:r>
      <w:bookmarkEnd w:id="79"/>
    </w:p>
    <w:p w14:paraId="162D1A08" w14:textId="77777777" w:rsidR="00D16882" w:rsidRPr="002A35F7" w:rsidRDefault="00D16882" w:rsidP="00D16882">
      <w:pPr>
        <w:rPr>
          <w:rFonts w:ascii="Calibri" w:hAnsi="Calibri" w:cs="Calibri"/>
          <w:b/>
          <w:bCs/>
        </w:rPr>
      </w:pPr>
      <w:r w:rsidRPr="002A35F7">
        <w:rPr>
          <w:rFonts w:ascii="Calibri" w:hAnsi="Calibri" w:cs="Calibri"/>
          <w:b/>
          <w:bCs/>
        </w:rPr>
        <w:t>The Laboratory:</w:t>
      </w:r>
    </w:p>
    <w:p w14:paraId="5B4C6245" w14:textId="77777777" w:rsidR="00D16882" w:rsidRPr="002A35F7" w:rsidRDefault="00D16882" w:rsidP="00D16882">
      <w:pPr>
        <w:rPr>
          <w:rFonts w:ascii="Calibri" w:hAnsi="Calibri" w:cs="Calibri"/>
        </w:rPr>
      </w:pPr>
      <w:r w:rsidRPr="002A35F7">
        <w:rPr>
          <w:rFonts w:ascii="Calibri" w:hAnsi="Calibri" w:cs="Calibri"/>
        </w:rPr>
        <w:t>In formal laboratory exercises you will be under supervision in a controlled environment where all reasonable safety precautions have been considered and all hazards identified. For that reason, laboratory safety is reasonably taken care of provided you follow the instructions of those in control of the laboratory. However, you have a duty of care for yourselves and those who may be affected by your actions. This means that your behaviour in the laboratory must be such that you do nothing to place either yourself or other laboratory users at risk. There is only so much we can do, and you have a legal obligation to follow instructions, look out for yourself and do nothing to put either yourself or others at risk.</w:t>
      </w:r>
    </w:p>
    <w:p w14:paraId="1C62E834" w14:textId="77777777" w:rsidR="00D16882" w:rsidRPr="002A35F7" w:rsidRDefault="00D16882" w:rsidP="00D16882">
      <w:pPr>
        <w:rPr>
          <w:rFonts w:ascii="Calibri" w:hAnsi="Calibri" w:cs="Calibri"/>
        </w:rPr>
      </w:pPr>
      <w:r w:rsidRPr="002A35F7">
        <w:rPr>
          <w:rFonts w:ascii="Calibri" w:hAnsi="Calibri" w:cs="Calibri"/>
        </w:rPr>
        <w:t>Instrumentation in a laboratory is one area where this can be a problem. If you have never used an instrument before you will not know the potential danger it may pose. Do not interfere with any piece of equipment. You may muddle through with it, but you might also cause injury to yourself or others. The staff, both academic and technical, along with the demonstrators, are available to instruct you, so always ask to be taken through the use and dangers of any piece of equipment which you have to use.</w:t>
      </w:r>
    </w:p>
    <w:p w14:paraId="1972E564" w14:textId="7D2DB080" w:rsidR="00D16882" w:rsidRPr="002A35F7" w:rsidRDefault="00D16882" w:rsidP="00D16882">
      <w:pPr>
        <w:rPr>
          <w:rFonts w:ascii="Calibri" w:hAnsi="Calibri" w:cs="Calibri"/>
          <w:b/>
          <w:bCs/>
        </w:rPr>
      </w:pPr>
      <w:r w:rsidRPr="002A35F7">
        <w:rPr>
          <w:rFonts w:ascii="Calibri" w:hAnsi="Calibri" w:cs="Calibri"/>
          <w:b/>
          <w:bCs/>
        </w:rPr>
        <w:t>Fieldwork</w:t>
      </w:r>
      <w:r w:rsidR="00B4626E" w:rsidRPr="002A35F7">
        <w:rPr>
          <w:rFonts w:ascii="Calibri" w:hAnsi="Calibri" w:cs="Calibri"/>
          <w:b/>
          <w:bCs/>
        </w:rPr>
        <w:t>:</w:t>
      </w:r>
    </w:p>
    <w:p w14:paraId="67D6E047" w14:textId="77777777" w:rsidR="00D16882" w:rsidRPr="002A35F7" w:rsidRDefault="00D16882" w:rsidP="00D16882">
      <w:pPr>
        <w:rPr>
          <w:rFonts w:ascii="Calibri" w:hAnsi="Calibri" w:cs="Calibri"/>
        </w:rPr>
      </w:pPr>
      <w:r w:rsidRPr="002A35F7">
        <w:rPr>
          <w:rFonts w:ascii="Calibri" w:hAnsi="Calibri" w:cs="Calibri"/>
        </w:rPr>
        <w:t xml:space="preserve">Fieldwork is defined as any practical work carried out in the field by staff or students </w:t>
      </w:r>
      <w:proofErr w:type="gramStart"/>
      <w:r w:rsidRPr="002A35F7">
        <w:rPr>
          <w:rFonts w:ascii="Calibri" w:hAnsi="Calibri" w:cs="Calibri"/>
        </w:rPr>
        <w:t>of</w:t>
      </w:r>
      <w:proofErr w:type="gramEnd"/>
      <w:r w:rsidRPr="002A35F7">
        <w:rPr>
          <w:rFonts w:ascii="Calibri" w:hAnsi="Calibri" w:cs="Calibri"/>
        </w:rPr>
        <w:t xml:space="preserve"> the University for the purpose of teaching and/or research. By definition it occurs in places which </w:t>
      </w:r>
      <w:r w:rsidRPr="002A35F7">
        <w:rPr>
          <w:rFonts w:ascii="Calibri" w:hAnsi="Calibri" w:cs="Calibri"/>
        </w:rPr>
        <w:lastRenderedPageBreak/>
        <w:t>are not under the control of the University, but where the University is responsible for the safety of its staff and students.</w:t>
      </w:r>
    </w:p>
    <w:p w14:paraId="3966F16A" w14:textId="77777777" w:rsidR="00D16882" w:rsidRPr="002A35F7" w:rsidRDefault="00D16882" w:rsidP="00D16882">
      <w:pPr>
        <w:rPr>
          <w:rFonts w:ascii="Calibri" w:hAnsi="Calibri" w:cs="Calibri"/>
        </w:rPr>
      </w:pPr>
      <w:r w:rsidRPr="002A35F7">
        <w:rPr>
          <w:rFonts w:ascii="Calibri" w:hAnsi="Calibri" w:cs="Calibri"/>
        </w:rPr>
        <w:t>Please note: Voluntary and Leisure activities are excluded.</w:t>
      </w:r>
    </w:p>
    <w:p w14:paraId="3D483F62" w14:textId="77777777" w:rsidR="00D16882" w:rsidRPr="002A35F7" w:rsidRDefault="00D16882" w:rsidP="00D16882">
      <w:pPr>
        <w:rPr>
          <w:rFonts w:ascii="Calibri" w:hAnsi="Calibri" w:cs="Calibri"/>
        </w:rPr>
      </w:pPr>
      <w:r w:rsidRPr="002A35F7">
        <w:rPr>
          <w:rFonts w:ascii="Calibri" w:hAnsi="Calibri" w:cs="Calibri"/>
        </w:rPr>
        <w:t>Outside of Voluntary and Leisure activities, the Head of Discipline has overall responsibility for health and safety in their area. They are required to ensure that the risk assessment of the fieldwork is made and to ensure that a safe system of work has been established for all staff and students. This duty is frequently delegated to the member of staff organising the fieldwork. The Head of Discipline must ensure that the fieldwork meets the safety criteria of the School, and that accidents are reported and investigated. There is a Department Safety Officer, who is responsible for day-to-day safety matters. There is a duty on the fieldwork participants to take reasonable care for their own safety and the safety of those affected by them.</w:t>
      </w:r>
    </w:p>
    <w:p w14:paraId="17B45E35" w14:textId="77777777" w:rsidR="00D16882" w:rsidRPr="002A35F7" w:rsidRDefault="00D16882" w:rsidP="00D16882">
      <w:pPr>
        <w:rPr>
          <w:rFonts w:ascii="Calibri" w:hAnsi="Calibri" w:cs="Calibri"/>
        </w:rPr>
      </w:pPr>
      <w:r w:rsidRPr="002A35F7">
        <w:rPr>
          <w:rFonts w:ascii="Calibri" w:hAnsi="Calibri" w:cs="Calibri"/>
        </w:rPr>
        <w:t>Some staff and students may be unable to carry out certain types of fieldwork due to any number of physical or medical conditions and early identification of such issues are essential. There are a number of forms that must be completed before Laboratory or Fieldwork is begun. Please note that it is compulsory for each student to fill these forms in prior to beginning fieldwork. The forms must be returned to Discipline Safety Officer.</w:t>
      </w:r>
    </w:p>
    <w:p w14:paraId="7D8ED54B" w14:textId="77777777" w:rsidR="00D16882" w:rsidRPr="002A35F7" w:rsidRDefault="00D16882" w:rsidP="00D16882">
      <w:pPr>
        <w:rPr>
          <w:rFonts w:ascii="Calibri" w:hAnsi="Calibri" w:cs="Calibri"/>
        </w:rPr>
      </w:pPr>
      <w:r w:rsidRPr="002A35F7">
        <w:rPr>
          <w:rFonts w:ascii="Calibri" w:hAnsi="Calibri" w:cs="Calibri"/>
        </w:rPr>
        <w:t xml:space="preserve">Relevant and suitable protective equipment must be worn. Participants must dress appropriately especially in cold and wet conditions. When the activity involves the use of boats other than registered ferries appropriate life jackets must be worn. </w:t>
      </w:r>
    </w:p>
    <w:p w14:paraId="7B9ECD0B" w14:textId="17D294A9" w:rsidR="00D16882" w:rsidRPr="002A35F7" w:rsidRDefault="00D16882" w:rsidP="00D16882">
      <w:pPr>
        <w:rPr>
          <w:rFonts w:ascii="Calibri" w:hAnsi="Calibri" w:cs="Calibri"/>
        </w:rPr>
      </w:pPr>
      <w:r w:rsidRPr="002A35F7">
        <w:rPr>
          <w:rFonts w:ascii="Calibri" w:hAnsi="Calibri" w:cs="Calibri"/>
        </w:rPr>
        <w:t>The School of Natural Sciences has prepared a detailed set of instructions relating to fieldwork. These will be issued prior to the first field course.</w:t>
      </w:r>
    </w:p>
    <w:p w14:paraId="1605161F" w14:textId="523F7758" w:rsidR="006C0241" w:rsidRPr="002A35F7" w:rsidRDefault="006C0241" w:rsidP="00DB4E90">
      <w:pPr>
        <w:pStyle w:val="Heading3"/>
      </w:pPr>
      <w:bookmarkStart w:id="80" w:name="_Toc207091800"/>
      <w:r w:rsidRPr="002A35F7">
        <w:t>Fire</w:t>
      </w:r>
      <w:bookmarkEnd w:id="80"/>
    </w:p>
    <w:p w14:paraId="67336749" w14:textId="5FC0E8EB" w:rsidR="006C0241" w:rsidRPr="002A35F7" w:rsidRDefault="006C0241" w:rsidP="006C0241">
      <w:pPr>
        <w:rPr>
          <w:rFonts w:ascii="Calibri" w:hAnsi="Calibri" w:cs="Calibri"/>
          <w:b/>
          <w:bCs/>
        </w:rPr>
      </w:pPr>
      <w:r w:rsidRPr="002A35F7">
        <w:rPr>
          <w:rFonts w:ascii="Calibri" w:hAnsi="Calibri" w:cs="Calibri"/>
          <w:b/>
          <w:bCs/>
        </w:rPr>
        <w:t>Fire Prevention:</w:t>
      </w:r>
    </w:p>
    <w:p w14:paraId="443E2180" w14:textId="16FAC34F" w:rsidR="006C0241" w:rsidRPr="002A35F7" w:rsidRDefault="006C0241" w:rsidP="006C0241">
      <w:pPr>
        <w:rPr>
          <w:rFonts w:ascii="Calibri" w:hAnsi="Calibri" w:cs="Calibri"/>
        </w:rPr>
      </w:pPr>
      <w:r w:rsidRPr="002A35F7">
        <w:rPr>
          <w:rFonts w:ascii="Calibri" w:hAnsi="Calibri" w:cs="Calibri"/>
        </w:rPr>
        <w:t>Copies of the College General Fire Notice are displayed in the Department. Familiarise yourself with the instructions in case of fire. Individuals are responsible for checking the fire precautions in their own work areas. Any defect or potential fire hazards should be reported to the building Fire Warden.</w:t>
      </w:r>
    </w:p>
    <w:p w14:paraId="0F358D02" w14:textId="3EAB1235" w:rsidR="006C0241" w:rsidRPr="002A35F7" w:rsidRDefault="006C0241" w:rsidP="006C0241">
      <w:pPr>
        <w:rPr>
          <w:rFonts w:ascii="Calibri" w:hAnsi="Calibri" w:cs="Calibri"/>
        </w:rPr>
      </w:pPr>
      <w:r w:rsidRPr="002A35F7">
        <w:rPr>
          <w:rFonts w:ascii="Calibri" w:hAnsi="Calibri" w:cs="Calibri"/>
        </w:rPr>
        <w:t>Note the position of fire extinguishers in your working area. Familiarise yourself with the operating sequence for each extinguisher It is a criminal offence to misuse a fire extinguisher. Before leaving offices or laboratories:</w:t>
      </w:r>
    </w:p>
    <w:p w14:paraId="146F3D40" w14:textId="6E5674F7" w:rsidR="006C0241" w:rsidRPr="002A35F7" w:rsidRDefault="006C0241" w:rsidP="006C0241">
      <w:pPr>
        <w:ind w:left="720"/>
        <w:rPr>
          <w:rFonts w:ascii="Calibri" w:hAnsi="Calibri" w:cs="Calibri"/>
        </w:rPr>
      </w:pPr>
      <w:r w:rsidRPr="002A35F7">
        <w:rPr>
          <w:rFonts w:ascii="Calibri" w:hAnsi="Calibri" w:cs="Calibri"/>
        </w:rPr>
        <w:t>- ensure that all litter bins do not contain any smouldering materials.</w:t>
      </w:r>
    </w:p>
    <w:p w14:paraId="730A30CC" w14:textId="022D0E30" w:rsidR="006C0241" w:rsidRPr="002A35F7" w:rsidRDefault="006C0241" w:rsidP="006C0241">
      <w:pPr>
        <w:ind w:left="720"/>
        <w:rPr>
          <w:rFonts w:ascii="Calibri" w:hAnsi="Calibri" w:cs="Calibri"/>
        </w:rPr>
      </w:pPr>
      <w:r w:rsidRPr="002A35F7">
        <w:rPr>
          <w:rFonts w:ascii="Calibri" w:hAnsi="Calibri" w:cs="Calibri"/>
        </w:rPr>
        <w:t>- do not leave litterbins under or near to any combustible items e.g. desks, tables, shelving, etc.</w:t>
      </w:r>
    </w:p>
    <w:p w14:paraId="68FEE490" w14:textId="77777777" w:rsidR="006C0241" w:rsidRPr="002A35F7" w:rsidRDefault="006C0241" w:rsidP="006C0241">
      <w:pPr>
        <w:ind w:left="720"/>
        <w:rPr>
          <w:rFonts w:ascii="Calibri" w:hAnsi="Calibri" w:cs="Calibri"/>
        </w:rPr>
      </w:pPr>
      <w:r w:rsidRPr="002A35F7">
        <w:rPr>
          <w:rFonts w:ascii="Calibri" w:hAnsi="Calibri" w:cs="Calibri"/>
        </w:rPr>
        <w:lastRenderedPageBreak/>
        <w:t>- close all filing cabinets and presses.</w:t>
      </w:r>
    </w:p>
    <w:p w14:paraId="15935C3B" w14:textId="77777777" w:rsidR="006C0241" w:rsidRPr="002A35F7" w:rsidRDefault="006C0241" w:rsidP="006C0241">
      <w:pPr>
        <w:ind w:left="720"/>
        <w:rPr>
          <w:rFonts w:ascii="Calibri" w:hAnsi="Calibri" w:cs="Calibri"/>
        </w:rPr>
      </w:pPr>
      <w:r w:rsidRPr="002A35F7">
        <w:rPr>
          <w:rFonts w:ascii="Calibri" w:hAnsi="Calibri" w:cs="Calibri"/>
        </w:rPr>
        <w:t>- switch off and unplug electrical equipment not in use.</w:t>
      </w:r>
    </w:p>
    <w:p w14:paraId="041B3A73" w14:textId="4BA0EBF4" w:rsidR="006C0241" w:rsidRPr="002A35F7" w:rsidRDefault="006C0241" w:rsidP="006C0241">
      <w:pPr>
        <w:rPr>
          <w:rFonts w:ascii="Calibri" w:hAnsi="Calibri" w:cs="Calibri"/>
          <w:b/>
          <w:bCs/>
        </w:rPr>
      </w:pPr>
      <w:r w:rsidRPr="002A35F7">
        <w:rPr>
          <w:rFonts w:ascii="Calibri" w:hAnsi="Calibri" w:cs="Calibri"/>
          <w:b/>
          <w:bCs/>
        </w:rPr>
        <w:t>In Case of Fire:</w:t>
      </w:r>
    </w:p>
    <w:p w14:paraId="77BF3272" w14:textId="6D94AB6E" w:rsidR="00A25DF8" w:rsidRPr="002A35F7" w:rsidRDefault="00A25DF8" w:rsidP="00A25DF8">
      <w:pPr>
        <w:rPr>
          <w:rFonts w:ascii="Calibri" w:hAnsi="Calibri" w:cs="Calibri"/>
        </w:rPr>
      </w:pPr>
      <w:r w:rsidRPr="002A35F7">
        <w:rPr>
          <w:rFonts w:ascii="Calibri" w:hAnsi="Calibri" w:cs="Calibri"/>
        </w:rPr>
        <w:t>Copies of the College General Fire Notice are displayed in all Departments. Familiarise</w:t>
      </w:r>
      <w:r w:rsidR="00087147" w:rsidRPr="002A35F7">
        <w:rPr>
          <w:rFonts w:ascii="Calibri" w:hAnsi="Calibri" w:cs="Calibri"/>
        </w:rPr>
        <w:t xml:space="preserve"> </w:t>
      </w:r>
      <w:r w:rsidRPr="002A35F7">
        <w:rPr>
          <w:rFonts w:ascii="Calibri" w:hAnsi="Calibri" w:cs="Calibri"/>
        </w:rPr>
        <w:t>yourself with the instructions in case of fire. Any defect or potential fire hazards should</w:t>
      </w:r>
      <w:r w:rsidR="00087147" w:rsidRPr="002A35F7">
        <w:rPr>
          <w:rFonts w:ascii="Calibri" w:hAnsi="Calibri" w:cs="Calibri"/>
        </w:rPr>
        <w:t xml:space="preserve"> </w:t>
      </w:r>
      <w:r w:rsidRPr="002A35F7">
        <w:rPr>
          <w:rFonts w:ascii="Calibri" w:hAnsi="Calibri" w:cs="Calibri"/>
        </w:rPr>
        <w:t>be reported to the building Fire Warden.</w:t>
      </w:r>
    </w:p>
    <w:p w14:paraId="72676F63" w14:textId="389CF065" w:rsidR="001F7893" w:rsidRPr="002A35F7" w:rsidRDefault="001F7893" w:rsidP="001F7893">
      <w:pPr>
        <w:rPr>
          <w:rFonts w:ascii="Calibri" w:hAnsi="Calibri" w:cs="Calibri"/>
        </w:rPr>
      </w:pPr>
      <w:r w:rsidRPr="002A35F7">
        <w:rPr>
          <w:rFonts w:ascii="Calibri" w:hAnsi="Calibri" w:cs="Calibri"/>
        </w:rPr>
        <w:t>Fire drills are held regularly. On hearing a fire alarm, you must listen to all instruction given and gather at the Assembly Point until you are permitted to return to the building. Do not bring your belongings or ignore the alarm. This may delay your exit from the building.</w:t>
      </w:r>
    </w:p>
    <w:p w14:paraId="33F43422" w14:textId="3A80D25F" w:rsidR="006E1CD2" w:rsidRPr="002A35F7" w:rsidRDefault="006E1CD2" w:rsidP="001F7893">
      <w:pPr>
        <w:rPr>
          <w:rFonts w:ascii="Calibri" w:hAnsi="Calibri" w:cs="Calibri"/>
        </w:rPr>
      </w:pPr>
      <w:r w:rsidRPr="002A35F7">
        <w:rPr>
          <w:rFonts w:ascii="Calibri" w:hAnsi="Calibri" w:cs="Calibri"/>
        </w:rPr>
        <w:t>For emergency exit from the Old Anatomy Building laboratories, unlock the exit doors using keys stored behind glass in a key box beside the doors.</w:t>
      </w:r>
    </w:p>
    <w:p w14:paraId="20E09A37" w14:textId="285C483E" w:rsidR="006E1CD2" w:rsidRPr="002A35F7" w:rsidRDefault="006E1CD2" w:rsidP="001F7893">
      <w:pPr>
        <w:rPr>
          <w:rFonts w:ascii="Calibri" w:hAnsi="Calibri" w:cs="Calibri"/>
        </w:rPr>
      </w:pPr>
      <w:r w:rsidRPr="002A35F7">
        <w:rPr>
          <w:rFonts w:ascii="Calibri" w:hAnsi="Calibri" w:cs="Calibri"/>
        </w:rPr>
        <w:t xml:space="preserve">If possible, before exiting from the building, turn off all </w:t>
      </w:r>
      <w:proofErr w:type="spellStart"/>
      <w:r w:rsidRPr="002A35F7">
        <w:rPr>
          <w:rFonts w:ascii="Calibri" w:hAnsi="Calibri" w:cs="Calibri"/>
        </w:rPr>
        <w:t>bunsens</w:t>
      </w:r>
      <w:proofErr w:type="spellEnd"/>
      <w:r w:rsidRPr="002A35F7">
        <w:rPr>
          <w:rFonts w:ascii="Calibri" w:hAnsi="Calibri" w:cs="Calibri"/>
        </w:rPr>
        <w:t xml:space="preserve">, electrical equipment etc. </w:t>
      </w:r>
    </w:p>
    <w:p w14:paraId="04C15323" w14:textId="77777777" w:rsidR="006C0241" w:rsidRPr="002A35F7" w:rsidRDefault="006C0241" w:rsidP="006C0241">
      <w:pPr>
        <w:rPr>
          <w:rFonts w:ascii="Calibri" w:hAnsi="Calibri" w:cs="Calibri"/>
          <w:b/>
          <w:bCs/>
        </w:rPr>
      </w:pPr>
      <w:r w:rsidRPr="002A35F7">
        <w:rPr>
          <w:rFonts w:ascii="Calibri" w:hAnsi="Calibri" w:cs="Calibri"/>
          <w:b/>
          <w:bCs/>
        </w:rPr>
        <w:t>CLOSE ALL WINDOWS AND DOORS IN YOUR LABORATORY AND IMMEDIATE WORK AREAS.</w:t>
      </w:r>
    </w:p>
    <w:p w14:paraId="5B481B5D" w14:textId="14706407" w:rsidR="006C0241" w:rsidRPr="002A35F7" w:rsidRDefault="006C0241" w:rsidP="006C0241">
      <w:pPr>
        <w:rPr>
          <w:rFonts w:ascii="Calibri" w:hAnsi="Calibri" w:cs="Calibri"/>
        </w:rPr>
      </w:pPr>
      <w:r w:rsidRPr="002A35F7">
        <w:rPr>
          <w:rFonts w:ascii="Calibri" w:hAnsi="Calibri" w:cs="Calibri"/>
        </w:rPr>
        <w:t xml:space="preserve">If </w:t>
      </w:r>
      <w:r w:rsidR="00565347" w:rsidRPr="002A35F7">
        <w:rPr>
          <w:rFonts w:ascii="Calibri" w:hAnsi="Calibri" w:cs="Calibri"/>
        </w:rPr>
        <w:t>possible,</w:t>
      </w:r>
      <w:r w:rsidRPr="002A35F7">
        <w:rPr>
          <w:rFonts w:ascii="Calibri" w:hAnsi="Calibri" w:cs="Calibri"/>
        </w:rPr>
        <w:t xml:space="preserve"> inform the Front Gate Security Officer, emergency no. ext: 1999 or the </w:t>
      </w:r>
      <w:proofErr w:type="gramStart"/>
      <w:r w:rsidRPr="002A35F7">
        <w:rPr>
          <w:rFonts w:ascii="Calibri" w:hAnsi="Calibri" w:cs="Calibri"/>
        </w:rPr>
        <w:t>24 hour</w:t>
      </w:r>
      <w:proofErr w:type="gramEnd"/>
      <w:r w:rsidRPr="002A35F7">
        <w:rPr>
          <w:rFonts w:ascii="Calibri" w:hAnsi="Calibri" w:cs="Calibri"/>
        </w:rPr>
        <w:t xml:space="preserve"> security no. ext: 1317, who will call the fire brigade, (from a mobile call 01 8961999 or 01 8961317 if Out of Hours). Then inform the Chief Steward, ext: 1144, (01 8961144 from a mobile). There is an emergency phone on the ground floor of the Botany Building for this purpose. Warn firemen of possible missing persons and potential hazards in the area of the fire – hazardous chemicals, pathogens, gas cylinders, etc.</w:t>
      </w:r>
    </w:p>
    <w:p w14:paraId="784E9DA4" w14:textId="78122F00" w:rsidR="006C0241" w:rsidRPr="002A35F7" w:rsidRDefault="00C42618" w:rsidP="00DB4E90">
      <w:pPr>
        <w:pStyle w:val="Heading3"/>
      </w:pPr>
      <w:bookmarkStart w:id="81" w:name="_Toc207091801"/>
      <w:r w:rsidRPr="002A35F7">
        <w:t>Bombs</w:t>
      </w:r>
      <w:bookmarkEnd w:id="81"/>
    </w:p>
    <w:p w14:paraId="0648F0D0" w14:textId="7BC55256" w:rsidR="006C0241" w:rsidRPr="002A35F7" w:rsidRDefault="006C0241" w:rsidP="006C0241">
      <w:pPr>
        <w:rPr>
          <w:rFonts w:ascii="Calibri" w:hAnsi="Calibri" w:cs="Calibri"/>
        </w:rPr>
      </w:pPr>
      <w:r w:rsidRPr="002A35F7">
        <w:rPr>
          <w:rFonts w:ascii="Calibri" w:hAnsi="Calibri" w:cs="Calibri"/>
        </w:rPr>
        <w:t>Keep an eye out for suspicious packages at all times. If one is observed report it to the Chief</w:t>
      </w:r>
      <w:r w:rsidR="006826F9" w:rsidRPr="002A35F7">
        <w:rPr>
          <w:rFonts w:ascii="Calibri" w:hAnsi="Calibri" w:cs="Calibri"/>
        </w:rPr>
        <w:t xml:space="preserve"> </w:t>
      </w:r>
      <w:r w:rsidRPr="002A35F7">
        <w:rPr>
          <w:rFonts w:ascii="Calibri" w:hAnsi="Calibri" w:cs="Calibri"/>
        </w:rPr>
        <w:t>Technician or another staff member. If a bomb is thought to be in the building, procedures essentially</w:t>
      </w:r>
      <w:r w:rsidR="006826F9" w:rsidRPr="002A35F7">
        <w:rPr>
          <w:rFonts w:ascii="Calibri" w:hAnsi="Calibri" w:cs="Calibri"/>
        </w:rPr>
        <w:t xml:space="preserve"> </w:t>
      </w:r>
      <w:r w:rsidRPr="002A35F7">
        <w:rPr>
          <w:rFonts w:ascii="Calibri" w:hAnsi="Calibri" w:cs="Calibri"/>
        </w:rPr>
        <w:t>follow those employed in the case of fire except that report is made to College authorities on ext:</w:t>
      </w:r>
      <w:r w:rsidR="006826F9" w:rsidRPr="002A35F7">
        <w:rPr>
          <w:rFonts w:ascii="Calibri" w:hAnsi="Calibri" w:cs="Calibri"/>
        </w:rPr>
        <w:t xml:space="preserve"> </w:t>
      </w:r>
      <w:r w:rsidRPr="002A35F7">
        <w:rPr>
          <w:rFonts w:ascii="Calibri" w:hAnsi="Calibri" w:cs="Calibri"/>
        </w:rPr>
        <w:t xml:space="preserve">1999/1317 (Front Gate Security Officer &amp; </w:t>
      </w:r>
      <w:proofErr w:type="gramStart"/>
      <w:r w:rsidRPr="002A35F7">
        <w:rPr>
          <w:rFonts w:ascii="Calibri" w:hAnsi="Calibri" w:cs="Calibri"/>
        </w:rPr>
        <w:t>24 hour</w:t>
      </w:r>
      <w:proofErr w:type="gramEnd"/>
      <w:r w:rsidRPr="002A35F7">
        <w:rPr>
          <w:rFonts w:ascii="Calibri" w:hAnsi="Calibri" w:cs="Calibri"/>
        </w:rPr>
        <w:t xml:space="preserve"> Security) who will call the Gardai.</w:t>
      </w:r>
    </w:p>
    <w:p w14:paraId="374AFDF5" w14:textId="3906270F" w:rsidR="006C0241" w:rsidRPr="002A35F7" w:rsidRDefault="000A7FC6" w:rsidP="00DB4E90">
      <w:pPr>
        <w:pStyle w:val="Heading3"/>
      </w:pPr>
      <w:bookmarkStart w:id="82" w:name="_Toc207091802"/>
      <w:r w:rsidRPr="002A35F7">
        <w:t>First Aid</w:t>
      </w:r>
      <w:bookmarkEnd w:id="82"/>
    </w:p>
    <w:p w14:paraId="3284F315" w14:textId="77777777" w:rsidR="000A7FC6" w:rsidRPr="002A35F7" w:rsidRDefault="006C0241" w:rsidP="006C0241">
      <w:pPr>
        <w:rPr>
          <w:rFonts w:ascii="Calibri" w:hAnsi="Calibri" w:cs="Calibri"/>
        </w:rPr>
      </w:pPr>
      <w:r w:rsidRPr="002A35F7">
        <w:rPr>
          <w:rFonts w:ascii="Calibri" w:hAnsi="Calibri" w:cs="Calibri"/>
        </w:rPr>
        <w:t>First Aid boxes are placed in every laboratory. These boxes contain a range of dressings and</w:t>
      </w:r>
      <w:r w:rsidR="000A7FC6" w:rsidRPr="002A35F7">
        <w:rPr>
          <w:rFonts w:ascii="Calibri" w:hAnsi="Calibri" w:cs="Calibri"/>
        </w:rPr>
        <w:t xml:space="preserve"> </w:t>
      </w:r>
      <w:r w:rsidRPr="002A35F7">
        <w:rPr>
          <w:rFonts w:ascii="Calibri" w:hAnsi="Calibri" w:cs="Calibri"/>
        </w:rPr>
        <w:t>bandages for treatment of minor cuts and burns. Placed on top of each box there should be an eye-</w:t>
      </w:r>
      <w:r w:rsidR="000A7FC6" w:rsidRPr="002A35F7">
        <w:rPr>
          <w:rFonts w:ascii="Calibri" w:hAnsi="Calibri" w:cs="Calibri"/>
        </w:rPr>
        <w:t xml:space="preserve"> </w:t>
      </w:r>
      <w:r w:rsidRPr="002A35F7">
        <w:rPr>
          <w:rFonts w:ascii="Calibri" w:hAnsi="Calibri" w:cs="Calibri"/>
        </w:rPr>
        <w:t xml:space="preserve">wash bottle containing Sterile Saline solution. </w:t>
      </w:r>
    </w:p>
    <w:p w14:paraId="342C6588" w14:textId="77777777" w:rsidR="000A7FC6" w:rsidRPr="002A35F7" w:rsidRDefault="006C0241" w:rsidP="006C0241">
      <w:pPr>
        <w:rPr>
          <w:rFonts w:ascii="Calibri" w:hAnsi="Calibri" w:cs="Calibri"/>
          <w:b/>
          <w:bCs/>
        </w:rPr>
      </w:pPr>
      <w:r w:rsidRPr="002A35F7">
        <w:rPr>
          <w:rFonts w:ascii="Calibri" w:hAnsi="Calibri" w:cs="Calibri"/>
          <w:b/>
          <w:bCs/>
        </w:rPr>
        <w:t>DO NOT USE AN ITEM WITHOUT SUBSEQUENTLY</w:t>
      </w:r>
      <w:r w:rsidR="000A7FC6" w:rsidRPr="002A35F7">
        <w:rPr>
          <w:rFonts w:ascii="Calibri" w:hAnsi="Calibri" w:cs="Calibri"/>
          <w:b/>
          <w:bCs/>
        </w:rPr>
        <w:t xml:space="preserve"> </w:t>
      </w:r>
      <w:r w:rsidRPr="002A35F7">
        <w:rPr>
          <w:rFonts w:ascii="Calibri" w:hAnsi="Calibri" w:cs="Calibri"/>
          <w:b/>
          <w:bCs/>
        </w:rPr>
        <w:t xml:space="preserve">INFORMING A TECHNICIAN. </w:t>
      </w:r>
    </w:p>
    <w:p w14:paraId="749CA2AA" w14:textId="67A6BD4F" w:rsidR="006C0241" w:rsidRPr="002A35F7" w:rsidRDefault="006C0241" w:rsidP="006C0241">
      <w:pPr>
        <w:rPr>
          <w:rFonts w:ascii="Calibri" w:hAnsi="Calibri" w:cs="Calibri"/>
        </w:rPr>
      </w:pPr>
      <w:r w:rsidRPr="002A35F7">
        <w:rPr>
          <w:rFonts w:ascii="Calibri" w:hAnsi="Calibri" w:cs="Calibri"/>
        </w:rPr>
        <w:lastRenderedPageBreak/>
        <w:t>This ensures the incident is recorded and the items used are</w:t>
      </w:r>
      <w:r w:rsidR="000A7FC6" w:rsidRPr="002A35F7">
        <w:rPr>
          <w:rFonts w:ascii="Calibri" w:hAnsi="Calibri" w:cs="Calibri"/>
        </w:rPr>
        <w:t xml:space="preserve"> </w:t>
      </w:r>
      <w:r w:rsidRPr="002A35F7">
        <w:rPr>
          <w:rFonts w:ascii="Calibri" w:hAnsi="Calibri" w:cs="Calibri"/>
        </w:rPr>
        <w:t>replaced. A list of trained First Aiders is displayed on each first aid cabinet.</w:t>
      </w:r>
    </w:p>
    <w:p w14:paraId="400CE6CD" w14:textId="0E1ACD72" w:rsidR="006C0241" w:rsidRPr="002A35F7" w:rsidRDefault="006C0241" w:rsidP="006C0241">
      <w:pPr>
        <w:rPr>
          <w:rFonts w:ascii="Calibri" w:hAnsi="Calibri" w:cs="Calibri"/>
          <w:b/>
          <w:bCs/>
        </w:rPr>
      </w:pPr>
      <w:r w:rsidRPr="002A35F7">
        <w:rPr>
          <w:rFonts w:ascii="Calibri" w:hAnsi="Calibri" w:cs="Calibri"/>
          <w:b/>
          <w:bCs/>
        </w:rPr>
        <w:t>REPORT ANY DEFICIENCY OF THE ITEMS IN OR ON THE BOX TO THE CHIEF TECHNICIAN.</w:t>
      </w:r>
    </w:p>
    <w:p w14:paraId="42E691DA" w14:textId="4AF7008D" w:rsidR="006C0241" w:rsidRPr="002A35F7" w:rsidRDefault="006C0241" w:rsidP="006C0241">
      <w:pPr>
        <w:rPr>
          <w:rFonts w:ascii="Calibri" w:hAnsi="Calibri" w:cs="Calibri"/>
        </w:rPr>
      </w:pPr>
      <w:r w:rsidRPr="002A35F7">
        <w:rPr>
          <w:rFonts w:ascii="Calibri" w:hAnsi="Calibri" w:cs="Calibri"/>
        </w:rPr>
        <w:t>All accidents must be reported to the Safety Officer and entered in the accident book which is kept</w:t>
      </w:r>
      <w:r w:rsidR="000A7FC6" w:rsidRPr="002A35F7">
        <w:rPr>
          <w:rFonts w:ascii="Calibri" w:hAnsi="Calibri" w:cs="Calibri"/>
        </w:rPr>
        <w:t xml:space="preserve"> </w:t>
      </w:r>
      <w:r w:rsidRPr="002A35F7">
        <w:rPr>
          <w:rFonts w:ascii="Calibri" w:hAnsi="Calibri" w:cs="Calibri"/>
        </w:rPr>
        <w:t>in the Chief Technician's office. An accident report form will be completed. Dangerous occurrences</w:t>
      </w:r>
      <w:r w:rsidR="000A7FC6" w:rsidRPr="002A35F7">
        <w:rPr>
          <w:rFonts w:ascii="Calibri" w:hAnsi="Calibri" w:cs="Calibri"/>
        </w:rPr>
        <w:t xml:space="preserve"> </w:t>
      </w:r>
      <w:r w:rsidRPr="002A35F7">
        <w:rPr>
          <w:rFonts w:ascii="Calibri" w:hAnsi="Calibri" w:cs="Calibri"/>
        </w:rPr>
        <w:t>must also be reported on the appropriate form.</w:t>
      </w:r>
    </w:p>
    <w:p w14:paraId="4A25EDD1" w14:textId="77777777" w:rsidR="000A7FC6" w:rsidRPr="002A35F7" w:rsidRDefault="006C0241" w:rsidP="006C0241">
      <w:pPr>
        <w:rPr>
          <w:rFonts w:ascii="Calibri" w:hAnsi="Calibri" w:cs="Calibri"/>
        </w:rPr>
      </w:pPr>
      <w:r w:rsidRPr="002A35F7">
        <w:rPr>
          <w:rFonts w:ascii="Calibri" w:hAnsi="Calibri" w:cs="Calibri"/>
        </w:rPr>
        <w:t>In the event of serious accident or medical emergency, quickly report it to the Chief Technician (Main</w:t>
      </w:r>
      <w:r w:rsidR="000A7FC6" w:rsidRPr="002A35F7">
        <w:rPr>
          <w:rFonts w:ascii="Calibri" w:hAnsi="Calibri" w:cs="Calibri"/>
        </w:rPr>
        <w:t xml:space="preserve"> </w:t>
      </w:r>
      <w:r w:rsidRPr="002A35F7">
        <w:rPr>
          <w:rFonts w:ascii="Calibri" w:hAnsi="Calibri" w:cs="Calibri"/>
        </w:rPr>
        <w:t>Building) or the senior person present and call the Front Gate Security Officer ext: 1999/1317 who</w:t>
      </w:r>
      <w:r w:rsidR="000A7FC6" w:rsidRPr="002A35F7">
        <w:rPr>
          <w:rFonts w:ascii="Calibri" w:hAnsi="Calibri" w:cs="Calibri"/>
        </w:rPr>
        <w:t xml:space="preserve"> </w:t>
      </w:r>
      <w:r w:rsidRPr="002A35F7">
        <w:rPr>
          <w:rFonts w:ascii="Calibri" w:hAnsi="Calibri" w:cs="Calibri"/>
        </w:rPr>
        <w:t>will notify the Emergency Services, or if off Campus call the ambulance service at no. 999 or</w:t>
      </w:r>
      <w:r w:rsidR="000A7FC6" w:rsidRPr="002A35F7">
        <w:rPr>
          <w:rFonts w:ascii="Calibri" w:hAnsi="Calibri" w:cs="Calibri"/>
        </w:rPr>
        <w:t xml:space="preserve"> </w:t>
      </w:r>
      <w:r w:rsidRPr="002A35F7">
        <w:rPr>
          <w:rFonts w:ascii="Calibri" w:hAnsi="Calibri" w:cs="Calibri"/>
        </w:rPr>
        <w:t>6778221 (Tara Street) if necessary. In the event of eye injuries, the victim should be taken directly</w:t>
      </w:r>
      <w:r w:rsidR="000A7FC6" w:rsidRPr="002A35F7">
        <w:rPr>
          <w:rFonts w:ascii="Calibri" w:hAnsi="Calibri" w:cs="Calibri"/>
        </w:rPr>
        <w:t xml:space="preserve"> </w:t>
      </w:r>
      <w:r w:rsidRPr="002A35F7">
        <w:rPr>
          <w:rFonts w:ascii="Calibri" w:hAnsi="Calibri" w:cs="Calibri"/>
        </w:rPr>
        <w:t xml:space="preserve">to the Royal Victoria Eye &amp; Ear Hospital, Adelaide Road. </w:t>
      </w:r>
    </w:p>
    <w:p w14:paraId="0D357A31" w14:textId="2D42F08A" w:rsidR="006C0241" w:rsidRPr="002A35F7" w:rsidRDefault="006C0241" w:rsidP="006C0241">
      <w:pPr>
        <w:rPr>
          <w:rFonts w:ascii="Calibri" w:hAnsi="Calibri" w:cs="Calibri"/>
        </w:rPr>
      </w:pPr>
      <w:r w:rsidRPr="002A35F7">
        <w:rPr>
          <w:rFonts w:ascii="Calibri" w:hAnsi="Calibri" w:cs="Calibri"/>
        </w:rPr>
        <w:t>During office hours medical assistance</w:t>
      </w:r>
      <w:r w:rsidR="000A7FC6" w:rsidRPr="002A35F7">
        <w:rPr>
          <w:rFonts w:ascii="Calibri" w:hAnsi="Calibri" w:cs="Calibri"/>
        </w:rPr>
        <w:t xml:space="preserve"> </w:t>
      </w:r>
      <w:r w:rsidRPr="002A35F7">
        <w:rPr>
          <w:rFonts w:ascii="Calibri" w:hAnsi="Calibri" w:cs="Calibri"/>
        </w:rPr>
        <w:t>can be obtained from the Student Health Service ext: 1556/1591.</w:t>
      </w:r>
      <w:r w:rsidR="000A7FC6" w:rsidRPr="002A35F7">
        <w:rPr>
          <w:rFonts w:ascii="Calibri" w:hAnsi="Calibri" w:cs="Calibri"/>
        </w:rPr>
        <w:t xml:space="preserve"> </w:t>
      </w:r>
      <w:r w:rsidRPr="002A35F7">
        <w:rPr>
          <w:rFonts w:ascii="Calibri" w:hAnsi="Calibri" w:cs="Calibri"/>
        </w:rPr>
        <w:t>In cases involving poisoning call the Poisons Information Centre, Beaumont Hospital no. 837 9964/837 9966 or contact the Pharmacology Department ext: 1563.</w:t>
      </w:r>
    </w:p>
    <w:p w14:paraId="2EF9FF72" w14:textId="62E7F8BF" w:rsidR="006C0241" w:rsidRPr="002A35F7" w:rsidRDefault="006C0241" w:rsidP="006C0241">
      <w:pPr>
        <w:rPr>
          <w:rFonts w:ascii="Calibri" w:hAnsi="Calibri" w:cs="Calibri"/>
        </w:rPr>
      </w:pPr>
      <w:r w:rsidRPr="002A35F7">
        <w:rPr>
          <w:rFonts w:ascii="Calibri" w:hAnsi="Calibri" w:cs="Calibri"/>
        </w:rPr>
        <w:t xml:space="preserve">Familiarise yourself with the standard first aid procedures to be followed in the event of acid and alkali contact with the body, reagent ingestion, cuts, electrical shock, burns, etc. </w:t>
      </w:r>
    </w:p>
    <w:p w14:paraId="17D7276E" w14:textId="3FB57298" w:rsidR="006C0241" w:rsidRPr="002A35F7" w:rsidRDefault="006C0241" w:rsidP="006C0241">
      <w:pPr>
        <w:rPr>
          <w:rFonts w:ascii="Calibri" w:hAnsi="Calibri" w:cs="Calibri"/>
        </w:rPr>
      </w:pPr>
      <w:r w:rsidRPr="002A35F7">
        <w:rPr>
          <w:rFonts w:ascii="Calibri" w:hAnsi="Calibri" w:cs="Calibri"/>
        </w:rPr>
        <w:t>In the field, all staff and demonstrators carry an individual first aid kit. Departmental vehicles carry a more extensive kit. Report all field injuries or illness immediately to the leader of the field trip. You must always adhere to the instructions and directions of the field-leader. Health and safety issues for laboratory and field projects must be discussed in detail with supervisors.</w:t>
      </w:r>
    </w:p>
    <w:p w14:paraId="0930E05C" w14:textId="3A85D826" w:rsidR="006A2193" w:rsidRPr="00A85824" w:rsidRDefault="006A2193" w:rsidP="00A85824">
      <w:pPr>
        <w:pStyle w:val="Heading2"/>
      </w:pPr>
      <w:bookmarkStart w:id="83" w:name="_Toc159945665"/>
      <w:bookmarkStart w:id="84" w:name="_Toc160446288"/>
      <w:bookmarkStart w:id="85" w:name="_Toc160715804"/>
      <w:bookmarkStart w:id="86" w:name="_Toc207091803"/>
      <w:r w:rsidRPr="002A35F7">
        <w:t>Attendance</w:t>
      </w:r>
      <w:bookmarkEnd w:id="83"/>
      <w:bookmarkEnd w:id="84"/>
      <w:bookmarkEnd w:id="85"/>
      <w:bookmarkEnd w:id="86"/>
    </w:p>
    <w:p w14:paraId="331BCEBD" w14:textId="77777777" w:rsidR="006A2193" w:rsidRPr="002A35F7" w:rsidRDefault="006A2193" w:rsidP="006A2193">
      <w:pPr>
        <w:spacing w:after="0" w:line="240" w:lineRule="auto"/>
        <w:rPr>
          <w:rFonts w:ascii="Calibri" w:hAnsi="Calibri" w:cs="Calibri"/>
          <w:color w:val="000000" w:themeColor="text1"/>
          <w:lang w:eastAsia="en-IE"/>
        </w:rPr>
      </w:pPr>
      <w:r w:rsidRPr="002A35F7">
        <w:rPr>
          <w:rFonts w:ascii="Calibri" w:hAnsi="Calibri" w:cs="Calibri"/>
          <w:color w:val="000000" w:themeColor="text1"/>
          <w:lang w:eastAsia="en-IE"/>
        </w:rPr>
        <w:t xml:space="preserve">Students must attend College during the teaching term. They must take part fully in the academic work of their class throughout the period of their course. Lecture timetables are published through </w:t>
      </w:r>
      <w:hyperlink r:id="rId67" w:history="1">
        <w:r w:rsidRPr="002A35F7">
          <w:rPr>
            <w:rFonts w:ascii="Calibri" w:hAnsi="Calibri" w:cs="Calibri"/>
            <w:color w:val="000000" w:themeColor="text1"/>
            <w:u w:val="single"/>
            <w:lang w:eastAsia="en-IE"/>
          </w:rPr>
          <w:t>my.tcd.ie</w:t>
        </w:r>
      </w:hyperlink>
      <w:r w:rsidRPr="002A35F7">
        <w:rPr>
          <w:rFonts w:ascii="Calibri" w:hAnsi="Calibri" w:cs="Calibri"/>
          <w:color w:val="000000" w:themeColor="text1"/>
          <w:u w:val="single"/>
          <w:lang w:eastAsia="en-IE"/>
        </w:rPr>
        <w:t>,</w:t>
      </w:r>
      <w:r w:rsidRPr="002A35F7">
        <w:rPr>
          <w:rFonts w:ascii="Calibri" w:hAnsi="Calibri" w:cs="Calibri"/>
          <w:color w:val="000000" w:themeColor="text1"/>
          <w:lang w:eastAsia="en-IE"/>
        </w:rPr>
        <w:t xml:space="preserve"> and on school or discipline noticeboards or in Blackboard before the beginning of Michaelmas teaching term. The onus lies on students to inform themselves of the dates, times and venues of their lectures and other forms of teaching by consulting these timetables.</w:t>
      </w:r>
    </w:p>
    <w:p w14:paraId="4CD6EDAB" w14:textId="77777777" w:rsidR="006A2193" w:rsidRPr="002A35F7" w:rsidRDefault="006A2193" w:rsidP="006A2193">
      <w:pPr>
        <w:spacing w:after="0" w:line="240" w:lineRule="auto"/>
        <w:rPr>
          <w:rFonts w:ascii="Calibri" w:hAnsi="Calibri" w:cs="Calibri"/>
          <w:color w:val="000000" w:themeColor="text1"/>
          <w:sz w:val="16"/>
          <w:szCs w:val="16"/>
          <w:lang w:eastAsia="en-IE"/>
        </w:rPr>
      </w:pPr>
    </w:p>
    <w:p w14:paraId="6C689E1F" w14:textId="77777777" w:rsidR="006A2193" w:rsidRPr="002A35F7" w:rsidRDefault="006A2193" w:rsidP="006A2193">
      <w:pPr>
        <w:spacing w:after="0" w:line="240" w:lineRule="auto"/>
        <w:rPr>
          <w:rFonts w:ascii="Calibri" w:hAnsi="Calibri" w:cs="Calibri"/>
          <w:color w:val="000000" w:themeColor="text1"/>
          <w:lang w:eastAsia="en-IE"/>
        </w:rPr>
      </w:pPr>
      <w:r w:rsidRPr="002A35F7">
        <w:rPr>
          <w:rFonts w:ascii="Calibri" w:hAnsi="Calibri" w:cs="Calibri"/>
          <w:color w:val="000000" w:themeColor="text1"/>
          <w:lang w:eastAsia="en-IE"/>
        </w:rPr>
        <w:t xml:space="preserve">The requirements for attendance at lectures and tutorials vary between the different faculties, schools, and disciplines. The school, discipline, or course office, whichever is relevant, publishes its requirements for attendance at lectures and tutorials on noticeboards, and/or in handbooks and elsewhere, as appropriate. </w:t>
      </w:r>
    </w:p>
    <w:p w14:paraId="66E9E580" w14:textId="77777777" w:rsidR="00024081" w:rsidRDefault="00024081" w:rsidP="006A2193">
      <w:pPr>
        <w:spacing w:after="0" w:line="240" w:lineRule="auto"/>
        <w:rPr>
          <w:rFonts w:ascii="Calibri" w:hAnsi="Calibri" w:cs="Calibri"/>
          <w:color w:val="000000" w:themeColor="text1"/>
          <w:lang w:eastAsia="en-IE"/>
        </w:rPr>
      </w:pPr>
    </w:p>
    <w:p w14:paraId="1006D4BC" w14:textId="45674826" w:rsidR="00024081" w:rsidRDefault="00024081" w:rsidP="00024081">
      <w:pPr>
        <w:pStyle w:val="Heading3"/>
      </w:pPr>
      <w:bookmarkStart w:id="87" w:name="_Toc207091804"/>
      <w:r>
        <w:lastRenderedPageBreak/>
        <w:t>Viva Attendance</w:t>
      </w:r>
      <w:bookmarkEnd w:id="87"/>
    </w:p>
    <w:p w14:paraId="72FA22B4" w14:textId="13125E34" w:rsidR="00600F3E" w:rsidRPr="00B86F5C" w:rsidRDefault="00E26AD4" w:rsidP="00B86F5C">
      <w:pPr>
        <w:rPr>
          <w:rStyle w:val="Hyperlink"/>
          <w:rFonts w:ascii="Calibri" w:hAnsi="Calibri" w:cs="Calibri"/>
          <w:color w:val="auto"/>
          <w:u w:val="none"/>
          <w:lang w:eastAsia="en-IE"/>
        </w:rPr>
      </w:pPr>
      <w:r>
        <w:rPr>
          <w:rFonts w:ascii="Calibri" w:hAnsi="Calibri" w:cs="Calibri"/>
          <w:lang w:eastAsia="en-IE"/>
        </w:rPr>
        <w:t>A viva is an oral examination</w:t>
      </w:r>
      <w:r w:rsidR="00FB326A">
        <w:rPr>
          <w:rFonts w:ascii="Calibri" w:hAnsi="Calibri" w:cs="Calibri"/>
          <w:lang w:eastAsia="en-IE"/>
        </w:rPr>
        <w:t xml:space="preserve"> or thesis defence, giving </w:t>
      </w:r>
      <w:r w:rsidR="00B57391">
        <w:rPr>
          <w:rFonts w:ascii="Calibri" w:hAnsi="Calibri" w:cs="Calibri"/>
          <w:lang w:eastAsia="en-IE"/>
        </w:rPr>
        <w:t xml:space="preserve">students the opportunity to </w:t>
      </w:r>
      <w:r w:rsidR="00680D8C">
        <w:rPr>
          <w:rFonts w:ascii="Calibri" w:hAnsi="Calibri" w:cs="Calibri"/>
          <w:lang w:eastAsia="en-IE"/>
        </w:rPr>
        <w:t xml:space="preserve">explain their </w:t>
      </w:r>
      <w:r w:rsidR="003C77B8">
        <w:rPr>
          <w:rFonts w:ascii="Calibri" w:hAnsi="Calibri" w:cs="Calibri"/>
          <w:lang w:eastAsia="en-IE"/>
        </w:rPr>
        <w:t xml:space="preserve">capstone project and </w:t>
      </w:r>
      <w:r w:rsidR="00E67138">
        <w:rPr>
          <w:rFonts w:ascii="Calibri" w:hAnsi="Calibri" w:cs="Calibri"/>
          <w:lang w:eastAsia="en-IE"/>
        </w:rPr>
        <w:t xml:space="preserve">answer questions about their work. </w:t>
      </w:r>
      <w:r w:rsidR="006044D2" w:rsidRPr="0034769F">
        <w:rPr>
          <w:rFonts w:ascii="Calibri" w:hAnsi="Calibri" w:cs="Calibri"/>
          <w:lang w:eastAsia="en-IE"/>
        </w:rPr>
        <w:t xml:space="preserve">Please </w:t>
      </w:r>
      <w:r w:rsidR="00E67138" w:rsidRPr="0034769F">
        <w:rPr>
          <w:rFonts w:ascii="Calibri" w:hAnsi="Calibri" w:cs="Calibri"/>
          <w:lang w:eastAsia="en-IE"/>
        </w:rPr>
        <w:t>note</w:t>
      </w:r>
      <w:r w:rsidR="006044D2" w:rsidRPr="0034769F">
        <w:rPr>
          <w:rFonts w:ascii="Calibri" w:hAnsi="Calibri" w:cs="Calibri"/>
          <w:lang w:eastAsia="en-IE"/>
        </w:rPr>
        <w:t xml:space="preserve"> that Senior Sophister students may be asked to attend a mandatory viva session after the end of term. </w:t>
      </w:r>
      <w:r w:rsidR="00EA5D61" w:rsidRPr="0034769F">
        <w:rPr>
          <w:rFonts w:ascii="Calibri" w:hAnsi="Calibri" w:cs="Calibri"/>
          <w:lang w:eastAsia="en-IE"/>
        </w:rPr>
        <w:t xml:space="preserve">As such, they are required to be available </w:t>
      </w:r>
      <w:r w:rsidR="00975527" w:rsidRPr="0034769F">
        <w:rPr>
          <w:rFonts w:ascii="Calibri" w:hAnsi="Calibri" w:cs="Calibri"/>
          <w:lang w:eastAsia="en-IE"/>
        </w:rPr>
        <w:t xml:space="preserve">up through the end of May. </w:t>
      </w:r>
      <w:r w:rsidR="0034769F" w:rsidRPr="0034769F">
        <w:rPr>
          <w:rFonts w:ascii="Calibri" w:hAnsi="Calibri" w:cs="Calibri"/>
          <w:lang w:eastAsia="en-IE"/>
        </w:rPr>
        <w:t xml:space="preserve">Further details on vivas will be provided as the end of term approaches. </w:t>
      </w:r>
      <w:bookmarkStart w:id="88" w:name="_Toc159945666"/>
      <w:bookmarkStart w:id="89" w:name="_Toc160446289"/>
      <w:bookmarkStart w:id="90" w:name="_Toc160715805"/>
      <w:bookmarkStart w:id="91" w:name="_Toc207091805"/>
    </w:p>
    <w:p w14:paraId="2ADE101C" w14:textId="77777777" w:rsidR="00B86F5C" w:rsidRDefault="00B86F5C" w:rsidP="00B86F5C">
      <w:pPr>
        <w:rPr>
          <w:rStyle w:val="Hyperlink"/>
          <w:color w:val="000000" w:themeColor="text1"/>
          <w:u w:val="none"/>
        </w:rPr>
      </w:pPr>
    </w:p>
    <w:p w14:paraId="45AB1AC2" w14:textId="42B4BDB1" w:rsidR="00600F3E" w:rsidRPr="00A20ECD" w:rsidRDefault="00600F3E" w:rsidP="00600F3E">
      <w:pPr>
        <w:pStyle w:val="Heading2"/>
        <w:rPr>
          <w:rStyle w:val="Hyperlink"/>
          <w:color w:val="000000" w:themeColor="text1"/>
          <w:u w:val="none"/>
        </w:rPr>
      </w:pPr>
      <w:r w:rsidRPr="00A20ECD">
        <w:rPr>
          <w:rStyle w:val="Hyperlink"/>
          <w:color w:val="000000" w:themeColor="text1"/>
          <w:u w:val="none"/>
        </w:rPr>
        <w:t>Absence from College</w:t>
      </w:r>
    </w:p>
    <w:p w14:paraId="502E6582" w14:textId="77777777" w:rsidR="00600F3E" w:rsidRPr="00022F0E" w:rsidRDefault="00600F3E" w:rsidP="00600F3E">
      <w:pPr>
        <w:spacing w:after="0"/>
        <w:contextualSpacing/>
        <w:jc w:val="both"/>
        <w:rPr>
          <w:rFonts w:ascii="Calibri" w:hAnsi="Calibri" w:cs="Calibri"/>
          <w:bCs/>
        </w:rPr>
      </w:pPr>
    </w:p>
    <w:p w14:paraId="53B51CF9" w14:textId="4715815B" w:rsidR="00600F3E" w:rsidRDefault="00600F3E" w:rsidP="00600F3E">
      <w:pPr>
        <w:spacing w:after="0"/>
        <w:contextualSpacing/>
        <w:jc w:val="both"/>
        <w:rPr>
          <w:rFonts w:ascii="Calibri" w:hAnsi="Calibri" w:cs="Calibri"/>
          <w:bCs/>
        </w:rPr>
      </w:pPr>
      <w:r w:rsidRPr="00022F0E">
        <w:rPr>
          <w:rFonts w:ascii="Calibri" w:hAnsi="Calibri" w:cs="Calibri"/>
          <w:bCs/>
        </w:rPr>
        <w:t>Zoology, Botany and Environmental Science employs an approach similar to the Fresh years as administered by the Science Course Office</w:t>
      </w:r>
      <w:r>
        <w:rPr>
          <w:rFonts w:ascii="Calibri" w:hAnsi="Calibri" w:cs="Calibri"/>
          <w:bCs/>
        </w:rPr>
        <w:t>.</w:t>
      </w:r>
    </w:p>
    <w:p w14:paraId="52FA912F" w14:textId="77777777" w:rsidR="00600F3E" w:rsidRPr="00022F0E" w:rsidRDefault="00600F3E" w:rsidP="00600F3E">
      <w:pPr>
        <w:spacing w:after="0"/>
        <w:contextualSpacing/>
        <w:jc w:val="both"/>
        <w:rPr>
          <w:rFonts w:ascii="Calibri" w:hAnsi="Calibri" w:cs="Calibri"/>
          <w:bCs/>
        </w:rPr>
      </w:pPr>
    </w:p>
    <w:p w14:paraId="69C99657" w14:textId="77777777" w:rsidR="00600F3E" w:rsidRDefault="00600F3E" w:rsidP="00600F3E">
      <w:pPr>
        <w:pStyle w:val="Heading3"/>
      </w:pPr>
      <w:bookmarkStart w:id="92" w:name="_Toc207091811"/>
      <w:r w:rsidRPr="00022F0E">
        <w:t>Medical Certificates/Absence due to Illness</w:t>
      </w:r>
      <w:bookmarkEnd w:id="92"/>
    </w:p>
    <w:p w14:paraId="77F3D902" w14:textId="28B4EFAC" w:rsidR="00600F3E" w:rsidRPr="00600F3E" w:rsidRDefault="00600F3E" w:rsidP="00600F3E">
      <w:r w:rsidRPr="00022F0E">
        <w:rPr>
          <w:rFonts w:ascii="Calibri" w:hAnsi="Calibri" w:cs="Calibri"/>
          <w:b/>
          <w:bCs/>
        </w:rPr>
        <w:br/>
      </w:r>
      <w:r w:rsidRPr="00600F3E">
        <w:t>Where a student misses an assigned laboratory practical class through illness, they should: (a) submit a Medical Certificate to the ZOBOES Teaching Office on the day of their return to College; and (b) inform the laboratory practical supervisor of their absence at the next session. The Science Medical Certificate Form (for use with med cert from doctor) is available from ZOBOES Teaching Office.</w:t>
      </w:r>
    </w:p>
    <w:p w14:paraId="60D91CFB" w14:textId="77777777" w:rsidR="00600F3E" w:rsidRPr="00022F0E" w:rsidRDefault="00600F3E" w:rsidP="00600F3E">
      <w:pPr>
        <w:pStyle w:val="Heading3"/>
        <w:rPr>
          <w:b/>
          <w:bCs/>
        </w:rPr>
      </w:pPr>
      <w:bookmarkStart w:id="93" w:name="_Toc207091812"/>
      <w:r w:rsidRPr="00022F0E">
        <w:t xml:space="preserve">Self-Certification/Absence due to illness - three days or </w:t>
      </w:r>
      <w:r w:rsidRPr="00022F0E">
        <w:rPr>
          <w:b/>
          <w:bCs/>
        </w:rPr>
        <w:t>less</w:t>
      </w:r>
      <w:bookmarkEnd w:id="93"/>
    </w:p>
    <w:p w14:paraId="0439C1BF" w14:textId="77777777" w:rsidR="00600F3E" w:rsidRPr="00022F0E" w:rsidRDefault="00600F3E" w:rsidP="00600F3E">
      <w:pPr>
        <w:spacing w:after="0"/>
        <w:contextualSpacing/>
        <w:rPr>
          <w:rFonts w:ascii="Calibri" w:hAnsi="Calibri" w:cs="Calibri"/>
          <w:bCs/>
        </w:rPr>
      </w:pPr>
      <w:r w:rsidRPr="00022F0E">
        <w:rPr>
          <w:rFonts w:ascii="Calibri" w:hAnsi="Calibri" w:cs="Calibri"/>
          <w:b/>
          <w:bCs/>
        </w:rPr>
        <w:br/>
      </w:r>
      <w:r w:rsidRPr="00022F0E">
        <w:rPr>
          <w:rFonts w:ascii="Calibri" w:hAnsi="Calibri" w:cs="Calibri"/>
          <w:bCs/>
        </w:rPr>
        <w:t xml:space="preserve">For periods of illness of </w:t>
      </w:r>
      <w:r w:rsidRPr="00022F0E">
        <w:rPr>
          <w:rFonts w:ascii="Calibri" w:hAnsi="Calibri" w:cs="Calibri"/>
          <w:b/>
          <w:bCs/>
        </w:rPr>
        <w:t xml:space="preserve">three days or less </w:t>
      </w:r>
      <w:r w:rsidRPr="00022F0E">
        <w:rPr>
          <w:rFonts w:ascii="Calibri" w:hAnsi="Calibri" w:cs="Calibri"/>
          <w:bCs/>
        </w:rPr>
        <w:t xml:space="preserve">(but </w:t>
      </w:r>
      <w:r w:rsidRPr="00022F0E">
        <w:rPr>
          <w:rFonts w:ascii="Calibri" w:hAnsi="Calibri" w:cs="Calibri"/>
          <w:b/>
          <w:bCs/>
        </w:rPr>
        <w:t>no more than seven days in any year</w:t>
      </w:r>
      <w:r w:rsidRPr="00022F0E">
        <w:rPr>
          <w:rFonts w:ascii="Calibri" w:hAnsi="Calibri" w:cs="Calibri"/>
          <w:bCs/>
        </w:rPr>
        <w:t>) a student may ‘self-certify' their illness on the forms supplied, again to the Z</w:t>
      </w:r>
      <w:r>
        <w:rPr>
          <w:rFonts w:ascii="Calibri" w:hAnsi="Calibri" w:cs="Calibri"/>
          <w:bCs/>
        </w:rPr>
        <w:t>OBOES</w:t>
      </w:r>
      <w:r w:rsidRPr="00022F0E">
        <w:rPr>
          <w:rFonts w:ascii="Calibri" w:hAnsi="Calibri" w:cs="Calibri"/>
          <w:bCs/>
        </w:rPr>
        <w:t xml:space="preserve"> </w:t>
      </w:r>
      <w:r>
        <w:rPr>
          <w:rFonts w:ascii="Calibri" w:hAnsi="Calibri" w:cs="Calibri"/>
          <w:bCs/>
        </w:rPr>
        <w:t>T</w:t>
      </w:r>
      <w:r w:rsidRPr="00022F0E">
        <w:rPr>
          <w:rFonts w:ascii="Calibri" w:hAnsi="Calibri" w:cs="Calibri"/>
          <w:bCs/>
        </w:rPr>
        <w:t xml:space="preserve">eaching </w:t>
      </w:r>
      <w:r>
        <w:rPr>
          <w:rFonts w:ascii="Calibri" w:hAnsi="Calibri" w:cs="Calibri"/>
          <w:bCs/>
        </w:rPr>
        <w:t>O</w:t>
      </w:r>
      <w:r w:rsidRPr="00022F0E">
        <w:rPr>
          <w:rFonts w:ascii="Calibri" w:hAnsi="Calibri" w:cs="Calibri"/>
          <w:bCs/>
        </w:rPr>
        <w:t xml:space="preserve">ffice on the day of their return to College. </w:t>
      </w:r>
      <w:r>
        <w:rPr>
          <w:rFonts w:ascii="Calibri" w:hAnsi="Calibri" w:cs="Calibri"/>
          <w:bCs/>
        </w:rPr>
        <w:t xml:space="preserve">The </w:t>
      </w:r>
      <w:proofErr w:type="gramStart"/>
      <w:r w:rsidRPr="00022F0E">
        <w:rPr>
          <w:rFonts w:ascii="Calibri" w:hAnsi="Calibri" w:cs="Calibri"/>
          <w:bCs/>
        </w:rPr>
        <w:t xml:space="preserve">Science  </w:t>
      </w:r>
      <w:r w:rsidRPr="000A1AB4">
        <w:rPr>
          <w:rFonts w:ascii="Calibri" w:hAnsi="Calibri" w:cs="Calibri"/>
          <w:b/>
        </w:rPr>
        <w:t>Medical</w:t>
      </w:r>
      <w:proofErr w:type="gramEnd"/>
      <w:r w:rsidRPr="00022F0E">
        <w:rPr>
          <w:rFonts w:ascii="Calibri" w:hAnsi="Calibri" w:cs="Calibri"/>
          <w:bCs/>
        </w:rPr>
        <w:t xml:space="preserve"> </w:t>
      </w:r>
      <w:r w:rsidRPr="00022F0E">
        <w:rPr>
          <w:rFonts w:ascii="Calibri" w:hAnsi="Calibri" w:cs="Calibri"/>
          <w:b/>
          <w:bCs/>
        </w:rPr>
        <w:t xml:space="preserve">Self Certification </w:t>
      </w:r>
      <w:r w:rsidRPr="000A1AB4">
        <w:rPr>
          <w:rFonts w:ascii="Calibri" w:hAnsi="Calibri" w:cs="Calibri"/>
          <w:b/>
        </w:rPr>
        <w:t xml:space="preserve">Form </w:t>
      </w:r>
      <w:r w:rsidRPr="00022F0E">
        <w:rPr>
          <w:rFonts w:ascii="Calibri" w:hAnsi="Calibri" w:cs="Calibri"/>
          <w:bCs/>
        </w:rPr>
        <w:t>(</w:t>
      </w:r>
      <w:r w:rsidRPr="00022F0E">
        <w:rPr>
          <w:rFonts w:ascii="Calibri" w:hAnsi="Calibri" w:cs="Calibri"/>
          <w:b/>
          <w:bCs/>
        </w:rPr>
        <w:t>use for 3 days med</w:t>
      </w:r>
      <w:r>
        <w:rPr>
          <w:rFonts w:ascii="Calibri" w:hAnsi="Calibri" w:cs="Calibri"/>
          <w:b/>
          <w:bCs/>
        </w:rPr>
        <w:t>ical</w:t>
      </w:r>
      <w:r w:rsidRPr="00022F0E">
        <w:rPr>
          <w:rFonts w:ascii="Calibri" w:hAnsi="Calibri" w:cs="Calibri"/>
          <w:b/>
          <w:bCs/>
        </w:rPr>
        <w:t xml:space="preserve"> not covered by doctor</w:t>
      </w:r>
      <w:r w:rsidRPr="00022F0E">
        <w:rPr>
          <w:rFonts w:ascii="Calibri" w:hAnsi="Calibri" w:cs="Calibri"/>
          <w:bCs/>
        </w:rPr>
        <w:t xml:space="preserve">) </w:t>
      </w:r>
      <w:r>
        <w:rPr>
          <w:rFonts w:ascii="Calibri" w:hAnsi="Calibri" w:cs="Calibri"/>
          <w:bCs/>
        </w:rPr>
        <w:t>is a</w:t>
      </w:r>
      <w:r w:rsidRPr="00022F0E">
        <w:rPr>
          <w:rFonts w:ascii="Calibri" w:hAnsi="Calibri" w:cs="Calibri"/>
          <w:bCs/>
        </w:rPr>
        <w:t>vailable from the Z</w:t>
      </w:r>
      <w:r>
        <w:rPr>
          <w:rFonts w:ascii="Calibri" w:hAnsi="Calibri" w:cs="Calibri"/>
          <w:bCs/>
        </w:rPr>
        <w:t>OBOES</w:t>
      </w:r>
      <w:r w:rsidRPr="00022F0E">
        <w:rPr>
          <w:rFonts w:ascii="Calibri" w:hAnsi="Calibri" w:cs="Calibri"/>
          <w:bCs/>
        </w:rPr>
        <w:t xml:space="preserve"> </w:t>
      </w:r>
      <w:r>
        <w:rPr>
          <w:rFonts w:ascii="Calibri" w:hAnsi="Calibri" w:cs="Calibri"/>
          <w:bCs/>
        </w:rPr>
        <w:t>T</w:t>
      </w:r>
      <w:r w:rsidRPr="00022F0E">
        <w:rPr>
          <w:rFonts w:ascii="Calibri" w:hAnsi="Calibri" w:cs="Calibri"/>
          <w:bCs/>
        </w:rPr>
        <w:t xml:space="preserve">eaching </w:t>
      </w:r>
      <w:r>
        <w:rPr>
          <w:rFonts w:ascii="Calibri" w:hAnsi="Calibri" w:cs="Calibri"/>
          <w:bCs/>
        </w:rPr>
        <w:t>O</w:t>
      </w:r>
      <w:r w:rsidRPr="00022F0E">
        <w:rPr>
          <w:rFonts w:ascii="Calibri" w:hAnsi="Calibri" w:cs="Calibri"/>
          <w:bCs/>
        </w:rPr>
        <w:t>ffice.</w:t>
      </w:r>
    </w:p>
    <w:p w14:paraId="36CA79D4" w14:textId="77777777" w:rsidR="00600F3E" w:rsidRPr="00022F0E" w:rsidRDefault="00600F3E" w:rsidP="00600F3E">
      <w:pPr>
        <w:spacing w:after="0"/>
        <w:contextualSpacing/>
        <w:rPr>
          <w:rFonts w:ascii="Calibri" w:hAnsi="Calibri" w:cs="Calibri"/>
          <w:bCs/>
        </w:rPr>
      </w:pPr>
    </w:p>
    <w:p w14:paraId="10B091C3" w14:textId="77777777" w:rsidR="00600F3E" w:rsidRPr="00022F0E" w:rsidRDefault="00600F3E" w:rsidP="00600F3E">
      <w:pPr>
        <w:pStyle w:val="Heading3"/>
        <w:rPr>
          <w:b/>
          <w:bCs/>
        </w:rPr>
      </w:pPr>
      <w:bookmarkStart w:id="94" w:name="_Toc207091813"/>
      <w:r w:rsidRPr="00022F0E">
        <w:t>Other Absences</w:t>
      </w:r>
      <w:bookmarkEnd w:id="94"/>
      <w:r w:rsidRPr="00022F0E">
        <w:t xml:space="preserve"> </w:t>
      </w:r>
    </w:p>
    <w:p w14:paraId="60D48DDA" w14:textId="77777777" w:rsidR="00600F3E" w:rsidRPr="00022F0E" w:rsidRDefault="00600F3E" w:rsidP="00600F3E">
      <w:pPr>
        <w:spacing w:after="0"/>
        <w:contextualSpacing/>
        <w:jc w:val="both"/>
        <w:rPr>
          <w:rFonts w:ascii="Calibri" w:hAnsi="Calibri" w:cs="Calibri"/>
          <w:bCs/>
        </w:rPr>
      </w:pPr>
    </w:p>
    <w:p w14:paraId="5552BDE2" w14:textId="77777777" w:rsidR="00600F3E" w:rsidRPr="00022F0E" w:rsidRDefault="00600F3E" w:rsidP="00600F3E">
      <w:pPr>
        <w:spacing w:after="0"/>
        <w:contextualSpacing/>
        <w:rPr>
          <w:rFonts w:ascii="Calibri" w:hAnsi="Calibri" w:cs="Calibri"/>
          <w:bCs/>
        </w:rPr>
      </w:pPr>
      <w:r w:rsidRPr="00022F0E">
        <w:rPr>
          <w:rFonts w:ascii="Calibri" w:hAnsi="Calibri" w:cs="Calibri"/>
          <w:bCs/>
        </w:rPr>
        <w:t>Students who r</w:t>
      </w:r>
      <w:r>
        <w:rPr>
          <w:rFonts w:ascii="Calibri" w:hAnsi="Calibri" w:cs="Calibri"/>
          <w:bCs/>
        </w:rPr>
        <w:t>equest</w:t>
      </w:r>
      <w:r w:rsidRPr="00022F0E">
        <w:rPr>
          <w:rFonts w:ascii="Calibri" w:hAnsi="Calibri" w:cs="Calibri"/>
          <w:bCs/>
        </w:rPr>
        <w:t xml:space="preserve"> to be absent from a laboratory practical classes or tutorials (with or without an associated assessment) for any other reason, such as a sporting event or other situation, should inform the Z</w:t>
      </w:r>
      <w:r>
        <w:rPr>
          <w:rFonts w:ascii="Calibri" w:hAnsi="Calibri" w:cs="Calibri"/>
          <w:bCs/>
        </w:rPr>
        <w:t>OBOES T</w:t>
      </w:r>
      <w:r w:rsidRPr="00022F0E">
        <w:rPr>
          <w:rFonts w:ascii="Calibri" w:hAnsi="Calibri" w:cs="Calibri"/>
          <w:bCs/>
        </w:rPr>
        <w:t xml:space="preserve">eaching </w:t>
      </w:r>
      <w:r>
        <w:rPr>
          <w:rFonts w:ascii="Calibri" w:hAnsi="Calibri" w:cs="Calibri"/>
          <w:bCs/>
        </w:rPr>
        <w:t>O</w:t>
      </w:r>
      <w:r w:rsidRPr="00022F0E">
        <w:rPr>
          <w:rFonts w:ascii="Calibri" w:hAnsi="Calibri" w:cs="Calibri"/>
          <w:bCs/>
        </w:rPr>
        <w:t xml:space="preserve">ffice and </w:t>
      </w:r>
      <w:r>
        <w:rPr>
          <w:rFonts w:ascii="Calibri" w:hAnsi="Calibri" w:cs="Calibri"/>
          <w:bCs/>
        </w:rPr>
        <w:t>your</w:t>
      </w:r>
      <w:r w:rsidRPr="00022F0E">
        <w:rPr>
          <w:rFonts w:ascii="Calibri" w:hAnsi="Calibri" w:cs="Calibri"/>
          <w:bCs/>
        </w:rPr>
        <w:t xml:space="preserve"> </w:t>
      </w:r>
      <w:r>
        <w:rPr>
          <w:rFonts w:ascii="Calibri" w:hAnsi="Calibri" w:cs="Calibri"/>
          <w:bCs/>
        </w:rPr>
        <w:t>Programme Director</w:t>
      </w:r>
      <w:r w:rsidRPr="00022F0E">
        <w:rPr>
          <w:rFonts w:ascii="Calibri" w:hAnsi="Calibri" w:cs="Calibri"/>
          <w:bCs/>
        </w:rPr>
        <w:t xml:space="preserve"> well in advance of the event. </w:t>
      </w:r>
      <w:r>
        <w:rPr>
          <w:rFonts w:ascii="Calibri" w:hAnsi="Calibri" w:cs="Calibri"/>
          <w:bCs/>
        </w:rPr>
        <w:t xml:space="preserve">The </w:t>
      </w:r>
      <w:r w:rsidRPr="00022F0E">
        <w:rPr>
          <w:rFonts w:ascii="Calibri" w:hAnsi="Calibri" w:cs="Calibri"/>
          <w:bCs/>
        </w:rPr>
        <w:t xml:space="preserve">Science </w:t>
      </w:r>
      <w:r w:rsidRPr="000A1AB4">
        <w:rPr>
          <w:rFonts w:ascii="Calibri" w:hAnsi="Calibri" w:cs="Calibri"/>
          <w:b/>
        </w:rPr>
        <w:t>Absence from College Form</w:t>
      </w:r>
      <w:r w:rsidRPr="00022F0E">
        <w:rPr>
          <w:rFonts w:ascii="Calibri" w:hAnsi="Calibri" w:cs="Calibri"/>
          <w:bCs/>
        </w:rPr>
        <w:t xml:space="preserve">, </w:t>
      </w:r>
      <w:r w:rsidRPr="00022F0E">
        <w:rPr>
          <w:rFonts w:ascii="Calibri" w:hAnsi="Calibri" w:cs="Calibri"/>
          <w:b/>
          <w:bCs/>
        </w:rPr>
        <w:t xml:space="preserve">Sport or Other </w:t>
      </w:r>
      <w:r>
        <w:rPr>
          <w:rFonts w:ascii="Calibri" w:hAnsi="Calibri" w:cs="Calibri"/>
          <w:bCs/>
        </w:rPr>
        <w:t>is also a</w:t>
      </w:r>
      <w:r w:rsidRPr="00022F0E">
        <w:rPr>
          <w:rFonts w:ascii="Calibri" w:hAnsi="Calibri" w:cs="Calibri"/>
          <w:bCs/>
        </w:rPr>
        <w:t>vailable from the Z</w:t>
      </w:r>
      <w:r>
        <w:rPr>
          <w:rFonts w:ascii="Calibri" w:hAnsi="Calibri" w:cs="Calibri"/>
          <w:bCs/>
        </w:rPr>
        <w:t>OBOES</w:t>
      </w:r>
      <w:r w:rsidRPr="00022F0E">
        <w:rPr>
          <w:rFonts w:ascii="Calibri" w:hAnsi="Calibri" w:cs="Calibri"/>
          <w:bCs/>
        </w:rPr>
        <w:t xml:space="preserve"> </w:t>
      </w:r>
      <w:r>
        <w:rPr>
          <w:rFonts w:ascii="Calibri" w:hAnsi="Calibri" w:cs="Calibri"/>
          <w:bCs/>
        </w:rPr>
        <w:t>T</w:t>
      </w:r>
      <w:r w:rsidRPr="00022F0E">
        <w:rPr>
          <w:rFonts w:ascii="Calibri" w:hAnsi="Calibri" w:cs="Calibri"/>
          <w:bCs/>
        </w:rPr>
        <w:t xml:space="preserve">eaching </w:t>
      </w:r>
      <w:r>
        <w:rPr>
          <w:rFonts w:ascii="Calibri" w:hAnsi="Calibri" w:cs="Calibri"/>
          <w:bCs/>
        </w:rPr>
        <w:t>O</w:t>
      </w:r>
      <w:r w:rsidRPr="00022F0E">
        <w:rPr>
          <w:rFonts w:ascii="Calibri" w:hAnsi="Calibri" w:cs="Calibri"/>
          <w:bCs/>
        </w:rPr>
        <w:t>ffice</w:t>
      </w:r>
      <w:r>
        <w:rPr>
          <w:rFonts w:ascii="Calibri" w:hAnsi="Calibri" w:cs="Calibri"/>
          <w:bCs/>
        </w:rPr>
        <w:t>.</w:t>
      </w:r>
      <w:r w:rsidRPr="00022F0E">
        <w:rPr>
          <w:rFonts w:ascii="Calibri" w:hAnsi="Calibri" w:cs="Calibri"/>
          <w:bCs/>
        </w:rPr>
        <w:t xml:space="preserve"> Please note that filling in this form is </w:t>
      </w:r>
      <w:r w:rsidRPr="00022F0E">
        <w:rPr>
          <w:rFonts w:ascii="Calibri" w:hAnsi="Calibri" w:cs="Calibri"/>
          <w:b/>
          <w:bCs/>
        </w:rPr>
        <w:t xml:space="preserve">not a guarantee </w:t>
      </w:r>
      <w:r w:rsidRPr="00022F0E">
        <w:rPr>
          <w:rFonts w:ascii="Calibri" w:hAnsi="Calibri" w:cs="Calibri"/>
          <w:bCs/>
        </w:rPr>
        <w:t xml:space="preserve">that </w:t>
      </w:r>
      <w:r w:rsidRPr="00022F0E">
        <w:rPr>
          <w:rFonts w:ascii="Calibri" w:hAnsi="Calibri" w:cs="Calibri"/>
          <w:bCs/>
        </w:rPr>
        <w:lastRenderedPageBreak/>
        <w:t>you will be afforded any accommodations with regard to marks or assignment of an alternative lab or tutorial session. In such cases decisions on what action/accommodations will be given is purely at the discretion of the individual disciplines concerned. The Z</w:t>
      </w:r>
      <w:r>
        <w:rPr>
          <w:rFonts w:ascii="Calibri" w:hAnsi="Calibri" w:cs="Calibri"/>
          <w:bCs/>
        </w:rPr>
        <w:t>OBOES</w:t>
      </w:r>
      <w:r w:rsidRPr="00022F0E">
        <w:rPr>
          <w:rFonts w:ascii="Calibri" w:hAnsi="Calibri" w:cs="Calibri"/>
          <w:bCs/>
        </w:rPr>
        <w:t xml:space="preserve"> </w:t>
      </w:r>
      <w:r>
        <w:rPr>
          <w:rFonts w:ascii="Calibri" w:hAnsi="Calibri" w:cs="Calibri"/>
          <w:bCs/>
        </w:rPr>
        <w:t>T</w:t>
      </w:r>
      <w:r w:rsidRPr="00022F0E">
        <w:rPr>
          <w:rFonts w:ascii="Calibri" w:hAnsi="Calibri" w:cs="Calibri"/>
          <w:bCs/>
        </w:rPr>
        <w:t xml:space="preserve">eaching </w:t>
      </w:r>
      <w:r>
        <w:rPr>
          <w:rFonts w:ascii="Calibri" w:hAnsi="Calibri" w:cs="Calibri"/>
          <w:bCs/>
        </w:rPr>
        <w:t>O</w:t>
      </w:r>
      <w:r w:rsidRPr="00022F0E">
        <w:rPr>
          <w:rFonts w:ascii="Calibri" w:hAnsi="Calibri" w:cs="Calibri"/>
          <w:bCs/>
        </w:rPr>
        <w:t xml:space="preserve">ffice and </w:t>
      </w:r>
      <w:r>
        <w:rPr>
          <w:rFonts w:ascii="Calibri" w:hAnsi="Calibri" w:cs="Calibri"/>
          <w:bCs/>
        </w:rPr>
        <w:t>Programme Director</w:t>
      </w:r>
      <w:r w:rsidRPr="00022F0E">
        <w:rPr>
          <w:rFonts w:ascii="Calibri" w:hAnsi="Calibri" w:cs="Calibri"/>
          <w:bCs/>
        </w:rPr>
        <w:t xml:space="preserve"> do not have any jurisdiction in this situation. </w:t>
      </w:r>
    </w:p>
    <w:p w14:paraId="624B7133" w14:textId="77777777" w:rsidR="00600F3E" w:rsidRPr="00022F0E" w:rsidRDefault="00600F3E" w:rsidP="00600F3E">
      <w:pPr>
        <w:spacing w:after="0"/>
        <w:contextualSpacing/>
        <w:jc w:val="both"/>
        <w:rPr>
          <w:rFonts w:ascii="Calibri" w:hAnsi="Calibri" w:cs="Calibri"/>
          <w:bCs/>
        </w:rPr>
      </w:pPr>
    </w:p>
    <w:p w14:paraId="0342932A" w14:textId="77777777" w:rsidR="00600F3E" w:rsidRPr="00022F0E" w:rsidRDefault="00600F3E" w:rsidP="00600F3E">
      <w:pPr>
        <w:spacing w:after="0"/>
        <w:contextualSpacing/>
        <w:rPr>
          <w:rFonts w:ascii="Calibri" w:hAnsi="Calibri" w:cs="Calibri"/>
          <w:bCs/>
        </w:rPr>
      </w:pPr>
      <w:r w:rsidRPr="00022F0E">
        <w:rPr>
          <w:rFonts w:ascii="Calibri" w:hAnsi="Calibri" w:cs="Calibri"/>
          <w:b/>
          <w:bCs/>
        </w:rPr>
        <w:t xml:space="preserve">Students who will not be in attendance for any extended duration during term time must have permission from Senior Lecturer via their </w:t>
      </w:r>
      <w:r>
        <w:rPr>
          <w:rFonts w:ascii="Calibri" w:hAnsi="Calibri" w:cs="Calibri"/>
          <w:b/>
          <w:bCs/>
        </w:rPr>
        <w:t>College T</w:t>
      </w:r>
      <w:r w:rsidRPr="00022F0E">
        <w:rPr>
          <w:rFonts w:ascii="Calibri" w:hAnsi="Calibri" w:cs="Calibri"/>
          <w:b/>
          <w:bCs/>
        </w:rPr>
        <w:t xml:space="preserve">utor to be absent from College. Please refer to the absence regulations noted in the previous page. </w:t>
      </w:r>
    </w:p>
    <w:p w14:paraId="2C14595F" w14:textId="77777777" w:rsidR="00600F3E" w:rsidRPr="00022F0E" w:rsidRDefault="00600F3E" w:rsidP="00600F3E">
      <w:pPr>
        <w:spacing w:after="0"/>
        <w:contextualSpacing/>
        <w:rPr>
          <w:rFonts w:ascii="Calibri" w:hAnsi="Calibri" w:cs="Calibri"/>
          <w:bCs/>
        </w:rPr>
      </w:pPr>
      <w:r w:rsidRPr="00022F0E">
        <w:rPr>
          <w:rFonts w:ascii="Calibri" w:hAnsi="Calibri" w:cs="Calibri"/>
          <w:bCs/>
        </w:rPr>
        <w:t xml:space="preserve">Excuses for absence, presented after the event, </w:t>
      </w:r>
      <w:r w:rsidRPr="00022F0E">
        <w:rPr>
          <w:rFonts w:ascii="Calibri" w:hAnsi="Calibri" w:cs="Calibri"/>
          <w:b/>
          <w:bCs/>
        </w:rPr>
        <w:t xml:space="preserve">will not be entertained. </w:t>
      </w:r>
      <w:r w:rsidRPr="00022F0E">
        <w:rPr>
          <w:rFonts w:ascii="Calibri" w:hAnsi="Calibri" w:cs="Calibri"/>
          <w:bCs/>
        </w:rPr>
        <w:t xml:space="preserve">Students who anticipate that their sporting commitments may necessitate more than the occasional absence from College (e.g. Sport Scholars, etc.) should discuss their situation with their tutor, and the </w:t>
      </w:r>
      <w:r>
        <w:rPr>
          <w:rFonts w:ascii="Calibri" w:hAnsi="Calibri" w:cs="Calibri"/>
          <w:bCs/>
        </w:rPr>
        <w:t>Z</w:t>
      </w:r>
      <w:r w:rsidRPr="00022F0E">
        <w:rPr>
          <w:rFonts w:ascii="Calibri" w:hAnsi="Calibri" w:cs="Calibri"/>
          <w:bCs/>
        </w:rPr>
        <w:t xml:space="preserve">oology </w:t>
      </w:r>
      <w:r>
        <w:rPr>
          <w:rFonts w:ascii="Calibri" w:hAnsi="Calibri" w:cs="Calibri"/>
          <w:bCs/>
        </w:rPr>
        <w:t>Director.</w:t>
      </w:r>
      <w:r w:rsidRPr="00022F0E">
        <w:rPr>
          <w:rFonts w:ascii="Calibri" w:hAnsi="Calibri" w:cs="Calibri"/>
          <w:bCs/>
        </w:rPr>
        <w:t xml:space="preserve"> </w:t>
      </w:r>
    </w:p>
    <w:p w14:paraId="23B56450" w14:textId="77777777" w:rsidR="00600F3E" w:rsidRPr="00022F0E" w:rsidRDefault="00600F3E" w:rsidP="00600F3E">
      <w:pPr>
        <w:spacing w:after="0"/>
        <w:contextualSpacing/>
        <w:rPr>
          <w:rFonts w:ascii="Calibri" w:hAnsi="Calibri" w:cs="Calibri"/>
          <w:b/>
          <w:bCs/>
        </w:rPr>
      </w:pPr>
    </w:p>
    <w:p w14:paraId="00D61088" w14:textId="77777777" w:rsidR="00600F3E" w:rsidRPr="00022F0E" w:rsidRDefault="00600F3E" w:rsidP="00600F3E">
      <w:pPr>
        <w:spacing w:after="0"/>
        <w:contextualSpacing/>
        <w:rPr>
          <w:rFonts w:ascii="Calibri" w:hAnsi="Calibri" w:cs="Calibri"/>
          <w:bCs/>
        </w:rPr>
      </w:pPr>
      <w:r w:rsidRPr="00022F0E">
        <w:rPr>
          <w:rFonts w:ascii="Calibri" w:hAnsi="Calibri" w:cs="Calibri"/>
          <w:b/>
          <w:bCs/>
        </w:rPr>
        <w:t xml:space="preserve">NOTE: </w:t>
      </w:r>
    </w:p>
    <w:p w14:paraId="2F44DF1D" w14:textId="77777777" w:rsidR="00600F3E" w:rsidRPr="00022F0E" w:rsidRDefault="00600F3E" w:rsidP="00600F3E">
      <w:pPr>
        <w:spacing w:after="0"/>
        <w:contextualSpacing/>
        <w:rPr>
          <w:rFonts w:ascii="Calibri" w:hAnsi="Calibri" w:cs="Calibri"/>
          <w:bCs/>
        </w:rPr>
      </w:pPr>
      <w:r w:rsidRPr="00022F0E">
        <w:rPr>
          <w:rFonts w:ascii="Calibri" w:hAnsi="Calibri" w:cs="Calibri"/>
          <w:bCs/>
        </w:rPr>
        <w:t xml:space="preserve">Please note that these regulations do not apply to absence from examinations. Students who are absent from examinations must contact their tutor as a matter of urgency and present any medical information/documentation to them. </w:t>
      </w:r>
    </w:p>
    <w:p w14:paraId="00302DBD" w14:textId="77777777" w:rsidR="00600F3E" w:rsidRPr="00022F0E" w:rsidRDefault="00600F3E" w:rsidP="00600F3E">
      <w:pPr>
        <w:spacing w:after="0"/>
        <w:contextualSpacing/>
        <w:jc w:val="both"/>
        <w:rPr>
          <w:rFonts w:ascii="Calibri" w:hAnsi="Calibri" w:cs="Calibri"/>
          <w:bCs/>
        </w:rPr>
      </w:pPr>
    </w:p>
    <w:p w14:paraId="1A6902BA" w14:textId="77777777" w:rsidR="00B86F5C" w:rsidRPr="00CA08AE" w:rsidRDefault="00B86F5C" w:rsidP="00B86F5C">
      <w:pPr>
        <w:pStyle w:val="Heading2"/>
      </w:pPr>
      <w:bookmarkStart w:id="95" w:name="_Toc207091817"/>
      <w:r w:rsidRPr="00CA08AE">
        <w:t>Important note on B.A. (Hons.) and B.A. (Ord.) degrees</w:t>
      </w:r>
      <w:bookmarkEnd w:id="95"/>
    </w:p>
    <w:p w14:paraId="499A5A62" w14:textId="77777777" w:rsidR="00B86F5C" w:rsidRDefault="00B86F5C" w:rsidP="00B86F5C">
      <w:pPr>
        <w:spacing w:after="0"/>
        <w:contextualSpacing/>
        <w:jc w:val="both"/>
        <w:rPr>
          <w:rFonts w:ascii="Calibri" w:hAnsi="Calibri" w:cs="Calibri"/>
        </w:rPr>
      </w:pPr>
    </w:p>
    <w:p w14:paraId="418A4003" w14:textId="77777777" w:rsidR="00B86F5C" w:rsidRDefault="00B86F5C" w:rsidP="00B86F5C">
      <w:pPr>
        <w:spacing w:after="0"/>
        <w:contextualSpacing/>
        <w:jc w:val="both"/>
        <w:rPr>
          <w:rFonts w:ascii="Calibri" w:hAnsi="Calibri" w:cs="Calibri"/>
        </w:rPr>
      </w:pPr>
      <w:r>
        <w:rPr>
          <w:rFonts w:ascii="Calibri" w:hAnsi="Calibri" w:cs="Calibri"/>
        </w:rPr>
        <w:t xml:space="preserve">You may </w:t>
      </w:r>
      <w:r w:rsidRPr="00022F0E">
        <w:rPr>
          <w:rFonts w:ascii="Calibri" w:hAnsi="Calibri" w:cs="Calibri"/>
        </w:rPr>
        <w:t>choose to not undertake the final year of this degree</w:t>
      </w:r>
      <w:r>
        <w:rPr>
          <w:rFonts w:ascii="Calibri" w:hAnsi="Calibri" w:cs="Calibri"/>
        </w:rPr>
        <w:t>,</w:t>
      </w:r>
      <w:r w:rsidRPr="00022F0E">
        <w:rPr>
          <w:rFonts w:ascii="Calibri" w:hAnsi="Calibri" w:cs="Calibri"/>
        </w:rPr>
        <w:t xml:space="preserve"> which awards B.A. in Science with Honours in Zoology (B.A. Hons.). Instead, you may apply, upon successful completion of your Junior Sophister year, to be awarded a B.A. (Ord.) degree.</w:t>
      </w:r>
      <w:r>
        <w:rPr>
          <w:rFonts w:ascii="Calibri" w:hAnsi="Calibri" w:cs="Calibri"/>
        </w:rPr>
        <w:t xml:space="preserve"> Students considering this option should discuss it with their tutor and/ or the Moderatorship Director.</w:t>
      </w:r>
    </w:p>
    <w:p w14:paraId="6FC687D5" w14:textId="77777777" w:rsidR="00B86F5C" w:rsidRPr="00F3171B" w:rsidRDefault="00B86F5C" w:rsidP="00B86F5C">
      <w:pPr>
        <w:spacing w:after="0"/>
        <w:contextualSpacing/>
        <w:jc w:val="both"/>
        <w:rPr>
          <w:rFonts w:ascii="Calibri" w:hAnsi="Calibri" w:cs="Calibri"/>
        </w:rPr>
      </w:pPr>
    </w:p>
    <w:p w14:paraId="5761608D" w14:textId="49F980E4" w:rsidR="00600F3E" w:rsidRPr="00600F3E" w:rsidRDefault="00600F3E" w:rsidP="00600F3E">
      <w:pPr>
        <w:pStyle w:val="Heading2"/>
        <w:rPr>
          <w:rStyle w:val="Hyperlink"/>
          <w:color w:val="000000" w:themeColor="text1"/>
          <w:u w:val="none"/>
        </w:rPr>
      </w:pPr>
      <w:r w:rsidRPr="00600F3E">
        <w:rPr>
          <w:rStyle w:val="Hyperlink"/>
          <w:color w:val="000000" w:themeColor="text1"/>
          <w:u w:val="none"/>
        </w:rPr>
        <w:t>Research Ethics</w:t>
      </w:r>
    </w:p>
    <w:p w14:paraId="4DC1DE5C" w14:textId="77777777" w:rsidR="00600F3E" w:rsidRPr="00022F0E" w:rsidRDefault="00600F3E" w:rsidP="00600F3E">
      <w:pPr>
        <w:widowControl w:val="0"/>
        <w:autoSpaceDE w:val="0"/>
        <w:autoSpaceDN w:val="0"/>
        <w:adjustRightInd w:val="0"/>
        <w:spacing w:after="0"/>
        <w:contextualSpacing/>
        <w:jc w:val="both"/>
        <w:rPr>
          <w:rStyle w:val="Hyperlink"/>
          <w:rFonts w:ascii="Calibri" w:hAnsi="Calibri" w:cs="Calibri"/>
          <w:color w:val="000000" w:themeColor="text1"/>
        </w:rPr>
      </w:pPr>
    </w:p>
    <w:p w14:paraId="217C40CC" w14:textId="77777777" w:rsidR="00600F3E" w:rsidRPr="00022F0E" w:rsidRDefault="00600F3E" w:rsidP="00600F3E">
      <w:pPr>
        <w:widowControl w:val="0"/>
        <w:autoSpaceDE w:val="0"/>
        <w:autoSpaceDN w:val="0"/>
        <w:adjustRightInd w:val="0"/>
        <w:spacing w:after="0"/>
        <w:contextualSpacing/>
        <w:jc w:val="both"/>
        <w:rPr>
          <w:rFonts w:ascii="Calibri" w:hAnsi="Calibri" w:cs="Calibri"/>
          <w:color w:val="000000" w:themeColor="text1"/>
        </w:rPr>
      </w:pPr>
      <w:r w:rsidRPr="00022F0E">
        <w:rPr>
          <w:rFonts w:ascii="Calibri" w:hAnsi="Calibri" w:cs="Calibri"/>
          <w:color w:val="000000" w:themeColor="text1"/>
        </w:rPr>
        <w:t>In line with Trinity College Dublin’s </w:t>
      </w:r>
      <w:hyperlink r:id="rId68" w:history="1">
        <w:r w:rsidRPr="00022F0E">
          <w:rPr>
            <w:rStyle w:val="Hyperlink"/>
            <w:rFonts w:ascii="Calibri" w:hAnsi="Calibri" w:cs="Calibri"/>
            <w:color w:val="000000" w:themeColor="text1"/>
          </w:rPr>
          <w:t>Policy on Good Research Practice</w:t>
        </w:r>
      </w:hyperlink>
      <w:r w:rsidRPr="00022F0E">
        <w:rPr>
          <w:rFonts w:ascii="Calibri" w:hAnsi="Calibri" w:cs="Calibri"/>
          <w:color w:val="000000" w:themeColor="text1"/>
        </w:rPr>
        <w:t>, all research in the School of Natural Sciences (SNS) should be conducted according to the overarching ethical principles of “respect for the individual subject or population, beneficence and the absence of maleficence (research should have the maximum benefit with minimal harm) and justice.”</w:t>
      </w:r>
    </w:p>
    <w:p w14:paraId="36CE8FA0" w14:textId="77777777" w:rsidR="00600F3E" w:rsidRPr="00022F0E" w:rsidRDefault="00600F3E" w:rsidP="00600F3E">
      <w:pPr>
        <w:widowControl w:val="0"/>
        <w:autoSpaceDE w:val="0"/>
        <w:autoSpaceDN w:val="0"/>
        <w:adjustRightInd w:val="0"/>
        <w:spacing w:after="0"/>
        <w:contextualSpacing/>
        <w:jc w:val="both"/>
        <w:rPr>
          <w:rFonts w:ascii="Calibri" w:hAnsi="Calibri" w:cs="Calibri"/>
          <w:color w:val="000000" w:themeColor="text1"/>
        </w:rPr>
      </w:pPr>
    </w:p>
    <w:p w14:paraId="2D68CBD6" w14:textId="77777777" w:rsidR="00600F3E" w:rsidRPr="00022F0E" w:rsidRDefault="00600F3E" w:rsidP="00600F3E">
      <w:pPr>
        <w:widowControl w:val="0"/>
        <w:autoSpaceDE w:val="0"/>
        <w:autoSpaceDN w:val="0"/>
        <w:adjustRightInd w:val="0"/>
        <w:spacing w:after="0"/>
        <w:contextualSpacing/>
        <w:jc w:val="both"/>
        <w:rPr>
          <w:rFonts w:ascii="Calibri" w:hAnsi="Calibri" w:cs="Calibri"/>
          <w:color w:val="000000" w:themeColor="text1"/>
        </w:rPr>
      </w:pPr>
      <w:r w:rsidRPr="00022F0E">
        <w:rPr>
          <w:rFonts w:ascii="Calibri" w:hAnsi="Calibri" w:cs="Calibri"/>
          <w:color w:val="000000" w:themeColor="text1"/>
        </w:rPr>
        <w:t xml:space="preserve">All individuals involved in research should facilitate and ensure research is conducted ethically. Ethical conduct in research is a shared responsibility. Primary responsibility rests with the Principal Investigator(s). Ethical responsibilities and legal obligations may overlap. All staff and students conducting research are required to ensure that their research is carried out in </w:t>
      </w:r>
      <w:r w:rsidRPr="00022F0E">
        <w:rPr>
          <w:rFonts w:ascii="Calibri" w:hAnsi="Calibri" w:cs="Calibri"/>
          <w:color w:val="000000" w:themeColor="text1"/>
        </w:rPr>
        <w:lastRenderedPageBreak/>
        <w:t>compliance with this policy. Ethical review is required before any studies involving human subjects, other living organisms and/or the natural environment, encompassing biosphere, geosphere, hydrosphere and atmosphere, commence. This requirement applies to staff, postgraduate and undergraduate students and volunteers/interns. Field-</w:t>
      </w:r>
      <w:r>
        <w:rPr>
          <w:rFonts w:ascii="Calibri" w:hAnsi="Calibri" w:cs="Calibri"/>
          <w:color w:val="000000" w:themeColor="text1"/>
        </w:rPr>
        <w:t>based</w:t>
      </w:r>
      <w:r w:rsidRPr="00022F0E">
        <w:rPr>
          <w:rFonts w:ascii="Calibri" w:hAnsi="Calibri" w:cs="Calibri"/>
          <w:color w:val="000000" w:themeColor="text1"/>
        </w:rPr>
        <w:t xml:space="preserve"> and laboratory work cannot commence until ethical review has been completed and approval has been gained. Staff or students planning to undertake research should complete the Research Ethics Application available from </w:t>
      </w:r>
      <w:hyperlink r:id="rId69" w:history="1">
        <w:r w:rsidRPr="0003168D">
          <w:rPr>
            <w:rStyle w:val="Hyperlink"/>
            <w:rFonts w:ascii="Calibri" w:hAnsi="Calibri" w:cs="Calibri"/>
          </w:rPr>
          <w:t>https://www.tcd.ie/naturalscience/research/ethics/</w:t>
        </w:r>
      </w:hyperlink>
      <w:r>
        <w:t xml:space="preserve"> </w:t>
      </w:r>
    </w:p>
    <w:p w14:paraId="28609AFF" w14:textId="77777777" w:rsidR="00600F3E" w:rsidRDefault="00600F3E" w:rsidP="00600F3E">
      <w:pPr>
        <w:spacing w:after="0"/>
        <w:contextualSpacing/>
        <w:jc w:val="both"/>
        <w:rPr>
          <w:rFonts w:ascii="Calibri" w:hAnsi="Calibri" w:cs="Calibri"/>
          <w:b/>
        </w:rPr>
      </w:pPr>
    </w:p>
    <w:p w14:paraId="4AF52FCE" w14:textId="77777777" w:rsidR="006A2193" w:rsidRPr="002A35F7" w:rsidRDefault="006A2193" w:rsidP="000C2D94">
      <w:pPr>
        <w:pStyle w:val="Heading2"/>
      </w:pPr>
      <w:r w:rsidRPr="002A35F7">
        <w:t>Assessment: Procedures for the non-submission of coursework and absence from examinations</w:t>
      </w:r>
      <w:bookmarkEnd w:id="88"/>
      <w:bookmarkEnd w:id="89"/>
      <w:bookmarkEnd w:id="90"/>
      <w:bookmarkEnd w:id="91"/>
      <w:r w:rsidRPr="002A35F7">
        <w:t xml:space="preserve"> </w:t>
      </w:r>
    </w:p>
    <w:p w14:paraId="3B37D87D" w14:textId="77777777" w:rsidR="006A2193" w:rsidRPr="002A35F7" w:rsidRDefault="006A2193" w:rsidP="008B3EF2">
      <w:pPr>
        <w:autoSpaceDE w:val="0"/>
        <w:autoSpaceDN w:val="0"/>
        <w:adjustRightInd w:val="0"/>
        <w:spacing w:before="43" w:after="0" w:line="240" w:lineRule="auto"/>
        <w:ind w:right="-20"/>
        <w:jc w:val="both"/>
        <w:textAlignment w:val="baseline"/>
        <w:rPr>
          <w:rFonts w:ascii="Calibri" w:hAnsi="Calibri" w:cs="Calibri"/>
          <w:color w:val="000000" w:themeColor="text1"/>
        </w:rPr>
      </w:pPr>
      <w:r w:rsidRPr="002A35F7">
        <w:rPr>
          <w:rFonts w:ascii="Calibri" w:hAnsi="Calibri" w:cs="Calibri"/>
          <w:color w:val="000000" w:themeColor="text1"/>
        </w:rPr>
        <w:t>All students must fulfil the course requirements of the school or discipline, as appropriate, with regard to attendance and course work. Where specific requirements are not stated, students may be deemed non-satisfactory if they miss more than a third of their course of study or fail to submit a third of the required course work in any term.</w:t>
      </w:r>
    </w:p>
    <w:p w14:paraId="68790767" w14:textId="77777777" w:rsidR="006A2193" w:rsidRPr="002A35F7" w:rsidRDefault="006A2193" w:rsidP="008B3EF2">
      <w:pPr>
        <w:autoSpaceDE w:val="0"/>
        <w:autoSpaceDN w:val="0"/>
        <w:adjustRightInd w:val="0"/>
        <w:spacing w:before="43" w:after="0" w:line="240" w:lineRule="auto"/>
        <w:ind w:right="-20"/>
        <w:jc w:val="both"/>
        <w:textAlignment w:val="baseline"/>
        <w:rPr>
          <w:rFonts w:ascii="Calibri" w:hAnsi="Calibri" w:cs="Calibri"/>
          <w:color w:val="000000" w:themeColor="text1"/>
          <w:sz w:val="16"/>
          <w:szCs w:val="16"/>
        </w:rPr>
      </w:pPr>
    </w:p>
    <w:p w14:paraId="5D640E08" w14:textId="2ED2069B" w:rsidR="006A2193" w:rsidRPr="008B3EF2" w:rsidRDefault="006A2193" w:rsidP="008B3EF2">
      <w:pPr>
        <w:autoSpaceDE w:val="0"/>
        <w:autoSpaceDN w:val="0"/>
        <w:adjustRightInd w:val="0"/>
        <w:spacing w:before="43" w:after="0" w:line="240" w:lineRule="auto"/>
        <w:ind w:right="-20"/>
        <w:jc w:val="both"/>
        <w:textAlignment w:val="baseline"/>
        <w:rPr>
          <w:rFonts w:ascii="Calibri" w:eastAsia="Times New Roman" w:hAnsi="Calibri" w:cs="Calibri"/>
          <w:color w:val="000000" w:themeColor="text1"/>
          <w:lang w:eastAsia="en-IE"/>
        </w:rPr>
      </w:pPr>
      <w:r w:rsidRPr="002A35F7">
        <w:rPr>
          <w:rFonts w:ascii="Calibri" w:hAnsi="Calibri" w:cs="Calibri"/>
          <w:color w:val="000000" w:themeColor="text1"/>
        </w:rPr>
        <w:t xml:space="preserve">Full regulations on non-submission of coursework can be found via the following: </w:t>
      </w:r>
      <w:hyperlink r:id="rId70" w:history="1">
        <w:r w:rsidR="008B3EF2" w:rsidRPr="00627E1F">
          <w:rPr>
            <w:rStyle w:val="Hyperlink"/>
            <w:rFonts w:ascii="Calibri" w:hAnsi="Calibri" w:cs="Calibri"/>
          </w:rPr>
          <w:t>https://www.tcd.ie/calendar/undergraduate-studies/</w:t>
        </w:r>
      </w:hyperlink>
      <w:r w:rsidR="008B3EF2">
        <w:rPr>
          <w:rFonts w:ascii="Calibri" w:hAnsi="Calibri" w:cs="Calibri"/>
          <w:color w:val="000000" w:themeColor="text1"/>
        </w:rPr>
        <w:t xml:space="preserve"> </w:t>
      </w:r>
      <w:r w:rsidRPr="002A35F7">
        <w:rPr>
          <w:rFonts w:ascii="Calibri" w:eastAsia="Times New Roman" w:hAnsi="Calibri" w:cs="Calibri"/>
          <w:iCs/>
          <w:color w:val="000000" w:themeColor="text1"/>
          <w:lang w:eastAsia="en-IE"/>
        </w:rPr>
        <w:t>(Specific Regulations by Course in STEM Faculty - Undergrad and postgrad)</w:t>
      </w:r>
      <w:r w:rsidRPr="002A35F7">
        <w:rPr>
          <w:rFonts w:ascii="Calibri" w:hAnsi="Calibri" w:cs="Calibri"/>
          <w:color w:val="000000" w:themeColor="text1"/>
        </w:rPr>
        <w:t xml:space="preserve"> </w:t>
      </w:r>
    </w:p>
    <w:p w14:paraId="627B412A" w14:textId="77777777" w:rsidR="006A2193" w:rsidRPr="002A35F7" w:rsidRDefault="006A2193" w:rsidP="008B3EF2">
      <w:pPr>
        <w:spacing w:after="0" w:line="240" w:lineRule="auto"/>
        <w:jc w:val="both"/>
        <w:rPr>
          <w:rFonts w:ascii="Calibri" w:hAnsi="Calibri" w:cs="Calibri"/>
          <w:color w:val="000000" w:themeColor="text1"/>
        </w:rPr>
      </w:pPr>
    </w:p>
    <w:p w14:paraId="2D7FD68E" w14:textId="77777777" w:rsidR="006A2193" w:rsidRPr="002A35F7" w:rsidRDefault="006A2193" w:rsidP="008B3EF2">
      <w:pPr>
        <w:spacing w:after="0" w:line="240" w:lineRule="auto"/>
        <w:jc w:val="both"/>
        <w:rPr>
          <w:rFonts w:ascii="Calibri" w:hAnsi="Calibri" w:cs="Calibri"/>
          <w:color w:val="000000" w:themeColor="text1"/>
        </w:rPr>
      </w:pPr>
      <w:r w:rsidRPr="002A35F7">
        <w:rPr>
          <w:rFonts w:ascii="Calibri" w:hAnsi="Calibri" w:cs="Calibri"/>
          <w:color w:val="000000" w:themeColor="text1"/>
        </w:rPr>
        <w:t xml:space="preserve">At the end of the teaching term, students who have not satisfied the school or department requirements may be reported as non-satisfactory for that term. Students reported as non-satisfactory for the Michaelmas and Hilary terms of a given year may be refused permission to take their semester two assessment/examinations and may be required by the Senior Lecturer to repeat their year. </w:t>
      </w:r>
    </w:p>
    <w:p w14:paraId="1C56C773" w14:textId="77777777" w:rsidR="006A2193" w:rsidRPr="002A35F7" w:rsidRDefault="006A2193" w:rsidP="008B3EF2">
      <w:pPr>
        <w:spacing w:after="0" w:line="240" w:lineRule="auto"/>
        <w:jc w:val="both"/>
        <w:rPr>
          <w:rFonts w:ascii="Calibri" w:hAnsi="Calibri" w:cs="Calibri"/>
          <w:color w:val="000000" w:themeColor="text1"/>
        </w:rPr>
      </w:pPr>
    </w:p>
    <w:p w14:paraId="482E53A7" w14:textId="227114AB" w:rsidR="006A2193" w:rsidRPr="002A35F7" w:rsidRDefault="006A2193" w:rsidP="008B3EF2">
      <w:pPr>
        <w:spacing w:after="0" w:line="240" w:lineRule="auto"/>
        <w:jc w:val="both"/>
        <w:rPr>
          <w:rFonts w:ascii="Calibri" w:hAnsi="Calibri" w:cs="Calibri"/>
          <w:color w:val="000000" w:themeColor="text1"/>
          <w:u w:val="single"/>
        </w:rPr>
      </w:pPr>
      <w:r w:rsidRPr="002A35F7">
        <w:rPr>
          <w:rFonts w:ascii="Calibri" w:hAnsi="Calibri" w:cs="Calibri"/>
          <w:color w:val="000000" w:themeColor="text1"/>
        </w:rPr>
        <w:t xml:space="preserve">Further details of procedures for reporting a student as non-satisfactory are given on the College website at </w:t>
      </w:r>
      <w:hyperlink r:id="rId71" w:history="1">
        <w:r w:rsidRPr="002A35F7">
          <w:rPr>
            <w:rFonts w:ascii="Calibri" w:hAnsi="Calibri" w:cs="Calibri"/>
            <w:color w:val="000000" w:themeColor="text1"/>
            <w:u w:val="single"/>
          </w:rPr>
          <w:t>https://www.tcd.ie/academicregistry/student-cases/</w:t>
        </w:r>
      </w:hyperlink>
    </w:p>
    <w:p w14:paraId="64A425AF" w14:textId="77777777" w:rsidR="00B741CB" w:rsidRDefault="00B741CB" w:rsidP="008B3EF2">
      <w:pPr>
        <w:jc w:val="both"/>
        <w:rPr>
          <w:rFonts w:ascii="Calibri" w:hAnsi="Calibri" w:cs="Calibri"/>
          <w:color w:val="000000" w:themeColor="text1"/>
        </w:rPr>
      </w:pPr>
    </w:p>
    <w:p w14:paraId="5AA279EB" w14:textId="77777777" w:rsidR="006C6BFB" w:rsidRPr="00294279" w:rsidRDefault="006C6BFB" w:rsidP="00106812">
      <w:pPr>
        <w:pStyle w:val="Heading2"/>
      </w:pPr>
      <w:bookmarkStart w:id="96" w:name="_Toc207091806"/>
      <w:r w:rsidRPr="00294279">
        <w:t>Access to Exam Scripts (Freedom of Information Act)</w:t>
      </w:r>
      <w:bookmarkEnd w:id="96"/>
    </w:p>
    <w:p w14:paraId="262C07DC" w14:textId="77777777" w:rsidR="006C6BFB" w:rsidRPr="00022F0E" w:rsidRDefault="006C6BFB" w:rsidP="006C6BFB">
      <w:pPr>
        <w:spacing w:after="0"/>
        <w:contextualSpacing/>
        <w:jc w:val="both"/>
        <w:rPr>
          <w:rFonts w:ascii="Calibri" w:hAnsi="Calibri" w:cs="Calibri"/>
          <w:b/>
          <w:sz w:val="20"/>
          <w:szCs w:val="20"/>
        </w:rPr>
      </w:pPr>
    </w:p>
    <w:p w14:paraId="02365473" w14:textId="77777777" w:rsidR="006C6BFB" w:rsidRPr="00022F0E" w:rsidRDefault="006C6BFB" w:rsidP="00012ED9">
      <w:pPr>
        <w:pStyle w:val="BodyText"/>
        <w:spacing w:after="0"/>
        <w:contextualSpacing/>
        <w:rPr>
          <w:rFonts w:ascii="Calibri" w:hAnsi="Calibri" w:cs="Calibri"/>
        </w:rPr>
      </w:pPr>
      <w:r w:rsidRPr="00022F0E">
        <w:rPr>
          <w:rFonts w:ascii="Calibri" w:hAnsi="Calibri" w:cs="Calibri"/>
        </w:rPr>
        <w:t>Following publication of the final examination results, students may have access to their examination scripts upon written application to the Zoology / Botany / Environmental Sciences teaching office or Course Coordinator.</w:t>
      </w:r>
    </w:p>
    <w:p w14:paraId="6EACF060" w14:textId="77777777" w:rsidR="001241B6" w:rsidRDefault="001241B6" w:rsidP="00F53D8E">
      <w:pPr>
        <w:rPr>
          <w:rFonts w:ascii="Calibri" w:hAnsi="Calibri" w:cs="Calibri"/>
          <w:color w:val="000000" w:themeColor="text1"/>
        </w:rPr>
      </w:pPr>
    </w:p>
    <w:p w14:paraId="0C0DB59B" w14:textId="77777777" w:rsidR="000830D1" w:rsidRPr="00997541" w:rsidRDefault="000830D1" w:rsidP="00106812">
      <w:pPr>
        <w:pStyle w:val="Heading2"/>
      </w:pPr>
      <w:bookmarkStart w:id="97" w:name="_Toc207091807"/>
      <w:r w:rsidRPr="00022F0E">
        <w:t>Junior Sophister Examinations &amp; Assessment</w:t>
      </w:r>
      <w:bookmarkEnd w:id="97"/>
    </w:p>
    <w:p w14:paraId="04FCA8CB" w14:textId="77777777" w:rsidR="000830D1" w:rsidRPr="00022F0E" w:rsidRDefault="000830D1" w:rsidP="000830D1">
      <w:pPr>
        <w:spacing w:after="0"/>
        <w:contextualSpacing/>
        <w:jc w:val="both"/>
        <w:rPr>
          <w:rFonts w:ascii="Calibri" w:hAnsi="Calibri" w:cs="Calibri"/>
        </w:rPr>
      </w:pPr>
    </w:p>
    <w:p w14:paraId="6BE43109" w14:textId="439E9448" w:rsidR="000830D1" w:rsidRPr="00997541" w:rsidRDefault="000830D1" w:rsidP="00012ED9">
      <w:pPr>
        <w:spacing w:after="0"/>
        <w:contextualSpacing/>
        <w:rPr>
          <w:rFonts w:ascii="Calibri" w:hAnsi="Calibri" w:cs="Calibri"/>
          <w:bCs/>
          <w:iCs/>
        </w:rPr>
      </w:pPr>
      <w:r w:rsidRPr="00022F0E">
        <w:rPr>
          <w:rFonts w:ascii="Calibri" w:hAnsi="Calibri" w:cs="Calibri"/>
        </w:rPr>
        <w:lastRenderedPageBreak/>
        <w:t xml:space="preserve">The grade for each student at the end of the Junior Sophister year is compiled from the results of the examinations in </w:t>
      </w:r>
      <w:r>
        <w:rPr>
          <w:rFonts w:ascii="Calibri" w:hAnsi="Calibri" w:cs="Calibri"/>
        </w:rPr>
        <w:t>Michaelmas and</w:t>
      </w:r>
      <w:r w:rsidRPr="00022F0E">
        <w:rPr>
          <w:rFonts w:ascii="Calibri" w:hAnsi="Calibri" w:cs="Calibri"/>
        </w:rPr>
        <w:t xml:space="preserve"> Trinity Term and work assessed throughout the year. </w:t>
      </w:r>
      <w:r>
        <w:rPr>
          <w:rFonts w:ascii="Calibri" w:hAnsi="Calibri" w:cs="Calibri"/>
        </w:rPr>
        <w:t xml:space="preserve">It is expected that the </w:t>
      </w:r>
      <w:r w:rsidRPr="00022F0E">
        <w:rPr>
          <w:rFonts w:ascii="Calibri" w:hAnsi="Calibri" w:cs="Calibri"/>
        </w:rPr>
        <w:t xml:space="preserve">Junior Sophister examinations in </w:t>
      </w:r>
      <w:r>
        <w:rPr>
          <w:rFonts w:ascii="Calibri" w:hAnsi="Calibri" w:cs="Calibri"/>
        </w:rPr>
        <w:t>202</w:t>
      </w:r>
      <w:r w:rsidR="00213DFA">
        <w:rPr>
          <w:rFonts w:ascii="Calibri" w:hAnsi="Calibri" w:cs="Calibri"/>
        </w:rPr>
        <w:t>5-26</w:t>
      </w:r>
      <w:r w:rsidRPr="00022F0E">
        <w:rPr>
          <w:rFonts w:ascii="Calibri" w:hAnsi="Calibri" w:cs="Calibri"/>
        </w:rPr>
        <w:t xml:space="preserve"> will consist of a number of 1.5 and 3 hour written papers (timetable to be announced later)</w:t>
      </w:r>
      <w:r>
        <w:rPr>
          <w:rFonts w:ascii="Calibri" w:hAnsi="Calibri" w:cs="Calibri"/>
        </w:rPr>
        <w:t xml:space="preserve">. </w:t>
      </w:r>
      <w:r w:rsidRPr="5AF86F1F">
        <w:rPr>
          <w:rFonts w:asciiTheme="majorHAnsi" w:hAnsiTheme="majorHAnsi" w:cs="Arial"/>
        </w:rPr>
        <w:t>Further information about the form of the examination papers will be provided as part of the introduction to each module.</w:t>
      </w:r>
      <w:r>
        <w:rPr>
          <w:rFonts w:ascii="Calibri" w:hAnsi="Calibri" w:cs="Calibri"/>
          <w:bCs/>
          <w:iCs/>
        </w:rPr>
        <w:t xml:space="preserve"> </w:t>
      </w:r>
      <w:r w:rsidRPr="00022F0E">
        <w:rPr>
          <w:rFonts w:ascii="Calibri" w:hAnsi="Calibri" w:cs="Calibri"/>
        </w:rPr>
        <w:t xml:space="preserve">The number of questions per module and the marks allocated relate to its ECTS credit value. Past examination papers are available on the College web at: </w:t>
      </w:r>
    </w:p>
    <w:p w14:paraId="2C3A1670" w14:textId="77777777" w:rsidR="000830D1" w:rsidRPr="00022F0E" w:rsidRDefault="000830D1" w:rsidP="00012ED9">
      <w:pPr>
        <w:spacing w:after="0"/>
        <w:contextualSpacing/>
        <w:rPr>
          <w:rStyle w:val="Hyperlink"/>
          <w:rFonts w:ascii="Calibri" w:hAnsi="Calibri" w:cs="Calibri"/>
          <w:bCs/>
          <w:iCs/>
        </w:rPr>
      </w:pPr>
      <w:hyperlink r:id="rId72" w:history="1">
        <w:r w:rsidRPr="00022F0E">
          <w:rPr>
            <w:rStyle w:val="Hyperlink"/>
            <w:rFonts w:ascii="Calibri" w:hAnsi="Calibri" w:cs="Calibri"/>
            <w:iCs/>
          </w:rPr>
          <w:t>https://www.tcd.ie/academicregistry/exams/past-papers/annual/</w:t>
        </w:r>
      </w:hyperlink>
    </w:p>
    <w:p w14:paraId="5EA96360" w14:textId="77777777" w:rsidR="008B7302" w:rsidRDefault="008B7302" w:rsidP="00012ED9">
      <w:pPr>
        <w:rPr>
          <w:rFonts w:ascii="Calibri" w:hAnsi="Calibri" w:cs="Calibri"/>
          <w:color w:val="000000" w:themeColor="text1"/>
        </w:rPr>
      </w:pPr>
    </w:p>
    <w:p w14:paraId="4F17A535" w14:textId="77777777" w:rsidR="00F56701" w:rsidRPr="00DE58FF" w:rsidRDefault="00F56701" w:rsidP="00106812">
      <w:pPr>
        <w:pStyle w:val="Heading2"/>
      </w:pPr>
      <w:bookmarkStart w:id="98" w:name="_Toc207091808"/>
      <w:r w:rsidRPr="00DE58FF">
        <w:t>Grading Guidelines</w:t>
      </w:r>
      <w:bookmarkEnd w:id="98"/>
      <w:r w:rsidRPr="00DE58FF">
        <w:t xml:space="preserve"> </w:t>
      </w:r>
    </w:p>
    <w:p w14:paraId="5929C738" w14:textId="77777777" w:rsidR="00F56701" w:rsidRDefault="00F56701" w:rsidP="00F56701">
      <w:pPr>
        <w:contextualSpacing/>
        <w:rPr>
          <w:rFonts w:asciiTheme="majorHAnsi" w:hAnsiTheme="majorHAnsi" w:cs="Arial"/>
        </w:rPr>
      </w:pPr>
    </w:p>
    <w:p w14:paraId="6D38D06A" w14:textId="338BB221" w:rsidR="00F56701" w:rsidRPr="00A2050E" w:rsidRDefault="00F56701" w:rsidP="00A2050E">
      <w:pPr>
        <w:contextualSpacing/>
        <w:rPr>
          <w:rFonts w:ascii="Calibri" w:hAnsi="Calibri" w:cs="Calibri"/>
          <w:b/>
        </w:rPr>
      </w:pPr>
      <w:r w:rsidRPr="005805A8">
        <w:rPr>
          <w:rFonts w:asciiTheme="majorHAnsi" w:hAnsiTheme="majorHAnsi" w:cs="Arial"/>
        </w:rPr>
        <w:t xml:space="preserve">The following guidelines are used when awarding grades for essays and examination answers in the Sophister years </w:t>
      </w:r>
      <w:r w:rsidRPr="00CA054F">
        <w:rPr>
          <w:rFonts w:ascii="Calibri" w:hAnsi="Calibri" w:cs="Calibri"/>
          <w:bCs/>
        </w:rPr>
        <w:t>in Zoology, Botany and Environmental Sciences</w:t>
      </w:r>
      <w:r>
        <w:rPr>
          <w:rFonts w:ascii="Calibri" w:hAnsi="Calibri" w:cs="Calibri"/>
          <w:b/>
        </w:rPr>
        <w:t xml:space="preserve">. </w:t>
      </w:r>
    </w:p>
    <w:tbl>
      <w:tblPr>
        <w:tblW w:w="5083" w:type="pct"/>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933"/>
        <w:gridCol w:w="1244"/>
        <w:gridCol w:w="7322"/>
      </w:tblGrid>
      <w:tr w:rsidR="00F56701" w:rsidRPr="00A2050E" w14:paraId="1A34E8DF" w14:textId="77777777">
        <w:trPr>
          <w:trHeight w:val="756"/>
        </w:trPr>
        <w:tc>
          <w:tcPr>
            <w:tcW w:w="491" w:type="pct"/>
            <w:shd w:val="clear" w:color="auto" w:fill="70A9E0" w:themeFill="text2" w:themeFillTint="66"/>
            <w:vAlign w:val="center"/>
          </w:tcPr>
          <w:p w14:paraId="37A06320" w14:textId="77777777" w:rsidR="00F56701" w:rsidRPr="00A2050E" w:rsidRDefault="00F56701">
            <w:pPr>
              <w:pStyle w:val="BodyText"/>
              <w:ind w:left="-108" w:right="-108"/>
              <w:jc w:val="center"/>
              <w:rPr>
                <w:rFonts w:ascii="Calibri" w:hAnsi="Calibri" w:cs="Calibri"/>
                <w:b/>
                <w:bCs/>
                <w:color w:val="FFFFFF" w:themeColor="background1"/>
              </w:rPr>
            </w:pPr>
            <w:r w:rsidRPr="00A2050E">
              <w:rPr>
                <w:rFonts w:ascii="Calibri" w:hAnsi="Calibri" w:cs="Calibri"/>
                <w:b/>
                <w:bCs/>
                <w:color w:val="FFFFFF" w:themeColor="background1"/>
              </w:rPr>
              <w:t>Class</w:t>
            </w:r>
          </w:p>
        </w:tc>
        <w:tc>
          <w:tcPr>
            <w:tcW w:w="655" w:type="pct"/>
            <w:shd w:val="clear" w:color="auto" w:fill="70A9E0" w:themeFill="text2" w:themeFillTint="66"/>
            <w:vAlign w:val="center"/>
          </w:tcPr>
          <w:p w14:paraId="1F079CC4" w14:textId="77777777" w:rsidR="00F56701" w:rsidRPr="00A2050E" w:rsidRDefault="00F56701">
            <w:pPr>
              <w:pStyle w:val="BodyText"/>
              <w:ind w:left="-108"/>
              <w:jc w:val="center"/>
              <w:rPr>
                <w:rFonts w:ascii="Calibri" w:hAnsi="Calibri" w:cs="Calibri"/>
                <w:b/>
                <w:bCs/>
                <w:color w:val="FFFFFF" w:themeColor="background1"/>
              </w:rPr>
            </w:pPr>
            <w:r w:rsidRPr="00A2050E">
              <w:rPr>
                <w:rFonts w:ascii="Calibri" w:hAnsi="Calibri" w:cs="Calibri"/>
                <w:b/>
                <w:bCs/>
                <w:color w:val="FFFFFF" w:themeColor="background1"/>
              </w:rPr>
              <w:t>Mark Range</w:t>
            </w:r>
          </w:p>
        </w:tc>
        <w:tc>
          <w:tcPr>
            <w:tcW w:w="3854" w:type="pct"/>
            <w:shd w:val="clear" w:color="auto" w:fill="70A9E0" w:themeFill="text2" w:themeFillTint="66"/>
            <w:vAlign w:val="center"/>
          </w:tcPr>
          <w:p w14:paraId="0215D264" w14:textId="77777777" w:rsidR="00F56701" w:rsidRPr="00A2050E" w:rsidRDefault="00F56701">
            <w:pPr>
              <w:pStyle w:val="BodyText"/>
              <w:ind w:left="34"/>
              <w:jc w:val="center"/>
              <w:rPr>
                <w:rFonts w:ascii="Calibri" w:hAnsi="Calibri" w:cs="Calibri"/>
                <w:b/>
                <w:bCs/>
                <w:color w:val="FFFFFF" w:themeColor="background1"/>
              </w:rPr>
            </w:pPr>
            <w:r w:rsidRPr="00A2050E">
              <w:rPr>
                <w:rFonts w:ascii="Calibri" w:hAnsi="Calibri" w:cs="Calibri"/>
                <w:b/>
                <w:bCs/>
                <w:color w:val="FFFFFF" w:themeColor="background1"/>
              </w:rPr>
              <w:t>Criteria</w:t>
            </w:r>
          </w:p>
        </w:tc>
      </w:tr>
      <w:tr w:rsidR="00F56701" w:rsidRPr="00A2050E" w14:paraId="2B48FCEB" w14:textId="77777777">
        <w:trPr>
          <w:cantSplit/>
        </w:trPr>
        <w:tc>
          <w:tcPr>
            <w:tcW w:w="491" w:type="pct"/>
            <w:vMerge w:val="restart"/>
            <w:vAlign w:val="center"/>
          </w:tcPr>
          <w:p w14:paraId="7AD682BC" w14:textId="77777777" w:rsidR="00F56701" w:rsidRPr="00A2050E" w:rsidRDefault="00F56701">
            <w:pPr>
              <w:pStyle w:val="BodyText"/>
              <w:ind w:left="-108" w:right="-108"/>
              <w:jc w:val="center"/>
              <w:rPr>
                <w:rFonts w:ascii="Calibri" w:hAnsi="Calibri" w:cs="Calibri"/>
                <w:bCs/>
              </w:rPr>
            </w:pPr>
            <w:r w:rsidRPr="00A2050E">
              <w:rPr>
                <w:rFonts w:ascii="Calibri" w:hAnsi="Calibri" w:cs="Calibri"/>
                <w:bCs/>
              </w:rPr>
              <w:t>I</w:t>
            </w:r>
          </w:p>
        </w:tc>
        <w:tc>
          <w:tcPr>
            <w:tcW w:w="655" w:type="pct"/>
            <w:vAlign w:val="center"/>
          </w:tcPr>
          <w:p w14:paraId="12626155" w14:textId="77777777" w:rsidR="00F56701" w:rsidRPr="00A2050E" w:rsidRDefault="00F56701">
            <w:pPr>
              <w:pStyle w:val="BodyText"/>
              <w:ind w:left="-108"/>
              <w:jc w:val="center"/>
              <w:rPr>
                <w:rFonts w:ascii="Calibri" w:hAnsi="Calibri" w:cs="Calibri"/>
                <w:bCs/>
              </w:rPr>
            </w:pPr>
            <w:r w:rsidRPr="00A2050E">
              <w:rPr>
                <w:rFonts w:ascii="Calibri" w:hAnsi="Calibri" w:cs="Calibri"/>
                <w:bCs/>
              </w:rPr>
              <w:t>90-100</w:t>
            </w:r>
          </w:p>
        </w:tc>
        <w:tc>
          <w:tcPr>
            <w:tcW w:w="3854" w:type="pct"/>
          </w:tcPr>
          <w:p w14:paraId="633CB718" w14:textId="3539D04C" w:rsidR="00F56701" w:rsidRPr="00A2050E" w:rsidRDefault="00F56701">
            <w:pPr>
              <w:pStyle w:val="BodyText"/>
              <w:ind w:left="34"/>
              <w:rPr>
                <w:rFonts w:ascii="Calibri" w:hAnsi="Calibri" w:cs="Calibri"/>
                <w:bCs/>
              </w:rPr>
            </w:pPr>
            <w:r w:rsidRPr="00A2050E">
              <w:rPr>
                <w:rFonts w:ascii="Calibri" w:hAnsi="Calibri" w:cs="Calibri"/>
                <w:b/>
                <w:bCs/>
              </w:rPr>
              <w:t xml:space="preserve">EXCEPTIONAL </w:t>
            </w:r>
            <w:proofErr w:type="gramStart"/>
            <w:r w:rsidR="006B39AE" w:rsidRPr="00A2050E">
              <w:rPr>
                <w:rFonts w:ascii="Calibri" w:hAnsi="Calibri" w:cs="Calibri"/>
                <w:b/>
                <w:bCs/>
              </w:rPr>
              <w:t>ANSWER;</w:t>
            </w:r>
            <w:proofErr w:type="gramEnd"/>
            <w:r w:rsidR="006B39AE" w:rsidRPr="00A2050E">
              <w:rPr>
                <w:rFonts w:ascii="Calibri" w:hAnsi="Calibri" w:cs="Calibri"/>
                <w:bCs/>
              </w:rPr>
              <w:t xml:space="preserve"> This</w:t>
            </w:r>
            <w:r w:rsidRPr="00A2050E">
              <w:rPr>
                <w:rFonts w:ascii="Calibri" w:hAnsi="Calibri" w:cs="Calibri"/>
                <w:bCs/>
              </w:rPr>
              <w:t xml:space="preserve"> answer will show original thought and a sophisticated insight into the subject, and mastery of the available information on the subject. It should make compelling arguments for any case it is putting </w:t>
            </w:r>
            <w:r w:rsidR="006B39AE" w:rsidRPr="00A2050E">
              <w:rPr>
                <w:rFonts w:ascii="Calibri" w:hAnsi="Calibri" w:cs="Calibri"/>
                <w:bCs/>
              </w:rPr>
              <w:t>forward and</w:t>
            </w:r>
            <w:r w:rsidRPr="00A2050E">
              <w:rPr>
                <w:rFonts w:ascii="Calibri" w:hAnsi="Calibri" w:cs="Calibri"/>
                <w:bCs/>
              </w:rPr>
              <w:t xml:space="preserve"> show a rounded view of all sides of the argument. In exam questions, important examples will be supported by attribution to relevant authors, and while not necessarily giving the exact date, should show an awareness of the approximate period. In essays, the referencing will be comprehensive and accurate.</w:t>
            </w:r>
          </w:p>
        </w:tc>
      </w:tr>
      <w:tr w:rsidR="00F56701" w:rsidRPr="00A2050E" w14:paraId="7E9F4016" w14:textId="77777777">
        <w:trPr>
          <w:cantSplit/>
        </w:trPr>
        <w:tc>
          <w:tcPr>
            <w:tcW w:w="491" w:type="pct"/>
            <w:vMerge/>
            <w:vAlign w:val="center"/>
          </w:tcPr>
          <w:p w14:paraId="2A1B9E1C" w14:textId="77777777" w:rsidR="00F56701" w:rsidRPr="00A2050E" w:rsidRDefault="00F56701">
            <w:pPr>
              <w:pStyle w:val="BodyText"/>
              <w:ind w:left="-108" w:right="-108"/>
              <w:jc w:val="center"/>
              <w:rPr>
                <w:rFonts w:ascii="Calibri" w:hAnsi="Calibri" w:cs="Calibri"/>
                <w:bCs/>
              </w:rPr>
            </w:pPr>
          </w:p>
        </w:tc>
        <w:tc>
          <w:tcPr>
            <w:tcW w:w="655" w:type="pct"/>
            <w:vAlign w:val="center"/>
          </w:tcPr>
          <w:p w14:paraId="008D70BE" w14:textId="77777777" w:rsidR="00F56701" w:rsidRPr="00A2050E" w:rsidRDefault="00F56701">
            <w:pPr>
              <w:pStyle w:val="BodyText"/>
              <w:ind w:left="-108"/>
              <w:jc w:val="center"/>
              <w:rPr>
                <w:rFonts w:ascii="Calibri" w:hAnsi="Calibri" w:cs="Calibri"/>
                <w:bCs/>
              </w:rPr>
            </w:pPr>
            <w:r w:rsidRPr="00A2050E">
              <w:rPr>
                <w:rFonts w:ascii="Calibri" w:hAnsi="Calibri" w:cs="Calibri"/>
                <w:bCs/>
              </w:rPr>
              <w:t>80-89</w:t>
            </w:r>
          </w:p>
        </w:tc>
        <w:tc>
          <w:tcPr>
            <w:tcW w:w="3854" w:type="pct"/>
          </w:tcPr>
          <w:p w14:paraId="4D2AD0F6" w14:textId="66EFB8AF" w:rsidR="00F56701" w:rsidRPr="00A2050E" w:rsidRDefault="00F56701">
            <w:pPr>
              <w:pStyle w:val="BodyText"/>
              <w:ind w:left="34"/>
              <w:rPr>
                <w:rFonts w:ascii="Calibri" w:hAnsi="Calibri" w:cs="Calibri"/>
                <w:bCs/>
              </w:rPr>
            </w:pPr>
            <w:r w:rsidRPr="00A2050E">
              <w:rPr>
                <w:rFonts w:ascii="Calibri" w:hAnsi="Calibri" w:cs="Calibri"/>
                <w:b/>
                <w:bCs/>
              </w:rPr>
              <w:t xml:space="preserve">OUTSTANDING </w:t>
            </w:r>
            <w:proofErr w:type="gramStart"/>
            <w:r w:rsidR="006B39AE" w:rsidRPr="00A2050E">
              <w:rPr>
                <w:rFonts w:ascii="Calibri" w:hAnsi="Calibri" w:cs="Calibri"/>
                <w:b/>
                <w:bCs/>
              </w:rPr>
              <w:t>ANSWER;</w:t>
            </w:r>
            <w:proofErr w:type="gramEnd"/>
            <w:r w:rsidR="006B39AE" w:rsidRPr="00A2050E">
              <w:rPr>
                <w:rFonts w:ascii="Calibri" w:hAnsi="Calibri" w:cs="Calibri"/>
                <w:bCs/>
              </w:rPr>
              <w:t xml:space="preserve"> This</w:t>
            </w:r>
            <w:r w:rsidRPr="00A2050E">
              <w:rPr>
                <w:rFonts w:ascii="Calibri" w:hAnsi="Calibri" w:cs="Calibri"/>
                <w:bCs/>
              </w:rPr>
              <w:t xml:space="preserve"> answer will show frequent originality of thought and make new connections between pieces of evidence beyond those presented in lectures. There will be evidence of awareness of the background behind the subject area discussed, with evidence of deep understanding of more than one view on any debatable points. It will be written clearly in a style which is easy to follow. In exams, authors of important examples may be provided. In essays all important examples will be referenced accurately.</w:t>
            </w:r>
          </w:p>
        </w:tc>
      </w:tr>
      <w:tr w:rsidR="00F56701" w:rsidRPr="00A2050E" w14:paraId="120FC6F0" w14:textId="77777777">
        <w:trPr>
          <w:cantSplit/>
        </w:trPr>
        <w:tc>
          <w:tcPr>
            <w:tcW w:w="491" w:type="pct"/>
            <w:vMerge/>
            <w:vAlign w:val="center"/>
          </w:tcPr>
          <w:p w14:paraId="3E6A85AD" w14:textId="77777777" w:rsidR="00F56701" w:rsidRPr="00A2050E" w:rsidRDefault="00F56701">
            <w:pPr>
              <w:pStyle w:val="BodyText"/>
              <w:ind w:left="-108" w:right="-108"/>
              <w:jc w:val="center"/>
              <w:rPr>
                <w:rFonts w:ascii="Calibri" w:hAnsi="Calibri" w:cs="Calibri"/>
                <w:bCs/>
              </w:rPr>
            </w:pPr>
          </w:p>
        </w:tc>
        <w:tc>
          <w:tcPr>
            <w:tcW w:w="655" w:type="pct"/>
            <w:vAlign w:val="center"/>
          </w:tcPr>
          <w:p w14:paraId="17971717" w14:textId="77777777" w:rsidR="00F56701" w:rsidRPr="00A2050E" w:rsidRDefault="00F56701">
            <w:pPr>
              <w:pStyle w:val="BodyText"/>
              <w:ind w:left="-108"/>
              <w:jc w:val="center"/>
              <w:rPr>
                <w:rFonts w:ascii="Calibri" w:hAnsi="Calibri" w:cs="Calibri"/>
                <w:bCs/>
              </w:rPr>
            </w:pPr>
            <w:r w:rsidRPr="00A2050E">
              <w:rPr>
                <w:rFonts w:ascii="Calibri" w:hAnsi="Calibri" w:cs="Calibri"/>
                <w:bCs/>
              </w:rPr>
              <w:t>70-79</w:t>
            </w:r>
          </w:p>
        </w:tc>
        <w:tc>
          <w:tcPr>
            <w:tcW w:w="3854" w:type="pct"/>
          </w:tcPr>
          <w:p w14:paraId="1A5D8DA6" w14:textId="0B1D53A3" w:rsidR="00F56701" w:rsidRPr="00A2050E" w:rsidRDefault="00F56701">
            <w:pPr>
              <w:pStyle w:val="BodyText"/>
              <w:ind w:left="34"/>
              <w:rPr>
                <w:rFonts w:ascii="Calibri" w:hAnsi="Calibri" w:cs="Calibri"/>
                <w:bCs/>
              </w:rPr>
            </w:pPr>
            <w:r w:rsidRPr="00A2050E">
              <w:rPr>
                <w:rFonts w:ascii="Calibri" w:hAnsi="Calibri" w:cs="Calibri"/>
                <w:b/>
                <w:bCs/>
              </w:rPr>
              <w:t xml:space="preserve">INSIGHTFUL </w:t>
            </w:r>
            <w:proofErr w:type="gramStart"/>
            <w:r w:rsidR="006B39AE" w:rsidRPr="00A2050E">
              <w:rPr>
                <w:rFonts w:ascii="Calibri" w:hAnsi="Calibri" w:cs="Calibri"/>
                <w:b/>
                <w:bCs/>
              </w:rPr>
              <w:t>ANSWER;</w:t>
            </w:r>
            <w:proofErr w:type="gramEnd"/>
            <w:r w:rsidR="006B39AE" w:rsidRPr="00A2050E">
              <w:rPr>
                <w:rFonts w:ascii="Calibri" w:hAnsi="Calibri" w:cs="Calibri"/>
                <w:bCs/>
              </w:rPr>
              <w:t xml:space="preserve"> showing</w:t>
            </w:r>
            <w:r w:rsidRPr="00A2050E">
              <w:rPr>
                <w:rFonts w:ascii="Calibri" w:hAnsi="Calibri" w:cs="Calibri"/>
                <w:bCs/>
              </w:rPr>
              <w:t xml:space="preserve"> a grasp of the full relevance of all module material discussed, and will include one or two examples from wider reading to extend the arguments presented. It should show some original connections of concepts. There will be only minor errors in examples given. All arguments will be entirely logical, and well written. Referencing in exams will be sporadic but referencing should be present and accurate in essays.</w:t>
            </w:r>
          </w:p>
        </w:tc>
      </w:tr>
      <w:tr w:rsidR="00F56701" w:rsidRPr="00A2050E" w14:paraId="729D6E33" w14:textId="77777777">
        <w:trPr>
          <w:cantSplit/>
        </w:trPr>
        <w:tc>
          <w:tcPr>
            <w:tcW w:w="491" w:type="pct"/>
            <w:vMerge w:val="restart"/>
            <w:vAlign w:val="center"/>
          </w:tcPr>
          <w:p w14:paraId="024FB06B" w14:textId="77777777" w:rsidR="00F56701" w:rsidRPr="00A2050E" w:rsidRDefault="00F56701">
            <w:pPr>
              <w:pStyle w:val="BodyText"/>
              <w:ind w:left="-108" w:right="-108"/>
              <w:jc w:val="center"/>
              <w:rPr>
                <w:rFonts w:ascii="Calibri" w:hAnsi="Calibri" w:cs="Calibri"/>
                <w:bCs/>
              </w:rPr>
            </w:pPr>
            <w:r w:rsidRPr="00A2050E">
              <w:rPr>
                <w:rFonts w:ascii="Calibri" w:hAnsi="Calibri" w:cs="Calibri"/>
                <w:bCs/>
              </w:rPr>
              <w:lastRenderedPageBreak/>
              <w:t>II-1</w:t>
            </w:r>
          </w:p>
        </w:tc>
        <w:tc>
          <w:tcPr>
            <w:tcW w:w="655" w:type="pct"/>
            <w:vAlign w:val="center"/>
          </w:tcPr>
          <w:p w14:paraId="462FBA6F" w14:textId="77777777" w:rsidR="00F56701" w:rsidRPr="00A2050E" w:rsidRDefault="00F56701">
            <w:pPr>
              <w:pStyle w:val="BodyText"/>
              <w:ind w:left="-108"/>
              <w:jc w:val="center"/>
              <w:rPr>
                <w:rFonts w:ascii="Calibri" w:hAnsi="Calibri" w:cs="Calibri"/>
                <w:bCs/>
              </w:rPr>
            </w:pPr>
            <w:r w:rsidRPr="00A2050E">
              <w:rPr>
                <w:rFonts w:ascii="Calibri" w:hAnsi="Calibri" w:cs="Calibri"/>
                <w:bCs/>
              </w:rPr>
              <w:t>65-69</w:t>
            </w:r>
          </w:p>
        </w:tc>
        <w:tc>
          <w:tcPr>
            <w:tcW w:w="3854" w:type="pct"/>
          </w:tcPr>
          <w:p w14:paraId="30100BB2" w14:textId="5DB8CF88" w:rsidR="00F56701" w:rsidRPr="00A2050E" w:rsidRDefault="00F56701">
            <w:pPr>
              <w:pStyle w:val="BodyText"/>
              <w:ind w:left="34"/>
              <w:rPr>
                <w:rFonts w:ascii="Calibri" w:hAnsi="Calibri" w:cs="Calibri"/>
                <w:bCs/>
              </w:rPr>
            </w:pPr>
            <w:r w:rsidRPr="00A2050E">
              <w:rPr>
                <w:rFonts w:ascii="Calibri" w:hAnsi="Calibri" w:cs="Calibri"/>
                <w:b/>
                <w:bCs/>
              </w:rPr>
              <w:t xml:space="preserve">VERY COMPREHENSIVE </w:t>
            </w:r>
            <w:r w:rsidR="006B39AE" w:rsidRPr="00A2050E">
              <w:rPr>
                <w:rFonts w:ascii="Calibri" w:hAnsi="Calibri" w:cs="Calibri"/>
                <w:b/>
                <w:bCs/>
              </w:rPr>
              <w:t>ANSWER;</w:t>
            </w:r>
            <w:r w:rsidR="006B39AE" w:rsidRPr="00A2050E">
              <w:rPr>
                <w:rFonts w:ascii="Calibri" w:hAnsi="Calibri" w:cs="Calibri"/>
                <w:bCs/>
              </w:rPr>
              <w:t xml:space="preserve"> good</w:t>
            </w:r>
            <w:r w:rsidRPr="00A2050E">
              <w:rPr>
                <w:rFonts w:ascii="Calibri" w:hAnsi="Calibri" w:cs="Calibri"/>
                <w:bCs/>
              </w:rPr>
              <w:t xml:space="preserve"> understanding of concepts supported by broad knowledge of subject. Notable for independent synthesis of information rather than originality. Evidence of relevant reading outside lecture notes and module work. Mostly accurate and logical with appropriate examples. Occasionally a lapse in detail.</w:t>
            </w:r>
          </w:p>
        </w:tc>
      </w:tr>
      <w:tr w:rsidR="00F56701" w:rsidRPr="00A2050E" w14:paraId="7D25FA25" w14:textId="77777777">
        <w:trPr>
          <w:cantSplit/>
        </w:trPr>
        <w:tc>
          <w:tcPr>
            <w:tcW w:w="491" w:type="pct"/>
            <w:vMerge/>
            <w:vAlign w:val="center"/>
          </w:tcPr>
          <w:p w14:paraId="1C997FC2" w14:textId="77777777" w:rsidR="00F56701" w:rsidRPr="00A2050E" w:rsidRDefault="00F56701">
            <w:pPr>
              <w:pStyle w:val="BodyText"/>
              <w:ind w:left="-108" w:right="-108"/>
              <w:jc w:val="center"/>
              <w:rPr>
                <w:rFonts w:ascii="Calibri" w:hAnsi="Calibri" w:cs="Calibri"/>
              </w:rPr>
            </w:pPr>
          </w:p>
        </w:tc>
        <w:tc>
          <w:tcPr>
            <w:tcW w:w="655" w:type="pct"/>
            <w:vAlign w:val="center"/>
          </w:tcPr>
          <w:p w14:paraId="47C6F83D" w14:textId="77777777" w:rsidR="00F56701" w:rsidRPr="00A2050E" w:rsidRDefault="00F56701">
            <w:pPr>
              <w:pStyle w:val="BodyText"/>
              <w:ind w:left="-108"/>
              <w:jc w:val="center"/>
              <w:rPr>
                <w:rFonts w:ascii="Calibri" w:hAnsi="Calibri" w:cs="Calibri"/>
                <w:bCs/>
              </w:rPr>
            </w:pPr>
            <w:r w:rsidRPr="00A2050E">
              <w:rPr>
                <w:rFonts w:ascii="Calibri" w:hAnsi="Calibri" w:cs="Calibri"/>
                <w:bCs/>
              </w:rPr>
              <w:t>60-64</w:t>
            </w:r>
          </w:p>
        </w:tc>
        <w:tc>
          <w:tcPr>
            <w:tcW w:w="3854" w:type="pct"/>
          </w:tcPr>
          <w:p w14:paraId="372E0FEE" w14:textId="5597742E" w:rsidR="00F56701" w:rsidRPr="00A2050E" w:rsidRDefault="00F56701">
            <w:pPr>
              <w:pStyle w:val="BodyText"/>
              <w:ind w:left="34"/>
              <w:rPr>
                <w:rFonts w:ascii="Calibri" w:hAnsi="Calibri" w:cs="Calibri"/>
                <w:bCs/>
              </w:rPr>
            </w:pPr>
            <w:r w:rsidRPr="00A2050E">
              <w:rPr>
                <w:rFonts w:ascii="Calibri" w:hAnsi="Calibri" w:cs="Calibri"/>
                <w:b/>
                <w:bCs/>
              </w:rPr>
              <w:t xml:space="preserve">LESS COMPREHENSIVE </w:t>
            </w:r>
            <w:r w:rsidR="006B39AE" w:rsidRPr="00A2050E">
              <w:rPr>
                <w:rFonts w:ascii="Calibri" w:hAnsi="Calibri" w:cs="Calibri"/>
                <w:b/>
                <w:bCs/>
              </w:rPr>
              <w:t>ANSWER;</w:t>
            </w:r>
            <w:r w:rsidR="006B39AE" w:rsidRPr="00A2050E">
              <w:rPr>
                <w:rFonts w:ascii="Calibri" w:hAnsi="Calibri" w:cs="Calibri"/>
                <w:bCs/>
              </w:rPr>
              <w:t xml:space="preserve"> mostly</w:t>
            </w:r>
            <w:r w:rsidRPr="00A2050E">
              <w:rPr>
                <w:rFonts w:ascii="Calibri" w:hAnsi="Calibri" w:cs="Calibri"/>
                <w:bCs/>
              </w:rPr>
              <w:t xml:space="preserve"> confined to good recall of module work. Some independent synthesis of information or ideas. Accurate and logical within a limited scope. Some lapses in detail tolerated. Evidence of reading assigned module literature.</w:t>
            </w:r>
          </w:p>
        </w:tc>
      </w:tr>
      <w:tr w:rsidR="00F56701" w:rsidRPr="00A2050E" w14:paraId="56D32796" w14:textId="77777777">
        <w:trPr>
          <w:cantSplit/>
        </w:trPr>
        <w:tc>
          <w:tcPr>
            <w:tcW w:w="491" w:type="pct"/>
            <w:vMerge w:val="restart"/>
            <w:vAlign w:val="center"/>
          </w:tcPr>
          <w:p w14:paraId="34FA51BB" w14:textId="77777777" w:rsidR="00F56701" w:rsidRPr="00A2050E" w:rsidRDefault="00F56701">
            <w:pPr>
              <w:pStyle w:val="BodyText"/>
              <w:rPr>
                <w:rFonts w:ascii="Calibri" w:hAnsi="Calibri" w:cs="Calibri"/>
              </w:rPr>
            </w:pPr>
            <w:r w:rsidRPr="00A2050E">
              <w:rPr>
                <w:rFonts w:ascii="Calibri" w:hAnsi="Calibri" w:cs="Calibri"/>
              </w:rPr>
              <w:t>II-2</w:t>
            </w:r>
          </w:p>
        </w:tc>
        <w:tc>
          <w:tcPr>
            <w:tcW w:w="655" w:type="pct"/>
            <w:vAlign w:val="center"/>
          </w:tcPr>
          <w:p w14:paraId="021E492E" w14:textId="77777777" w:rsidR="00F56701" w:rsidRPr="00A2050E" w:rsidRDefault="00F56701">
            <w:pPr>
              <w:pStyle w:val="BodyText"/>
              <w:ind w:left="-108"/>
              <w:jc w:val="center"/>
              <w:rPr>
                <w:rFonts w:ascii="Calibri" w:hAnsi="Calibri" w:cs="Calibri"/>
                <w:bCs/>
              </w:rPr>
            </w:pPr>
            <w:r w:rsidRPr="00A2050E">
              <w:rPr>
                <w:rFonts w:ascii="Calibri" w:hAnsi="Calibri" w:cs="Calibri"/>
                <w:bCs/>
              </w:rPr>
              <w:t>55-59</w:t>
            </w:r>
          </w:p>
        </w:tc>
        <w:tc>
          <w:tcPr>
            <w:tcW w:w="3854" w:type="pct"/>
          </w:tcPr>
          <w:p w14:paraId="5EEA1FCF" w14:textId="6B5511A6" w:rsidR="00F56701" w:rsidRPr="00A2050E" w:rsidRDefault="00F56701">
            <w:pPr>
              <w:pStyle w:val="BodyText"/>
              <w:ind w:left="34"/>
              <w:rPr>
                <w:rFonts w:ascii="Calibri" w:hAnsi="Calibri" w:cs="Calibri"/>
                <w:bCs/>
              </w:rPr>
            </w:pPr>
            <w:r w:rsidRPr="00A2050E">
              <w:rPr>
                <w:rFonts w:ascii="Calibri" w:hAnsi="Calibri" w:cs="Calibri"/>
                <w:b/>
                <w:bCs/>
              </w:rPr>
              <w:t xml:space="preserve">SOUND BUT INCOMPLETE </w:t>
            </w:r>
            <w:r w:rsidR="006B39AE" w:rsidRPr="00A2050E">
              <w:rPr>
                <w:rFonts w:ascii="Calibri" w:hAnsi="Calibri" w:cs="Calibri"/>
                <w:b/>
                <w:bCs/>
              </w:rPr>
              <w:t>ANSWER;</w:t>
            </w:r>
            <w:r w:rsidR="006B39AE" w:rsidRPr="00A2050E">
              <w:rPr>
                <w:rFonts w:ascii="Calibri" w:hAnsi="Calibri" w:cs="Calibri"/>
                <w:bCs/>
              </w:rPr>
              <w:t xml:space="preserve"> based</w:t>
            </w:r>
            <w:r w:rsidRPr="00A2050E">
              <w:rPr>
                <w:rFonts w:ascii="Calibri" w:hAnsi="Calibri" w:cs="Calibri"/>
                <w:bCs/>
              </w:rPr>
              <w:t xml:space="preserve"> on module work alone but suffers from a significant omission, error or misunderstanding. Usually lacks synthesis of information or ideas. Mainly logical and accurate within its limited scope and with lapses in detail. </w:t>
            </w:r>
            <w:r w:rsidRPr="00A2050E">
              <w:rPr>
                <w:rFonts w:ascii="Calibri" w:hAnsi="Calibri" w:cs="Calibri"/>
              </w:rPr>
              <w:t xml:space="preserve">The content is sensible and relates a reasonable narrative, if limited in synthesis and sophistication. There is reasonably good citation practice and a </w:t>
            </w:r>
            <w:r w:rsidR="00A93EDB" w:rsidRPr="00A2050E">
              <w:rPr>
                <w:rFonts w:ascii="Calibri" w:hAnsi="Calibri" w:cs="Calibri"/>
              </w:rPr>
              <w:t>well-presented</w:t>
            </w:r>
            <w:r w:rsidRPr="00A2050E">
              <w:rPr>
                <w:rFonts w:ascii="Calibri" w:hAnsi="Calibri" w:cs="Calibri"/>
              </w:rPr>
              <w:t xml:space="preserve"> reference list in essays.</w:t>
            </w:r>
          </w:p>
        </w:tc>
      </w:tr>
      <w:tr w:rsidR="00F56701" w:rsidRPr="00A2050E" w14:paraId="0AA78E6C" w14:textId="77777777">
        <w:trPr>
          <w:cantSplit/>
        </w:trPr>
        <w:tc>
          <w:tcPr>
            <w:tcW w:w="491" w:type="pct"/>
            <w:vMerge/>
            <w:vAlign w:val="center"/>
          </w:tcPr>
          <w:p w14:paraId="7DA278BC" w14:textId="77777777" w:rsidR="00F56701" w:rsidRPr="00A2050E" w:rsidRDefault="00F56701">
            <w:pPr>
              <w:pStyle w:val="BodyText"/>
              <w:ind w:left="-108" w:right="-108"/>
              <w:jc w:val="center"/>
              <w:rPr>
                <w:rFonts w:ascii="Calibri" w:hAnsi="Calibri" w:cs="Calibri"/>
                <w:bCs/>
              </w:rPr>
            </w:pPr>
          </w:p>
        </w:tc>
        <w:tc>
          <w:tcPr>
            <w:tcW w:w="655" w:type="pct"/>
            <w:vAlign w:val="center"/>
          </w:tcPr>
          <w:p w14:paraId="5CFEBCEE" w14:textId="77777777" w:rsidR="00F56701" w:rsidRPr="00A2050E" w:rsidRDefault="00F56701">
            <w:pPr>
              <w:pStyle w:val="BodyText"/>
              <w:ind w:left="-108"/>
              <w:jc w:val="center"/>
              <w:rPr>
                <w:rFonts w:ascii="Calibri" w:hAnsi="Calibri" w:cs="Calibri"/>
                <w:bCs/>
              </w:rPr>
            </w:pPr>
            <w:r w:rsidRPr="00A2050E">
              <w:rPr>
                <w:rFonts w:ascii="Calibri" w:hAnsi="Calibri" w:cs="Calibri"/>
                <w:bCs/>
              </w:rPr>
              <w:t>50-54</w:t>
            </w:r>
          </w:p>
        </w:tc>
        <w:tc>
          <w:tcPr>
            <w:tcW w:w="3854" w:type="pct"/>
          </w:tcPr>
          <w:p w14:paraId="33A2E13C" w14:textId="211F6671" w:rsidR="00F56701" w:rsidRPr="00A2050E" w:rsidRDefault="00F56701">
            <w:pPr>
              <w:pStyle w:val="BodyText"/>
              <w:rPr>
                <w:rFonts w:ascii="Calibri" w:hAnsi="Calibri" w:cs="Calibri"/>
              </w:rPr>
            </w:pPr>
            <w:r w:rsidRPr="00A2050E">
              <w:rPr>
                <w:rFonts w:ascii="Calibri" w:hAnsi="Calibri" w:cs="Calibri"/>
                <w:b/>
                <w:bCs/>
              </w:rPr>
              <w:t xml:space="preserve">INCOMPLETE </w:t>
            </w:r>
            <w:proofErr w:type="gramStart"/>
            <w:r w:rsidR="006B39AE" w:rsidRPr="00A2050E">
              <w:rPr>
                <w:rFonts w:ascii="Calibri" w:hAnsi="Calibri" w:cs="Calibri"/>
                <w:b/>
                <w:bCs/>
              </w:rPr>
              <w:t>ANSWER;</w:t>
            </w:r>
            <w:proofErr w:type="gramEnd"/>
            <w:r w:rsidR="006B39AE" w:rsidRPr="00A2050E">
              <w:rPr>
                <w:rFonts w:ascii="Calibri" w:hAnsi="Calibri" w:cs="Calibri"/>
              </w:rPr>
              <w:t xml:space="preserve"> suffers</w:t>
            </w:r>
            <w:r w:rsidRPr="00A2050E">
              <w:rPr>
                <w:rFonts w:ascii="Calibri" w:hAnsi="Calibri" w:cs="Calibri"/>
              </w:rPr>
              <w:t xml:space="preserve"> from significant omissions, errors and misunderstandings, but still with understanding of main concepts and showing sound knowledge. Several lapses in detail. Content may be disjointed and lacking good structure. Poor citation practice and reference list in essays.</w:t>
            </w:r>
          </w:p>
        </w:tc>
      </w:tr>
      <w:tr w:rsidR="00F56701" w:rsidRPr="00A2050E" w14:paraId="06F89B2A" w14:textId="77777777">
        <w:trPr>
          <w:cantSplit/>
        </w:trPr>
        <w:tc>
          <w:tcPr>
            <w:tcW w:w="491" w:type="pct"/>
            <w:vMerge w:val="restart"/>
            <w:vAlign w:val="center"/>
          </w:tcPr>
          <w:p w14:paraId="590F6D9F" w14:textId="77777777" w:rsidR="00F56701" w:rsidRPr="00A2050E" w:rsidRDefault="00F56701">
            <w:pPr>
              <w:pStyle w:val="BodyText"/>
              <w:ind w:left="-108" w:right="-108"/>
              <w:jc w:val="center"/>
              <w:rPr>
                <w:rFonts w:ascii="Calibri" w:hAnsi="Calibri" w:cs="Calibri"/>
                <w:bCs/>
              </w:rPr>
            </w:pPr>
          </w:p>
          <w:p w14:paraId="3FED42EE" w14:textId="77777777" w:rsidR="00F56701" w:rsidRPr="00A2050E" w:rsidRDefault="00F56701">
            <w:pPr>
              <w:pStyle w:val="BodyText"/>
              <w:ind w:left="-108" w:right="-108"/>
              <w:jc w:val="center"/>
              <w:rPr>
                <w:rFonts w:ascii="Calibri" w:hAnsi="Calibri" w:cs="Calibri"/>
                <w:bCs/>
              </w:rPr>
            </w:pPr>
          </w:p>
          <w:p w14:paraId="0C2D79F5" w14:textId="77777777" w:rsidR="00F56701" w:rsidRPr="00A2050E" w:rsidRDefault="00F56701">
            <w:pPr>
              <w:pStyle w:val="BodyText"/>
              <w:ind w:left="-108" w:right="-108"/>
              <w:jc w:val="center"/>
              <w:rPr>
                <w:rFonts w:ascii="Calibri" w:hAnsi="Calibri" w:cs="Calibri"/>
                <w:bCs/>
              </w:rPr>
            </w:pPr>
            <w:r w:rsidRPr="00A2050E">
              <w:rPr>
                <w:rFonts w:ascii="Calibri" w:hAnsi="Calibri" w:cs="Calibri"/>
                <w:bCs/>
              </w:rPr>
              <w:t>III</w:t>
            </w:r>
          </w:p>
          <w:p w14:paraId="47AC6925" w14:textId="77777777" w:rsidR="00F56701" w:rsidRPr="00A2050E" w:rsidRDefault="00F56701">
            <w:pPr>
              <w:pStyle w:val="BodyText"/>
              <w:ind w:left="-108" w:right="-108"/>
              <w:jc w:val="center"/>
              <w:rPr>
                <w:rFonts w:ascii="Calibri" w:hAnsi="Calibri" w:cs="Calibri"/>
                <w:bCs/>
              </w:rPr>
            </w:pPr>
          </w:p>
        </w:tc>
        <w:tc>
          <w:tcPr>
            <w:tcW w:w="655" w:type="pct"/>
            <w:vAlign w:val="center"/>
          </w:tcPr>
          <w:p w14:paraId="3C4A92AC" w14:textId="77777777" w:rsidR="00F56701" w:rsidRPr="00A2050E" w:rsidRDefault="00F56701">
            <w:pPr>
              <w:pStyle w:val="BodyText"/>
              <w:ind w:left="-108"/>
              <w:jc w:val="center"/>
              <w:rPr>
                <w:rFonts w:ascii="Calibri" w:hAnsi="Calibri" w:cs="Calibri"/>
                <w:bCs/>
              </w:rPr>
            </w:pPr>
            <w:r w:rsidRPr="00A2050E">
              <w:rPr>
                <w:rFonts w:ascii="Calibri" w:hAnsi="Calibri" w:cs="Calibri"/>
                <w:bCs/>
              </w:rPr>
              <w:t>45-49</w:t>
            </w:r>
          </w:p>
        </w:tc>
        <w:tc>
          <w:tcPr>
            <w:tcW w:w="3854" w:type="pct"/>
          </w:tcPr>
          <w:p w14:paraId="13E9AF59" w14:textId="72799C48" w:rsidR="00F56701" w:rsidRPr="00A2050E" w:rsidRDefault="00F56701">
            <w:pPr>
              <w:pStyle w:val="BodyText"/>
              <w:ind w:left="34"/>
              <w:rPr>
                <w:rFonts w:ascii="Calibri" w:hAnsi="Calibri" w:cs="Calibri"/>
                <w:bCs/>
              </w:rPr>
            </w:pPr>
            <w:r w:rsidRPr="00A2050E">
              <w:rPr>
                <w:rFonts w:ascii="Calibri" w:hAnsi="Calibri" w:cs="Calibri"/>
                <w:b/>
                <w:bCs/>
              </w:rPr>
              <w:t xml:space="preserve">WEAK </w:t>
            </w:r>
            <w:proofErr w:type="gramStart"/>
            <w:r w:rsidR="006B39AE" w:rsidRPr="00A2050E">
              <w:rPr>
                <w:rFonts w:ascii="Calibri" w:hAnsi="Calibri" w:cs="Calibri"/>
                <w:b/>
                <w:bCs/>
              </w:rPr>
              <w:t>ANSWER;</w:t>
            </w:r>
            <w:proofErr w:type="gramEnd"/>
            <w:r w:rsidR="006B39AE" w:rsidRPr="00A2050E">
              <w:rPr>
                <w:rFonts w:ascii="Calibri" w:hAnsi="Calibri" w:cs="Calibri"/>
                <w:bCs/>
              </w:rPr>
              <w:t xml:space="preserve"> limited</w:t>
            </w:r>
            <w:r w:rsidRPr="00A2050E">
              <w:rPr>
                <w:rFonts w:ascii="Calibri" w:hAnsi="Calibri" w:cs="Calibri"/>
                <w:bCs/>
              </w:rPr>
              <w:t xml:space="preserve"> understanding and knowledge of subject. Serious omissions, errors and misunderstandings, so that answer is no more than adequate.</w:t>
            </w:r>
          </w:p>
        </w:tc>
      </w:tr>
      <w:tr w:rsidR="00F56701" w:rsidRPr="00A2050E" w14:paraId="2FF11A94" w14:textId="77777777">
        <w:trPr>
          <w:cantSplit/>
        </w:trPr>
        <w:tc>
          <w:tcPr>
            <w:tcW w:w="491" w:type="pct"/>
            <w:vMerge/>
            <w:vAlign w:val="center"/>
          </w:tcPr>
          <w:p w14:paraId="0A6545B8" w14:textId="77777777" w:rsidR="00F56701" w:rsidRPr="00A2050E" w:rsidRDefault="00F56701">
            <w:pPr>
              <w:pStyle w:val="BodyText"/>
              <w:ind w:left="-108" w:right="-108"/>
              <w:jc w:val="center"/>
              <w:rPr>
                <w:rFonts w:ascii="Calibri" w:hAnsi="Calibri" w:cs="Calibri"/>
                <w:bCs/>
              </w:rPr>
            </w:pPr>
          </w:p>
        </w:tc>
        <w:tc>
          <w:tcPr>
            <w:tcW w:w="655" w:type="pct"/>
            <w:vAlign w:val="center"/>
          </w:tcPr>
          <w:p w14:paraId="6A3064CE" w14:textId="77777777" w:rsidR="00F56701" w:rsidRPr="00A2050E" w:rsidRDefault="00F56701">
            <w:pPr>
              <w:pStyle w:val="BodyText"/>
              <w:ind w:left="-108"/>
              <w:jc w:val="center"/>
              <w:rPr>
                <w:rFonts w:ascii="Calibri" w:hAnsi="Calibri" w:cs="Calibri"/>
                <w:bCs/>
              </w:rPr>
            </w:pPr>
            <w:r w:rsidRPr="00A2050E">
              <w:rPr>
                <w:rFonts w:ascii="Calibri" w:hAnsi="Calibri" w:cs="Calibri"/>
                <w:bCs/>
              </w:rPr>
              <w:t>40-44</w:t>
            </w:r>
          </w:p>
        </w:tc>
        <w:tc>
          <w:tcPr>
            <w:tcW w:w="3854" w:type="pct"/>
          </w:tcPr>
          <w:p w14:paraId="5D981F2E" w14:textId="64586DD5" w:rsidR="00F56701" w:rsidRPr="00A2050E" w:rsidRDefault="00F56701">
            <w:pPr>
              <w:pStyle w:val="BodyText"/>
              <w:ind w:left="34"/>
              <w:rPr>
                <w:rFonts w:ascii="Calibri" w:hAnsi="Calibri" w:cs="Calibri"/>
                <w:bCs/>
              </w:rPr>
            </w:pPr>
            <w:r w:rsidRPr="00A2050E">
              <w:rPr>
                <w:rFonts w:ascii="Calibri" w:hAnsi="Calibri" w:cs="Calibri"/>
                <w:b/>
                <w:bCs/>
              </w:rPr>
              <w:t xml:space="preserve">VERY WEAK </w:t>
            </w:r>
            <w:r w:rsidR="006B39AE" w:rsidRPr="00A2050E">
              <w:rPr>
                <w:rFonts w:ascii="Calibri" w:hAnsi="Calibri" w:cs="Calibri"/>
                <w:b/>
                <w:bCs/>
              </w:rPr>
              <w:t>ANSWER;</w:t>
            </w:r>
            <w:r w:rsidR="006B39AE" w:rsidRPr="00A2050E">
              <w:rPr>
                <w:rFonts w:ascii="Calibri" w:hAnsi="Calibri" w:cs="Calibri"/>
                <w:bCs/>
              </w:rPr>
              <w:t xml:space="preserve"> a</w:t>
            </w:r>
            <w:r w:rsidRPr="00A2050E">
              <w:rPr>
                <w:rFonts w:ascii="Calibri" w:hAnsi="Calibri" w:cs="Calibri"/>
                <w:bCs/>
              </w:rPr>
              <w:t xml:space="preserve"> poor answer, lacking substance but giving some relevant information. Information given may not be in context or well explained, but will contain passages and words, which indicate a marginally adequate understanding.</w:t>
            </w:r>
          </w:p>
        </w:tc>
      </w:tr>
      <w:tr w:rsidR="00F56701" w:rsidRPr="00A2050E" w14:paraId="11AF4B0F" w14:textId="77777777">
        <w:trPr>
          <w:cantSplit/>
        </w:trPr>
        <w:tc>
          <w:tcPr>
            <w:tcW w:w="491" w:type="pct"/>
            <w:vAlign w:val="center"/>
          </w:tcPr>
          <w:p w14:paraId="4F9564B3" w14:textId="77777777" w:rsidR="00F56701" w:rsidRPr="00A2050E" w:rsidRDefault="00F56701">
            <w:pPr>
              <w:pStyle w:val="BodyText"/>
              <w:ind w:left="-108" w:right="-108"/>
              <w:jc w:val="center"/>
              <w:rPr>
                <w:rFonts w:ascii="Calibri" w:hAnsi="Calibri" w:cs="Calibri"/>
                <w:bCs/>
              </w:rPr>
            </w:pPr>
            <w:r w:rsidRPr="00A2050E">
              <w:rPr>
                <w:rFonts w:ascii="Calibri" w:hAnsi="Calibri" w:cs="Calibri"/>
                <w:bCs/>
              </w:rPr>
              <w:t>F-1</w:t>
            </w:r>
          </w:p>
        </w:tc>
        <w:tc>
          <w:tcPr>
            <w:tcW w:w="655" w:type="pct"/>
            <w:vAlign w:val="center"/>
          </w:tcPr>
          <w:p w14:paraId="31450510" w14:textId="77777777" w:rsidR="00F56701" w:rsidRPr="00A2050E" w:rsidRDefault="00F56701">
            <w:pPr>
              <w:pStyle w:val="BodyText"/>
              <w:ind w:left="-108"/>
              <w:jc w:val="center"/>
              <w:rPr>
                <w:rFonts w:ascii="Calibri" w:hAnsi="Calibri" w:cs="Calibri"/>
                <w:bCs/>
              </w:rPr>
            </w:pPr>
            <w:r w:rsidRPr="00A2050E">
              <w:rPr>
                <w:rFonts w:ascii="Calibri" w:hAnsi="Calibri" w:cs="Calibri"/>
                <w:bCs/>
              </w:rPr>
              <w:t>30-39</w:t>
            </w:r>
          </w:p>
        </w:tc>
        <w:tc>
          <w:tcPr>
            <w:tcW w:w="3854" w:type="pct"/>
          </w:tcPr>
          <w:p w14:paraId="3FE00F14" w14:textId="5BCF6CC1" w:rsidR="00F56701" w:rsidRPr="00A2050E" w:rsidRDefault="00F56701">
            <w:pPr>
              <w:pStyle w:val="BodyText"/>
              <w:ind w:left="34"/>
              <w:rPr>
                <w:rFonts w:ascii="Calibri" w:hAnsi="Calibri" w:cs="Calibri"/>
                <w:bCs/>
              </w:rPr>
            </w:pPr>
            <w:r w:rsidRPr="00A2050E">
              <w:rPr>
                <w:rFonts w:ascii="Calibri" w:hAnsi="Calibri" w:cs="Calibri"/>
                <w:b/>
                <w:bCs/>
              </w:rPr>
              <w:t xml:space="preserve">MARGINAL </w:t>
            </w:r>
            <w:r w:rsidR="006B39AE" w:rsidRPr="00A2050E">
              <w:rPr>
                <w:rFonts w:ascii="Calibri" w:hAnsi="Calibri" w:cs="Calibri"/>
                <w:b/>
                <w:bCs/>
              </w:rPr>
              <w:t>FAIL;</w:t>
            </w:r>
            <w:r w:rsidR="006B39AE" w:rsidRPr="00A2050E">
              <w:rPr>
                <w:rFonts w:ascii="Calibri" w:hAnsi="Calibri" w:cs="Calibri"/>
                <w:bCs/>
              </w:rPr>
              <w:t xml:space="preserve"> inadequate</w:t>
            </w:r>
            <w:r w:rsidRPr="00A2050E">
              <w:rPr>
                <w:rFonts w:ascii="Calibri" w:hAnsi="Calibri" w:cs="Calibri"/>
                <w:bCs/>
              </w:rPr>
              <w:t xml:space="preserve"> answer, with no substance or understanding, but with a vague knowledge relevant to the question.</w:t>
            </w:r>
          </w:p>
        </w:tc>
      </w:tr>
      <w:tr w:rsidR="00F56701" w:rsidRPr="00A2050E" w14:paraId="54248693" w14:textId="77777777">
        <w:trPr>
          <w:cantSplit/>
        </w:trPr>
        <w:tc>
          <w:tcPr>
            <w:tcW w:w="491" w:type="pct"/>
            <w:vAlign w:val="center"/>
          </w:tcPr>
          <w:p w14:paraId="0CDF3B4B" w14:textId="77777777" w:rsidR="00F56701" w:rsidRPr="00A2050E" w:rsidRDefault="00F56701">
            <w:pPr>
              <w:pStyle w:val="BodyText"/>
              <w:ind w:left="-108" w:right="-108"/>
              <w:jc w:val="center"/>
              <w:rPr>
                <w:rFonts w:ascii="Calibri" w:hAnsi="Calibri" w:cs="Calibri"/>
                <w:bCs/>
              </w:rPr>
            </w:pPr>
            <w:r w:rsidRPr="00A2050E">
              <w:rPr>
                <w:rFonts w:ascii="Calibri" w:hAnsi="Calibri" w:cs="Calibri"/>
                <w:bCs/>
              </w:rPr>
              <w:t>F-2</w:t>
            </w:r>
          </w:p>
        </w:tc>
        <w:tc>
          <w:tcPr>
            <w:tcW w:w="655" w:type="pct"/>
            <w:vAlign w:val="center"/>
          </w:tcPr>
          <w:p w14:paraId="6AF2729A" w14:textId="77777777" w:rsidR="00F56701" w:rsidRPr="00A2050E" w:rsidRDefault="00F56701">
            <w:pPr>
              <w:pStyle w:val="BodyText"/>
              <w:ind w:left="-108"/>
              <w:jc w:val="center"/>
              <w:rPr>
                <w:rFonts w:ascii="Calibri" w:hAnsi="Calibri" w:cs="Calibri"/>
                <w:bCs/>
              </w:rPr>
            </w:pPr>
            <w:r w:rsidRPr="00A2050E">
              <w:rPr>
                <w:rFonts w:ascii="Calibri" w:hAnsi="Calibri" w:cs="Calibri"/>
                <w:bCs/>
              </w:rPr>
              <w:t>0-29</w:t>
            </w:r>
          </w:p>
        </w:tc>
        <w:tc>
          <w:tcPr>
            <w:tcW w:w="3854" w:type="pct"/>
          </w:tcPr>
          <w:p w14:paraId="72236D49" w14:textId="119719F4" w:rsidR="00F56701" w:rsidRPr="00A2050E" w:rsidRDefault="00F56701">
            <w:pPr>
              <w:pStyle w:val="BodyText"/>
              <w:ind w:left="34"/>
              <w:rPr>
                <w:rFonts w:ascii="Calibri" w:hAnsi="Calibri" w:cs="Calibri"/>
                <w:bCs/>
              </w:rPr>
            </w:pPr>
            <w:r w:rsidRPr="00A2050E">
              <w:rPr>
                <w:rFonts w:ascii="Calibri" w:hAnsi="Calibri" w:cs="Calibri"/>
                <w:b/>
                <w:bCs/>
              </w:rPr>
              <w:t xml:space="preserve">UTTER </w:t>
            </w:r>
            <w:r w:rsidR="006B39AE" w:rsidRPr="00A2050E">
              <w:rPr>
                <w:rFonts w:ascii="Calibri" w:hAnsi="Calibri" w:cs="Calibri"/>
                <w:b/>
                <w:bCs/>
              </w:rPr>
              <w:t>FAILURE;</w:t>
            </w:r>
            <w:r w:rsidR="006B39AE" w:rsidRPr="00A2050E">
              <w:rPr>
                <w:rFonts w:ascii="Calibri" w:hAnsi="Calibri" w:cs="Calibri"/>
                <w:bCs/>
              </w:rPr>
              <w:t xml:space="preserve"> with</w:t>
            </w:r>
            <w:r w:rsidRPr="00A2050E">
              <w:rPr>
                <w:rFonts w:ascii="Calibri" w:hAnsi="Calibri" w:cs="Calibri"/>
                <w:bCs/>
              </w:rPr>
              <w:t xml:space="preserve"> little hint of knowledge. Errors serious and absurd. Could also be a trivial response to the misinterpretation of a question.</w:t>
            </w:r>
          </w:p>
        </w:tc>
      </w:tr>
      <w:tr w:rsidR="00F56701" w:rsidRPr="00A2050E" w14:paraId="5E1B2870" w14:textId="77777777">
        <w:trPr>
          <w:cantSplit/>
        </w:trPr>
        <w:tc>
          <w:tcPr>
            <w:tcW w:w="491" w:type="pct"/>
            <w:vAlign w:val="center"/>
          </w:tcPr>
          <w:p w14:paraId="184B9563" w14:textId="77777777" w:rsidR="00F56701" w:rsidRPr="00A2050E" w:rsidRDefault="00F56701">
            <w:pPr>
              <w:pStyle w:val="BodyText"/>
              <w:ind w:left="-108" w:right="-108"/>
              <w:jc w:val="center"/>
              <w:rPr>
                <w:rFonts w:ascii="Calibri" w:hAnsi="Calibri" w:cs="Calibri"/>
                <w:bCs/>
              </w:rPr>
            </w:pPr>
            <w:proofErr w:type="gramStart"/>
            <w:r w:rsidRPr="00A2050E">
              <w:rPr>
                <w:rFonts w:ascii="Calibri" w:hAnsi="Calibri" w:cs="Calibri"/>
                <w:bCs/>
              </w:rPr>
              <w:t>U.G</w:t>
            </w:r>
            <w:proofErr w:type="gramEnd"/>
          </w:p>
        </w:tc>
        <w:tc>
          <w:tcPr>
            <w:tcW w:w="655" w:type="pct"/>
          </w:tcPr>
          <w:p w14:paraId="26AEC498" w14:textId="77777777" w:rsidR="00F56701" w:rsidRPr="00A2050E" w:rsidRDefault="00F56701">
            <w:pPr>
              <w:pStyle w:val="BodyText"/>
              <w:ind w:left="214"/>
              <w:rPr>
                <w:rFonts w:ascii="Calibri" w:hAnsi="Calibri" w:cs="Calibri"/>
                <w:bCs/>
              </w:rPr>
            </w:pPr>
          </w:p>
        </w:tc>
        <w:tc>
          <w:tcPr>
            <w:tcW w:w="3854" w:type="pct"/>
          </w:tcPr>
          <w:p w14:paraId="19B8B597" w14:textId="77777777" w:rsidR="00F56701" w:rsidRPr="00A2050E" w:rsidRDefault="00F56701">
            <w:pPr>
              <w:pStyle w:val="BodyText"/>
              <w:ind w:left="34"/>
              <w:rPr>
                <w:rFonts w:ascii="Calibri" w:hAnsi="Calibri" w:cs="Calibri"/>
                <w:bCs/>
              </w:rPr>
            </w:pPr>
            <w:r w:rsidRPr="00A2050E">
              <w:rPr>
                <w:rFonts w:ascii="Calibri" w:hAnsi="Calibri" w:cs="Calibri"/>
                <w:bCs/>
              </w:rPr>
              <w:t>Ungraded</w:t>
            </w:r>
          </w:p>
        </w:tc>
      </w:tr>
    </w:tbl>
    <w:p w14:paraId="52EB2E92" w14:textId="77777777" w:rsidR="00F56701" w:rsidRPr="00A2050E" w:rsidRDefault="00F56701" w:rsidP="00F56701">
      <w:pPr>
        <w:ind w:right="-340"/>
        <w:contextualSpacing/>
        <w:rPr>
          <w:rFonts w:ascii="Calibri" w:hAnsi="Calibri" w:cs="Calibri"/>
          <w:b/>
          <w:lang w:val="en-GB"/>
        </w:rPr>
      </w:pPr>
    </w:p>
    <w:p w14:paraId="236687BC" w14:textId="77777777" w:rsidR="00F56701" w:rsidRDefault="00F56701" w:rsidP="00F56701">
      <w:pPr>
        <w:ind w:right="-340"/>
        <w:contextualSpacing/>
        <w:rPr>
          <w:rFonts w:ascii="Calibri" w:hAnsi="Calibri" w:cs="Calibri"/>
          <w:b/>
          <w:lang w:val="en-GB"/>
        </w:rPr>
      </w:pPr>
    </w:p>
    <w:p w14:paraId="50685378" w14:textId="77777777" w:rsidR="00012ED9" w:rsidRDefault="00012ED9" w:rsidP="00F56701">
      <w:pPr>
        <w:ind w:right="-340"/>
        <w:contextualSpacing/>
        <w:rPr>
          <w:rFonts w:ascii="Calibri" w:hAnsi="Calibri" w:cs="Calibri"/>
          <w:b/>
          <w:lang w:val="en-GB"/>
        </w:rPr>
      </w:pPr>
    </w:p>
    <w:p w14:paraId="20D67531" w14:textId="77777777" w:rsidR="00012ED9" w:rsidRDefault="00012ED9" w:rsidP="00F56701">
      <w:pPr>
        <w:ind w:right="-340"/>
        <w:contextualSpacing/>
        <w:rPr>
          <w:rFonts w:ascii="Calibri" w:hAnsi="Calibri" w:cs="Calibri"/>
          <w:b/>
          <w:lang w:val="en-GB"/>
        </w:rPr>
      </w:pPr>
    </w:p>
    <w:p w14:paraId="553F94E2" w14:textId="77777777" w:rsidR="00012ED9" w:rsidRDefault="00012ED9" w:rsidP="00F56701">
      <w:pPr>
        <w:ind w:right="-340"/>
        <w:contextualSpacing/>
        <w:rPr>
          <w:rFonts w:ascii="Calibri" w:hAnsi="Calibri" w:cs="Calibri"/>
          <w:b/>
          <w:lang w:val="en-GB"/>
        </w:rPr>
      </w:pPr>
    </w:p>
    <w:p w14:paraId="36EFADCD" w14:textId="77777777" w:rsidR="00012ED9" w:rsidRDefault="00012ED9" w:rsidP="00F56701">
      <w:pPr>
        <w:ind w:right="-340"/>
        <w:contextualSpacing/>
        <w:rPr>
          <w:rFonts w:ascii="Calibri" w:hAnsi="Calibri" w:cs="Calibri"/>
          <w:b/>
          <w:lang w:val="en-GB"/>
        </w:rPr>
      </w:pPr>
    </w:p>
    <w:p w14:paraId="15BDD010" w14:textId="77777777" w:rsidR="00012ED9" w:rsidRDefault="00012ED9" w:rsidP="00F56701">
      <w:pPr>
        <w:ind w:right="-340"/>
        <w:contextualSpacing/>
        <w:rPr>
          <w:rFonts w:ascii="Calibri" w:hAnsi="Calibri" w:cs="Calibri"/>
          <w:b/>
          <w:lang w:val="en-GB"/>
        </w:rPr>
      </w:pPr>
    </w:p>
    <w:p w14:paraId="1620DCAC" w14:textId="77777777" w:rsidR="00012ED9" w:rsidRDefault="00012ED9" w:rsidP="00F56701">
      <w:pPr>
        <w:ind w:right="-340"/>
        <w:contextualSpacing/>
        <w:rPr>
          <w:rFonts w:ascii="Calibri" w:hAnsi="Calibri" w:cs="Calibri"/>
          <w:b/>
          <w:lang w:val="en-GB"/>
        </w:rPr>
      </w:pPr>
    </w:p>
    <w:p w14:paraId="768DC6B0" w14:textId="77777777" w:rsidR="00012ED9" w:rsidRDefault="00012ED9" w:rsidP="00F56701">
      <w:pPr>
        <w:ind w:right="-340"/>
        <w:contextualSpacing/>
        <w:rPr>
          <w:rFonts w:ascii="Calibri" w:hAnsi="Calibri" w:cs="Calibri"/>
          <w:b/>
          <w:lang w:val="en-GB"/>
        </w:rPr>
      </w:pPr>
    </w:p>
    <w:p w14:paraId="4ABCD139" w14:textId="77777777" w:rsidR="00012ED9" w:rsidRDefault="00012ED9" w:rsidP="00F56701">
      <w:pPr>
        <w:ind w:right="-340"/>
        <w:contextualSpacing/>
        <w:rPr>
          <w:rFonts w:ascii="Calibri" w:hAnsi="Calibri" w:cs="Calibri"/>
          <w:b/>
          <w:lang w:val="en-GB"/>
        </w:rPr>
      </w:pPr>
    </w:p>
    <w:p w14:paraId="2146A54D" w14:textId="77777777" w:rsidR="00012ED9" w:rsidRDefault="00012ED9" w:rsidP="00F56701">
      <w:pPr>
        <w:ind w:right="-340"/>
        <w:contextualSpacing/>
        <w:rPr>
          <w:rFonts w:ascii="Calibri" w:hAnsi="Calibri" w:cs="Calibri"/>
          <w:b/>
          <w:lang w:val="en-GB"/>
        </w:rPr>
      </w:pPr>
    </w:p>
    <w:p w14:paraId="73A6B0E1" w14:textId="77777777" w:rsidR="00012ED9" w:rsidRPr="00A2050E" w:rsidRDefault="00012ED9" w:rsidP="00F56701">
      <w:pPr>
        <w:ind w:right="-340"/>
        <w:contextualSpacing/>
        <w:rPr>
          <w:rFonts w:ascii="Calibri" w:hAnsi="Calibri" w:cs="Calibri"/>
          <w:b/>
          <w:lang w:val="en-GB"/>
        </w:rPr>
      </w:pPr>
    </w:p>
    <w:p w14:paraId="40764E21" w14:textId="77777777" w:rsidR="00600F3E" w:rsidRDefault="00600F3E">
      <w:pPr>
        <w:rPr>
          <w:rFonts w:ascii="Calibri" w:hAnsi="Calibri" w:cs="Calibri"/>
          <w:b/>
        </w:rPr>
      </w:pPr>
      <w:r>
        <w:rPr>
          <w:rFonts w:ascii="Calibri" w:hAnsi="Calibri" w:cs="Calibri"/>
          <w:b/>
        </w:rPr>
        <w:br w:type="page"/>
      </w:r>
    </w:p>
    <w:p w14:paraId="12BBC5D7" w14:textId="4F2458FA" w:rsidR="00F56701" w:rsidRPr="00012ED9" w:rsidRDefault="00F56701" w:rsidP="00F56701">
      <w:pPr>
        <w:rPr>
          <w:rFonts w:asciiTheme="majorHAnsi" w:hAnsiTheme="majorHAnsi"/>
          <w:b/>
          <w:sz w:val="32"/>
          <w:lang w:val="en-GB"/>
        </w:rPr>
      </w:pPr>
      <w:r w:rsidRPr="00FB6C6A">
        <w:rPr>
          <w:rFonts w:ascii="Calibri" w:hAnsi="Calibri" w:cs="Calibri"/>
          <w:b/>
        </w:rPr>
        <w:lastRenderedPageBreak/>
        <w:t xml:space="preserve">The following guidelines are used </w:t>
      </w:r>
      <w:r>
        <w:rPr>
          <w:rFonts w:ascii="Calibri" w:hAnsi="Calibri" w:cs="Calibri"/>
          <w:b/>
        </w:rPr>
        <w:t xml:space="preserve">for </w:t>
      </w:r>
      <w:r w:rsidRPr="00FB6C6A">
        <w:rPr>
          <w:rFonts w:ascii="Calibri" w:hAnsi="Calibri" w:cs="Calibri"/>
          <w:b/>
        </w:rPr>
        <w:t>Project/Dissertation Assessment in Zoology</w:t>
      </w:r>
      <w:r>
        <w:rPr>
          <w:rFonts w:ascii="Calibri" w:hAnsi="Calibri" w:cs="Calibri"/>
          <w:b/>
        </w:rPr>
        <w:t xml:space="preserve">, Botany and Environmental Sciences. </w:t>
      </w:r>
    </w:p>
    <w:tbl>
      <w:tblPr>
        <w:tblW w:w="5274" w:type="pct"/>
        <w:tblInd w:w="-1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589"/>
        <w:gridCol w:w="1471"/>
        <w:gridCol w:w="7796"/>
      </w:tblGrid>
      <w:tr w:rsidR="003C2727" w:rsidRPr="002A0098" w14:paraId="4559E469" w14:textId="77777777">
        <w:trPr>
          <w:trHeight w:val="756"/>
        </w:trPr>
        <w:tc>
          <w:tcPr>
            <w:tcW w:w="299" w:type="pct"/>
            <w:shd w:val="clear" w:color="auto" w:fill="70A9E0" w:themeFill="text2" w:themeFillTint="66"/>
            <w:vAlign w:val="center"/>
          </w:tcPr>
          <w:p w14:paraId="48A194EF" w14:textId="77777777" w:rsidR="00F56701" w:rsidRPr="002A0098" w:rsidRDefault="00F56701">
            <w:pPr>
              <w:pStyle w:val="BodyText"/>
              <w:ind w:left="-108" w:right="-108"/>
              <w:jc w:val="center"/>
              <w:rPr>
                <w:rFonts w:ascii="Calibri" w:hAnsi="Calibri" w:cs="Calibri"/>
                <w:b/>
                <w:bCs/>
                <w:color w:val="FFFFFF" w:themeColor="background1"/>
                <w:lang w:val="en-GB"/>
              </w:rPr>
            </w:pPr>
            <w:r w:rsidRPr="002A0098">
              <w:rPr>
                <w:rFonts w:ascii="Calibri" w:hAnsi="Calibri" w:cs="Calibri"/>
                <w:b/>
                <w:bCs/>
                <w:color w:val="FFFFFF" w:themeColor="background1"/>
                <w:lang w:val="en-GB"/>
              </w:rPr>
              <w:t>Class</w:t>
            </w:r>
          </w:p>
        </w:tc>
        <w:tc>
          <w:tcPr>
            <w:tcW w:w="746" w:type="pct"/>
            <w:shd w:val="clear" w:color="auto" w:fill="70A9E0" w:themeFill="text2" w:themeFillTint="66"/>
            <w:vAlign w:val="center"/>
          </w:tcPr>
          <w:p w14:paraId="79DB67C4" w14:textId="77777777" w:rsidR="00F56701" w:rsidRPr="002A0098" w:rsidRDefault="00F56701">
            <w:pPr>
              <w:pStyle w:val="BodyText"/>
              <w:ind w:left="-108"/>
              <w:jc w:val="center"/>
              <w:rPr>
                <w:rFonts w:ascii="Calibri" w:hAnsi="Calibri" w:cs="Calibri"/>
                <w:b/>
                <w:bCs/>
                <w:color w:val="FFFFFF" w:themeColor="background1"/>
                <w:lang w:val="en-GB"/>
              </w:rPr>
            </w:pPr>
            <w:r w:rsidRPr="002A0098">
              <w:rPr>
                <w:rFonts w:ascii="Calibri" w:hAnsi="Calibri" w:cs="Calibri"/>
                <w:b/>
                <w:bCs/>
                <w:color w:val="FFFFFF" w:themeColor="background1"/>
                <w:lang w:val="en-GB"/>
              </w:rPr>
              <w:t>Mark Range</w:t>
            </w:r>
          </w:p>
        </w:tc>
        <w:tc>
          <w:tcPr>
            <w:tcW w:w="3955" w:type="pct"/>
            <w:shd w:val="clear" w:color="auto" w:fill="70A9E0" w:themeFill="text2" w:themeFillTint="66"/>
            <w:vAlign w:val="center"/>
          </w:tcPr>
          <w:p w14:paraId="7128CD53" w14:textId="77777777" w:rsidR="00F56701" w:rsidRPr="002A0098" w:rsidRDefault="00F56701">
            <w:pPr>
              <w:pStyle w:val="BodyText"/>
              <w:ind w:left="34"/>
              <w:jc w:val="center"/>
              <w:rPr>
                <w:rFonts w:ascii="Calibri" w:hAnsi="Calibri" w:cs="Calibri"/>
                <w:b/>
                <w:bCs/>
                <w:color w:val="FFFFFF" w:themeColor="background1"/>
                <w:lang w:val="en-GB"/>
              </w:rPr>
            </w:pPr>
            <w:r w:rsidRPr="002A0098">
              <w:rPr>
                <w:rFonts w:ascii="Calibri" w:hAnsi="Calibri" w:cs="Calibri"/>
                <w:b/>
                <w:bCs/>
                <w:color w:val="FFFFFF" w:themeColor="background1"/>
                <w:lang w:val="en-GB"/>
              </w:rPr>
              <w:t>Criteria</w:t>
            </w:r>
          </w:p>
        </w:tc>
      </w:tr>
      <w:tr w:rsidR="00F56701" w:rsidRPr="002A0098" w14:paraId="1A5438D8" w14:textId="77777777">
        <w:trPr>
          <w:cantSplit/>
          <w:trHeight w:val="3225"/>
        </w:trPr>
        <w:tc>
          <w:tcPr>
            <w:tcW w:w="299" w:type="pct"/>
            <w:vMerge w:val="restart"/>
            <w:vAlign w:val="center"/>
          </w:tcPr>
          <w:p w14:paraId="249C6258" w14:textId="77777777" w:rsidR="00F56701" w:rsidRPr="002A0098" w:rsidRDefault="00F56701">
            <w:pPr>
              <w:pStyle w:val="BodyText"/>
              <w:ind w:left="-108" w:right="-108"/>
              <w:jc w:val="center"/>
              <w:rPr>
                <w:rFonts w:ascii="Calibri" w:hAnsi="Calibri" w:cs="Calibri"/>
                <w:bCs/>
                <w:lang w:val="en-GB"/>
              </w:rPr>
            </w:pPr>
            <w:r w:rsidRPr="002A0098">
              <w:rPr>
                <w:rFonts w:ascii="Calibri" w:hAnsi="Calibri" w:cs="Calibri"/>
                <w:bCs/>
                <w:lang w:val="en-GB"/>
              </w:rPr>
              <w:t>I</w:t>
            </w:r>
          </w:p>
        </w:tc>
        <w:tc>
          <w:tcPr>
            <w:tcW w:w="746" w:type="pct"/>
            <w:vAlign w:val="center"/>
          </w:tcPr>
          <w:p w14:paraId="1E75876A" w14:textId="77777777" w:rsidR="00F56701" w:rsidRPr="002A0098" w:rsidRDefault="00F56701">
            <w:pPr>
              <w:pStyle w:val="BodyText"/>
              <w:ind w:left="-108"/>
              <w:jc w:val="center"/>
              <w:rPr>
                <w:rFonts w:ascii="Calibri" w:hAnsi="Calibri" w:cs="Calibri"/>
                <w:bCs/>
                <w:i/>
                <w:iCs/>
                <w:color w:val="747474" w:themeColor="background2" w:themeShade="80"/>
                <w:lang w:val="en-GB"/>
              </w:rPr>
            </w:pPr>
            <w:r w:rsidRPr="002A0098">
              <w:rPr>
                <w:rFonts w:ascii="Calibri" w:hAnsi="Calibri" w:cs="Calibri"/>
                <w:lang w:val="en-GB"/>
              </w:rPr>
              <w:t>80-100</w:t>
            </w:r>
          </w:p>
        </w:tc>
        <w:tc>
          <w:tcPr>
            <w:tcW w:w="3955" w:type="pct"/>
          </w:tcPr>
          <w:p w14:paraId="1DD89EE3" w14:textId="77777777" w:rsidR="00F56701" w:rsidRPr="002A0098" w:rsidRDefault="00F56701">
            <w:pPr>
              <w:pStyle w:val="BodyText"/>
              <w:ind w:left="34"/>
              <w:rPr>
                <w:rFonts w:ascii="Calibri" w:hAnsi="Calibri" w:cs="Calibri"/>
                <w:bCs/>
                <w:i/>
                <w:iCs/>
                <w:color w:val="000000" w:themeColor="text1"/>
                <w:lang w:val="en-GB"/>
              </w:rPr>
            </w:pPr>
            <w:r w:rsidRPr="002A0098">
              <w:rPr>
                <w:rFonts w:ascii="Calibri" w:hAnsi="Calibri" w:cs="Calibri"/>
                <w:color w:val="000000" w:themeColor="text1"/>
                <w:lang w:val="en-GB"/>
              </w:rPr>
              <w:t>Exceptional project report showing deep understanding of the topic and literature similar to that expected in a published paper. Clear grasp and expression of the justification for the research, with clear explanation of the importance and implications of the work within the subject area. Methods described with the clarity and detail expected in a published paper, showing sound experimental design. Exceptional presentation, analysis and exploration of results focussed on the question asked, using the most appropriate analyses for the question and data. Thoughtful, critical evaluation of the findings, discussed insightfully in their full context within the literature. Excellent presentation of the finished thesis, which contains very few, if any, editorial errors.</w:t>
            </w:r>
          </w:p>
        </w:tc>
      </w:tr>
      <w:tr w:rsidR="00F56701" w:rsidRPr="002A0098" w14:paraId="113ABCED" w14:textId="77777777">
        <w:trPr>
          <w:cantSplit/>
          <w:trHeight w:val="1821"/>
        </w:trPr>
        <w:tc>
          <w:tcPr>
            <w:tcW w:w="299" w:type="pct"/>
            <w:vMerge/>
            <w:vAlign w:val="center"/>
          </w:tcPr>
          <w:p w14:paraId="2C1569CC" w14:textId="77777777" w:rsidR="00F56701" w:rsidRPr="002A0098" w:rsidRDefault="00F56701">
            <w:pPr>
              <w:pStyle w:val="BodyText"/>
              <w:ind w:left="-108" w:right="-108"/>
              <w:jc w:val="center"/>
              <w:rPr>
                <w:rFonts w:ascii="Calibri" w:hAnsi="Calibri" w:cs="Calibri"/>
                <w:bCs/>
                <w:lang w:val="en-GB"/>
              </w:rPr>
            </w:pPr>
          </w:p>
        </w:tc>
        <w:tc>
          <w:tcPr>
            <w:tcW w:w="746" w:type="pct"/>
            <w:vAlign w:val="center"/>
          </w:tcPr>
          <w:p w14:paraId="4C887AD8" w14:textId="77777777" w:rsidR="00F56701" w:rsidRPr="002A0098" w:rsidRDefault="00F56701">
            <w:pPr>
              <w:pStyle w:val="BodyText"/>
              <w:ind w:left="-108"/>
              <w:jc w:val="center"/>
              <w:rPr>
                <w:rFonts w:ascii="Calibri" w:hAnsi="Calibri" w:cs="Calibri"/>
                <w:i/>
                <w:iCs/>
                <w:color w:val="747474" w:themeColor="background2" w:themeShade="80"/>
                <w:lang w:val="en-GB"/>
              </w:rPr>
            </w:pPr>
            <w:r w:rsidRPr="002A0098">
              <w:rPr>
                <w:rFonts w:ascii="Calibri" w:hAnsi="Calibri" w:cs="Calibri"/>
                <w:lang w:val="en-GB"/>
              </w:rPr>
              <w:t>70-79</w:t>
            </w:r>
          </w:p>
        </w:tc>
        <w:tc>
          <w:tcPr>
            <w:tcW w:w="3955" w:type="pct"/>
          </w:tcPr>
          <w:p w14:paraId="2ADD921A" w14:textId="77777777" w:rsidR="00F56701" w:rsidRPr="002A0098" w:rsidRDefault="00F56701">
            <w:pPr>
              <w:pStyle w:val="BodyText"/>
              <w:spacing w:after="0"/>
              <w:ind w:left="34"/>
              <w:rPr>
                <w:rFonts w:ascii="Calibri" w:hAnsi="Calibri" w:cs="Calibri"/>
                <w:bCs/>
                <w:color w:val="000000" w:themeColor="text1"/>
                <w:lang w:val="en-GB"/>
              </w:rPr>
            </w:pPr>
            <w:r w:rsidRPr="002A0098">
              <w:rPr>
                <w:rFonts w:ascii="Calibri" w:hAnsi="Calibri" w:cs="Calibri"/>
                <w:bCs/>
                <w:color w:val="000000" w:themeColor="text1"/>
                <w:lang w:val="en-GB"/>
              </w:rPr>
              <w:t xml:space="preserve">Excellent project report showing evidence of wide reading and broad understanding of the topic, with clear presentation, focused and thorough analysis of results and a demonstrated ability to critically evaluate and discuss research findings. Clear indication of insight, originality, and appreciation of the </w:t>
            </w:r>
            <w:r w:rsidRPr="002A0098">
              <w:rPr>
                <w:rFonts w:ascii="Calibri" w:hAnsi="Calibri" w:cs="Calibri"/>
                <w:color w:val="000000" w:themeColor="text1"/>
                <w:lang w:val="en-GB"/>
              </w:rPr>
              <w:t>implications of the findings for the research field</w:t>
            </w:r>
            <w:r w:rsidRPr="002A0098">
              <w:rPr>
                <w:rFonts w:ascii="Calibri" w:hAnsi="Calibri" w:cs="Calibri"/>
                <w:bCs/>
                <w:color w:val="000000" w:themeColor="text1"/>
                <w:lang w:val="en-GB"/>
              </w:rPr>
              <w:t>. An excellent, highly competent and well-presented report overall but falling short of outstanding in at least one aspect.</w:t>
            </w:r>
          </w:p>
        </w:tc>
      </w:tr>
      <w:tr w:rsidR="00F56701" w:rsidRPr="002A0098" w14:paraId="38443269" w14:textId="77777777">
        <w:trPr>
          <w:cantSplit/>
          <w:trHeight w:val="2962"/>
        </w:trPr>
        <w:tc>
          <w:tcPr>
            <w:tcW w:w="299" w:type="pct"/>
            <w:vMerge w:val="restart"/>
            <w:vAlign w:val="center"/>
          </w:tcPr>
          <w:p w14:paraId="156E7C88" w14:textId="77777777" w:rsidR="00F56701" w:rsidRPr="002A0098" w:rsidRDefault="00F56701">
            <w:pPr>
              <w:pStyle w:val="BodyText"/>
              <w:ind w:left="-108" w:right="-108"/>
              <w:jc w:val="center"/>
              <w:rPr>
                <w:rFonts w:ascii="Calibri" w:hAnsi="Calibri" w:cs="Calibri"/>
                <w:bCs/>
                <w:lang w:val="en-GB"/>
              </w:rPr>
            </w:pPr>
            <w:r w:rsidRPr="002A0098">
              <w:rPr>
                <w:rFonts w:ascii="Calibri" w:hAnsi="Calibri" w:cs="Calibri"/>
                <w:lang w:val="en-GB"/>
              </w:rPr>
              <w:t>II-1</w:t>
            </w:r>
          </w:p>
        </w:tc>
        <w:tc>
          <w:tcPr>
            <w:tcW w:w="746" w:type="pct"/>
            <w:vAlign w:val="center"/>
          </w:tcPr>
          <w:p w14:paraId="4AAC3C3B" w14:textId="77777777" w:rsidR="00F56701" w:rsidRPr="002A0098" w:rsidRDefault="00F56701">
            <w:pPr>
              <w:pStyle w:val="BodyText"/>
              <w:ind w:left="-108"/>
              <w:jc w:val="center"/>
              <w:rPr>
                <w:rFonts w:ascii="Calibri" w:hAnsi="Calibri" w:cs="Calibri"/>
                <w:bCs/>
                <w:i/>
                <w:iCs/>
                <w:color w:val="747474" w:themeColor="background2" w:themeShade="80"/>
                <w:lang w:val="en-GB"/>
              </w:rPr>
            </w:pPr>
            <w:r w:rsidRPr="002A0098">
              <w:rPr>
                <w:rFonts w:ascii="Calibri" w:hAnsi="Calibri" w:cs="Calibri"/>
                <w:lang w:val="en-GB"/>
              </w:rPr>
              <w:t>65-69</w:t>
            </w:r>
          </w:p>
        </w:tc>
        <w:tc>
          <w:tcPr>
            <w:tcW w:w="3955" w:type="pct"/>
          </w:tcPr>
          <w:p w14:paraId="4C8F8092" w14:textId="77777777" w:rsidR="00F56701" w:rsidRPr="002A0098" w:rsidRDefault="00F56701">
            <w:pPr>
              <w:pStyle w:val="BodyText"/>
              <w:ind w:left="34"/>
              <w:rPr>
                <w:rFonts w:ascii="Calibri" w:hAnsi="Calibri" w:cs="Calibri"/>
                <w:bCs/>
                <w:i/>
                <w:iCs/>
                <w:color w:val="000000" w:themeColor="text1"/>
                <w:lang w:val="en-GB"/>
              </w:rPr>
            </w:pPr>
            <w:r w:rsidRPr="002A0098">
              <w:rPr>
                <w:rFonts w:ascii="Calibri" w:hAnsi="Calibri" w:cs="Calibri"/>
                <w:color w:val="000000" w:themeColor="text1"/>
                <w:lang w:val="en-GB"/>
              </w:rPr>
              <w:t xml:space="preserve">A very good project report, showing a reasonably wide understanding of the topic and its associated literature, with some indication of how the research adds to the field. Methods described clearly and in sufficient detail for someone to repeat the work, and showing sound experimental design, or the appreciation of how it could have been made sound. Competent analysis of the results and valid and accurate interpretation of the findings. Results presented accurately using appropriate figures and/or tables. Accurate appreciation of any shortcomings of the experimental design and the implications for interpretation. Discussion of the results puts them into some level of context but may not reflect all the implications for the research field.    </w:t>
            </w:r>
          </w:p>
        </w:tc>
      </w:tr>
      <w:tr w:rsidR="00F56701" w:rsidRPr="002A0098" w14:paraId="7B59D6B0" w14:textId="77777777">
        <w:trPr>
          <w:cantSplit/>
          <w:trHeight w:val="1545"/>
        </w:trPr>
        <w:tc>
          <w:tcPr>
            <w:tcW w:w="299" w:type="pct"/>
            <w:vMerge/>
            <w:vAlign w:val="center"/>
          </w:tcPr>
          <w:p w14:paraId="2B4ECA07" w14:textId="77777777" w:rsidR="00F56701" w:rsidRPr="002A0098" w:rsidRDefault="00F56701">
            <w:pPr>
              <w:pStyle w:val="BodyText"/>
              <w:ind w:left="-108" w:right="-108"/>
              <w:jc w:val="center"/>
              <w:rPr>
                <w:rFonts w:ascii="Calibri" w:hAnsi="Calibri" w:cs="Calibri"/>
                <w:lang w:val="en-GB"/>
              </w:rPr>
            </w:pPr>
          </w:p>
        </w:tc>
        <w:tc>
          <w:tcPr>
            <w:tcW w:w="746" w:type="pct"/>
            <w:vAlign w:val="center"/>
          </w:tcPr>
          <w:p w14:paraId="08A926E5" w14:textId="77777777" w:rsidR="00F56701" w:rsidRPr="002A0098" w:rsidRDefault="00F56701">
            <w:pPr>
              <w:pStyle w:val="BodyText"/>
              <w:ind w:left="-108"/>
              <w:jc w:val="center"/>
              <w:rPr>
                <w:rFonts w:ascii="Calibri" w:hAnsi="Calibri" w:cs="Calibri"/>
                <w:lang w:val="en-GB"/>
              </w:rPr>
            </w:pPr>
            <w:r w:rsidRPr="002A0098">
              <w:rPr>
                <w:rFonts w:ascii="Calibri" w:hAnsi="Calibri" w:cs="Calibri"/>
                <w:lang w:val="en-GB"/>
              </w:rPr>
              <w:t>60-64</w:t>
            </w:r>
          </w:p>
        </w:tc>
        <w:tc>
          <w:tcPr>
            <w:tcW w:w="3955" w:type="pct"/>
          </w:tcPr>
          <w:p w14:paraId="5C45C315" w14:textId="77777777" w:rsidR="00F56701" w:rsidRPr="002A0098" w:rsidRDefault="00F56701">
            <w:pPr>
              <w:pStyle w:val="BodyText"/>
              <w:ind w:left="34"/>
              <w:rPr>
                <w:rFonts w:ascii="Calibri" w:hAnsi="Calibri" w:cs="Calibri"/>
                <w:lang w:val="en-GB"/>
              </w:rPr>
            </w:pPr>
            <w:r w:rsidRPr="002A0098">
              <w:rPr>
                <w:rFonts w:ascii="Calibri" w:hAnsi="Calibri" w:cs="Calibri"/>
                <w:lang w:val="en-GB"/>
              </w:rPr>
              <w:t>A good project report, showing some understanding of the wider topic and its associated literature, with some indication of the relevance of the research. Methods described clearly, though perhaps not in sufficient detail for someone else to repeat the work. Sound experimental design, or some appreciation of how it could have been made sound. Competent analysis of the results, though perhaps through the use of simpler tests than would be ideal. Accurate presentation of results, though perhaps not with the best choice of graphics. Interpretation of findings mostly valid and accurate. Some appreciation of any major shortcomings in experimental design and the implications for interpretation. Discussion may focus mostly on the findings, with only occasional references to other work, though those contextual references should be present.</w:t>
            </w:r>
          </w:p>
        </w:tc>
      </w:tr>
      <w:tr w:rsidR="00F56701" w:rsidRPr="002A0098" w14:paraId="471F9EAA" w14:textId="77777777">
        <w:trPr>
          <w:cantSplit/>
          <w:trHeight w:val="3955"/>
        </w:trPr>
        <w:tc>
          <w:tcPr>
            <w:tcW w:w="299" w:type="pct"/>
            <w:vAlign w:val="center"/>
          </w:tcPr>
          <w:p w14:paraId="408E2AE1" w14:textId="77777777" w:rsidR="00F56701" w:rsidRPr="002A0098" w:rsidRDefault="00F56701">
            <w:pPr>
              <w:pStyle w:val="BodyText"/>
              <w:ind w:left="-108" w:right="-108"/>
              <w:jc w:val="center"/>
              <w:rPr>
                <w:rFonts w:ascii="Calibri" w:hAnsi="Calibri" w:cs="Calibri"/>
                <w:bCs/>
                <w:lang w:val="en-GB"/>
              </w:rPr>
            </w:pPr>
            <w:r w:rsidRPr="002A0098">
              <w:rPr>
                <w:rFonts w:ascii="Calibri" w:hAnsi="Calibri" w:cs="Calibri"/>
                <w:lang w:val="en-GB"/>
              </w:rPr>
              <w:t>II-2</w:t>
            </w:r>
          </w:p>
        </w:tc>
        <w:tc>
          <w:tcPr>
            <w:tcW w:w="746" w:type="pct"/>
            <w:vAlign w:val="center"/>
          </w:tcPr>
          <w:p w14:paraId="290FC6D7" w14:textId="77777777" w:rsidR="00F56701" w:rsidRPr="002A0098" w:rsidRDefault="00F56701">
            <w:pPr>
              <w:pStyle w:val="BodyText"/>
              <w:ind w:left="-108"/>
              <w:jc w:val="center"/>
              <w:rPr>
                <w:rFonts w:ascii="Calibri" w:hAnsi="Calibri" w:cs="Calibri"/>
                <w:bCs/>
                <w:i/>
                <w:iCs/>
                <w:color w:val="747474" w:themeColor="background2" w:themeShade="80"/>
                <w:lang w:val="en-GB"/>
              </w:rPr>
            </w:pPr>
            <w:r w:rsidRPr="002A0098">
              <w:rPr>
                <w:rFonts w:ascii="Calibri" w:hAnsi="Calibri" w:cs="Calibri"/>
                <w:lang w:val="en-GB"/>
              </w:rPr>
              <w:t>50-59</w:t>
            </w:r>
          </w:p>
        </w:tc>
        <w:tc>
          <w:tcPr>
            <w:tcW w:w="3955" w:type="pct"/>
          </w:tcPr>
          <w:p w14:paraId="5D4BFC6C" w14:textId="77777777" w:rsidR="00F56701" w:rsidRPr="002A0098" w:rsidRDefault="00F56701">
            <w:pPr>
              <w:pStyle w:val="BodyText"/>
              <w:ind w:left="34"/>
              <w:rPr>
                <w:rFonts w:ascii="Calibri" w:hAnsi="Calibri" w:cs="Calibri"/>
                <w:bCs/>
                <w:i/>
                <w:iCs/>
                <w:color w:val="747474" w:themeColor="background2" w:themeShade="80"/>
                <w:lang w:val="en-GB"/>
              </w:rPr>
            </w:pPr>
            <w:r w:rsidRPr="002A0098">
              <w:rPr>
                <w:rFonts w:ascii="Calibri" w:hAnsi="Calibri" w:cs="Calibri"/>
                <w:lang w:val="en-GB"/>
              </w:rPr>
              <w:t xml:space="preserve">A moderately weak project report which shows some understanding of the research </w:t>
            </w:r>
            <w:proofErr w:type="gramStart"/>
            <w:r w:rsidRPr="002A0098">
              <w:rPr>
                <w:rFonts w:ascii="Calibri" w:hAnsi="Calibri" w:cs="Calibri"/>
                <w:lang w:val="en-GB"/>
              </w:rPr>
              <w:t>question, but</w:t>
            </w:r>
            <w:proofErr w:type="gramEnd"/>
            <w:r w:rsidRPr="002A0098">
              <w:rPr>
                <w:rFonts w:ascii="Calibri" w:hAnsi="Calibri" w:cs="Calibri"/>
                <w:lang w:val="en-GB"/>
              </w:rPr>
              <w:t xml:space="preserve"> lacks a strong grasp of the wider research topic or the relevance of the project. Methods mostly described clearly, but there may be lapses in detail. Experimental design may not be entirely sound, and any weakness may be undescribed. Analysis of the results generally sound but may be simple and contain errors such as incorrect statistical reporting or the use of </w:t>
            </w:r>
            <w:proofErr w:type="gramStart"/>
            <w:r w:rsidRPr="002A0098">
              <w:rPr>
                <w:rFonts w:ascii="Calibri" w:hAnsi="Calibri" w:cs="Calibri"/>
                <w:lang w:val="en-GB"/>
              </w:rPr>
              <w:t>less than ideal</w:t>
            </w:r>
            <w:proofErr w:type="gramEnd"/>
            <w:r w:rsidRPr="002A0098">
              <w:rPr>
                <w:rFonts w:ascii="Calibri" w:hAnsi="Calibri" w:cs="Calibri"/>
                <w:lang w:val="en-GB"/>
              </w:rPr>
              <w:t xml:space="preserve"> graphs. Interpretation of the findings may not be entirely accurate, and shortcomings in the design or analysis unlikely to be </w:t>
            </w:r>
            <w:proofErr w:type="gramStart"/>
            <w:r w:rsidRPr="002A0098">
              <w:rPr>
                <w:rFonts w:ascii="Calibri" w:hAnsi="Calibri" w:cs="Calibri"/>
                <w:lang w:val="en-GB"/>
              </w:rPr>
              <w:t>taken into account</w:t>
            </w:r>
            <w:proofErr w:type="gramEnd"/>
            <w:r w:rsidRPr="002A0098">
              <w:rPr>
                <w:rFonts w:ascii="Calibri" w:hAnsi="Calibri" w:cs="Calibri"/>
                <w:lang w:val="en-GB"/>
              </w:rPr>
              <w:t xml:space="preserve"> during interpretation, but some level of interpretation of the results must be present. Discussion may focus solely on the findings of the work, and may lack references to other work, though some indication of the relevance of the project should be present. Insufficient attention paid to organisation and presentation of the report.</w:t>
            </w:r>
          </w:p>
        </w:tc>
      </w:tr>
      <w:tr w:rsidR="00F56701" w:rsidRPr="002A0098" w14:paraId="2A635771" w14:textId="77777777">
        <w:trPr>
          <w:cantSplit/>
          <w:trHeight w:val="2395"/>
        </w:trPr>
        <w:tc>
          <w:tcPr>
            <w:tcW w:w="299" w:type="pct"/>
            <w:vAlign w:val="center"/>
          </w:tcPr>
          <w:p w14:paraId="2316BB06" w14:textId="77777777" w:rsidR="00F56701" w:rsidRPr="002A0098" w:rsidRDefault="00F56701">
            <w:pPr>
              <w:pStyle w:val="BodyText"/>
              <w:ind w:left="-108" w:right="-108"/>
              <w:jc w:val="center"/>
              <w:rPr>
                <w:rFonts w:ascii="Calibri" w:hAnsi="Calibri" w:cs="Calibri"/>
                <w:bCs/>
                <w:lang w:val="en-GB"/>
              </w:rPr>
            </w:pPr>
            <w:r w:rsidRPr="002A0098">
              <w:rPr>
                <w:rFonts w:ascii="Calibri" w:hAnsi="Calibri" w:cs="Calibri"/>
                <w:lang w:val="en-GB"/>
              </w:rPr>
              <w:t>III</w:t>
            </w:r>
          </w:p>
        </w:tc>
        <w:tc>
          <w:tcPr>
            <w:tcW w:w="746" w:type="pct"/>
            <w:vAlign w:val="center"/>
          </w:tcPr>
          <w:p w14:paraId="3A1191CC" w14:textId="77777777" w:rsidR="00F56701" w:rsidRPr="002A0098" w:rsidRDefault="00F56701">
            <w:pPr>
              <w:pStyle w:val="BodyText"/>
              <w:ind w:left="-108"/>
              <w:jc w:val="center"/>
              <w:rPr>
                <w:rFonts w:ascii="Calibri" w:hAnsi="Calibri" w:cs="Calibri"/>
                <w:bCs/>
                <w:i/>
                <w:iCs/>
                <w:color w:val="747474" w:themeColor="background2" w:themeShade="80"/>
                <w:lang w:val="en-GB"/>
              </w:rPr>
            </w:pPr>
            <w:r w:rsidRPr="002A0098">
              <w:rPr>
                <w:rFonts w:ascii="Calibri" w:hAnsi="Calibri" w:cs="Calibri"/>
                <w:lang w:val="en-GB"/>
              </w:rPr>
              <w:t>40-49</w:t>
            </w:r>
          </w:p>
        </w:tc>
        <w:tc>
          <w:tcPr>
            <w:tcW w:w="3955" w:type="pct"/>
          </w:tcPr>
          <w:p w14:paraId="4F1316ED" w14:textId="77777777" w:rsidR="00F56701" w:rsidRPr="002A0098" w:rsidRDefault="00F56701">
            <w:pPr>
              <w:pStyle w:val="BodyText"/>
              <w:ind w:left="34"/>
              <w:rPr>
                <w:rFonts w:ascii="Calibri" w:hAnsi="Calibri" w:cs="Calibri"/>
                <w:bCs/>
                <w:i/>
                <w:iCs/>
                <w:color w:val="747474" w:themeColor="background2" w:themeShade="80"/>
                <w:lang w:val="en-GB"/>
              </w:rPr>
            </w:pPr>
            <w:r w:rsidRPr="002A0098">
              <w:rPr>
                <w:rFonts w:ascii="Calibri" w:hAnsi="Calibri" w:cs="Calibri"/>
                <w:lang w:val="en-GB"/>
              </w:rPr>
              <w:t>A weak project showing only limited understanding of the research question, reported without understanding of the wider context or relevance of the project. Methods not complete. Experimental design may contain obvious unrecognised flaws and may not be described completely. Analysis of results simple and may show basic errors. Interpretation of results may be limited or absent. Discussion may be minimal and restricted to the direct findings of the project. General standard of presentation poor.</w:t>
            </w:r>
          </w:p>
        </w:tc>
      </w:tr>
      <w:tr w:rsidR="00F56701" w:rsidRPr="002A0098" w14:paraId="1DBD737F" w14:textId="77777777">
        <w:trPr>
          <w:cantSplit/>
          <w:trHeight w:val="2262"/>
        </w:trPr>
        <w:tc>
          <w:tcPr>
            <w:tcW w:w="299" w:type="pct"/>
            <w:vMerge w:val="restart"/>
            <w:vAlign w:val="center"/>
          </w:tcPr>
          <w:p w14:paraId="401E5F9F" w14:textId="77777777" w:rsidR="00F56701" w:rsidRPr="002A0098" w:rsidRDefault="00F56701">
            <w:pPr>
              <w:pStyle w:val="BodyText"/>
              <w:ind w:left="-108" w:right="-108"/>
              <w:jc w:val="center"/>
              <w:rPr>
                <w:rFonts w:ascii="Calibri" w:hAnsi="Calibri" w:cs="Calibri"/>
                <w:bCs/>
                <w:lang w:val="en-GB"/>
              </w:rPr>
            </w:pPr>
            <w:r w:rsidRPr="002A0098">
              <w:rPr>
                <w:rFonts w:ascii="Calibri" w:hAnsi="Calibri" w:cs="Calibri"/>
                <w:lang w:val="en-GB"/>
              </w:rPr>
              <w:t>Fail</w:t>
            </w:r>
          </w:p>
        </w:tc>
        <w:tc>
          <w:tcPr>
            <w:tcW w:w="746" w:type="pct"/>
            <w:vAlign w:val="center"/>
          </w:tcPr>
          <w:p w14:paraId="68471ADF" w14:textId="77777777" w:rsidR="00F56701" w:rsidRPr="002A0098" w:rsidRDefault="00F56701">
            <w:pPr>
              <w:pStyle w:val="BodyText"/>
              <w:ind w:left="-108"/>
              <w:jc w:val="center"/>
              <w:rPr>
                <w:rFonts w:ascii="Calibri" w:hAnsi="Calibri" w:cs="Calibri"/>
                <w:bCs/>
                <w:i/>
                <w:iCs/>
                <w:color w:val="747474" w:themeColor="background2" w:themeShade="80"/>
                <w:lang w:val="en-GB"/>
              </w:rPr>
            </w:pPr>
            <w:r w:rsidRPr="002A0098">
              <w:rPr>
                <w:rFonts w:ascii="Calibri" w:hAnsi="Calibri" w:cs="Calibri"/>
                <w:lang w:val="en-GB"/>
              </w:rPr>
              <w:t>20-39</w:t>
            </w:r>
          </w:p>
        </w:tc>
        <w:tc>
          <w:tcPr>
            <w:tcW w:w="3955" w:type="pct"/>
          </w:tcPr>
          <w:p w14:paraId="0ADEBB20" w14:textId="77777777" w:rsidR="00F56701" w:rsidRPr="002A0098" w:rsidRDefault="00F56701">
            <w:pPr>
              <w:pStyle w:val="BodyText"/>
              <w:ind w:left="34"/>
              <w:rPr>
                <w:rFonts w:ascii="Calibri" w:hAnsi="Calibri" w:cs="Calibri"/>
                <w:lang w:val="en-GB"/>
              </w:rPr>
            </w:pPr>
            <w:r w:rsidRPr="002A0098">
              <w:rPr>
                <w:rFonts w:ascii="Calibri" w:hAnsi="Calibri" w:cs="Calibri"/>
                <w:lang w:val="en-GB"/>
              </w:rPr>
              <w:t>An unsatisfactory or incomplete project report, lacking sections or with little content in some. Very limited understanding of the question or failure to express it at all. Methods may be incomplete, possibly lacking description of experimental design. Results may be incomplete, with poor choice of graphics and / or tables. Analysis of data may be lacking or contain fundamental errors. Interpretation of the results likely to be limited or absent. Discussion restricted to a restatement of results. Very poor overall standard of presentation.</w:t>
            </w:r>
          </w:p>
        </w:tc>
      </w:tr>
      <w:tr w:rsidR="00F56701" w:rsidRPr="002A0098" w14:paraId="3CC43A7E" w14:textId="77777777">
        <w:trPr>
          <w:cantSplit/>
          <w:trHeight w:val="2252"/>
        </w:trPr>
        <w:tc>
          <w:tcPr>
            <w:tcW w:w="299" w:type="pct"/>
            <w:vMerge/>
          </w:tcPr>
          <w:p w14:paraId="0804A3CF" w14:textId="77777777" w:rsidR="00F56701" w:rsidRPr="002A0098" w:rsidRDefault="00F56701">
            <w:pPr>
              <w:pStyle w:val="BodyText"/>
              <w:ind w:left="-108" w:right="-108"/>
              <w:jc w:val="center"/>
              <w:rPr>
                <w:rFonts w:ascii="Calibri" w:hAnsi="Calibri" w:cs="Calibri"/>
                <w:bCs/>
                <w:lang w:val="en-GB"/>
              </w:rPr>
            </w:pPr>
          </w:p>
        </w:tc>
        <w:tc>
          <w:tcPr>
            <w:tcW w:w="746" w:type="pct"/>
            <w:vAlign w:val="center"/>
          </w:tcPr>
          <w:p w14:paraId="350CF96B" w14:textId="77777777" w:rsidR="00F56701" w:rsidRPr="002A0098" w:rsidRDefault="00F56701">
            <w:pPr>
              <w:pStyle w:val="BodyText"/>
              <w:ind w:left="-108"/>
              <w:jc w:val="center"/>
              <w:rPr>
                <w:rFonts w:ascii="Calibri" w:hAnsi="Calibri" w:cs="Calibri"/>
                <w:bCs/>
                <w:i/>
                <w:iCs/>
                <w:color w:val="747474" w:themeColor="background2" w:themeShade="80"/>
                <w:lang w:val="en-GB"/>
              </w:rPr>
            </w:pPr>
            <w:r w:rsidRPr="002A0098">
              <w:rPr>
                <w:rFonts w:ascii="Calibri" w:hAnsi="Calibri" w:cs="Calibri"/>
                <w:lang w:val="en-GB"/>
              </w:rPr>
              <w:t>0-19</w:t>
            </w:r>
          </w:p>
        </w:tc>
        <w:tc>
          <w:tcPr>
            <w:tcW w:w="3955" w:type="pct"/>
          </w:tcPr>
          <w:p w14:paraId="4DC940B5" w14:textId="77777777" w:rsidR="00F56701" w:rsidRPr="002A0098" w:rsidRDefault="00F56701">
            <w:pPr>
              <w:pStyle w:val="BodyText"/>
              <w:ind w:left="34"/>
              <w:rPr>
                <w:rFonts w:ascii="Calibri" w:hAnsi="Calibri" w:cs="Calibri"/>
                <w:bCs/>
                <w:i/>
                <w:iCs/>
                <w:color w:val="747474" w:themeColor="background2" w:themeShade="80"/>
                <w:lang w:val="en-GB"/>
              </w:rPr>
            </w:pPr>
            <w:r w:rsidRPr="002A0098">
              <w:rPr>
                <w:rFonts w:ascii="Calibri" w:hAnsi="Calibri" w:cs="Calibri"/>
                <w:color w:val="000000" w:themeColor="text1"/>
                <w:lang w:val="en-GB"/>
              </w:rPr>
              <w:t>An extremely poor project report containing very little substance and showing no real understanding or awareness of the problem. No attempt at a relevant literature review or relevant support from published work. Methods chaotic or incomprehensible. Almost absent or completely absent presentation of results. Any analysis of results incorrect or inappropriate. Clear inability to interpret results in relation to other work or ideas. Very poor overall standard of presentation.</w:t>
            </w:r>
          </w:p>
        </w:tc>
      </w:tr>
    </w:tbl>
    <w:p w14:paraId="0DF7D7E7" w14:textId="2A3D99E4" w:rsidR="0073366F" w:rsidRPr="00012ED9" w:rsidRDefault="0073366F" w:rsidP="00F53D8E">
      <w:pPr>
        <w:rPr>
          <w:rFonts w:ascii="Calibri" w:hAnsi="Calibri" w:cs="Calibri"/>
          <w:b/>
          <w:sz w:val="32"/>
          <w:szCs w:val="32"/>
        </w:rPr>
      </w:pPr>
    </w:p>
    <w:p w14:paraId="04584F26" w14:textId="11E72F66" w:rsidR="00336A5A" w:rsidRPr="00012ED9" w:rsidRDefault="00336A5A" w:rsidP="00012ED9">
      <w:pPr>
        <w:pStyle w:val="Heading3"/>
      </w:pPr>
      <w:bookmarkStart w:id="99" w:name="_Toc207091809"/>
      <w:r w:rsidRPr="00022F0E">
        <w:t>Appeals Policy</w:t>
      </w:r>
      <w:bookmarkEnd w:id="99"/>
      <w:r w:rsidRPr="00022F0E">
        <w:t xml:space="preserve"> </w:t>
      </w:r>
    </w:p>
    <w:p w14:paraId="4AE11A14" w14:textId="3843C153" w:rsidR="00336A5A" w:rsidRPr="00C46CE0" w:rsidRDefault="00336A5A" w:rsidP="00012ED9">
      <w:pPr>
        <w:spacing w:after="0"/>
        <w:contextualSpacing/>
        <w:rPr>
          <w:rStyle w:val="Hyperlink"/>
          <w:rFonts w:ascii="Calibri" w:hAnsi="Calibri" w:cs="Calibri"/>
        </w:rPr>
      </w:pPr>
      <w:r w:rsidRPr="00022F0E">
        <w:rPr>
          <w:rFonts w:ascii="Calibri" w:hAnsi="Calibri" w:cs="Calibri"/>
          <w:bCs/>
        </w:rPr>
        <w:t xml:space="preserve">Trinity College Dublin, the University of Dublin, herein referred to as Trinity, recognises that in the context of its examination and assessment procedures, a student may wish to appeal a decision made in relation to their academic progress. The appeals procedure may be used only when there are eligible grounds for doing so and may not be used simply because a student is dissatisfied with the outcome of a </w:t>
      </w:r>
      <w:r w:rsidRPr="00C46CE0">
        <w:rPr>
          <w:rFonts w:ascii="Calibri" w:hAnsi="Calibri" w:cs="Calibri"/>
        </w:rPr>
        <w:t xml:space="preserve">decision concerning their academic progress.  </w:t>
      </w:r>
      <w:r w:rsidRPr="00C46CE0">
        <w:rPr>
          <w:rFonts w:ascii="Calibri" w:hAnsi="Calibri" w:cs="Calibri"/>
          <w:bCs/>
        </w:rPr>
        <w:t>Further information at</w:t>
      </w:r>
      <w:r w:rsidRPr="00C46CE0">
        <w:rPr>
          <w:rFonts w:ascii="Calibri" w:hAnsi="Calibri" w:cs="Calibri"/>
        </w:rPr>
        <w:t>:</w:t>
      </w:r>
      <w:r w:rsidR="00C46CE0" w:rsidRPr="00C46CE0">
        <w:rPr>
          <w:rFonts w:ascii="Calibri" w:hAnsi="Calibri" w:cs="Calibri"/>
        </w:rPr>
        <w:t xml:space="preserve"> </w:t>
      </w:r>
      <w:hyperlink r:id="rId73" w:history="1">
        <w:r w:rsidR="00C46CE0" w:rsidRPr="00C46CE0">
          <w:rPr>
            <w:rStyle w:val="Hyperlink"/>
            <w:rFonts w:ascii="Calibri" w:hAnsi="Calibri" w:cs="Calibri"/>
          </w:rPr>
          <w:t>https://www.tcd.ie/academic-affairs/-undergraduate-appeals/</w:t>
        </w:r>
      </w:hyperlink>
      <w:r w:rsidR="00C46CE0" w:rsidRPr="00C46CE0">
        <w:rPr>
          <w:rFonts w:ascii="Calibri" w:hAnsi="Calibri" w:cs="Calibri"/>
        </w:rPr>
        <w:t xml:space="preserve"> </w:t>
      </w:r>
    </w:p>
    <w:p w14:paraId="44E659B4" w14:textId="77777777" w:rsidR="00336A5A" w:rsidRDefault="00336A5A" w:rsidP="00F53D8E">
      <w:pPr>
        <w:rPr>
          <w:rFonts w:ascii="Calibri" w:hAnsi="Calibri" w:cs="Calibri"/>
          <w:color w:val="000000" w:themeColor="text1"/>
        </w:rPr>
      </w:pPr>
    </w:p>
    <w:p w14:paraId="5BFB8A35" w14:textId="34C185E5" w:rsidR="00F55FFF" w:rsidRPr="00012ED9" w:rsidRDefault="00F55FFF" w:rsidP="00012ED9">
      <w:pPr>
        <w:pStyle w:val="Heading3"/>
      </w:pPr>
      <w:bookmarkStart w:id="100" w:name="_Toc207091810"/>
      <w:r w:rsidRPr="00022F0E">
        <w:t>Data Protection</w:t>
      </w:r>
      <w:bookmarkEnd w:id="100"/>
    </w:p>
    <w:p w14:paraId="07388048" w14:textId="10195B89" w:rsidR="00F55FFF" w:rsidRDefault="00F55FFF" w:rsidP="00012ED9">
      <w:pPr>
        <w:spacing w:after="0"/>
        <w:contextualSpacing/>
        <w:rPr>
          <w:rFonts w:ascii="Calibri" w:hAnsi="Calibri" w:cs="Calibri"/>
          <w:bCs/>
        </w:rPr>
      </w:pPr>
      <w:r w:rsidRPr="00022F0E">
        <w:rPr>
          <w:rFonts w:ascii="Calibri" w:hAnsi="Calibri" w:cs="Calibri"/>
          <w:bCs/>
        </w:rPr>
        <w:t xml:space="preserve">Trinity College Dublin uses personal data relating to students for a variety of purposes. We are careful to comply with our obligations under data protection laws and we have prepared this short guide to ensure you understand how we obtain, use and disclose student data in the course of performing University functions and services. More information is available at </w:t>
      </w:r>
      <w:hyperlink r:id="rId74" w:history="1">
        <w:r w:rsidRPr="00910888">
          <w:rPr>
            <w:rStyle w:val="Hyperlink"/>
            <w:rFonts w:ascii="Calibri" w:hAnsi="Calibri" w:cs="Calibri"/>
          </w:rPr>
          <w:t>https://www.tcd.ie/info_compliance/data-protection/student-data/</w:t>
        </w:r>
      </w:hyperlink>
    </w:p>
    <w:p w14:paraId="29A29ACA" w14:textId="77777777" w:rsidR="005D5918" w:rsidRPr="005D5918" w:rsidRDefault="005D5918" w:rsidP="005D5918">
      <w:pPr>
        <w:spacing w:after="0"/>
        <w:contextualSpacing/>
        <w:jc w:val="both"/>
        <w:rPr>
          <w:rFonts w:ascii="Calibri" w:hAnsi="Calibri" w:cs="Calibri"/>
          <w:bCs/>
        </w:rPr>
      </w:pPr>
    </w:p>
    <w:p w14:paraId="099F6A7F" w14:textId="3076692D" w:rsidR="00537BC3" w:rsidRPr="00022F0E" w:rsidRDefault="00537BC3" w:rsidP="00F01894">
      <w:pPr>
        <w:pStyle w:val="Heading2"/>
      </w:pPr>
      <w:bookmarkStart w:id="101" w:name="_Toc207091814"/>
      <w:r w:rsidRPr="00022F0E">
        <w:t>The Zoological Society</w:t>
      </w:r>
      <w:bookmarkEnd w:id="101"/>
    </w:p>
    <w:p w14:paraId="7E9D7B70" w14:textId="13C28CA3" w:rsidR="00537BC3" w:rsidRPr="00022F0E" w:rsidRDefault="00537BC3" w:rsidP="00537BC3">
      <w:pPr>
        <w:spacing w:after="0"/>
        <w:contextualSpacing/>
        <w:jc w:val="both"/>
        <w:rPr>
          <w:rFonts w:ascii="Calibri" w:hAnsi="Calibri" w:cs="Calibri"/>
        </w:rPr>
      </w:pPr>
      <w:r w:rsidRPr="00022F0E">
        <w:rPr>
          <w:rFonts w:ascii="Calibri" w:hAnsi="Calibri" w:cs="Calibri"/>
        </w:rPr>
        <w:t>A number of societies run by students, and affiliated to the Central Societies Committee, cover interests relevant to students in Zoology, the most important of which is the Dublin University Zoological Society.</w:t>
      </w:r>
    </w:p>
    <w:p w14:paraId="7B2D86F8" w14:textId="45E4DB64" w:rsidR="00537BC3" w:rsidRDefault="00537BC3" w:rsidP="00537BC3">
      <w:pPr>
        <w:tabs>
          <w:tab w:val="left" w:pos="187"/>
        </w:tabs>
        <w:spacing w:after="0"/>
        <w:contextualSpacing/>
        <w:jc w:val="both"/>
        <w:rPr>
          <w:rFonts w:ascii="Calibri" w:hAnsi="Calibri" w:cs="Calibri"/>
        </w:rPr>
      </w:pPr>
      <w:r w:rsidRPr="00022F0E">
        <w:rPr>
          <w:rFonts w:ascii="Calibri" w:hAnsi="Calibri" w:cs="Calibri"/>
        </w:rPr>
        <w:t xml:space="preserve">ZOOSOC </w:t>
      </w:r>
      <w:hyperlink r:id="rId75" w:history="1">
        <w:r w:rsidR="0003168D" w:rsidRPr="0003168D">
          <w:rPr>
            <w:rStyle w:val="Hyperlink"/>
            <w:rFonts w:ascii="Calibri" w:hAnsi="Calibri" w:cs="Calibri"/>
          </w:rPr>
          <w:t>https://www.trinitysocieties.ie/societies/zoosoc</w:t>
        </w:r>
      </w:hyperlink>
      <w:r w:rsidRPr="00022F0E">
        <w:rPr>
          <w:rFonts w:ascii="Calibri" w:hAnsi="Calibri" w:cs="Calibri"/>
        </w:rPr>
        <w:t xml:space="preserve"> was founded in 1974 and promotes an awareness of all aspects of zoology and natural history.  It holds regular meetings and field trips, and its members have participated in numerous wildlife surveys and fundraising campaigns.</w:t>
      </w:r>
    </w:p>
    <w:p w14:paraId="25A4F5A0" w14:textId="77777777" w:rsidR="00F01894" w:rsidRDefault="00F01894" w:rsidP="00537BC3">
      <w:pPr>
        <w:tabs>
          <w:tab w:val="left" w:pos="187"/>
        </w:tabs>
        <w:spacing w:after="0"/>
        <w:contextualSpacing/>
        <w:jc w:val="both"/>
        <w:rPr>
          <w:rFonts w:ascii="Calibri" w:hAnsi="Calibri" w:cs="Calibri"/>
        </w:rPr>
      </w:pPr>
    </w:p>
    <w:p w14:paraId="5778BBBF" w14:textId="6D703BA3" w:rsidR="0072774A" w:rsidRDefault="0072774A" w:rsidP="00E279A2">
      <w:pPr>
        <w:pStyle w:val="Heading2"/>
      </w:pPr>
      <w:bookmarkStart w:id="102" w:name="_Toc207091815"/>
      <w:r>
        <w:t>The Environmental Society</w:t>
      </w:r>
      <w:bookmarkEnd w:id="102"/>
    </w:p>
    <w:p w14:paraId="50C226F3" w14:textId="1EAD3A50" w:rsidR="00E279A2" w:rsidRDefault="00422A3B" w:rsidP="00537BC3">
      <w:pPr>
        <w:tabs>
          <w:tab w:val="left" w:pos="187"/>
        </w:tabs>
        <w:spacing w:after="0"/>
        <w:contextualSpacing/>
        <w:jc w:val="both"/>
        <w:rPr>
          <w:rFonts w:ascii="Calibri" w:hAnsi="Calibri" w:cs="Calibri"/>
        </w:rPr>
      </w:pPr>
      <w:r>
        <w:rPr>
          <w:rFonts w:ascii="Calibri" w:hAnsi="Calibri" w:cs="Calibri"/>
        </w:rPr>
        <w:t xml:space="preserve">A society run by students and </w:t>
      </w:r>
      <w:r w:rsidR="00617E85">
        <w:rPr>
          <w:rFonts w:ascii="Calibri" w:hAnsi="Calibri" w:cs="Calibri"/>
        </w:rPr>
        <w:t xml:space="preserve">affiliated to the Central Societies Committee covers interests related to </w:t>
      </w:r>
      <w:r w:rsidR="00DF0707">
        <w:rPr>
          <w:rFonts w:ascii="Calibri" w:hAnsi="Calibri" w:cs="Calibri"/>
        </w:rPr>
        <w:t xml:space="preserve">Environmental </w:t>
      </w:r>
      <w:r w:rsidR="005B0DDA">
        <w:rPr>
          <w:rFonts w:ascii="Calibri" w:hAnsi="Calibri" w:cs="Calibri"/>
        </w:rPr>
        <w:t>and climate justice issues</w:t>
      </w:r>
      <w:r w:rsidR="002D5AF8">
        <w:rPr>
          <w:rFonts w:ascii="Calibri" w:hAnsi="Calibri" w:cs="Calibri"/>
        </w:rPr>
        <w:t>.</w:t>
      </w:r>
    </w:p>
    <w:p w14:paraId="763DB276" w14:textId="1D484BB9" w:rsidR="00537BC3" w:rsidRDefault="002D5AF8" w:rsidP="00F01894">
      <w:pPr>
        <w:tabs>
          <w:tab w:val="left" w:pos="187"/>
        </w:tabs>
        <w:spacing w:after="0"/>
        <w:contextualSpacing/>
        <w:jc w:val="both"/>
        <w:rPr>
          <w:rFonts w:ascii="Calibri" w:hAnsi="Calibri" w:cs="Calibri"/>
          <w:i/>
        </w:rPr>
      </w:pPr>
      <w:r>
        <w:rPr>
          <w:rFonts w:ascii="Calibri" w:hAnsi="Calibri" w:cs="Calibri"/>
        </w:rPr>
        <w:lastRenderedPageBreak/>
        <w:t xml:space="preserve">ENVIROSOC </w:t>
      </w:r>
      <w:hyperlink r:id="rId76" w:history="1">
        <w:r w:rsidR="002E30EF" w:rsidRPr="002E30EF">
          <w:rPr>
            <w:rStyle w:val="Hyperlink"/>
            <w:rFonts w:ascii="Calibri" w:hAnsi="Calibri" w:cs="Calibri"/>
          </w:rPr>
          <w:t>Environmental Society - Central Societies Committee</w:t>
        </w:r>
      </w:hyperlink>
      <w:r w:rsidR="002E30EF">
        <w:rPr>
          <w:rFonts w:ascii="Calibri" w:hAnsi="Calibri" w:cs="Calibri"/>
        </w:rPr>
        <w:t xml:space="preserve"> </w:t>
      </w:r>
      <w:r w:rsidR="00F01894">
        <w:rPr>
          <w:rFonts w:ascii="Calibri" w:hAnsi="Calibri" w:cs="Calibri"/>
        </w:rPr>
        <w:t xml:space="preserve">aims </w:t>
      </w:r>
      <w:r w:rsidR="00F01894" w:rsidRPr="00F01894">
        <w:rPr>
          <w:rFonts w:ascii="Calibri" w:hAnsi="Calibri" w:cs="Calibri" w:hint="cs"/>
        </w:rPr>
        <w:t xml:space="preserve">to educate society members and the wider college community on what is causing the climate crisis - anthropogenic industrial processes compelled by capital - and to organise and act around climate issues. </w:t>
      </w:r>
      <w:r w:rsidR="00F01894">
        <w:rPr>
          <w:rFonts w:ascii="Calibri" w:hAnsi="Calibri" w:cs="Calibri"/>
        </w:rPr>
        <w:t>They</w:t>
      </w:r>
      <w:r w:rsidR="00F01894" w:rsidRPr="00F01894">
        <w:rPr>
          <w:rFonts w:ascii="Calibri" w:hAnsi="Calibri" w:cs="Calibri" w:hint="cs"/>
        </w:rPr>
        <w:t xml:space="preserve"> also collaborate with other societies and organisations to explore environmentalism through the lenses of fashion, food, justice, the Irish landscape, economics and scientific research. </w:t>
      </w:r>
    </w:p>
    <w:p w14:paraId="4C47DB81" w14:textId="77777777" w:rsidR="00F01894" w:rsidRPr="00F01894" w:rsidRDefault="00F01894" w:rsidP="00F01894">
      <w:pPr>
        <w:tabs>
          <w:tab w:val="left" w:pos="187"/>
        </w:tabs>
        <w:spacing w:after="0"/>
        <w:contextualSpacing/>
        <w:jc w:val="both"/>
        <w:rPr>
          <w:rFonts w:ascii="Calibri" w:hAnsi="Calibri" w:cs="Calibri"/>
          <w:i/>
        </w:rPr>
      </w:pPr>
    </w:p>
    <w:p w14:paraId="6A1012D3" w14:textId="1CADDEA1" w:rsidR="009B0A84" w:rsidRDefault="00B741CB" w:rsidP="009B0A84">
      <w:pPr>
        <w:pStyle w:val="Heading2"/>
      </w:pPr>
      <w:bookmarkStart w:id="103" w:name="_Toc207091816"/>
      <w:r w:rsidRPr="002A35F7">
        <w:t>Career Information and Events</w:t>
      </w:r>
      <w:bookmarkEnd w:id="103"/>
    </w:p>
    <w:p w14:paraId="29DF6655" w14:textId="44EC7F9C" w:rsidR="00516EFF" w:rsidRPr="002A35F7" w:rsidRDefault="00516EFF" w:rsidP="00B741CB">
      <w:pPr>
        <w:rPr>
          <w:rFonts w:ascii="Calibri" w:hAnsi="Calibri" w:cs="Calibri"/>
          <w:color w:val="000000" w:themeColor="text1"/>
        </w:rPr>
      </w:pPr>
      <w:r w:rsidRPr="002A35F7">
        <w:rPr>
          <w:rFonts w:ascii="Calibri" w:hAnsi="Calibri" w:cs="Calibri"/>
          <w:color w:val="000000" w:themeColor="text1"/>
        </w:rPr>
        <w:t xml:space="preserve">For information </w:t>
      </w:r>
      <w:r w:rsidR="004B5F9E" w:rsidRPr="002A35F7">
        <w:rPr>
          <w:rFonts w:ascii="Calibri" w:hAnsi="Calibri" w:cs="Calibri"/>
          <w:color w:val="000000" w:themeColor="text1"/>
        </w:rPr>
        <w:t xml:space="preserve">on what career opportunities </w:t>
      </w:r>
      <w:r w:rsidR="00CE586C" w:rsidRPr="002A35F7">
        <w:rPr>
          <w:rFonts w:ascii="Calibri" w:hAnsi="Calibri" w:cs="Calibri"/>
          <w:color w:val="000000" w:themeColor="text1"/>
        </w:rPr>
        <w:t xml:space="preserve">Botany, Zoology and Environmental Science students </w:t>
      </w:r>
      <w:r w:rsidR="00BF2AA2" w:rsidRPr="002A35F7">
        <w:rPr>
          <w:rFonts w:ascii="Calibri" w:hAnsi="Calibri" w:cs="Calibri"/>
          <w:color w:val="000000" w:themeColor="text1"/>
        </w:rPr>
        <w:t xml:space="preserve">can look forward to, </w:t>
      </w:r>
      <w:r w:rsidRPr="002A35F7">
        <w:rPr>
          <w:rFonts w:ascii="Calibri" w:hAnsi="Calibri" w:cs="Calibri"/>
          <w:color w:val="000000" w:themeColor="text1"/>
        </w:rPr>
        <w:t xml:space="preserve">visit </w:t>
      </w:r>
      <w:hyperlink r:id="rId77" w:history="1">
        <w:r w:rsidR="008A64C4" w:rsidRPr="002A35F7">
          <w:rPr>
            <w:rStyle w:val="Hyperlink"/>
            <w:rFonts w:ascii="Calibri" w:hAnsi="Calibri" w:cs="Calibri"/>
          </w:rPr>
          <w:t>https://www.tcd.ie/science/careers/tr060-careers/</w:t>
        </w:r>
      </w:hyperlink>
    </w:p>
    <w:p w14:paraId="792E1330" w14:textId="71CE5B80" w:rsidR="00485CCA" w:rsidRDefault="00485CCA" w:rsidP="00B741CB">
      <w:pPr>
        <w:rPr>
          <w:rFonts w:ascii="Calibri" w:hAnsi="Calibri" w:cs="Calibri"/>
          <w:color w:val="000000" w:themeColor="text1"/>
        </w:rPr>
      </w:pPr>
      <w:r>
        <w:rPr>
          <w:rFonts w:ascii="Calibri" w:hAnsi="Calibri" w:cs="Calibri"/>
          <w:color w:val="000000" w:themeColor="text1"/>
        </w:rPr>
        <w:t xml:space="preserve">For up-to-date information on upcoming events, please visit </w:t>
      </w:r>
      <w:hyperlink r:id="rId78" w:history="1">
        <w:r w:rsidR="002349BD" w:rsidRPr="00C548E8">
          <w:rPr>
            <w:rStyle w:val="Hyperlink"/>
            <w:rFonts w:ascii="Calibri" w:hAnsi="Calibri" w:cs="Calibri"/>
          </w:rPr>
          <w:t>https://www.tcd.ie/naturalscience/news-and-events/</w:t>
        </w:r>
      </w:hyperlink>
      <w:r w:rsidR="002349BD">
        <w:rPr>
          <w:rFonts w:ascii="Calibri" w:hAnsi="Calibri" w:cs="Calibri"/>
          <w:color w:val="000000" w:themeColor="text1"/>
        </w:rPr>
        <w:t xml:space="preserve"> </w:t>
      </w:r>
    </w:p>
    <w:p w14:paraId="366E2EF8" w14:textId="4DEF8780" w:rsidR="0063539F" w:rsidRPr="002A35F7" w:rsidRDefault="000D67EB" w:rsidP="00B741CB">
      <w:pPr>
        <w:rPr>
          <w:rFonts w:ascii="Calibri" w:hAnsi="Calibri" w:cs="Calibri"/>
          <w:color w:val="000000" w:themeColor="text1"/>
        </w:rPr>
      </w:pPr>
      <w:r w:rsidRPr="002A35F7">
        <w:rPr>
          <w:rFonts w:ascii="Calibri" w:hAnsi="Calibri" w:cs="Calibri"/>
          <w:color w:val="000000" w:themeColor="text1"/>
        </w:rPr>
        <w:t>School Website</w:t>
      </w:r>
      <w:r w:rsidR="0063539F" w:rsidRPr="002A35F7">
        <w:rPr>
          <w:rFonts w:ascii="Calibri" w:hAnsi="Calibri" w:cs="Calibri"/>
          <w:color w:val="000000" w:themeColor="text1"/>
        </w:rPr>
        <w:t>s can be found at</w:t>
      </w:r>
      <w:r w:rsidRPr="002A35F7">
        <w:rPr>
          <w:rFonts w:ascii="Calibri" w:hAnsi="Calibri" w:cs="Calibri"/>
          <w:color w:val="000000" w:themeColor="text1"/>
        </w:rPr>
        <w:t xml:space="preserve">: </w:t>
      </w:r>
      <w:hyperlink r:id="rId79" w:history="1">
        <w:r w:rsidRPr="002A35F7">
          <w:rPr>
            <w:rStyle w:val="Hyperlink"/>
            <w:rFonts w:ascii="Calibri" w:hAnsi="Calibri" w:cs="Calibri"/>
          </w:rPr>
          <w:t>https://www.tcd.ie/naturalsciences/</w:t>
        </w:r>
      </w:hyperlink>
      <w:r w:rsidRPr="002A35F7">
        <w:rPr>
          <w:rFonts w:ascii="Calibri" w:hAnsi="Calibri" w:cs="Calibri"/>
          <w:color w:val="000000" w:themeColor="text1"/>
        </w:rPr>
        <w:t xml:space="preserve">  </w:t>
      </w:r>
    </w:p>
    <w:p w14:paraId="1A997856" w14:textId="52BA3A95" w:rsidR="005658E5" w:rsidRPr="009B0A84" w:rsidRDefault="000D67EB" w:rsidP="00B741CB">
      <w:pPr>
        <w:rPr>
          <w:rFonts w:ascii="Calibri" w:hAnsi="Calibri" w:cs="Calibri"/>
          <w:b/>
          <w:bCs/>
          <w:color w:val="000000" w:themeColor="text1"/>
        </w:rPr>
      </w:pPr>
      <w:r w:rsidRPr="009B0A84">
        <w:rPr>
          <w:rFonts w:ascii="Calibri" w:hAnsi="Calibri" w:cs="Calibri"/>
          <w:b/>
          <w:bCs/>
          <w:color w:val="000000" w:themeColor="text1"/>
        </w:rPr>
        <w:t>Link to School course page</w:t>
      </w:r>
      <w:r w:rsidR="00381895" w:rsidRPr="009B0A84">
        <w:rPr>
          <w:rFonts w:ascii="Calibri" w:hAnsi="Calibri" w:cs="Calibri"/>
          <w:b/>
          <w:bCs/>
          <w:color w:val="000000" w:themeColor="text1"/>
        </w:rPr>
        <w:t>s</w:t>
      </w:r>
      <w:r w:rsidRPr="009B0A84">
        <w:rPr>
          <w:rFonts w:ascii="Calibri" w:hAnsi="Calibri" w:cs="Calibri"/>
          <w:b/>
          <w:bCs/>
          <w:color w:val="000000" w:themeColor="text1"/>
        </w:rPr>
        <w:t xml:space="preserve">: </w:t>
      </w:r>
    </w:p>
    <w:p w14:paraId="52FD65FB" w14:textId="75B64E13" w:rsidR="00381895" w:rsidRPr="002A35F7" w:rsidRDefault="00381895" w:rsidP="00B741CB">
      <w:pPr>
        <w:rPr>
          <w:rFonts w:ascii="Calibri" w:hAnsi="Calibri" w:cs="Calibri"/>
        </w:rPr>
      </w:pPr>
      <w:hyperlink r:id="rId80" w:history="1">
        <w:r w:rsidRPr="002A35F7">
          <w:rPr>
            <w:rStyle w:val="Hyperlink"/>
            <w:rFonts w:ascii="Calibri" w:hAnsi="Calibri" w:cs="Calibri"/>
          </w:rPr>
          <w:t>Botany</w:t>
        </w:r>
      </w:hyperlink>
    </w:p>
    <w:p w14:paraId="152D1A73" w14:textId="0D104E21" w:rsidR="000D67EB" w:rsidRPr="002A35F7" w:rsidRDefault="00381895" w:rsidP="00B741CB">
      <w:pPr>
        <w:rPr>
          <w:rFonts w:ascii="Calibri" w:hAnsi="Calibri" w:cs="Calibri"/>
        </w:rPr>
      </w:pPr>
      <w:hyperlink r:id="rId81" w:history="1">
        <w:r w:rsidRPr="002A35F7">
          <w:rPr>
            <w:rStyle w:val="Hyperlink"/>
            <w:rFonts w:ascii="Calibri" w:hAnsi="Calibri" w:cs="Calibri"/>
          </w:rPr>
          <w:t>Environmental Sciences</w:t>
        </w:r>
      </w:hyperlink>
    </w:p>
    <w:p w14:paraId="0458A1E5" w14:textId="38B4429D" w:rsidR="00381895" w:rsidRPr="002A35F7" w:rsidRDefault="00381895" w:rsidP="00B741CB">
      <w:pPr>
        <w:rPr>
          <w:rFonts w:ascii="Calibri" w:hAnsi="Calibri" w:cs="Calibri"/>
          <w:color w:val="000000" w:themeColor="text1"/>
        </w:rPr>
      </w:pPr>
      <w:hyperlink r:id="rId82" w:history="1">
        <w:r w:rsidRPr="002A35F7">
          <w:rPr>
            <w:rStyle w:val="Hyperlink"/>
            <w:rFonts w:ascii="Calibri" w:hAnsi="Calibri" w:cs="Calibri"/>
          </w:rPr>
          <w:t>Zoology</w:t>
        </w:r>
      </w:hyperlink>
    </w:p>
    <w:p w14:paraId="42D58C03" w14:textId="77777777" w:rsidR="00F3171B" w:rsidRDefault="00F3171B">
      <w:pPr>
        <w:rPr>
          <w:rFonts w:ascii="Calibri" w:eastAsia="Calibri" w:hAnsi="Calibri" w:cs="Calibri"/>
          <w:color w:val="000000" w:themeColor="text1"/>
          <w:sz w:val="32"/>
          <w:szCs w:val="32"/>
        </w:rPr>
      </w:pPr>
      <w:r>
        <w:br w:type="page"/>
      </w:r>
    </w:p>
    <w:p w14:paraId="1E3DA09A" w14:textId="298D3C7B" w:rsidR="00CA203D" w:rsidRPr="00CA203D" w:rsidRDefault="00B741CB" w:rsidP="00F3171B">
      <w:pPr>
        <w:pStyle w:val="Heading2"/>
      </w:pPr>
      <w:bookmarkStart w:id="104" w:name="_Toc207091818"/>
      <w:r w:rsidRPr="002A35F7">
        <w:lastRenderedPageBreak/>
        <w:t>Internships and Placements</w:t>
      </w:r>
      <w:bookmarkEnd w:id="104"/>
    </w:p>
    <w:p w14:paraId="4D15D082" w14:textId="3F5AEFEA" w:rsidR="002A4B08" w:rsidRPr="002A35F7" w:rsidRDefault="002A4B08" w:rsidP="002A4B08">
      <w:pPr>
        <w:pStyle w:val="Heading3"/>
      </w:pPr>
      <w:bookmarkStart w:id="105" w:name="_Toc207091819"/>
      <w:r w:rsidRPr="002A35F7">
        <w:t>Botany</w:t>
      </w:r>
      <w:bookmarkEnd w:id="105"/>
    </w:p>
    <w:p w14:paraId="14370CBA" w14:textId="77777777" w:rsidR="00430875" w:rsidRPr="00A2702A" w:rsidRDefault="00430875" w:rsidP="00430875">
      <w:pPr>
        <w:rPr>
          <w:rFonts w:ascii="Calibri" w:hAnsi="Calibri" w:cs="Calibri"/>
          <w:lang w:eastAsia="en-IE"/>
        </w:rPr>
      </w:pPr>
      <w:hyperlink r:id="rId83" w:history="1">
        <w:r w:rsidRPr="00B217B7">
          <w:rPr>
            <w:rStyle w:val="Hyperlink"/>
            <w:rFonts w:ascii="Calibri" w:hAnsi="Calibri" w:cs="Calibri"/>
            <w:lang w:eastAsia="en-IE"/>
          </w:rPr>
          <w:t>Cathcart Schuler Internship in Conservation Horticulture</w:t>
        </w:r>
      </w:hyperlink>
      <w:r>
        <w:rPr>
          <w:rFonts w:ascii="Calibri" w:hAnsi="Calibri" w:cs="Calibri"/>
          <w:lang w:eastAsia="en-IE"/>
        </w:rPr>
        <w:t xml:space="preserve"> – Undergraduate Environmental Science students are invited to apply for the </w:t>
      </w:r>
      <w:r w:rsidRPr="00F6527B">
        <w:rPr>
          <w:rFonts w:ascii="Calibri" w:hAnsi="Calibri" w:cs="Calibri"/>
          <w:lang w:eastAsia="en-IE"/>
        </w:rPr>
        <w:t>Cathcart Schuler Internship</w:t>
      </w:r>
      <w:r>
        <w:rPr>
          <w:rFonts w:ascii="Calibri" w:hAnsi="Calibri" w:cs="Calibri"/>
          <w:lang w:eastAsia="en-IE"/>
        </w:rPr>
        <w:t xml:space="preserve">, a six-week paid summer internship offered by the </w:t>
      </w:r>
      <w:r w:rsidRPr="00430875">
        <w:rPr>
          <w:rFonts w:ascii="Calibri" w:hAnsi="Calibri" w:cs="Calibri"/>
          <w:lang w:eastAsia="en-IE"/>
        </w:rPr>
        <w:t>Trinity Botanic Gardens</w:t>
      </w:r>
      <w:r>
        <w:rPr>
          <w:rFonts w:ascii="Calibri" w:hAnsi="Calibri" w:cs="Calibri"/>
          <w:lang w:eastAsia="en-IE"/>
        </w:rPr>
        <w:t>.</w:t>
      </w:r>
    </w:p>
    <w:p w14:paraId="65CC9906" w14:textId="2ADC06BF" w:rsidR="00CA203D" w:rsidRPr="002A35F7" w:rsidRDefault="002A4B08" w:rsidP="002A4B08">
      <w:pPr>
        <w:rPr>
          <w:rFonts w:ascii="Calibri" w:hAnsi="Calibri" w:cs="Calibri"/>
          <w:lang w:eastAsia="en-IE"/>
        </w:rPr>
      </w:pPr>
      <w:r w:rsidRPr="002A35F7">
        <w:rPr>
          <w:rFonts w:ascii="Calibri" w:hAnsi="Calibri" w:cs="Calibri"/>
          <w:lang w:eastAsia="en-IE"/>
        </w:rPr>
        <w:t xml:space="preserve">For </w:t>
      </w:r>
      <w:r w:rsidR="002A35F7" w:rsidRPr="002A35F7">
        <w:rPr>
          <w:rFonts w:ascii="Calibri" w:hAnsi="Calibri" w:cs="Calibri"/>
          <w:lang w:eastAsia="en-IE"/>
        </w:rPr>
        <w:t>up-to-date</w:t>
      </w:r>
      <w:r w:rsidRPr="002A35F7">
        <w:rPr>
          <w:rFonts w:ascii="Calibri" w:hAnsi="Calibri" w:cs="Calibri"/>
          <w:lang w:eastAsia="en-IE"/>
        </w:rPr>
        <w:t xml:space="preserve"> information </w:t>
      </w:r>
      <w:r w:rsidR="002A35F7" w:rsidRPr="002A35F7">
        <w:rPr>
          <w:rFonts w:ascii="Calibri" w:hAnsi="Calibri" w:cs="Calibri"/>
          <w:lang w:eastAsia="en-IE"/>
        </w:rPr>
        <w:t>on</w:t>
      </w:r>
      <w:r w:rsidR="00F75E97">
        <w:rPr>
          <w:rFonts w:ascii="Calibri" w:hAnsi="Calibri" w:cs="Calibri"/>
          <w:lang w:eastAsia="en-IE"/>
        </w:rPr>
        <w:t xml:space="preserve"> Botany i</w:t>
      </w:r>
      <w:r w:rsidR="002A35F7" w:rsidRPr="002A35F7">
        <w:rPr>
          <w:rFonts w:ascii="Calibri" w:hAnsi="Calibri" w:cs="Calibri"/>
          <w:lang w:eastAsia="en-IE"/>
        </w:rPr>
        <w:t xml:space="preserve">nternships, please visit </w:t>
      </w:r>
      <w:hyperlink r:id="rId84" w:history="1">
        <w:r w:rsidR="002A35F7" w:rsidRPr="002A35F7">
          <w:rPr>
            <w:rStyle w:val="Hyperlink"/>
            <w:rFonts w:ascii="Calibri" w:hAnsi="Calibri" w:cs="Calibri"/>
            <w:lang w:eastAsia="en-IE"/>
          </w:rPr>
          <w:t>https://www.tcd.ie/botany/internships/</w:t>
        </w:r>
      </w:hyperlink>
      <w:r w:rsidR="002A35F7" w:rsidRPr="002A35F7">
        <w:rPr>
          <w:rFonts w:ascii="Calibri" w:hAnsi="Calibri" w:cs="Calibri"/>
          <w:lang w:eastAsia="en-IE"/>
        </w:rPr>
        <w:t xml:space="preserve"> </w:t>
      </w:r>
    </w:p>
    <w:p w14:paraId="55CAB256" w14:textId="13536B00" w:rsidR="002A4B08" w:rsidRDefault="002A4B08" w:rsidP="002A4B08">
      <w:pPr>
        <w:pStyle w:val="Heading3"/>
      </w:pPr>
      <w:bookmarkStart w:id="106" w:name="_Toc207091820"/>
      <w:r w:rsidRPr="002A35F7">
        <w:t>Zoology</w:t>
      </w:r>
      <w:bookmarkEnd w:id="106"/>
    </w:p>
    <w:p w14:paraId="1D45CC20" w14:textId="647D1412" w:rsidR="00CA203D" w:rsidRPr="00F75E97" w:rsidRDefault="00F75E97" w:rsidP="00F75E97">
      <w:pPr>
        <w:rPr>
          <w:rFonts w:ascii="Calibri" w:hAnsi="Calibri" w:cs="Calibri"/>
          <w:lang w:eastAsia="en-IE"/>
        </w:rPr>
      </w:pPr>
      <w:r w:rsidRPr="00F75E97">
        <w:rPr>
          <w:rFonts w:ascii="Calibri" w:hAnsi="Calibri" w:cs="Calibri"/>
          <w:lang w:eastAsia="en-IE"/>
        </w:rPr>
        <w:t xml:space="preserve">For up-to-date information on Internships and external opportunities, please visit </w:t>
      </w:r>
      <w:hyperlink r:id="rId85" w:history="1">
        <w:r w:rsidRPr="00F75E97">
          <w:rPr>
            <w:rStyle w:val="Hyperlink"/>
            <w:rFonts w:ascii="Calibri" w:hAnsi="Calibri" w:cs="Calibri"/>
            <w:lang w:eastAsia="en-IE"/>
          </w:rPr>
          <w:t>https://www.tcd.ie/zoology/opportunities-in-zoology/</w:t>
        </w:r>
      </w:hyperlink>
      <w:r w:rsidRPr="00F75E97">
        <w:rPr>
          <w:rFonts w:ascii="Calibri" w:hAnsi="Calibri" w:cs="Calibri"/>
          <w:lang w:eastAsia="en-IE"/>
        </w:rPr>
        <w:t xml:space="preserve"> </w:t>
      </w:r>
    </w:p>
    <w:p w14:paraId="228A9615" w14:textId="6CC5B975" w:rsidR="002A4B08" w:rsidRDefault="002A4B08" w:rsidP="002A4B08">
      <w:pPr>
        <w:pStyle w:val="Heading3"/>
      </w:pPr>
      <w:bookmarkStart w:id="107" w:name="_Toc207091821"/>
      <w:r w:rsidRPr="002A35F7">
        <w:t>Environmental Science</w:t>
      </w:r>
      <w:bookmarkEnd w:id="107"/>
    </w:p>
    <w:p w14:paraId="6EC794E1" w14:textId="30712220" w:rsidR="00A2702A" w:rsidRDefault="00A2702A" w:rsidP="00A2702A">
      <w:pPr>
        <w:rPr>
          <w:rFonts w:ascii="Calibri" w:hAnsi="Calibri" w:cs="Calibri"/>
          <w:lang w:eastAsia="en-IE"/>
        </w:rPr>
      </w:pPr>
      <w:hyperlink r:id="rId86" w:history="1">
        <w:r w:rsidRPr="00B217B7">
          <w:rPr>
            <w:rStyle w:val="Hyperlink"/>
            <w:rFonts w:ascii="Calibri" w:hAnsi="Calibri" w:cs="Calibri"/>
            <w:lang w:eastAsia="en-IE"/>
          </w:rPr>
          <w:t>Cathcart Schuler Internship in Conservation Horticulture</w:t>
        </w:r>
      </w:hyperlink>
      <w:r>
        <w:rPr>
          <w:rFonts w:ascii="Calibri" w:hAnsi="Calibri" w:cs="Calibri"/>
          <w:lang w:eastAsia="en-IE"/>
        </w:rPr>
        <w:t xml:space="preserve"> – Undergraduate Environmental Science students are invited to apply for the </w:t>
      </w:r>
      <w:r w:rsidR="00F6527B" w:rsidRPr="00F6527B">
        <w:rPr>
          <w:rFonts w:ascii="Calibri" w:hAnsi="Calibri" w:cs="Calibri"/>
          <w:lang w:eastAsia="en-IE"/>
        </w:rPr>
        <w:t>Cathcart Schuler Internship</w:t>
      </w:r>
      <w:r w:rsidR="00EA29D3">
        <w:rPr>
          <w:rFonts w:ascii="Calibri" w:hAnsi="Calibri" w:cs="Calibri"/>
          <w:lang w:eastAsia="en-IE"/>
        </w:rPr>
        <w:t xml:space="preserve">, a </w:t>
      </w:r>
      <w:r w:rsidR="00B217B7">
        <w:rPr>
          <w:rFonts w:ascii="Calibri" w:hAnsi="Calibri" w:cs="Calibri"/>
          <w:lang w:eastAsia="en-IE"/>
        </w:rPr>
        <w:t>six-week</w:t>
      </w:r>
      <w:r w:rsidR="00EA29D3">
        <w:rPr>
          <w:rFonts w:ascii="Calibri" w:hAnsi="Calibri" w:cs="Calibri"/>
          <w:lang w:eastAsia="en-IE"/>
        </w:rPr>
        <w:t xml:space="preserve"> paid summer internship </w:t>
      </w:r>
      <w:r w:rsidR="00B217B7">
        <w:rPr>
          <w:rFonts w:ascii="Calibri" w:hAnsi="Calibri" w:cs="Calibri"/>
          <w:lang w:eastAsia="en-IE"/>
        </w:rPr>
        <w:t xml:space="preserve">offered by the </w:t>
      </w:r>
      <w:r w:rsidR="00430875" w:rsidRPr="00430875">
        <w:rPr>
          <w:rFonts w:ascii="Calibri" w:hAnsi="Calibri" w:cs="Calibri"/>
          <w:lang w:eastAsia="en-IE"/>
        </w:rPr>
        <w:t>Trinity Botanic Gardens</w:t>
      </w:r>
      <w:r w:rsidR="00430875">
        <w:rPr>
          <w:rFonts w:ascii="Calibri" w:hAnsi="Calibri" w:cs="Calibri"/>
          <w:lang w:eastAsia="en-IE"/>
        </w:rPr>
        <w:t>.</w:t>
      </w:r>
    </w:p>
    <w:p w14:paraId="70CD01DC" w14:textId="77777777" w:rsidR="004F6100" w:rsidRPr="00A2702A" w:rsidRDefault="004F6100" w:rsidP="00A2702A">
      <w:pPr>
        <w:rPr>
          <w:rFonts w:ascii="Calibri" w:hAnsi="Calibri" w:cs="Calibri"/>
          <w:lang w:eastAsia="en-IE"/>
        </w:rPr>
      </w:pPr>
    </w:p>
    <w:p w14:paraId="2D04C421" w14:textId="4132393A" w:rsidR="00CA203D" w:rsidRPr="00CA203D" w:rsidRDefault="00FB1164" w:rsidP="00025B55">
      <w:pPr>
        <w:pStyle w:val="Heading2"/>
        <w:spacing w:after="0"/>
        <w:rPr>
          <w:lang w:eastAsia="en-IE"/>
        </w:rPr>
      </w:pPr>
      <w:bookmarkStart w:id="108" w:name="_Toc207091822"/>
      <w:r w:rsidRPr="002A35F7">
        <w:rPr>
          <w:lang w:eastAsia="en-IE"/>
        </w:rPr>
        <w:t>Prizes, medals and</w:t>
      </w:r>
      <w:r w:rsidRPr="002A35F7">
        <w:rPr>
          <w:spacing w:val="-52"/>
          <w:lang w:eastAsia="en-IE"/>
        </w:rPr>
        <w:t xml:space="preserve"> </w:t>
      </w:r>
      <w:r w:rsidRPr="002A35F7">
        <w:rPr>
          <w:lang w:eastAsia="en-IE"/>
        </w:rPr>
        <w:t>other</w:t>
      </w:r>
      <w:r w:rsidRPr="002A35F7">
        <w:rPr>
          <w:spacing w:val="-10"/>
          <w:lang w:eastAsia="en-IE"/>
        </w:rPr>
        <w:t xml:space="preserve"> </w:t>
      </w:r>
      <w:r w:rsidRPr="002A35F7">
        <w:rPr>
          <w:lang w:eastAsia="en-IE"/>
        </w:rPr>
        <w:t>scholarships</w:t>
      </w:r>
      <w:bookmarkEnd w:id="108"/>
    </w:p>
    <w:p w14:paraId="71EF16BF" w14:textId="71730BD3" w:rsidR="00815516" w:rsidRPr="00815516" w:rsidRDefault="00701016" w:rsidP="00701016">
      <w:pPr>
        <w:pStyle w:val="Heading3"/>
      </w:pPr>
      <w:bookmarkStart w:id="109" w:name="_Toc207091823"/>
      <w:r>
        <w:t>Edge Prizes in Botany</w:t>
      </w:r>
      <w:bookmarkEnd w:id="109"/>
    </w:p>
    <w:p w14:paraId="046E64F4" w14:textId="77777777" w:rsidR="00701016" w:rsidRPr="00701016" w:rsidRDefault="00701016" w:rsidP="00701016">
      <w:pPr>
        <w:spacing w:after="0"/>
        <w:rPr>
          <w:rFonts w:ascii="Calibri" w:hAnsi="Calibri" w:cs="Calibri"/>
          <w:lang w:eastAsia="en-IE"/>
        </w:rPr>
      </w:pPr>
      <w:r w:rsidRPr="00701016">
        <w:rPr>
          <w:rFonts w:ascii="Calibri" w:hAnsi="Calibri" w:cs="Calibri"/>
          <w:lang w:eastAsia="en-IE"/>
        </w:rPr>
        <w:t>Two prizes, the Junior Edge prize and the Senior Edge prize, are normally awarded annually.</w:t>
      </w:r>
    </w:p>
    <w:p w14:paraId="1A23A1EF" w14:textId="77777777" w:rsidR="00701016" w:rsidRPr="00701016" w:rsidRDefault="00701016" w:rsidP="00701016">
      <w:pPr>
        <w:spacing w:after="0"/>
        <w:rPr>
          <w:rFonts w:ascii="Calibri" w:hAnsi="Calibri" w:cs="Calibri"/>
          <w:lang w:eastAsia="en-IE"/>
        </w:rPr>
      </w:pPr>
      <w:r w:rsidRPr="00701016">
        <w:rPr>
          <w:rFonts w:ascii="Calibri" w:hAnsi="Calibri" w:cs="Calibri"/>
          <w:lang w:eastAsia="en-IE"/>
        </w:rPr>
        <w:t>The Junior Edge prize is awarded to the best student of those reaching sufficient standard in</w:t>
      </w:r>
    </w:p>
    <w:p w14:paraId="640817A0" w14:textId="77777777" w:rsidR="00701016" w:rsidRPr="00701016" w:rsidRDefault="00701016" w:rsidP="00701016">
      <w:pPr>
        <w:spacing w:after="0"/>
        <w:rPr>
          <w:rFonts w:ascii="Calibri" w:hAnsi="Calibri" w:cs="Calibri"/>
          <w:lang w:eastAsia="en-IE"/>
        </w:rPr>
      </w:pPr>
      <w:r w:rsidRPr="00701016">
        <w:rPr>
          <w:rFonts w:ascii="Calibri" w:hAnsi="Calibri" w:cs="Calibri"/>
          <w:lang w:eastAsia="en-IE"/>
        </w:rPr>
        <w:t>botany in the Junior Sophister year as nominated by the annual departmental examiners’</w:t>
      </w:r>
    </w:p>
    <w:p w14:paraId="257F521B" w14:textId="77777777" w:rsidR="00701016" w:rsidRPr="00701016" w:rsidRDefault="00701016" w:rsidP="00701016">
      <w:pPr>
        <w:spacing w:after="0"/>
        <w:rPr>
          <w:rFonts w:ascii="Calibri" w:hAnsi="Calibri" w:cs="Calibri"/>
          <w:lang w:eastAsia="en-IE"/>
        </w:rPr>
      </w:pPr>
      <w:r w:rsidRPr="00701016">
        <w:rPr>
          <w:rFonts w:ascii="Calibri" w:hAnsi="Calibri" w:cs="Calibri"/>
          <w:lang w:eastAsia="en-IE"/>
        </w:rPr>
        <w:t>meeting. Value, €300.</w:t>
      </w:r>
    </w:p>
    <w:p w14:paraId="207DAEC0" w14:textId="77777777" w:rsidR="00701016" w:rsidRPr="00701016" w:rsidRDefault="00701016" w:rsidP="00701016">
      <w:pPr>
        <w:spacing w:after="0"/>
        <w:rPr>
          <w:rFonts w:ascii="Calibri" w:hAnsi="Calibri" w:cs="Calibri"/>
          <w:lang w:eastAsia="en-IE"/>
        </w:rPr>
      </w:pPr>
      <w:r w:rsidRPr="00701016">
        <w:rPr>
          <w:rFonts w:ascii="Calibri" w:hAnsi="Calibri" w:cs="Calibri"/>
          <w:lang w:eastAsia="en-IE"/>
        </w:rPr>
        <w:t>The Senior Edge prize is awarded to the Senior Sophister student in botany whose honours</w:t>
      </w:r>
    </w:p>
    <w:p w14:paraId="10A5C688" w14:textId="77777777" w:rsidR="00701016" w:rsidRPr="00701016" w:rsidRDefault="00701016" w:rsidP="00701016">
      <w:pPr>
        <w:spacing w:after="0"/>
        <w:rPr>
          <w:rFonts w:ascii="Calibri" w:hAnsi="Calibri" w:cs="Calibri"/>
          <w:lang w:eastAsia="en-IE"/>
        </w:rPr>
      </w:pPr>
      <w:r w:rsidRPr="00701016">
        <w:rPr>
          <w:rFonts w:ascii="Calibri" w:hAnsi="Calibri" w:cs="Calibri"/>
          <w:lang w:eastAsia="en-IE"/>
        </w:rPr>
        <w:t>dissertation is judged to be of the highest standard of the cohort of dissertations which achieve</w:t>
      </w:r>
    </w:p>
    <w:p w14:paraId="2D1DAEE4" w14:textId="5E8E4BAC" w:rsidR="00901B25" w:rsidRPr="00A26FD4" w:rsidRDefault="00701016" w:rsidP="00A26FD4">
      <w:pPr>
        <w:rPr>
          <w:rFonts w:ascii="Calibri" w:hAnsi="Calibri" w:cs="Calibri"/>
          <w:color w:val="000000" w:themeColor="text1"/>
        </w:rPr>
      </w:pPr>
      <w:r w:rsidRPr="00701016">
        <w:rPr>
          <w:rFonts w:ascii="Calibri" w:hAnsi="Calibri" w:cs="Calibri"/>
          <w:lang w:eastAsia="en-IE"/>
        </w:rPr>
        <w:t>sufficient standard. Value, €300.</w:t>
      </w:r>
    </w:p>
    <w:p w14:paraId="5DB286C2" w14:textId="5AD4B94B" w:rsidR="00901B25" w:rsidRPr="00022F0E" w:rsidRDefault="00901B25" w:rsidP="00A26FD4">
      <w:pPr>
        <w:pStyle w:val="Heading3"/>
      </w:pPr>
      <w:bookmarkStart w:id="110" w:name="_Toc207091824"/>
      <w:r w:rsidRPr="00CB76F2">
        <w:t>The J.B. Gatenby Prize</w:t>
      </w:r>
      <w:r w:rsidR="00DD0060">
        <w:t xml:space="preserve"> in Zoology</w:t>
      </w:r>
      <w:bookmarkEnd w:id="110"/>
    </w:p>
    <w:p w14:paraId="2EDC0259" w14:textId="721CD871" w:rsidR="00181E29" w:rsidRPr="00A26FD4" w:rsidRDefault="00901B25" w:rsidP="00A26FD4">
      <w:pPr>
        <w:spacing w:after="0"/>
        <w:contextualSpacing/>
        <w:jc w:val="both"/>
        <w:rPr>
          <w:rFonts w:ascii="Calibri" w:hAnsi="Calibri" w:cs="Calibri"/>
        </w:rPr>
      </w:pPr>
      <w:r w:rsidRPr="0024002E">
        <w:rPr>
          <w:rFonts w:ascii="Calibri" w:hAnsi="Calibri" w:cs="Calibri"/>
        </w:rPr>
        <w:t xml:space="preserve">This prize, founded in 1968 by Mrs R.R. Edwards in memory of the late Professor J.B. Gatenby, is awarded annually to the member of the Junior Sophister </w:t>
      </w:r>
      <w:r w:rsidR="00B369D7" w:rsidRPr="0024002E">
        <w:rPr>
          <w:rFonts w:ascii="Calibri" w:hAnsi="Calibri" w:cs="Calibri"/>
        </w:rPr>
        <w:t xml:space="preserve">Zoology </w:t>
      </w:r>
      <w:r w:rsidRPr="0024002E">
        <w:rPr>
          <w:rFonts w:ascii="Calibri" w:hAnsi="Calibri" w:cs="Calibri"/>
        </w:rPr>
        <w:t>class who carried out the best practical work during the year.  Current value - €65.</w:t>
      </w:r>
    </w:p>
    <w:p w14:paraId="4E5F8BCF" w14:textId="77777777" w:rsidR="00A61639" w:rsidRPr="00CA08AE" w:rsidRDefault="00A61639" w:rsidP="00A26FD4">
      <w:pPr>
        <w:pStyle w:val="Heading3"/>
        <w:rPr>
          <w:b/>
          <w:bCs/>
          <w:i/>
          <w:iCs/>
        </w:rPr>
      </w:pPr>
      <w:bookmarkStart w:id="111" w:name="_Toc207091825"/>
      <w:r w:rsidRPr="00A26FD4">
        <w:t>Andrew Bacon Animal Diversity Award</w:t>
      </w:r>
      <w:bookmarkEnd w:id="111"/>
    </w:p>
    <w:p w14:paraId="235E97D4" w14:textId="22B5D044" w:rsidR="00416EEC" w:rsidRPr="00CA08AE" w:rsidRDefault="00A61639" w:rsidP="00A61639">
      <w:pPr>
        <w:jc w:val="both"/>
        <w:rPr>
          <w:rFonts w:ascii="Calibri" w:hAnsi="Calibri" w:cs="Calibri"/>
        </w:rPr>
      </w:pPr>
      <w:r w:rsidRPr="00A26FD4">
        <w:rPr>
          <w:rFonts w:ascii="Calibri" w:hAnsi="Calibri" w:cs="Calibri"/>
          <w:color w:val="000000"/>
          <w:shd w:val="clear" w:color="auto" w:fill="FFFFFF"/>
        </w:rPr>
        <w:t>This award is presented in memory of Andrew Bacon who sadly passed away in 2020 a year after he graduated in Zoology. </w:t>
      </w:r>
      <w:r w:rsidRPr="00A26FD4">
        <w:rPr>
          <w:rFonts w:ascii="Calibri" w:hAnsi="Calibri" w:cs="Calibri"/>
          <w:color w:val="000000"/>
        </w:rPr>
        <w:t xml:space="preserve">Andrew contributed in many ways to our department, both as a student </w:t>
      </w:r>
      <w:r w:rsidRPr="00A26FD4">
        <w:rPr>
          <w:rFonts w:ascii="Calibri" w:hAnsi="Calibri" w:cs="Calibri"/>
          <w:color w:val="000000"/>
        </w:rPr>
        <w:lastRenderedPageBreak/>
        <w:t>and specifically, during his 3</w:t>
      </w:r>
      <w:r w:rsidRPr="00A26FD4">
        <w:rPr>
          <w:rFonts w:ascii="Calibri" w:hAnsi="Calibri" w:cs="Calibri"/>
          <w:color w:val="000000"/>
          <w:vertAlign w:val="superscript"/>
        </w:rPr>
        <w:t>rd</w:t>
      </w:r>
      <w:r w:rsidRPr="00A26FD4">
        <w:rPr>
          <w:rFonts w:ascii="Calibri" w:hAnsi="Calibri" w:cs="Calibri"/>
          <w:color w:val="000000"/>
        </w:rPr>
        <w:t> year, as a mentor on our museum outreach programme.  He is very sadly missed by both staff and students. The Andrew Bacon award is presented annually based on student performance in studies relating directly to Animal Diversity in association with the Zoology Museum.</w:t>
      </w:r>
    </w:p>
    <w:p w14:paraId="6BEA32B5" w14:textId="77777777" w:rsidR="00416EEC" w:rsidRPr="00CA08AE" w:rsidRDefault="00416EEC" w:rsidP="00CA08AE">
      <w:pPr>
        <w:pStyle w:val="Heading3"/>
      </w:pPr>
      <w:bookmarkStart w:id="112" w:name="_Toc207091826"/>
      <w:r w:rsidRPr="00CA08AE">
        <w:t>E.A. Collen Prize in Zoology</w:t>
      </w:r>
      <w:bookmarkEnd w:id="112"/>
    </w:p>
    <w:p w14:paraId="5C6C5649" w14:textId="2CEAEA9A" w:rsidR="00416EEC" w:rsidRPr="00CA08AE" w:rsidRDefault="00416EEC" w:rsidP="00416EEC">
      <w:pPr>
        <w:ind w:right="-340"/>
        <w:contextualSpacing/>
        <w:jc w:val="both"/>
        <w:rPr>
          <w:rFonts w:ascii="Calibri" w:hAnsi="Calibri" w:cs="Calibri"/>
        </w:rPr>
      </w:pPr>
      <w:r w:rsidRPr="00CA08AE">
        <w:rPr>
          <w:rFonts w:ascii="Calibri" w:hAnsi="Calibri" w:cs="Calibri"/>
        </w:rPr>
        <w:t xml:space="preserve">The prize was founded in 1990 by a bequest from Mrs E.A. Collen.  The income from the fund is awarded annually to a student who has completed a Moderatorship in Zoology and has been accepted by Trinity College as a candidate for a higher degree.  It is intended to encourage research in Zoology and is awarded on the recommendation of the Head of Discipline.  </w:t>
      </w:r>
      <w:r w:rsidRPr="00CA08AE">
        <w:rPr>
          <w:rFonts w:ascii="Calibri" w:hAnsi="Calibri" w:cs="Calibri"/>
          <w:i/>
        </w:rPr>
        <w:t>Value €</w:t>
      </w:r>
      <w:proofErr w:type="gramStart"/>
      <w:r w:rsidRPr="00CA08AE">
        <w:rPr>
          <w:rFonts w:ascii="Calibri" w:hAnsi="Calibri" w:cs="Calibri"/>
          <w:i/>
        </w:rPr>
        <w:t>115 .</w:t>
      </w:r>
      <w:proofErr w:type="gramEnd"/>
    </w:p>
    <w:p w14:paraId="43371253" w14:textId="77777777" w:rsidR="00416EEC" w:rsidRPr="00CA08AE" w:rsidRDefault="00416EEC" w:rsidP="00CA08AE">
      <w:pPr>
        <w:pStyle w:val="Heading3"/>
      </w:pPr>
      <w:bookmarkStart w:id="113" w:name="_Toc207091827"/>
      <w:r w:rsidRPr="00CA08AE">
        <w:t>Maureen de Burgh Memorial Prize in Marine Biology</w:t>
      </w:r>
      <w:bookmarkEnd w:id="113"/>
    </w:p>
    <w:p w14:paraId="5A407321" w14:textId="5A3F5704" w:rsidR="00A61639" w:rsidRPr="00CA08AE" w:rsidRDefault="00416EEC" w:rsidP="00CA08AE">
      <w:pPr>
        <w:ind w:right="-340"/>
        <w:contextualSpacing/>
        <w:jc w:val="both"/>
        <w:rPr>
          <w:rFonts w:ascii="Calibri" w:hAnsi="Calibri" w:cs="Calibri"/>
          <w:i/>
        </w:rPr>
      </w:pPr>
      <w:r w:rsidRPr="00CA08AE">
        <w:rPr>
          <w:rFonts w:ascii="Calibri" w:hAnsi="Calibri" w:cs="Calibri"/>
        </w:rPr>
        <w:t xml:space="preserve">The prize was established in 1986 by subscription in memory of Dr Maureen de Burgh, a former member of the department, to promote research in marine biology.  It is awarded annually to a postgraduate or undergraduate student to cover expenses related to research in marine biology at Trinity College, on the recommendation of the Professor of Zoology and one other lecturer in the department.  </w:t>
      </w:r>
      <w:r w:rsidRPr="00CA08AE">
        <w:rPr>
          <w:rFonts w:ascii="Calibri" w:hAnsi="Calibri" w:cs="Calibri"/>
          <w:i/>
        </w:rPr>
        <w:t>Value €140.</w:t>
      </w:r>
    </w:p>
    <w:p w14:paraId="0FAF14C3" w14:textId="00282DA6" w:rsidR="0093357A" w:rsidRPr="0093357A" w:rsidRDefault="0093357A" w:rsidP="0093357A">
      <w:pPr>
        <w:pStyle w:val="Heading3"/>
      </w:pPr>
      <w:bookmarkStart w:id="114" w:name="_Toc207091828"/>
      <w:r w:rsidRPr="0093357A">
        <w:t>W.C. C</w:t>
      </w:r>
      <w:r>
        <w:t>ampbell</w:t>
      </w:r>
      <w:r w:rsidRPr="0093357A">
        <w:t xml:space="preserve"> M</w:t>
      </w:r>
      <w:r>
        <w:t>oderatorship</w:t>
      </w:r>
      <w:r w:rsidRPr="0093357A">
        <w:t xml:space="preserve"> P</w:t>
      </w:r>
      <w:r>
        <w:t>rize</w:t>
      </w:r>
      <w:r w:rsidRPr="0093357A">
        <w:t xml:space="preserve"> </w:t>
      </w:r>
      <w:r w:rsidR="000C3B92">
        <w:t>i</w:t>
      </w:r>
      <w:r>
        <w:t>n</w:t>
      </w:r>
      <w:r w:rsidRPr="0093357A">
        <w:t xml:space="preserve"> Z</w:t>
      </w:r>
      <w:r>
        <w:t>oology</w:t>
      </w:r>
      <w:bookmarkEnd w:id="114"/>
    </w:p>
    <w:p w14:paraId="4ABC3C9A" w14:textId="77777777" w:rsidR="0093357A" w:rsidRPr="0093357A" w:rsidRDefault="0093357A" w:rsidP="0093357A">
      <w:pPr>
        <w:spacing w:after="0"/>
        <w:rPr>
          <w:rFonts w:ascii="Calibri" w:hAnsi="Calibri" w:cs="Calibri"/>
          <w:color w:val="000000" w:themeColor="text1"/>
        </w:rPr>
      </w:pPr>
      <w:r w:rsidRPr="0093357A">
        <w:rPr>
          <w:rFonts w:ascii="Calibri" w:hAnsi="Calibri" w:cs="Calibri"/>
          <w:color w:val="000000" w:themeColor="text1"/>
        </w:rPr>
        <w:t>This prize was established in 2017 by a gift from Professor William C. Campbell from his 2015</w:t>
      </w:r>
    </w:p>
    <w:p w14:paraId="326DCFE4" w14:textId="77777777" w:rsidR="0093357A" w:rsidRPr="0093357A" w:rsidRDefault="0093357A" w:rsidP="0093357A">
      <w:pPr>
        <w:spacing w:after="0"/>
        <w:rPr>
          <w:rFonts w:ascii="Calibri" w:hAnsi="Calibri" w:cs="Calibri"/>
          <w:color w:val="000000" w:themeColor="text1"/>
        </w:rPr>
      </w:pPr>
      <w:r w:rsidRPr="0093357A">
        <w:rPr>
          <w:rFonts w:ascii="Calibri" w:hAnsi="Calibri" w:cs="Calibri"/>
          <w:color w:val="000000" w:themeColor="text1"/>
        </w:rPr>
        <w:t>Nobel Prize in Physiology or Medicine, which was awarded for discoveries concerning a novel</w:t>
      </w:r>
    </w:p>
    <w:p w14:paraId="39CD1F8A" w14:textId="77777777" w:rsidR="0093357A" w:rsidRPr="0093357A" w:rsidRDefault="0093357A" w:rsidP="0093357A">
      <w:pPr>
        <w:spacing w:after="0"/>
        <w:rPr>
          <w:rFonts w:ascii="Calibri" w:hAnsi="Calibri" w:cs="Calibri"/>
          <w:color w:val="000000" w:themeColor="text1"/>
        </w:rPr>
      </w:pPr>
      <w:r w:rsidRPr="0093357A">
        <w:rPr>
          <w:rFonts w:ascii="Calibri" w:hAnsi="Calibri" w:cs="Calibri"/>
          <w:color w:val="000000" w:themeColor="text1"/>
        </w:rPr>
        <w:t>therapy against infections caused by roundworm parasites. The gift is a token of gratitude for</w:t>
      </w:r>
    </w:p>
    <w:p w14:paraId="0D3FD670" w14:textId="77777777" w:rsidR="0093357A" w:rsidRPr="0093357A" w:rsidRDefault="0093357A" w:rsidP="0093357A">
      <w:pPr>
        <w:spacing w:after="0"/>
        <w:rPr>
          <w:rFonts w:ascii="Calibri" w:hAnsi="Calibri" w:cs="Calibri"/>
          <w:color w:val="000000" w:themeColor="text1"/>
        </w:rPr>
      </w:pPr>
      <w:r w:rsidRPr="0093357A">
        <w:rPr>
          <w:rFonts w:ascii="Calibri" w:hAnsi="Calibri" w:cs="Calibri"/>
          <w:color w:val="000000" w:themeColor="text1"/>
        </w:rPr>
        <w:t>Professor Campbell’s undergraduate education in the natural sciences, and for the inspiring</w:t>
      </w:r>
    </w:p>
    <w:p w14:paraId="65125057" w14:textId="77777777" w:rsidR="0093357A" w:rsidRPr="0093357A" w:rsidRDefault="0093357A" w:rsidP="0093357A">
      <w:pPr>
        <w:spacing w:after="0"/>
        <w:rPr>
          <w:rFonts w:ascii="Calibri" w:hAnsi="Calibri" w:cs="Calibri"/>
          <w:color w:val="000000" w:themeColor="text1"/>
        </w:rPr>
      </w:pPr>
      <w:r w:rsidRPr="0093357A">
        <w:rPr>
          <w:rFonts w:ascii="Calibri" w:hAnsi="Calibri" w:cs="Calibri"/>
          <w:color w:val="000000" w:themeColor="text1"/>
        </w:rPr>
        <w:t>mentorship of Dr James Desmond Smyth of the Zoology department. It is awarded annually to a</w:t>
      </w:r>
    </w:p>
    <w:p w14:paraId="2DA6886C" w14:textId="09E8F8E8" w:rsidR="0093357A" w:rsidRPr="0093357A" w:rsidRDefault="0093357A" w:rsidP="00025B55">
      <w:pPr>
        <w:rPr>
          <w:rFonts w:ascii="Calibri" w:hAnsi="Calibri" w:cs="Calibri"/>
          <w:color w:val="000000" w:themeColor="text1"/>
        </w:rPr>
      </w:pPr>
      <w:r w:rsidRPr="0093357A">
        <w:rPr>
          <w:rFonts w:ascii="Calibri" w:hAnsi="Calibri" w:cs="Calibri"/>
          <w:color w:val="000000" w:themeColor="text1"/>
        </w:rPr>
        <w:t>student with the best overall moderatorship result in zoology. Value, €200.</w:t>
      </w:r>
    </w:p>
    <w:p w14:paraId="6D250EDB" w14:textId="68E8B4FF" w:rsidR="00025B55" w:rsidRPr="0093357A" w:rsidRDefault="00025B55" w:rsidP="00025B55">
      <w:pPr>
        <w:pStyle w:val="Heading3"/>
      </w:pPr>
      <w:bookmarkStart w:id="115" w:name="_Toc207091829"/>
      <w:r w:rsidRPr="0093357A">
        <w:t>W.C. C</w:t>
      </w:r>
      <w:r>
        <w:t>ampbell Undergraduate Research</w:t>
      </w:r>
      <w:r w:rsidRPr="0093357A">
        <w:t xml:space="preserve"> P</w:t>
      </w:r>
      <w:r>
        <w:t>rize</w:t>
      </w:r>
      <w:r w:rsidRPr="0093357A">
        <w:t xml:space="preserve"> </w:t>
      </w:r>
      <w:r w:rsidR="000C3B92">
        <w:t>i</w:t>
      </w:r>
      <w:r>
        <w:t>n</w:t>
      </w:r>
      <w:r w:rsidRPr="0093357A">
        <w:t xml:space="preserve"> Z</w:t>
      </w:r>
      <w:r>
        <w:t>oology</w:t>
      </w:r>
      <w:bookmarkEnd w:id="115"/>
    </w:p>
    <w:p w14:paraId="45D3EA70" w14:textId="77777777" w:rsidR="0093357A" w:rsidRPr="0093357A" w:rsidRDefault="0093357A" w:rsidP="0093357A">
      <w:pPr>
        <w:spacing w:after="0"/>
        <w:rPr>
          <w:rFonts w:ascii="Calibri" w:hAnsi="Calibri" w:cs="Calibri"/>
          <w:color w:val="000000" w:themeColor="text1"/>
        </w:rPr>
      </w:pPr>
      <w:r w:rsidRPr="0093357A">
        <w:rPr>
          <w:rFonts w:ascii="Calibri" w:hAnsi="Calibri" w:cs="Calibri"/>
          <w:color w:val="000000" w:themeColor="text1"/>
        </w:rPr>
        <w:t>This prize was established in 2017 by a gift from Professor William C. Campbell from his 2015</w:t>
      </w:r>
    </w:p>
    <w:p w14:paraId="6DD5B635" w14:textId="77777777" w:rsidR="0093357A" w:rsidRPr="0093357A" w:rsidRDefault="0093357A" w:rsidP="0093357A">
      <w:pPr>
        <w:spacing w:after="0"/>
        <w:rPr>
          <w:rFonts w:ascii="Calibri" w:hAnsi="Calibri" w:cs="Calibri"/>
          <w:color w:val="000000" w:themeColor="text1"/>
        </w:rPr>
      </w:pPr>
      <w:r w:rsidRPr="0093357A">
        <w:rPr>
          <w:rFonts w:ascii="Calibri" w:hAnsi="Calibri" w:cs="Calibri"/>
          <w:color w:val="000000" w:themeColor="text1"/>
        </w:rPr>
        <w:t>Nobel Prize in Physiology or Medicine, which was awarded for discoveries concerning a novel</w:t>
      </w:r>
    </w:p>
    <w:p w14:paraId="3ABC0232" w14:textId="77777777" w:rsidR="0093357A" w:rsidRPr="0093357A" w:rsidRDefault="0093357A" w:rsidP="0093357A">
      <w:pPr>
        <w:spacing w:after="0"/>
        <w:rPr>
          <w:rFonts w:ascii="Calibri" w:hAnsi="Calibri" w:cs="Calibri"/>
          <w:color w:val="000000" w:themeColor="text1"/>
        </w:rPr>
      </w:pPr>
      <w:r w:rsidRPr="0093357A">
        <w:rPr>
          <w:rFonts w:ascii="Calibri" w:hAnsi="Calibri" w:cs="Calibri"/>
          <w:color w:val="000000" w:themeColor="text1"/>
        </w:rPr>
        <w:t>therapy against infections caused by roundworm parasites. The gift is a token of gratitude for</w:t>
      </w:r>
    </w:p>
    <w:p w14:paraId="59AD0437" w14:textId="77777777" w:rsidR="0093357A" w:rsidRPr="0093357A" w:rsidRDefault="0093357A" w:rsidP="0093357A">
      <w:pPr>
        <w:spacing w:after="0"/>
        <w:rPr>
          <w:rFonts w:ascii="Calibri" w:hAnsi="Calibri" w:cs="Calibri"/>
          <w:color w:val="000000" w:themeColor="text1"/>
        </w:rPr>
      </w:pPr>
      <w:r w:rsidRPr="0093357A">
        <w:rPr>
          <w:rFonts w:ascii="Calibri" w:hAnsi="Calibri" w:cs="Calibri"/>
          <w:color w:val="000000" w:themeColor="text1"/>
        </w:rPr>
        <w:t>Professor Campbell’s undergraduate education in the natural sciences, and for the inspiring</w:t>
      </w:r>
    </w:p>
    <w:p w14:paraId="78B2344F" w14:textId="7C616F8E" w:rsidR="00360166" w:rsidRPr="00360166" w:rsidRDefault="0093357A" w:rsidP="0093357A">
      <w:pPr>
        <w:spacing w:after="0"/>
        <w:rPr>
          <w:rFonts w:ascii="Calibri" w:hAnsi="Calibri" w:cs="Calibri"/>
          <w:color w:val="000000" w:themeColor="text1"/>
        </w:rPr>
      </w:pPr>
      <w:r w:rsidRPr="0093357A">
        <w:rPr>
          <w:rFonts w:ascii="Calibri" w:hAnsi="Calibri" w:cs="Calibri"/>
          <w:color w:val="000000" w:themeColor="text1"/>
        </w:rPr>
        <w:t>mentorship of Dr James Desmond Smyth of the Zoology department. It is awarded annually to an</w:t>
      </w:r>
      <w:r w:rsidR="00025B55">
        <w:rPr>
          <w:rFonts w:ascii="Calibri" w:hAnsi="Calibri" w:cs="Calibri"/>
          <w:color w:val="000000" w:themeColor="text1"/>
        </w:rPr>
        <w:t xml:space="preserve"> </w:t>
      </w:r>
      <w:r w:rsidRPr="0093357A">
        <w:rPr>
          <w:rFonts w:ascii="Calibri" w:hAnsi="Calibri" w:cs="Calibri"/>
          <w:color w:val="000000" w:themeColor="text1"/>
        </w:rPr>
        <w:t>undergraduate student with the best overall undergraduate research project result in zoology.</w:t>
      </w:r>
      <w:r w:rsidR="00025B55">
        <w:rPr>
          <w:rFonts w:ascii="Calibri" w:hAnsi="Calibri" w:cs="Calibri"/>
          <w:color w:val="000000" w:themeColor="text1"/>
        </w:rPr>
        <w:t xml:space="preserve"> </w:t>
      </w:r>
      <w:r w:rsidRPr="0093357A">
        <w:rPr>
          <w:rFonts w:ascii="Calibri" w:hAnsi="Calibri" w:cs="Calibri"/>
          <w:color w:val="000000" w:themeColor="text1"/>
        </w:rPr>
        <w:t>Value, €200.</w:t>
      </w:r>
    </w:p>
    <w:p w14:paraId="0F4E2200" w14:textId="0E36FDDA" w:rsidR="00360166" w:rsidRPr="0026504D" w:rsidRDefault="00360166" w:rsidP="0026504D">
      <w:pPr>
        <w:pStyle w:val="Heading3"/>
      </w:pPr>
      <w:bookmarkStart w:id="116" w:name="_Toc207091830"/>
      <w:r w:rsidRPr="0026504D">
        <w:t xml:space="preserve">The David Jeffrey Prize </w:t>
      </w:r>
      <w:r w:rsidR="000C3B92">
        <w:t>i</w:t>
      </w:r>
      <w:r w:rsidRPr="0026504D">
        <w:t>n Environmental Sciences</w:t>
      </w:r>
      <w:bookmarkEnd w:id="116"/>
    </w:p>
    <w:p w14:paraId="610BBCFF" w14:textId="77777777" w:rsidR="00702832" w:rsidRDefault="00360166" w:rsidP="00360166">
      <w:pPr>
        <w:spacing w:before="240" w:after="240"/>
        <w:rPr>
          <w:rFonts w:ascii="Calibri" w:hAnsi="Calibri" w:cs="Calibri"/>
        </w:rPr>
      </w:pPr>
      <w:r w:rsidRPr="0026504D">
        <w:rPr>
          <w:rFonts w:ascii="Calibri" w:hAnsi="Calibri" w:cs="Calibri"/>
        </w:rPr>
        <w:t xml:space="preserve">Two prizes, the Junior Sophister Jeffrey Prize and the Senior Sophister Jeffrey Prize, are normally awarded annually. The Junior Sophister Jeffrey Prize is awarded to the best student of </w:t>
      </w:r>
      <w:r w:rsidRPr="0026504D">
        <w:rPr>
          <w:rFonts w:ascii="Calibri" w:hAnsi="Calibri" w:cs="Calibri"/>
        </w:rPr>
        <w:lastRenderedPageBreak/>
        <w:t xml:space="preserve">those reaching sufficient standard in Environmental Sciences in the Junior Sophister year as nominated by the annual examiners’ meeting. Value, €300. </w:t>
      </w:r>
    </w:p>
    <w:p w14:paraId="437B0250" w14:textId="47CEBBE9" w:rsidR="00360166" w:rsidRPr="0026504D" w:rsidRDefault="00360166" w:rsidP="00360166">
      <w:pPr>
        <w:spacing w:before="240" w:after="240"/>
        <w:rPr>
          <w:rFonts w:ascii="Calibri" w:hAnsi="Calibri" w:cs="Calibri"/>
        </w:rPr>
      </w:pPr>
      <w:r w:rsidRPr="0026504D">
        <w:rPr>
          <w:rFonts w:ascii="Calibri" w:hAnsi="Calibri" w:cs="Calibri"/>
        </w:rPr>
        <w:t>The Senior Sophister David Jeffrey prize is awarded to the Senior Sophister student in Environmental Sciences whose honours dissertation is judged to be of the highest standard of the cohort of dissertations which achieve sufficient standard. Value, €300.</w:t>
      </w:r>
    </w:p>
    <w:p w14:paraId="217B4EE3" w14:textId="77777777" w:rsidR="0026504D" w:rsidRDefault="0026504D">
      <w:pPr>
        <w:rPr>
          <w:rFonts w:ascii="Calibri" w:eastAsia="Calibri" w:hAnsi="Calibri" w:cs="Calibri"/>
          <w:color w:val="000000" w:themeColor="text1"/>
          <w:sz w:val="32"/>
          <w:szCs w:val="32"/>
        </w:rPr>
      </w:pPr>
      <w:r>
        <w:br w:type="page"/>
      </w:r>
    </w:p>
    <w:p w14:paraId="7E484DF2" w14:textId="4DB7DBE2" w:rsidR="00356B57" w:rsidRPr="0026504D" w:rsidRDefault="00356B57" w:rsidP="0026504D">
      <w:pPr>
        <w:pStyle w:val="Heading2"/>
      </w:pPr>
      <w:bookmarkStart w:id="117" w:name="_Toc207091831"/>
      <w:r>
        <w:lastRenderedPageBreak/>
        <w:t>Academic Integrity</w:t>
      </w:r>
      <w:bookmarkEnd w:id="117"/>
    </w:p>
    <w:p w14:paraId="06494E40" w14:textId="1954F057" w:rsidR="005E1B79" w:rsidRDefault="005E1B79" w:rsidP="005E1B79">
      <w:pPr>
        <w:pStyle w:val="Heading3"/>
      </w:pPr>
      <w:bookmarkStart w:id="118" w:name="_Toc207091832"/>
      <w:r>
        <w:t>Plagiarism</w:t>
      </w:r>
      <w:bookmarkEnd w:id="118"/>
    </w:p>
    <w:p w14:paraId="3A29636D" w14:textId="77777777" w:rsidR="0083332C" w:rsidRPr="0083332C" w:rsidRDefault="0083332C" w:rsidP="0083332C">
      <w:pPr>
        <w:spacing w:after="0"/>
        <w:rPr>
          <w:rFonts w:ascii="Calibri" w:hAnsi="Calibri" w:cs="Calibri"/>
          <w:color w:val="000000" w:themeColor="text1"/>
        </w:rPr>
      </w:pPr>
      <w:r w:rsidRPr="0083332C">
        <w:rPr>
          <w:rFonts w:ascii="Calibri" w:hAnsi="Calibri" w:cs="Calibri"/>
          <w:color w:val="000000" w:themeColor="text1"/>
        </w:rPr>
        <w:t>The following Statement on Integrity, approved by Council, was developed for academic staff, professional staff, and students.</w:t>
      </w:r>
    </w:p>
    <w:p w14:paraId="60D82EFA" w14:textId="60B4EEB1" w:rsidR="0083332C" w:rsidRPr="003E33FF" w:rsidRDefault="0083332C" w:rsidP="003E33FF">
      <w:pPr>
        <w:pStyle w:val="ListParagraph"/>
        <w:numPr>
          <w:ilvl w:val="0"/>
          <w:numId w:val="13"/>
        </w:numPr>
        <w:spacing w:after="0"/>
        <w:rPr>
          <w:rFonts w:ascii="Calibri" w:hAnsi="Calibri" w:cs="Calibri"/>
          <w:color w:val="000000" w:themeColor="text1"/>
        </w:rPr>
      </w:pPr>
      <w:r w:rsidRPr="003E33FF">
        <w:rPr>
          <w:rFonts w:ascii="Calibri" w:hAnsi="Calibri" w:cs="Calibri"/>
          <w:color w:val="000000" w:themeColor="text1"/>
        </w:rPr>
        <w:t>In Trinity College Dublin, we commit ourselves as staff and students to acting responsibly and ethically, embracing integrity in all our actions and interactions as members of the College community. Understanding that integrity requires honesty, transparency and accountability, we agree to:</w:t>
      </w:r>
    </w:p>
    <w:p w14:paraId="608F199D" w14:textId="4F56D6EB" w:rsidR="0083332C" w:rsidRPr="003E33FF" w:rsidRDefault="0083332C" w:rsidP="003E33FF">
      <w:pPr>
        <w:pStyle w:val="ListParagraph"/>
        <w:numPr>
          <w:ilvl w:val="0"/>
          <w:numId w:val="13"/>
        </w:numPr>
        <w:spacing w:after="0"/>
        <w:rPr>
          <w:rFonts w:ascii="Calibri" w:hAnsi="Calibri" w:cs="Calibri"/>
          <w:color w:val="000000" w:themeColor="text1"/>
        </w:rPr>
      </w:pPr>
      <w:r w:rsidRPr="003E33FF">
        <w:rPr>
          <w:rFonts w:ascii="Calibri" w:hAnsi="Calibri" w:cs="Calibri"/>
          <w:color w:val="000000" w:themeColor="text1"/>
        </w:rPr>
        <w:t>Strive to do what we say we will, ensuring that we are aware of our commitments and responsibilities in order to fulfil them, and abiding by College and other relevant policies and the highest standards of conduct.</w:t>
      </w:r>
    </w:p>
    <w:p w14:paraId="6CD69258" w14:textId="28926B2A" w:rsidR="0083332C" w:rsidRPr="003E33FF" w:rsidRDefault="0083332C" w:rsidP="003E33FF">
      <w:pPr>
        <w:pStyle w:val="ListParagraph"/>
        <w:numPr>
          <w:ilvl w:val="0"/>
          <w:numId w:val="13"/>
        </w:numPr>
        <w:spacing w:after="0"/>
        <w:rPr>
          <w:rFonts w:ascii="Calibri" w:hAnsi="Calibri" w:cs="Calibri"/>
          <w:color w:val="000000" w:themeColor="text1"/>
        </w:rPr>
      </w:pPr>
      <w:r w:rsidRPr="003E33FF">
        <w:rPr>
          <w:rFonts w:ascii="Calibri" w:hAnsi="Calibri" w:cs="Calibri"/>
          <w:color w:val="000000" w:themeColor="text1"/>
        </w:rPr>
        <w:t>Give credit where credit is due, recognizing and acknowledging the contributions and achievements of others in scholarship, teaching, research and service.</w:t>
      </w:r>
    </w:p>
    <w:p w14:paraId="7EB932E6" w14:textId="556E3C95" w:rsidR="0083332C" w:rsidRPr="003E33FF" w:rsidRDefault="0083332C" w:rsidP="003E33FF">
      <w:pPr>
        <w:pStyle w:val="ListParagraph"/>
        <w:numPr>
          <w:ilvl w:val="0"/>
          <w:numId w:val="13"/>
        </w:numPr>
        <w:spacing w:after="0"/>
        <w:rPr>
          <w:rFonts w:ascii="Calibri" w:hAnsi="Calibri" w:cs="Calibri"/>
          <w:color w:val="000000" w:themeColor="text1"/>
        </w:rPr>
      </w:pPr>
      <w:r w:rsidRPr="003E33FF">
        <w:rPr>
          <w:rFonts w:ascii="Calibri" w:hAnsi="Calibri" w:cs="Calibri"/>
          <w:color w:val="000000" w:themeColor="text1"/>
        </w:rPr>
        <w:t>Tell the truth, as a community and as individuals, speaking out and listening even when it is difficult, naming problems and honestly acknowledging mistakes.</w:t>
      </w:r>
    </w:p>
    <w:p w14:paraId="21E2A85A" w14:textId="136CF67B" w:rsidR="0083332C" w:rsidRPr="003E33FF" w:rsidRDefault="0083332C" w:rsidP="003E33FF">
      <w:pPr>
        <w:pStyle w:val="ListParagraph"/>
        <w:numPr>
          <w:ilvl w:val="0"/>
          <w:numId w:val="13"/>
        </w:numPr>
        <w:spacing w:after="0"/>
        <w:rPr>
          <w:rFonts w:ascii="Calibri" w:hAnsi="Calibri" w:cs="Calibri"/>
          <w:color w:val="000000" w:themeColor="text1"/>
        </w:rPr>
      </w:pPr>
      <w:r w:rsidRPr="003E33FF">
        <w:rPr>
          <w:rFonts w:ascii="Calibri" w:hAnsi="Calibri" w:cs="Calibri"/>
          <w:color w:val="000000" w:themeColor="text1"/>
        </w:rPr>
        <w:t>Hold ourselves and others to account for the things for which we are each responsible.</w:t>
      </w:r>
    </w:p>
    <w:p w14:paraId="0F6155D9" w14:textId="0A94904C" w:rsidR="0083332C" w:rsidRPr="003E33FF" w:rsidRDefault="0083332C" w:rsidP="003E33FF">
      <w:pPr>
        <w:pStyle w:val="ListParagraph"/>
        <w:numPr>
          <w:ilvl w:val="0"/>
          <w:numId w:val="13"/>
        </w:numPr>
        <w:spacing w:after="0"/>
        <w:rPr>
          <w:rFonts w:ascii="Calibri" w:hAnsi="Calibri" w:cs="Calibri"/>
          <w:color w:val="000000" w:themeColor="text1"/>
        </w:rPr>
      </w:pPr>
      <w:r w:rsidRPr="003E33FF">
        <w:rPr>
          <w:rFonts w:ascii="Calibri" w:hAnsi="Calibri" w:cs="Calibri"/>
          <w:color w:val="000000" w:themeColor="text1"/>
        </w:rPr>
        <w:t>Use resources for the purposes for which they are intended and be above reproach in financial dealings.</w:t>
      </w:r>
    </w:p>
    <w:p w14:paraId="24270E72" w14:textId="49629412" w:rsidR="0083332C" w:rsidRPr="003E33FF" w:rsidRDefault="0083332C" w:rsidP="003E33FF">
      <w:pPr>
        <w:pStyle w:val="ListParagraph"/>
        <w:numPr>
          <w:ilvl w:val="0"/>
          <w:numId w:val="13"/>
        </w:numPr>
        <w:spacing w:after="0"/>
        <w:rPr>
          <w:rFonts w:ascii="Calibri" w:hAnsi="Calibri" w:cs="Calibri"/>
          <w:color w:val="000000" w:themeColor="text1"/>
        </w:rPr>
      </w:pPr>
      <w:r w:rsidRPr="003E33FF">
        <w:rPr>
          <w:rFonts w:ascii="Calibri" w:hAnsi="Calibri" w:cs="Calibri"/>
          <w:color w:val="000000" w:themeColor="text1"/>
        </w:rPr>
        <w:t>Deal fairly, consistently and transparently with others.</w:t>
      </w:r>
    </w:p>
    <w:p w14:paraId="350872E8" w14:textId="77777777" w:rsidR="00816479" w:rsidRDefault="00816479" w:rsidP="00185A50">
      <w:pPr>
        <w:spacing w:after="0"/>
        <w:rPr>
          <w:rFonts w:ascii="Calibri" w:hAnsi="Calibri" w:cs="Calibri"/>
          <w:color w:val="000000" w:themeColor="text1"/>
        </w:rPr>
      </w:pPr>
    </w:p>
    <w:p w14:paraId="3B4B3A26" w14:textId="67707790" w:rsidR="00CD2870" w:rsidRPr="00185A50" w:rsidRDefault="000F719E" w:rsidP="00185A50">
      <w:pPr>
        <w:spacing w:after="0"/>
        <w:rPr>
          <w:rFonts w:ascii="Calibri" w:hAnsi="Calibri" w:cs="Calibri"/>
          <w:color w:val="000000" w:themeColor="text1"/>
        </w:rPr>
      </w:pPr>
      <w:r>
        <w:rPr>
          <w:rFonts w:ascii="Calibri" w:hAnsi="Calibri" w:cs="Calibri"/>
          <w:color w:val="000000" w:themeColor="text1"/>
        </w:rPr>
        <w:t xml:space="preserve">The </w:t>
      </w:r>
      <w:hyperlink r:id="rId87" w:history="1">
        <w:r w:rsidR="00816479" w:rsidRPr="00816479">
          <w:rPr>
            <w:rStyle w:val="Hyperlink"/>
            <w:rFonts w:ascii="Calibri" w:hAnsi="Calibri" w:cs="Calibri"/>
          </w:rPr>
          <w:t>Academic Integrity Policy</w:t>
        </w:r>
      </w:hyperlink>
      <w:r w:rsidR="00816479">
        <w:rPr>
          <w:rFonts w:ascii="Calibri" w:hAnsi="Calibri" w:cs="Calibri"/>
          <w:color w:val="000000" w:themeColor="text1"/>
        </w:rPr>
        <w:t xml:space="preserve"> </w:t>
      </w:r>
      <w:r w:rsidR="00F243B0">
        <w:rPr>
          <w:rFonts w:ascii="Calibri" w:hAnsi="Calibri" w:cs="Calibri"/>
          <w:color w:val="000000" w:themeColor="text1"/>
        </w:rPr>
        <w:t xml:space="preserve">outlines </w:t>
      </w:r>
      <w:r w:rsidR="00EF24FD">
        <w:rPr>
          <w:rFonts w:ascii="Calibri" w:hAnsi="Calibri" w:cs="Calibri"/>
          <w:color w:val="000000" w:themeColor="text1"/>
        </w:rPr>
        <w:t xml:space="preserve">what constitutes </w:t>
      </w:r>
      <w:r w:rsidR="00B0670B">
        <w:rPr>
          <w:rFonts w:ascii="Calibri" w:hAnsi="Calibri" w:cs="Calibri"/>
          <w:color w:val="000000" w:themeColor="text1"/>
        </w:rPr>
        <w:t>a</w:t>
      </w:r>
      <w:r w:rsidR="00EF24FD">
        <w:rPr>
          <w:rFonts w:ascii="Calibri" w:hAnsi="Calibri" w:cs="Calibri"/>
          <w:color w:val="000000" w:themeColor="text1"/>
        </w:rPr>
        <w:t xml:space="preserve">cademic </w:t>
      </w:r>
      <w:r w:rsidR="00B0670B">
        <w:rPr>
          <w:rFonts w:ascii="Calibri" w:hAnsi="Calibri" w:cs="Calibri"/>
          <w:color w:val="000000" w:themeColor="text1"/>
        </w:rPr>
        <w:t>m</w:t>
      </w:r>
      <w:r w:rsidR="00EF24FD">
        <w:rPr>
          <w:rFonts w:ascii="Calibri" w:hAnsi="Calibri" w:cs="Calibri"/>
          <w:color w:val="000000" w:themeColor="text1"/>
        </w:rPr>
        <w:t>isconduct</w:t>
      </w:r>
      <w:r w:rsidR="006F5D62">
        <w:rPr>
          <w:rFonts w:ascii="Calibri" w:hAnsi="Calibri" w:cs="Calibri"/>
          <w:color w:val="000000" w:themeColor="text1"/>
        </w:rPr>
        <w:t xml:space="preserve"> and how cases are handled</w:t>
      </w:r>
      <w:r w:rsidR="00F243B0">
        <w:rPr>
          <w:rFonts w:ascii="Calibri" w:hAnsi="Calibri" w:cs="Calibri"/>
          <w:color w:val="000000" w:themeColor="text1"/>
        </w:rPr>
        <w:t xml:space="preserve">. </w:t>
      </w:r>
      <w:r w:rsidR="00CD2870" w:rsidRPr="00185A50">
        <w:rPr>
          <w:rFonts w:ascii="Calibri" w:hAnsi="Calibri" w:cs="Calibri"/>
          <w:color w:val="000000" w:themeColor="text1"/>
        </w:rPr>
        <w:t xml:space="preserve">Please see the </w:t>
      </w:r>
      <w:hyperlink r:id="rId88" w:history="1">
        <w:r w:rsidR="00016BD5" w:rsidRPr="00185A50">
          <w:rPr>
            <w:rStyle w:val="Hyperlink"/>
            <w:rFonts w:ascii="Calibri" w:hAnsi="Calibri" w:cs="Calibri"/>
          </w:rPr>
          <w:t>Academic Integrity LibGuide</w:t>
        </w:r>
      </w:hyperlink>
      <w:r w:rsidR="00016BD5" w:rsidRPr="00185A50">
        <w:rPr>
          <w:rFonts w:ascii="Calibri" w:hAnsi="Calibri" w:cs="Calibri"/>
          <w:color w:val="000000" w:themeColor="text1"/>
        </w:rPr>
        <w:t xml:space="preserve"> </w:t>
      </w:r>
      <w:r w:rsidR="00185A50" w:rsidRPr="00185A50">
        <w:rPr>
          <w:rFonts w:ascii="Calibri" w:hAnsi="Calibri" w:cs="Calibri"/>
          <w:color w:val="000000" w:themeColor="text1"/>
        </w:rPr>
        <w:t xml:space="preserve">for </w:t>
      </w:r>
      <w:r w:rsidR="00F243B0">
        <w:rPr>
          <w:rFonts w:ascii="Calibri" w:hAnsi="Calibri" w:cs="Calibri"/>
          <w:color w:val="000000" w:themeColor="text1"/>
        </w:rPr>
        <w:t>further guidance</w:t>
      </w:r>
      <w:r w:rsidR="00185A50" w:rsidRPr="00185A50">
        <w:rPr>
          <w:rFonts w:ascii="Calibri" w:hAnsi="Calibri" w:cs="Calibri"/>
          <w:color w:val="000000" w:themeColor="text1"/>
        </w:rPr>
        <w:t>.</w:t>
      </w:r>
    </w:p>
    <w:p w14:paraId="45F5A5A9" w14:textId="613DE797" w:rsidR="005E1B79" w:rsidRDefault="005E1B79" w:rsidP="005E1B79">
      <w:pPr>
        <w:pStyle w:val="Heading3"/>
      </w:pPr>
      <w:bookmarkStart w:id="119" w:name="_Toc207091833"/>
      <w:r>
        <w:t>Generative AI</w:t>
      </w:r>
      <w:bookmarkEnd w:id="119"/>
    </w:p>
    <w:p w14:paraId="521F9ABB" w14:textId="5C00F597" w:rsidR="00C96E72" w:rsidRDefault="00C96E72" w:rsidP="00AC6D48">
      <w:pPr>
        <w:spacing w:line="240" w:lineRule="auto"/>
        <w:jc w:val="both"/>
        <w:rPr>
          <w:rFonts w:ascii="Calibri" w:hAnsi="Calibri" w:cs="Calibri"/>
          <w:color w:val="000000" w:themeColor="text1"/>
        </w:rPr>
      </w:pPr>
      <w:r w:rsidRPr="00E86A4D">
        <w:rPr>
          <w:rFonts w:ascii="Calibri" w:hAnsi="Calibri" w:cs="Calibri"/>
          <w:color w:val="000000" w:themeColor="text1"/>
        </w:rPr>
        <w:t xml:space="preserve">Aligned with the </w:t>
      </w:r>
      <w:hyperlink r:id="rId89" w:history="1">
        <w:r w:rsidRPr="00345604">
          <w:rPr>
            <w:rStyle w:val="Hyperlink"/>
            <w:rFonts w:ascii="Calibri" w:hAnsi="Calibri" w:cs="Calibri"/>
            <w:i/>
            <w:iCs/>
          </w:rPr>
          <w:t>College Statement on Artificial Intelligence and Generative AI in Teaching, Learning, Assessment &amp; Research</w:t>
        </w:r>
      </w:hyperlink>
      <w:r w:rsidRPr="00E86A4D">
        <w:rPr>
          <w:rFonts w:ascii="Calibri" w:hAnsi="Calibri" w:cs="Calibri"/>
          <w:color w:val="000000" w:themeColor="text1"/>
        </w:rPr>
        <w:t xml:space="preserve"> (2024), the use of GenAI is permitted unless otherwise stated. Where the output of GenAI is used in a document or work output, this usage should be acknowledged and appropriate cited, as per </w:t>
      </w:r>
      <w:hyperlink r:id="rId90" w:history="1">
        <w:r w:rsidRPr="00E86A4D">
          <w:rPr>
            <w:rStyle w:val="Hyperlink"/>
            <w:rFonts w:ascii="Calibri" w:hAnsi="Calibri" w:cs="Calibri"/>
          </w:rPr>
          <w:t>Library guidelines</w:t>
        </w:r>
      </w:hyperlink>
      <w:r w:rsidRPr="00E86A4D">
        <w:rPr>
          <w:rFonts w:ascii="Calibri" w:hAnsi="Calibri" w:cs="Calibri"/>
          <w:color w:val="000000" w:themeColor="text1"/>
        </w:rPr>
        <w:t xml:space="preserve"> on acknowledging and reference GenAI.</w:t>
      </w:r>
    </w:p>
    <w:p w14:paraId="66C105B0" w14:textId="652023D0" w:rsidR="00345604" w:rsidRDefault="00345604" w:rsidP="00AC6D48">
      <w:pPr>
        <w:spacing w:line="240" w:lineRule="auto"/>
        <w:jc w:val="both"/>
        <w:rPr>
          <w:rFonts w:ascii="Calibri" w:hAnsi="Calibri" w:cs="Calibri"/>
          <w:color w:val="000000" w:themeColor="text1"/>
        </w:rPr>
      </w:pPr>
      <w:r>
        <w:rPr>
          <w:rFonts w:ascii="Calibri" w:hAnsi="Calibri" w:cs="Calibri"/>
          <w:color w:val="000000" w:themeColor="text1"/>
        </w:rPr>
        <w:t>Individual module coordinators</w:t>
      </w:r>
      <w:r w:rsidR="00AC6D48">
        <w:rPr>
          <w:rFonts w:ascii="Calibri" w:hAnsi="Calibri" w:cs="Calibri"/>
          <w:color w:val="000000" w:themeColor="text1"/>
        </w:rPr>
        <w:t xml:space="preserve"> may </w:t>
      </w:r>
      <w:r w:rsidR="00AC6D48" w:rsidRPr="00AC6D48">
        <w:rPr>
          <w:rFonts w:ascii="Calibri" w:hAnsi="Calibri" w:cs="Calibri"/>
          <w:color w:val="000000" w:themeColor="text1"/>
        </w:rPr>
        <w:t>put other restrictions in place around the use of Generative AI in particular modules</w:t>
      </w:r>
      <w:r w:rsidR="00AC6D48">
        <w:rPr>
          <w:rFonts w:ascii="Calibri" w:hAnsi="Calibri" w:cs="Calibri"/>
          <w:color w:val="000000" w:themeColor="text1"/>
        </w:rPr>
        <w:t>.</w:t>
      </w:r>
    </w:p>
    <w:p w14:paraId="2DC47029" w14:textId="77777777" w:rsidR="001C777E" w:rsidRDefault="001C777E">
      <w:pPr>
        <w:rPr>
          <w:rFonts w:ascii="Calibri" w:eastAsia="Calibri" w:hAnsi="Calibri" w:cs="Calibri"/>
          <w:color w:val="0569B9"/>
          <w:sz w:val="40"/>
          <w:szCs w:val="40"/>
        </w:rPr>
      </w:pPr>
      <w:r>
        <w:br w:type="page"/>
      </w:r>
    </w:p>
    <w:p w14:paraId="49B35372" w14:textId="7EB2D5E3" w:rsidR="00420DD6" w:rsidRPr="002A35F7" w:rsidRDefault="00420DD6" w:rsidP="00142746">
      <w:pPr>
        <w:pStyle w:val="Heading1"/>
      </w:pPr>
      <w:bookmarkStart w:id="120" w:name="_Toc207091834"/>
      <w:r w:rsidRPr="002A35F7">
        <w:lastRenderedPageBreak/>
        <w:t>Graduate Attributes</w:t>
      </w:r>
      <w:bookmarkEnd w:id="76"/>
      <w:bookmarkEnd w:id="120"/>
    </w:p>
    <w:p w14:paraId="7F951CFE" w14:textId="77777777" w:rsidR="00420DD6" w:rsidRPr="002A35F7" w:rsidRDefault="00420DD6" w:rsidP="00420DD6">
      <w:pPr>
        <w:spacing w:after="0" w:line="240" w:lineRule="auto"/>
        <w:rPr>
          <w:rFonts w:ascii="Calibri" w:hAnsi="Calibri" w:cs="Calibri"/>
          <w:color w:val="000000" w:themeColor="text1"/>
          <w:sz w:val="22"/>
        </w:rPr>
      </w:pPr>
    </w:p>
    <w:p w14:paraId="168641A6" w14:textId="71A3241A" w:rsidR="00420DD6" w:rsidRPr="002A35F7" w:rsidRDefault="00420DD6" w:rsidP="00420DD6">
      <w:pPr>
        <w:spacing w:after="0" w:line="240" w:lineRule="auto"/>
        <w:jc w:val="both"/>
        <w:rPr>
          <w:rFonts w:ascii="Calibri" w:hAnsi="Calibri" w:cs="Calibri"/>
          <w:color w:val="000000" w:themeColor="text1"/>
        </w:rPr>
      </w:pPr>
      <w:r w:rsidRPr="002A35F7">
        <w:rPr>
          <w:rFonts w:ascii="Calibri" w:hAnsi="Calibri" w:cs="Calibri"/>
          <w:color w:val="000000" w:themeColor="text1"/>
        </w:rPr>
        <w:t>The Trinity Graduate Attributes represent the qualities, skills</w:t>
      </w:r>
      <w:r w:rsidR="00743962" w:rsidRPr="002A35F7">
        <w:rPr>
          <w:rFonts w:ascii="Calibri" w:hAnsi="Calibri" w:cs="Calibri"/>
          <w:color w:val="000000" w:themeColor="text1"/>
        </w:rPr>
        <w:t>,</w:t>
      </w:r>
      <w:r w:rsidRPr="002A35F7">
        <w:rPr>
          <w:rFonts w:ascii="Calibri" w:hAnsi="Calibri" w:cs="Calibri"/>
          <w:color w:val="000000" w:themeColor="text1"/>
        </w:rPr>
        <w:t xml:space="preserve"> and behaviours that you will have the opportunity to develop as a Trinity student over your entire university experience, in other words, not only in the classroom, but also through engagement in co- and extra-curricular activities (such as summer work placements, internships, or volunteering).</w:t>
      </w:r>
    </w:p>
    <w:p w14:paraId="37913D12" w14:textId="77777777" w:rsidR="00420DD6" w:rsidRPr="002A35F7" w:rsidRDefault="00420DD6" w:rsidP="00420DD6">
      <w:pPr>
        <w:spacing w:after="0" w:line="240" w:lineRule="auto"/>
        <w:jc w:val="both"/>
        <w:rPr>
          <w:rFonts w:ascii="Calibri" w:hAnsi="Calibri" w:cs="Calibri"/>
          <w:color w:val="000000" w:themeColor="text1"/>
        </w:rPr>
      </w:pPr>
    </w:p>
    <w:p w14:paraId="59E0A51E" w14:textId="77777777" w:rsidR="00420DD6" w:rsidRPr="002A35F7" w:rsidRDefault="00420DD6" w:rsidP="00420DD6">
      <w:pPr>
        <w:spacing w:after="0" w:line="240" w:lineRule="auto"/>
        <w:jc w:val="both"/>
        <w:rPr>
          <w:rFonts w:ascii="Calibri" w:hAnsi="Calibri" w:cs="Calibri"/>
          <w:color w:val="000000" w:themeColor="text1"/>
        </w:rPr>
      </w:pPr>
      <w:r w:rsidRPr="002A35F7">
        <w:rPr>
          <w:rFonts w:ascii="Calibri" w:hAnsi="Calibri" w:cs="Calibri"/>
          <w:noProof/>
          <w:color w:val="000000" w:themeColor="text1"/>
        </w:rPr>
        <w:drawing>
          <wp:anchor distT="0" distB="0" distL="114300" distR="114300" simplePos="0" relativeHeight="251653120" behindDoc="1" locked="0" layoutInCell="1" allowOverlap="1" wp14:anchorId="231967D8" wp14:editId="20B19BD1">
            <wp:simplePos x="0" y="0"/>
            <wp:positionH relativeFrom="margin">
              <wp:posOffset>2787650</wp:posOffset>
            </wp:positionH>
            <wp:positionV relativeFrom="paragraph">
              <wp:posOffset>22860</wp:posOffset>
            </wp:positionV>
            <wp:extent cx="2714625" cy="1657350"/>
            <wp:effectExtent l="12700" t="12700" r="3175" b="6350"/>
            <wp:wrapTight wrapText="bothSides">
              <wp:wrapPolygon edited="0">
                <wp:start x="-101" y="-166"/>
                <wp:lineTo x="-101" y="21683"/>
                <wp:lineTo x="21625" y="21683"/>
                <wp:lineTo x="21625" y="-166"/>
                <wp:lineTo x="-101" y="-166"/>
              </wp:wrapPolygon>
            </wp:wrapTight>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714625" cy="1657350"/>
                    </a:xfrm>
                    <a:prstGeom prst="rect">
                      <a:avLst/>
                    </a:prstGeom>
                    <a:noFill/>
                    <a:ln w="9525">
                      <a:solidFill>
                        <a:srgbClr val="000000"/>
                      </a:solidFill>
                      <a:miter lim="800000"/>
                      <a:headEnd/>
                      <a:tailEnd/>
                    </a:ln>
                  </pic:spPr>
                </pic:pic>
              </a:graphicData>
            </a:graphic>
            <wp14:sizeRelH relativeFrom="margin">
              <wp14:pctWidth>0</wp14:pctWidth>
            </wp14:sizeRelH>
            <wp14:sizeRelV relativeFrom="margin">
              <wp14:pctHeight>0</wp14:pctHeight>
            </wp14:sizeRelV>
          </wp:anchor>
        </w:drawing>
      </w:r>
      <w:r w:rsidRPr="002A35F7">
        <w:rPr>
          <w:rFonts w:ascii="Calibri" w:hAnsi="Calibri" w:cs="Calibri"/>
          <w:color w:val="000000" w:themeColor="text1"/>
        </w:rPr>
        <w:t xml:space="preserve">The four Trinity Graduate Attributes are: </w:t>
      </w:r>
    </w:p>
    <w:p w14:paraId="1A2B57FA" w14:textId="4E78EA0D" w:rsidR="00420DD6" w:rsidRPr="002A35F7" w:rsidRDefault="00420DD6" w:rsidP="00BD0A4C">
      <w:pPr>
        <w:pStyle w:val="ListParagraph"/>
        <w:numPr>
          <w:ilvl w:val="0"/>
          <w:numId w:val="1"/>
        </w:numPr>
        <w:spacing w:after="0" w:line="240" w:lineRule="auto"/>
        <w:ind w:left="426"/>
        <w:jc w:val="both"/>
        <w:rPr>
          <w:rFonts w:ascii="Calibri" w:hAnsi="Calibri" w:cs="Calibri"/>
          <w:color w:val="000000" w:themeColor="text1"/>
        </w:rPr>
      </w:pPr>
      <w:r w:rsidRPr="002A35F7">
        <w:rPr>
          <w:rFonts w:ascii="Calibri" w:hAnsi="Calibri" w:cs="Calibri"/>
          <w:color w:val="000000" w:themeColor="text1"/>
        </w:rPr>
        <w:t xml:space="preserve">To Think Independently </w:t>
      </w:r>
    </w:p>
    <w:p w14:paraId="0BDAD0C3" w14:textId="41CB4B2D" w:rsidR="00420DD6" w:rsidRPr="002A35F7" w:rsidRDefault="00420DD6" w:rsidP="00BD0A4C">
      <w:pPr>
        <w:pStyle w:val="ListParagraph"/>
        <w:numPr>
          <w:ilvl w:val="0"/>
          <w:numId w:val="1"/>
        </w:numPr>
        <w:spacing w:after="0" w:line="240" w:lineRule="auto"/>
        <w:ind w:left="426"/>
        <w:jc w:val="both"/>
        <w:rPr>
          <w:rFonts w:ascii="Calibri" w:hAnsi="Calibri" w:cs="Calibri"/>
          <w:color w:val="000000" w:themeColor="text1"/>
        </w:rPr>
      </w:pPr>
      <w:r w:rsidRPr="002A35F7">
        <w:rPr>
          <w:rFonts w:ascii="Calibri" w:hAnsi="Calibri" w:cs="Calibri"/>
          <w:color w:val="000000" w:themeColor="text1"/>
        </w:rPr>
        <w:t xml:space="preserve">To Act Responsibly </w:t>
      </w:r>
    </w:p>
    <w:p w14:paraId="6487927E" w14:textId="612C204A" w:rsidR="00420DD6" w:rsidRPr="002A35F7" w:rsidRDefault="00420DD6" w:rsidP="00BD0A4C">
      <w:pPr>
        <w:pStyle w:val="ListParagraph"/>
        <w:numPr>
          <w:ilvl w:val="0"/>
          <w:numId w:val="1"/>
        </w:numPr>
        <w:spacing w:after="0" w:line="240" w:lineRule="auto"/>
        <w:ind w:left="426"/>
        <w:jc w:val="both"/>
        <w:rPr>
          <w:rFonts w:ascii="Calibri" w:hAnsi="Calibri" w:cs="Calibri"/>
          <w:color w:val="000000" w:themeColor="text1"/>
        </w:rPr>
      </w:pPr>
      <w:r w:rsidRPr="002A35F7">
        <w:rPr>
          <w:rFonts w:ascii="Calibri" w:hAnsi="Calibri" w:cs="Calibri"/>
          <w:color w:val="000000" w:themeColor="text1"/>
        </w:rPr>
        <w:t xml:space="preserve">To Develop Continuously </w:t>
      </w:r>
    </w:p>
    <w:p w14:paraId="400BDAD1" w14:textId="2230FCFD" w:rsidR="00420DD6" w:rsidRPr="002A35F7" w:rsidRDefault="00420DD6" w:rsidP="00BD0A4C">
      <w:pPr>
        <w:pStyle w:val="ListParagraph"/>
        <w:numPr>
          <w:ilvl w:val="0"/>
          <w:numId w:val="1"/>
        </w:numPr>
        <w:spacing w:after="0" w:line="240" w:lineRule="auto"/>
        <w:ind w:left="426"/>
        <w:jc w:val="both"/>
        <w:rPr>
          <w:rFonts w:ascii="Calibri" w:hAnsi="Calibri" w:cs="Calibri"/>
          <w:color w:val="000000" w:themeColor="text1"/>
        </w:rPr>
      </w:pPr>
      <w:r w:rsidRPr="002A35F7">
        <w:rPr>
          <w:rFonts w:ascii="Calibri" w:hAnsi="Calibri" w:cs="Calibri"/>
          <w:color w:val="000000" w:themeColor="text1"/>
        </w:rPr>
        <w:t xml:space="preserve">To Communicate Effectively </w:t>
      </w:r>
    </w:p>
    <w:p w14:paraId="21D6651C" w14:textId="77777777" w:rsidR="00420DD6" w:rsidRPr="002A35F7" w:rsidRDefault="00420DD6" w:rsidP="00420DD6">
      <w:pPr>
        <w:spacing w:after="0" w:line="240" w:lineRule="auto"/>
        <w:jc w:val="both"/>
        <w:rPr>
          <w:rFonts w:ascii="Calibri" w:hAnsi="Calibri" w:cs="Calibri"/>
          <w:color w:val="000000" w:themeColor="text1"/>
        </w:rPr>
      </w:pPr>
    </w:p>
    <w:p w14:paraId="38F1AD34" w14:textId="77777777" w:rsidR="00420DD6" w:rsidRPr="002A35F7" w:rsidRDefault="00420DD6" w:rsidP="00420DD6">
      <w:pPr>
        <w:spacing w:after="0" w:line="240" w:lineRule="auto"/>
        <w:jc w:val="both"/>
        <w:rPr>
          <w:rFonts w:ascii="Calibri" w:hAnsi="Calibri" w:cs="Calibri"/>
          <w:color w:val="000000" w:themeColor="text1"/>
        </w:rPr>
      </w:pPr>
    </w:p>
    <w:p w14:paraId="2A8E690D" w14:textId="77777777" w:rsidR="00420DD6" w:rsidRPr="002A35F7" w:rsidRDefault="00420DD6" w:rsidP="00420DD6">
      <w:pPr>
        <w:spacing w:after="0" w:line="240" w:lineRule="auto"/>
        <w:jc w:val="both"/>
        <w:rPr>
          <w:rFonts w:ascii="Calibri" w:hAnsi="Calibri" w:cs="Calibri"/>
          <w:b/>
          <w:color w:val="000000" w:themeColor="text1"/>
        </w:rPr>
      </w:pPr>
      <w:r w:rsidRPr="002A35F7">
        <w:rPr>
          <w:rFonts w:ascii="Calibri" w:hAnsi="Calibri" w:cs="Calibri"/>
          <w:b/>
          <w:color w:val="000000" w:themeColor="text1"/>
        </w:rPr>
        <w:t xml:space="preserve">Why are the Graduate Attributes important?   </w:t>
      </w:r>
    </w:p>
    <w:p w14:paraId="3460E44D" w14:textId="49500C78" w:rsidR="00420DD6" w:rsidRPr="002A35F7" w:rsidRDefault="00420DD6" w:rsidP="00420DD6">
      <w:pPr>
        <w:spacing w:after="0" w:line="240" w:lineRule="auto"/>
        <w:jc w:val="both"/>
        <w:rPr>
          <w:rFonts w:ascii="Calibri" w:hAnsi="Calibri" w:cs="Calibri"/>
          <w:color w:val="000000" w:themeColor="text1"/>
        </w:rPr>
      </w:pPr>
      <w:r w:rsidRPr="002A35F7">
        <w:rPr>
          <w:rFonts w:ascii="Calibri" w:hAnsi="Calibri" w:cs="Calibri"/>
          <w:color w:val="000000" w:themeColor="text1"/>
        </w:rPr>
        <w:t xml:space="preserve">The Trinity Graduate Attributes will enhance your personal, </w:t>
      </w:r>
      <w:r w:rsidR="00743962" w:rsidRPr="002A35F7">
        <w:rPr>
          <w:rFonts w:ascii="Calibri" w:hAnsi="Calibri" w:cs="Calibri"/>
          <w:color w:val="000000" w:themeColor="text1"/>
        </w:rPr>
        <w:t>professional,</w:t>
      </w:r>
      <w:r w:rsidRPr="002A35F7">
        <w:rPr>
          <w:rFonts w:ascii="Calibri" w:hAnsi="Calibri" w:cs="Calibri"/>
          <w:color w:val="000000" w:themeColor="text1"/>
        </w:rPr>
        <w:t xml:space="preserve"> and intellectual development. They will also help to prepare you for lifelong learning and for the challenges of living and working in an increasingly complex and changing world.</w:t>
      </w:r>
    </w:p>
    <w:p w14:paraId="042329E1" w14:textId="11AAB20D" w:rsidR="00420DD6" w:rsidRPr="002A35F7" w:rsidRDefault="00420DD6" w:rsidP="00420DD6">
      <w:pPr>
        <w:spacing w:after="0" w:line="240" w:lineRule="auto"/>
        <w:jc w:val="both"/>
        <w:rPr>
          <w:rFonts w:ascii="Calibri" w:hAnsi="Calibri" w:cs="Calibri"/>
          <w:color w:val="000000" w:themeColor="text1"/>
        </w:rPr>
      </w:pPr>
      <w:r w:rsidRPr="002A35F7">
        <w:rPr>
          <w:rFonts w:ascii="Calibri" w:hAnsi="Calibri" w:cs="Calibri"/>
          <w:color w:val="000000" w:themeColor="text1"/>
        </w:rPr>
        <w:t>The Graduate Attributes will enhance your employability.</w:t>
      </w:r>
      <w:r w:rsidR="00743962" w:rsidRPr="002A35F7">
        <w:rPr>
          <w:rFonts w:ascii="Calibri" w:hAnsi="Calibri" w:cs="Calibri"/>
          <w:color w:val="000000" w:themeColor="text1"/>
        </w:rPr>
        <w:t xml:space="preserve"> </w:t>
      </w:r>
      <w:r w:rsidRPr="002A35F7">
        <w:rPr>
          <w:rFonts w:ascii="Calibri" w:hAnsi="Calibri" w:cs="Calibri"/>
          <w:color w:val="000000" w:themeColor="text1"/>
        </w:rPr>
        <w:t>Whilst your degree remains fundamental, also being able to demonstrate these Graduate Attributes will help you to differentiate yourself as they encapsulate the kinds of transversal skills and abilities, which employers are looking for.</w:t>
      </w:r>
    </w:p>
    <w:p w14:paraId="540A504A" w14:textId="77777777" w:rsidR="00420DD6" w:rsidRPr="002A35F7" w:rsidRDefault="00420DD6" w:rsidP="00420DD6">
      <w:pPr>
        <w:spacing w:after="0" w:line="240" w:lineRule="auto"/>
        <w:jc w:val="both"/>
        <w:rPr>
          <w:rFonts w:ascii="Calibri" w:hAnsi="Calibri" w:cs="Calibri"/>
          <w:b/>
          <w:color w:val="000000" w:themeColor="text1"/>
        </w:rPr>
      </w:pPr>
    </w:p>
    <w:p w14:paraId="2AB6FF86" w14:textId="77777777" w:rsidR="00420DD6" w:rsidRPr="002A35F7" w:rsidRDefault="00420DD6" w:rsidP="00420DD6">
      <w:pPr>
        <w:spacing w:after="0" w:line="240" w:lineRule="auto"/>
        <w:jc w:val="both"/>
        <w:rPr>
          <w:rFonts w:ascii="Calibri" w:hAnsi="Calibri" w:cs="Calibri"/>
          <w:b/>
          <w:color w:val="000000" w:themeColor="text1"/>
        </w:rPr>
      </w:pPr>
      <w:r w:rsidRPr="002A35F7">
        <w:rPr>
          <w:rFonts w:ascii="Calibri" w:hAnsi="Calibri" w:cs="Calibri"/>
          <w:b/>
          <w:color w:val="000000" w:themeColor="text1"/>
        </w:rPr>
        <w:t>How will I develop these Graduate Attributes?</w:t>
      </w:r>
    </w:p>
    <w:p w14:paraId="49758CF3" w14:textId="77777777" w:rsidR="00420DD6" w:rsidRPr="002A35F7" w:rsidRDefault="00420DD6" w:rsidP="00420DD6">
      <w:pPr>
        <w:spacing w:after="0" w:line="240" w:lineRule="auto"/>
        <w:jc w:val="both"/>
        <w:rPr>
          <w:rFonts w:ascii="Calibri" w:hAnsi="Calibri" w:cs="Calibri"/>
          <w:color w:val="000000" w:themeColor="text1"/>
        </w:rPr>
      </w:pPr>
      <w:r w:rsidRPr="002A35F7">
        <w:rPr>
          <w:rFonts w:ascii="Calibri" w:hAnsi="Calibri" w:cs="Calibri"/>
          <w:color w:val="000000" w:themeColor="text1"/>
        </w:rPr>
        <w:t xml:space="preserve">Many of the Graduate Attributes are ‘slow learned’, in other words, you will develop them over the four or five years of your programme of study.  </w:t>
      </w:r>
    </w:p>
    <w:p w14:paraId="3DAD14E1" w14:textId="1EFB2D8A" w:rsidR="00420DD6" w:rsidRPr="002A35F7" w:rsidRDefault="00420DD6" w:rsidP="00420DD6">
      <w:pPr>
        <w:spacing w:after="0" w:line="240" w:lineRule="auto"/>
        <w:jc w:val="both"/>
        <w:rPr>
          <w:rFonts w:ascii="Calibri" w:hAnsi="Calibri" w:cs="Calibri"/>
          <w:color w:val="000000" w:themeColor="text1"/>
        </w:rPr>
      </w:pPr>
      <w:r w:rsidRPr="002A35F7">
        <w:rPr>
          <w:rFonts w:ascii="Calibri" w:hAnsi="Calibri" w:cs="Calibri"/>
          <w:color w:val="000000" w:themeColor="text1"/>
        </w:rPr>
        <w:t xml:space="preserve">They are embedded in the curriculum and in assessments, for example, through undertaking independent research for your final year project, giving presentations and engaging in group work. </w:t>
      </w:r>
    </w:p>
    <w:p w14:paraId="3406C3F8" w14:textId="77777777" w:rsidR="00420DD6" w:rsidRPr="002A35F7" w:rsidRDefault="00420DD6" w:rsidP="00420DD6">
      <w:pPr>
        <w:spacing w:after="0" w:line="240" w:lineRule="auto"/>
        <w:jc w:val="both"/>
        <w:rPr>
          <w:rFonts w:ascii="Calibri" w:hAnsi="Calibri" w:cs="Calibri"/>
          <w:color w:val="000000" w:themeColor="text1"/>
        </w:rPr>
      </w:pPr>
    </w:p>
    <w:p w14:paraId="0298DED5" w14:textId="77777777" w:rsidR="00420DD6" w:rsidRPr="002A35F7" w:rsidRDefault="00420DD6" w:rsidP="00420DD6">
      <w:pPr>
        <w:spacing w:after="0" w:line="240" w:lineRule="auto"/>
        <w:jc w:val="both"/>
        <w:rPr>
          <w:rFonts w:ascii="Calibri" w:hAnsi="Calibri" w:cs="Calibri"/>
          <w:color w:val="000000" w:themeColor="text1"/>
        </w:rPr>
      </w:pPr>
      <w:r w:rsidRPr="002A35F7">
        <w:rPr>
          <w:rFonts w:ascii="Calibri" w:hAnsi="Calibri" w:cs="Calibri"/>
          <w:color w:val="000000" w:themeColor="text1"/>
        </w:rPr>
        <w:t xml:space="preserve">You will also develop them through the co-curricular and extra-curricular activities. If you help to run a club or society you will be improving your leadership skills, or if you play a </w:t>
      </w:r>
      <w:proofErr w:type="gramStart"/>
      <w:r w:rsidRPr="002A35F7">
        <w:rPr>
          <w:rFonts w:ascii="Calibri" w:hAnsi="Calibri" w:cs="Calibri"/>
          <w:color w:val="000000" w:themeColor="text1"/>
        </w:rPr>
        <w:t>sport</w:t>
      </w:r>
      <w:proofErr w:type="gramEnd"/>
      <w:r w:rsidRPr="002A35F7">
        <w:rPr>
          <w:rFonts w:ascii="Calibri" w:hAnsi="Calibri" w:cs="Calibri"/>
          <w:color w:val="000000" w:themeColor="text1"/>
        </w:rPr>
        <w:t xml:space="preserve"> you are building your communication and team-work skills.</w:t>
      </w:r>
    </w:p>
    <w:p w14:paraId="69C73A03" w14:textId="77777777" w:rsidR="00AE29AF" w:rsidRPr="002A35F7" w:rsidRDefault="00AE29AF" w:rsidP="00AE29AF">
      <w:pPr>
        <w:rPr>
          <w:rFonts w:ascii="Calibri" w:hAnsi="Calibri" w:cs="Calibri"/>
          <w:color w:val="000000" w:themeColor="text1"/>
        </w:rPr>
      </w:pPr>
    </w:p>
    <w:p w14:paraId="459D6A40" w14:textId="77777777" w:rsidR="00A735A8" w:rsidRPr="002A35F7" w:rsidRDefault="00A735A8">
      <w:pPr>
        <w:rPr>
          <w:rFonts w:ascii="Calibri" w:eastAsia="Calibri" w:hAnsi="Calibri" w:cs="Calibri"/>
          <w:color w:val="0569B9"/>
          <w:sz w:val="40"/>
          <w:szCs w:val="40"/>
        </w:rPr>
      </w:pPr>
      <w:r w:rsidRPr="002A35F7">
        <w:rPr>
          <w:rFonts w:ascii="Calibri" w:hAnsi="Calibri" w:cs="Calibri"/>
        </w:rPr>
        <w:br w:type="page"/>
      </w:r>
    </w:p>
    <w:p w14:paraId="6AFB147A" w14:textId="2A9C34AC" w:rsidR="00942934" w:rsidRPr="002A35F7" w:rsidRDefault="00AE29AF" w:rsidP="00142746">
      <w:pPr>
        <w:pStyle w:val="Heading1"/>
      </w:pPr>
      <w:bookmarkStart w:id="121" w:name="_Toc207091835"/>
      <w:r w:rsidRPr="002A35F7">
        <w:lastRenderedPageBreak/>
        <w:t>Important Information</w:t>
      </w:r>
      <w:bookmarkEnd w:id="121"/>
    </w:p>
    <w:p w14:paraId="44B09289" w14:textId="77777777" w:rsidR="0019097E" w:rsidRPr="002A35F7" w:rsidRDefault="0019097E" w:rsidP="000C2D94">
      <w:pPr>
        <w:pStyle w:val="Heading2"/>
      </w:pPr>
      <w:bookmarkStart w:id="122" w:name="_Toc159945667"/>
      <w:bookmarkStart w:id="123" w:name="_Toc160446290"/>
      <w:bookmarkStart w:id="124" w:name="_Toc160715806"/>
      <w:bookmarkStart w:id="125" w:name="_Toc207091836"/>
      <w:r w:rsidRPr="002A35F7">
        <w:t>Student Services</w:t>
      </w:r>
      <w:bookmarkEnd w:id="122"/>
      <w:bookmarkEnd w:id="123"/>
      <w:bookmarkEnd w:id="124"/>
      <w:bookmarkEnd w:id="125"/>
    </w:p>
    <w:p w14:paraId="110555CF" w14:textId="77777777" w:rsidR="00894C10" w:rsidRPr="002A35F7" w:rsidRDefault="00894C10" w:rsidP="00A735A8">
      <w:pPr>
        <w:rPr>
          <w:rFonts w:ascii="Calibri" w:hAnsi="Calibri" w:cs="Calibri"/>
        </w:rPr>
      </w:pPr>
      <w:r w:rsidRPr="002A35F7">
        <w:rPr>
          <w:rFonts w:ascii="Calibri" w:hAnsi="Calibri" w:cs="Calibri"/>
          <w:noProof/>
        </w:rPr>
        <w:drawing>
          <wp:inline distT="0" distB="0" distL="0" distR="0" wp14:anchorId="17E3FF29" wp14:editId="5386217C">
            <wp:extent cx="5943600" cy="4252595"/>
            <wp:effectExtent l="0" t="0" r="0" b="0"/>
            <wp:docPr id="966974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943600" cy="4252595"/>
                    </a:xfrm>
                    <a:prstGeom prst="rect">
                      <a:avLst/>
                    </a:prstGeom>
                    <a:noFill/>
                    <a:ln>
                      <a:noFill/>
                    </a:ln>
                  </pic:spPr>
                </pic:pic>
              </a:graphicData>
            </a:graphic>
          </wp:inline>
        </w:drawing>
      </w:r>
    </w:p>
    <w:p w14:paraId="7556875F" w14:textId="1E12B724" w:rsidR="00B51237" w:rsidRPr="002A35F7" w:rsidRDefault="00B51237" w:rsidP="00B51237">
      <w:pPr>
        <w:rPr>
          <w:rFonts w:ascii="Calibri" w:hAnsi="Calibri" w:cs="Calibri"/>
          <w:color w:val="000000" w:themeColor="text1"/>
        </w:rPr>
      </w:pPr>
      <w:r w:rsidRPr="002A35F7">
        <w:rPr>
          <w:rFonts w:ascii="Calibri" w:hAnsi="Calibri" w:cs="Calibri"/>
          <w:color w:val="000000" w:themeColor="text1"/>
        </w:rPr>
        <w:t xml:space="preserve">For general information on the </w:t>
      </w:r>
      <w:r w:rsidR="000C6BFF" w:rsidRPr="002A35F7">
        <w:rPr>
          <w:rFonts w:ascii="Calibri" w:hAnsi="Calibri" w:cs="Calibri"/>
          <w:color w:val="000000" w:themeColor="text1"/>
        </w:rPr>
        <w:t xml:space="preserve">Supports and Services available to Trinity Students please visit: </w:t>
      </w:r>
      <w:hyperlink r:id="rId93" w:history="1">
        <w:r w:rsidR="000C6BFF" w:rsidRPr="002A35F7">
          <w:rPr>
            <w:rStyle w:val="Hyperlink"/>
            <w:rFonts w:ascii="Calibri" w:hAnsi="Calibri" w:cs="Calibri"/>
            <w:color w:val="000000" w:themeColor="text1"/>
          </w:rPr>
          <w:t>https://www.tcd.ie/students/supports-services/</w:t>
        </w:r>
      </w:hyperlink>
      <w:r w:rsidR="000C6BFF" w:rsidRPr="002A35F7">
        <w:rPr>
          <w:rFonts w:ascii="Calibri" w:hAnsi="Calibri" w:cs="Calibri"/>
          <w:color w:val="000000" w:themeColor="text1"/>
        </w:rPr>
        <w:t xml:space="preserve"> </w:t>
      </w:r>
    </w:p>
    <w:p w14:paraId="1819F45D" w14:textId="2EDDD83B" w:rsidR="006A5C32" w:rsidRPr="002A35F7" w:rsidRDefault="006A5C32" w:rsidP="00B51237">
      <w:pPr>
        <w:rPr>
          <w:rFonts w:ascii="Calibri" w:hAnsi="Calibri" w:cs="Calibri"/>
          <w:color w:val="000000" w:themeColor="text1"/>
        </w:rPr>
      </w:pPr>
      <w:r w:rsidRPr="002A35F7">
        <w:rPr>
          <w:rFonts w:ascii="Calibri" w:hAnsi="Calibri" w:cs="Calibri"/>
          <w:color w:val="000000" w:themeColor="text1"/>
        </w:rPr>
        <w:t xml:space="preserve">This is a comprehensive site which breaks down the different </w:t>
      </w:r>
      <w:r w:rsidR="001F7F46" w:rsidRPr="002A35F7">
        <w:rPr>
          <w:rFonts w:ascii="Calibri" w:hAnsi="Calibri" w:cs="Calibri"/>
          <w:color w:val="000000" w:themeColor="text1"/>
        </w:rPr>
        <w:t>categories of support and services available to students is an intuitive manner.</w:t>
      </w:r>
    </w:p>
    <w:p w14:paraId="7EF8AD0D" w14:textId="67339220" w:rsidR="00231876" w:rsidRPr="002A35F7" w:rsidRDefault="0013511F" w:rsidP="00B51237">
      <w:pPr>
        <w:rPr>
          <w:rFonts w:ascii="Calibri" w:hAnsi="Calibri" w:cs="Calibri"/>
          <w:color w:val="000000" w:themeColor="text1"/>
        </w:rPr>
      </w:pPr>
      <w:r w:rsidRPr="002A35F7">
        <w:rPr>
          <w:rFonts w:ascii="Calibri" w:hAnsi="Calibri" w:cs="Calibri"/>
          <w:color w:val="000000" w:themeColor="text1"/>
        </w:rPr>
        <w:t xml:space="preserve">Follow on to the next page for a breakdown of some of our </w:t>
      </w:r>
      <w:r w:rsidR="00231876" w:rsidRPr="002A35F7">
        <w:rPr>
          <w:rFonts w:ascii="Calibri" w:hAnsi="Calibri" w:cs="Calibri"/>
          <w:color w:val="000000" w:themeColor="text1"/>
        </w:rPr>
        <w:t xml:space="preserve">key </w:t>
      </w:r>
      <w:r w:rsidR="00B93035" w:rsidRPr="002A35F7">
        <w:rPr>
          <w:rFonts w:ascii="Calibri" w:hAnsi="Calibri" w:cs="Calibri"/>
          <w:color w:val="000000" w:themeColor="text1"/>
        </w:rPr>
        <w:t>supports and services</w:t>
      </w:r>
      <w:r w:rsidR="0093728E" w:rsidRPr="002A35F7">
        <w:rPr>
          <w:rFonts w:ascii="Calibri" w:hAnsi="Calibri" w:cs="Calibri"/>
          <w:color w:val="000000" w:themeColor="text1"/>
        </w:rPr>
        <w:t>.</w:t>
      </w:r>
    </w:p>
    <w:p w14:paraId="35C8D382" w14:textId="77777777" w:rsidR="00C74784" w:rsidRPr="002A35F7" w:rsidRDefault="00C74784" w:rsidP="0093728E">
      <w:pPr>
        <w:pStyle w:val="ListParagraph"/>
        <w:ind w:left="1080"/>
        <w:rPr>
          <w:rFonts w:ascii="Calibri" w:hAnsi="Calibri" w:cs="Calibri"/>
          <w:color w:val="000000" w:themeColor="text1"/>
        </w:rPr>
      </w:pPr>
    </w:p>
    <w:p w14:paraId="5FCA8DAA" w14:textId="77777777" w:rsidR="00920BC5" w:rsidRPr="002A35F7" w:rsidRDefault="00920BC5">
      <w:pPr>
        <w:rPr>
          <w:rFonts w:ascii="Calibri" w:eastAsiaTheme="majorEastAsia" w:hAnsi="Calibri" w:cs="Calibri"/>
          <w:color w:val="000000" w:themeColor="text1"/>
          <w:sz w:val="28"/>
          <w:szCs w:val="28"/>
        </w:rPr>
      </w:pPr>
      <w:r w:rsidRPr="002A35F7">
        <w:rPr>
          <w:rFonts w:ascii="Calibri" w:hAnsi="Calibri" w:cs="Calibri"/>
          <w:color w:val="000000" w:themeColor="text1"/>
        </w:rPr>
        <w:br w:type="page"/>
      </w:r>
    </w:p>
    <w:p w14:paraId="50747024" w14:textId="194F212A" w:rsidR="00270E43" w:rsidRPr="002A35F7" w:rsidRDefault="00270E43" w:rsidP="000A7FC6">
      <w:pPr>
        <w:pStyle w:val="Heading3"/>
      </w:pPr>
      <w:bookmarkStart w:id="126" w:name="_Toc207091837"/>
      <w:r w:rsidRPr="002A35F7">
        <w:lastRenderedPageBreak/>
        <w:t>Trinity Tutorial Service</w:t>
      </w:r>
      <w:bookmarkEnd w:id="126"/>
    </w:p>
    <w:p w14:paraId="31A2BD4D" w14:textId="70E4B3B6" w:rsidR="006314E3" w:rsidRPr="002A35F7" w:rsidRDefault="002D51FA" w:rsidP="00B30893">
      <w:pPr>
        <w:spacing w:after="0" w:line="240" w:lineRule="auto"/>
        <w:rPr>
          <w:rFonts w:ascii="Calibri" w:hAnsi="Calibri" w:cs="Calibri"/>
          <w:color w:val="000000" w:themeColor="text1"/>
        </w:rPr>
      </w:pPr>
      <w:r w:rsidRPr="002A35F7">
        <w:rPr>
          <w:rFonts w:ascii="Calibri" w:hAnsi="Calibri" w:cs="Calibri"/>
          <w:color w:val="000000" w:themeColor="text1"/>
        </w:rPr>
        <w:t>The Tutorial Service is unique, confidential, and available to all undergraduate students offering student support in all aspects of College life. The Tutorial Service is supported and coordinated by the Senior Tutor's Office which is located on the ground floor in House 27.</w:t>
      </w:r>
    </w:p>
    <w:p w14:paraId="48D7270C" w14:textId="77777777" w:rsidR="00606858" w:rsidRPr="002A35F7" w:rsidRDefault="00606858" w:rsidP="00DB1357">
      <w:pPr>
        <w:pStyle w:val="Heading4"/>
        <w:rPr>
          <w:lang w:eastAsia="en-IE"/>
        </w:rPr>
      </w:pPr>
      <w:bookmarkStart w:id="127" w:name="_Toc207091838"/>
      <w:r w:rsidRPr="002A35F7">
        <w:rPr>
          <w:lang w:eastAsia="en-IE"/>
        </w:rPr>
        <w:t>Opening Hours and Appointments</w:t>
      </w:r>
      <w:bookmarkEnd w:id="127"/>
    </w:p>
    <w:p w14:paraId="32348D82" w14:textId="18B30256" w:rsidR="006314E3" w:rsidRPr="002A35F7" w:rsidRDefault="00081BAE" w:rsidP="00B30893">
      <w:pPr>
        <w:spacing w:after="120" w:line="240" w:lineRule="auto"/>
        <w:rPr>
          <w:rFonts w:ascii="Calibri" w:eastAsia="Times New Roman" w:hAnsi="Calibri" w:cs="Calibri"/>
          <w:color w:val="000000" w:themeColor="text1"/>
          <w:lang w:eastAsia="en-GB"/>
        </w:rPr>
      </w:pPr>
      <w:r w:rsidRPr="002A35F7">
        <w:rPr>
          <w:rFonts w:ascii="Calibri" w:eastAsia="Times New Roman" w:hAnsi="Calibri" w:cs="Calibri"/>
          <w:color w:val="000000" w:themeColor="text1"/>
          <w:lang w:eastAsia="en-GB"/>
        </w:rPr>
        <w:t xml:space="preserve">The Senior Tutor's Office is open for student appointments between 10.30am - 12.30pm and </w:t>
      </w:r>
      <w:r w:rsidRPr="002A35F7">
        <w:rPr>
          <w:rFonts w:ascii="Calibri" w:eastAsia="Times New Roman" w:hAnsi="Calibri" w:cs="Calibri"/>
          <w:color w:val="000000" w:themeColor="text1"/>
          <w:lang w:eastAsia="en-GB"/>
        </w:rPr>
        <w:br/>
        <w:t xml:space="preserve">2.30pm - 4.00pm Monday to Friday ONLY (email stosec@tcd.ie to arrange an appointment). </w:t>
      </w:r>
    </w:p>
    <w:p w14:paraId="2E8B0B56" w14:textId="1CBB8EEA" w:rsidR="0019097E" w:rsidRPr="002A35F7" w:rsidRDefault="000828C0" w:rsidP="00DB1357">
      <w:pPr>
        <w:pStyle w:val="Heading4"/>
        <w:rPr>
          <w:lang w:eastAsia="en-IE"/>
        </w:rPr>
      </w:pPr>
      <w:bookmarkStart w:id="128" w:name="_Toc207091839"/>
      <w:r w:rsidRPr="002A35F7">
        <w:rPr>
          <w:lang w:eastAsia="en-IE"/>
        </w:rPr>
        <w:t>What is a Tutor?</w:t>
      </w:r>
      <w:bookmarkEnd w:id="128"/>
    </w:p>
    <w:p w14:paraId="5AF1DBB3" w14:textId="1F094BA4" w:rsidR="006314E3" w:rsidRPr="002A35F7" w:rsidRDefault="007E1A6D" w:rsidP="00B30893">
      <w:pPr>
        <w:spacing w:after="0" w:line="240" w:lineRule="auto"/>
        <w:rPr>
          <w:rFonts w:ascii="Calibri" w:hAnsi="Calibri" w:cs="Calibri"/>
          <w:color w:val="000000" w:themeColor="text1"/>
          <w:shd w:val="clear" w:color="auto" w:fill="FFFFFF"/>
        </w:rPr>
      </w:pPr>
      <w:r w:rsidRPr="002A35F7">
        <w:rPr>
          <w:rFonts w:ascii="Calibri" w:hAnsi="Calibri" w:cs="Calibri"/>
          <w:color w:val="000000" w:themeColor="text1"/>
          <w:shd w:val="clear" w:color="auto" w:fill="FFFFFF"/>
        </w:rPr>
        <w:t>A Tutor is a member of the academic staff who is appointed to look after the general welfare and development of the students in his/her care. Whilst the Tutor may be one of your lecturers, this is not always the case as the role of the College Tutor is quite separate from the teaching role.</w:t>
      </w:r>
    </w:p>
    <w:p w14:paraId="6B542184" w14:textId="3820780C" w:rsidR="003270CD" w:rsidRPr="002A35F7" w:rsidRDefault="003270CD" w:rsidP="00DB1357">
      <w:pPr>
        <w:pStyle w:val="Heading4"/>
        <w:rPr>
          <w:lang w:eastAsia="en-IE"/>
        </w:rPr>
      </w:pPr>
      <w:bookmarkStart w:id="129" w:name="_Toc207091840"/>
      <w:r w:rsidRPr="002A35F7">
        <w:rPr>
          <w:lang w:eastAsia="en-IE"/>
        </w:rPr>
        <w:t>When should I go to see my Tutor?</w:t>
      </w:r>
      <w:bookmarkEnd w:id="129"/>
      <w:r w:rsidRPr="002A35F7">
        <w:rPr>
          <w:lang w:eastAsia="en-IE"/>
        </w:rPr>
        <w:t xml:space="preserve"> </w:t>
      </w:r>
    </w:p>
    <w:p w14:paraId="7FB04404" w14:textId="77777777" w:rsidR="00E22516" w:rsidRPr="002A35F7" w:rsidRDefault="00E22516" w:rsidP="00E22516">
      <w:pPr>
        <w:spacing w:after="0" w:line="240" w:lineRule="auto"/>
        <w:rPr>
          <w:rFonts w:ascii="Calibri" w:eastAsia="Times New Roman" w:hAnsi="Calibri" w:cs="Calibri"/>
          <w:color w:val="000000" w:themeColor="text1"/>
          <w:lang w:eastAsia="en-IE"/>
        </w:rPr>
      </w:pPr>
      <w:r w:rsidRPr="002A35F7">
        <w:rPr>
          <w:rFonts w:ascii="Calibri" w:eastAsia="Times New Roman" w:hAnsi="Calibri" w:cs="Calibri"/>
          <w:color w:val="000000" w:themeColor="text1"/>
          <w:lang w:eastAsia="en-IE"/>
        </w:rPr>
        <w:t>You should visit your Tutor whenever you are worried or concerned about any aspect of College life or indeed your personal life, especially if it is affecting your academic work. The conversation with your Tutor takes place in strictest confidence. Unless you give him/her permission to do so, s/he will not divulge information given to them to anybody, whether a member of College or to anyone outside College (to your parents/family for example).  Your Tutor can only help you if s/he knows you are facing difficulties, so if you are worried about anything go and see your Tutor before things get out of hand.</w:t>
      </w:r>
    </w:p>
    <w:p w14:paraId="282E4723" w14:textId="77777777" w:rsidR="00E22516" w:rsidRPr="002A35F7" w:rsidRDefault="00E22516" w:rsidP="00E22516">
      <w:pPr>
        <w:spacing w:after="0" w:line="240" w:lineRule="auto"/>
        <w:rPr>
          <w:rFonts w:ascii="Calibri" w:eastAsia="Times New Roman" w:hAnsi="Calibri" w:cs="Calibri"/>
          <w:color w:val="000000" w:themeColor="text1"/>
          <w:lang w:eastAsia="en-IE"/>
        </w:rPr>
      </w:pPr>
    </w:p>
    <w:p w14:paraId="64661155" w14:textId="245F8E6E" w:rsidR="006314E3" w:rsidRPr="002A35F7" w:rsidRDefault="00E22516" w:rsidP="00894C10">
      <w:pPr>
        <w:spacing w:after="0" w:line="240" w:lineRule="auto"/>
        <w:rPr>
          <w:rFonts w:ascii="Calibri" w:hAnsi="Calibri" w:cs="Calibri"/>
          <w:b/>
          <w:bCs/>
          <w:color w:val="000000" w:themeColor="text1"/>
        </w:rPr>
      </w:pPr>
      <w:r w:rsidRPr="002A35F7">
        <w:rPr>
          <w:rFonts w:ascii="Calibri" w:eastAsia="Times New Roman" w:hAnsi="Calibri" w:cs="Calibri"/>
          <w:color w:val="000000" w:themeColor="text1"/>
          <w:lang w:eastAsia="en-IE"/>
        </w:rPr>
        <w:t xml:space="preserve">Further information on the Senior Tutors Office and College Tutors may be found via the following webpage: </w:t>
      </w:r>
      <w:r w:rsidRPr="002A35F7">
        <w:rPr>
          <w:rFonts w:ascii="Calibri" w:hAnsi="Calibri" w:cs="Calibri"/>
          <w:b/>
          <w:bCs/>
          <w:color w:val="000000" w:themeColor="text1"/>
        </w:rPr>
        <w:t xml:space="preserve">Senior Tutor Services- </w:t>
      </w:r>
      <w:hyperlink r:id="rId94" w:history="1">
        <w:r w:rsidRPr="002A35F7">
          <w:rPr>
            <w:rFonts w:ascii="Calibri" w:hAnsi="Calibri" w:cs="Calibri"/>
            <w:color w:val="000000" w:themeColor="text1"/>
            <w:u w:val="single"/>
          </w:rPr>
          <w:t>https://www.tcd.ie/seniortutor/students/undergraduate/</w:t>
        </w:r>
      </w:hyperlink>
    </w:p>
    <w:p w14:paraId="581DB962" w14:textId="77777777" w:rsidR="00894C10" w:rsidRPr="002A35F7" w:rsidRDefault="00894C10" w:rsidP="00894C10">
      <w:pPr>
        <w:spacing w:after="0" w:line="240" w:lineRule="auto"/>
        <w:rPr>
          <w:rFonts w:ascii="Calibri" w:hAnsi="Calibri" w:cs="Calibri"/>
          <w:b/>
          <w:bCs/>
          <w:color w:val="000000" w:themeColor="text1"/>
        </w:rPr>
      </w:pPr>
    </w:p>
    <w:p w14:paraId="73079031" w14:textId="77777777" w:rsidR="00DF6667" w:rsidRPr="002A35F7" w:rsidRDefault="00DF6667" w:rsidP="000A7FC6">
      <w:pPr>
        <w:pStyle w:val="Heading3"/>
      </w:pPr>
      <w:bookmarkStart w:id="130" w:name="_Toc207091841"/>
      <w:r w:rsidRPr="002A35F7">
        <w:t>Disability Services</w:t>
      </w:r>
      <w:bookmarkEnd w:id="130"/>
    </w:p>
    <w:p w14:paraId="04338C6F" w14:textId="77777777" w:rsidR="00DF6667" w:rsidRPr="002A35F7" w:rsidRDefault="00DF6667" w:rsidP="00DF6667">
      <w:pPr>
        <w:spacing w:after="0" w:line="240" w:lineRule="auto"/>
        <w:rPr>
          <w:rFonts w:ascii="Calibri" w:hAnsi="Calibri" w:cs="Calibri"/>
          <w:color w:val="000000" w:themeColor="text1"/>
          <w:shd w:val="clear" w:color="auto" w:fill="FFFFFF"/>
        </w:rPr>
      </w:pPr>
      <w:r w:rsidRPr="002A35F7">
        <w:rPr>
          <w:rFonts w:ascii="Calibri" w:hAnsi="Calibri" w:cs="Calibri"/>
          <w:color w:val="000000" w:themeColor="text1"/>
        </w:rPr>
        <w:t>The Disability Service aims to provide appropriate advice, support and information to help students and staff with disabilities.</w:t>
      </w:r>
      <w:r w:rsidRPr="002A35F7">
        <w:rPr>
          <w:rFonts w:ascii="Calibri" w:hAnsi="Calibri" w:cs="Calibri"/>
          <w:color w:val="000000" w:themeColor="text1"/>
          <w:shd w:val="clear" w:color="auto" w:fill="FFFFFF"/>
        </w:rPr>
        <w:t xml:space="preserve"> The Disability Service has in place a range of supports to ensure that students with disabilities have full access to the same facilities for study and recreation as their peers. Most students registering with the Disability Service request access to a range of supports that help the student reach their full potential while studying. Most students’ needs are accommodated through these supports. The student decides what level of support they require.</w:t>
      </w:r>
    </w:p>
    <w:p w14:paraId="489F2FB4" w14:textId="77777777" w:rsidR="00DF6667" w:rsidRPr="002A35F7" w:rsidRDefault="00DF6667" w:rsidP="00DF6667">
      <w:pPr>
        <w:spacing w:after="0" w:line="240" w:lineRule="auto"/>
        <w:rPr>
          <w:rFonts w:ascii="Calibri" w:hAnsi="Calibri" w:cs="Calibri"/>
          <w:color w:val="000000" w:themeColor="text1"/>
          <w:shd w:val="clear" w:color="auto" w:fill="FFFFFF"/>
        </w:rPr>
      </w:pPr>
    </w:p>
    <w:p w14:paraId="1DF5DAC5" w14:textId="77777777" w:rsidR="00DF6667" w:rsidRPr="002A35F7" w:rsidRDefault="00DF6667" w:rsidP="00DF6667">
      <w:pPr>
        <w:spacing w:after="0" w:line="240" w:lineRule="auto"/>
        <w:rPr>
          <w:rFonts w:ascii="Calibri" w:hAnsi="Calibri" w:cs="Calibri"/>
          <w:color w:val="000000" w:themeColor="text1"/>
        </w:rPr>
      </w:pPr>
      <w:r w:rsidRPr="002A35F7">
        <w:rPr>
          <w:rFonts w:ascii="Calibri" w:hAnsi="Calibri" w:cs="Calibri"/>
          <w:color w:val="000000" w:themeColor="text1"/>
        </w:rPr>
        <w:t>For contact information or to make an appointment please contact the Disability Services – contact details are available via the following webpage:</w:t>
      </w:r>
    </w:p>
    <w:p w14:paraId="7529AC38" w14:textId="65BC4DDA" w:rsidR="008742FF" w:rsidRDefault="00DF6667" w:rsidP="00DF6667">
      <w:pPr>
        <w:spacing w:after="0" w:line="240" w:lineRule="auto"/>
        <w:rPr>
          <w:rFonts w:ascii="Calibri" w:hAnsi="Calibri" w:cs="Calibri"/>
          <w:color w:val="000000" w:themeColor="text1"/>
          <w:u w:val="single"/>
        </w:rPr>
      </w:pPr>
      <w:hyperlink r:id="rId95" w:history="1">
        <w:r w:rsidRPr="002A35F7">
          <w:rPr>
            <w:rFonts w:ascii="Calibri" w:hAnsi="Calibri" w:cs="Calibri"/>
            <w:color w:val="000000" w:themeColor="text1"/>
            <w:u w:val="single"/>
          </w:rPr>
          <w:t>https://www.tcd.ie/disability/contact/</w:t>
        </w:r>
      </w:hyperlink>
    </w:p>
    <w:p w14:paraId="4C478AC7" w14:textId="77777777" w:rsidR="00761F7B" w:rsidRPr="002A35F7" w:rsidRDefault="00761F7B" w:rsidP="00DF6667">
      <w:pPr>
        <w:spacing w:after="0" w:line="240" w:lineRule="auto"/>
        <w:rPr>
          <w:rFonts w:ascii="Calibri" w:hAnsi="Calibri" w:cs="Calibri"/>
          <w:color w:val="000000" w:themeColor="text1"/>
          <w:u w:val="single"/>
        </w:rPr>
      </w:pPr>
    </w:p>
    <w:p w14:paraId="62A98E25" w14:textId="69B8F469" w:rsidR="008E7626" w:rsidRPr="002A35F7" w:rsidRDefault="00C74784" w:rsidP="000A7FC6">
      <w:pPr>
        <w:pStyle w:val="Heading3"/>
      </w:pPr>
      <w:bookmarkStart w:id="131" w:name="_Toc207091842"/>
      <w:r w:rsidRPr="002A35F7">
        <w:t xml:space="preserve">Student </w:t>
      </w:r>
      <w:r w:rsidR="008E7626" w:rsidRPr="002A35F7">
        <w:t>Learning Development</w:t>
      </w:r>
      <w:bookmarkEnd w:id="131"/>
      <w:r w:rsidR="008E7626" w:rsidRPr="002A35F7">
        <w:t xml:space="preserve"> </w:t>
      </w:r>
    </w:p>
    <w:p w14:paraId="1DBF1F66" w14:textId="4677AC8C" w:rsidR="008E7626" w:rsidRPr="002A35F7" w:rsidRDefault="008E7626" w:rsidP="008E7626">
      <w:pPr>
        <w:spacing w:after="0" w:line="240" w:lineRule="auto"/>
        <w:rPr>
          <w:rFonts w:ascii="Calibri" w:hAnsi="Calibri" w:cs="Calibri"/>
          <w:color w:val="000000" w:themeColor="text1"/>
        </w:rPr>
      </w:pPr>
      <w:r w:rsidRPr="002A35F7">
        <w:rPr>
          <w:rFonts w:ascii="Calibri" w:hAnsi="Calibri" w:cs="Calibri"/>
          <w:bCs/>
          <w:color w:val="000000" w:themeColor="text1"/>
        </w:rPr>
        <w:t>Student Learning Development offers support in a variety of study and learning skills including essay writing,</w:t>
      </w:r>
      <w:r w:rsidRPr="002A35F7">
        <w:rPr>
          <w:rFonts w:ascii="Calibri" w:hAnsi="Calibri" w:cs="Calibri"/>
          <w:color w:val="000000" w:themeColor="text1"/>
        </w:rPr>
        <w:t xml:space="preserve"> exam preparation, study skills, self and time-management and note taking.  Mechanisms of support are workshops, individual appointments and drop-in clinics. </w:t>
      </w:r>
    </w:p>
    <w:p w14:paraId="48244C7E" w14:textId="73AB649F" w:rsidR="008E7626" w:rsidRPr="002A35F7" w:rsidRDefault="00865AA4" w:rsidP="008E7626">
      <w:pPr>
        <w:spacing w:after="0" w:line="240" w:lineRule="auto"/>
        <w:rPr>
          <w:rFonts w:ascii="Calibri" w:hAnsi="Calibri" w:cs="Calibri"/>
          <w:color w:val="000000" w:themeColor="text1"/>
        </w:rPr>
      </w:pPr>
      <w:r w:rsidRPr="002A35F7">
        <w:rPr>
          <w:rFonts w:ascii="Calibri" w:hAnsi="Calibri" w:cs="Calibri"/>
          <w:b/>
          <w:bCs/>
          <w:color w:val="000000" w:themeColor="text1"/>
        </w:rPr>
        <w:t>For new students:</w:t>
      </w:r>
      <w:r w:rsidRPr="002A35F7">
        <w:rPr>
          <w:rFonts w:ascii="Calibri" w:hAnsi="Calibri" w:cs="Calibri"/>
          <w:color w:val="000000" w:themeColor="text1"/>
        </w:rPr>
        <w:t xml:space="preserve"> </w:t>
      </w:r>
      <w:hyperlink r:id="rId96" w:history="1">
        <w:r w:rsidRPr="002A35F7">
          <w:rPr>
            <w:rStyle w:val="Hyperlink"/>
            <w:rFonts w:ascii="Calibri" w:hAnsi="Calibri" w:cs="Calibri"/>
            <w:color w:val="000000" w:themeColor="text1"/>
          </w:rPr>
          <w:t>https://www.tcd.ie/sld/your-student-journey/new-to-trinity/</w:t>
        </w:r>
      </w:hyperlink>
      <w:r w:rsidRPr="002A35F7">
        <w:rPr>
          <w:rFonts w:ascii="Calibri" w:hAnsi="Calibri" w:cs="Calibri"/>
          <w:color w:val="000000" w:themeColor="text1"/>
        </w:rPr>
        <w:t xml:space="preserve"> </w:t>
      </w:r>
    </w:p>
    <w:p w14:paraId="4E172423" w14:textId="3CAF74D4" w:rsidR="00865AA4" w:rsidRPr="002A35F7" w:rsidRDefault="00865AA4" w:rsidP="008E7626">
      <w:pPr>
        <w:spacing w:after="0" w:line="240" w:lineRule="auto"/>
        <w:rPr>
          <w:rFonts w:ascii="Calibri" w:hAnsi="Calibri" w:cs="Calibri"/>
          <w:color w:val="000000" w:themeColor="text1"/>
        </w:rPr>
      </w:pPr>
      <w:r w:rsidRPr="002A35F7">
        <w:rPr>
          <w:rFonts w:ascii="Calibri" w:hAnsi="Calibri" w:cs="Calibri"/>
          <w:b/>
          <w:bCs/>
          <w:color w:val="000000" w:themeColor="text1"/>
        </w:rPr>
        <w:t>For Undergraduate Students:</w:t>
      </w:r>
      <w:r w:rsidR="009E4CA3" w:rsidRPr="002A35F7">
        <w:rPr>
          <w:rFonts w:ascii="Calibri" w:hAnsi="Calibri" w:cs="Calibri"/>
          <w:color w:val="000000" w:themeColor="text1"/>
        </w:rPr>
        <w:t xml:space="preserve"> </w:t>
      </w:r>
      <w:hyperlink r:id="rId97" w:history="1">
        <w:r w:rsidR="009E4CA3" w:rsidRPr="002A35F7">
          <w:rPr>
            <w:rStyle w:val="Hyperlink"/>
            <w:rFonts w:ascii="Calibri" w:hAnsi="Calibri" w:cs="Calibri"/>
            <w:color w:val="000000" w:themeColor="text1"/>
          </w:rPr>
          <w:t>https://www.tcd.ie/sld/your-student-journey/undergraduate-students/</w:t>
        </w:r>
      </w:hyperlink>
      <w:r w:rsidR="009E4CA3" w:rsidRPr="002A35F7">
        <w:rPr>
          <w:rFonts w:ascii="Calibri" w:hAnsi="Calibri" w:cs="Calibri"/>
          <w:color w:val="000000" w:themeColor="text1"/>
        </w:rPr>
        <w:t xml:space="preserve"> </w:t>
      </w:r>
    </w:p>
    <w:p w14:paraId="76656940" w14:textId="5F4026DD" w:rsidR="008742FF" w:rsidRPr="002A35F7" w:rsidRDefault="004D685B" w:rsidP="004D685B">
      <w:pPr>
        <w:rPr>
          <w:rFonts w:ascii="Calibri" w:hAnsi="Calibri" w:cs="Calibri"/>
          <w:color w:val="000000" w:themeColor="text1"/>
        </w:rPr>
      </w:pPr>
      <w:r w:rsidRPr="002A35F7">
        <w:rPr>
          <w:rFonts w:ascii="Calibri" w:hAnsi="Calibri" w:cs="Calibri"/>
          <w:color w:val="000000" w:themeColor="text1"/>
        </w:rPr>
        <w:t xml:space="preserve">For general information on all resources and supports available visit: </w:t>
      </w:r>
      <w:hyperlink r:id="rId98" w:history="1">
        <w:r w:rsidR="00AA5897" w:rsidRPr="002A35F7">
          <w:rPr>
            <w:rStyle w:val="Hyperlink"/>
            <w:rFonts w:ascii="Calibri" w:hAnsi="Calibri" w:cs="Calibri"/>
            <w:color w:val="000000" w:themeColor="text1"/>
          </w:rPr>
          <w:t>https://www.tcd.ie/sld/</w:t>
        </w:r>
      </w:hyperlink>
      <w:r w:rsidR="00AA5897" w:rsidRPr="002A35F7">
        <w:rPr>
          <w:rFonts w:ascii="Calibri" w:hAnsi="Calibri" w:cs="Calibri"/>
          <w:color w:val="000000" w:themeColor="text1"/>
        </w:rPr>
        <w:t xml:space="preserve"> </w:t>
      </w:r>
    </w:p>
    <w:p w14:paraId="57330DEA" w14:textId="183A05AC" w:rsidR="0093728E" w:rsidRPr="002A35F7" w:rsidRDefault="0093728E" w:rsidP="000C2D94">
      <w:pPr>
        <w:pStyle w:val="Heading2"/>
      </w:pPr>
      <w:bookmarkStart w:id="132" w:name="_Toc207091843"/>
      <w:r w:rsidRPr="002A35F7">
        <w:t>Student Health and Wellbeing</w:t>
      </w:r>
      <w:bookmarkEnd w:id="132"/>
    </w:p>
    <w:p w14:paraId="472F30B5" w14:textId="22D547D6" w:rsidR="0093728E" w:rsidRPr="002A35F7" w:rsidRDefault="001D6ED9" w:rsidP="00B077D3">
      <w:pPr>
        <w:pStyle w:val="Heading3"/>
      </w:pPr>
      <w:bookmarkStart w:id="133" w:name="_Toc207091844"/>
      <w:r w:rsidRPr="002A35F7">
        <w:t>College</w:t>
      </w:r>
      <w:r w:rsidR="00C96CA7" w:rsidRPr="002A35F7">
        <w:t xml:space="preserve"> Health Service</w:t>
      </w:r>
      <w:bookmarkEnd w:id="133"/>
      <w:r w:rsidR="0093728E" w:rsidRPr="002A35F7">
        <w:t xml:space="preserve"> </w:t>
      </w:r>
    </w:p>
    <w:p w14:paraId="20974AFB" w14:textId="3271AF24" w:rsidR="00E35A99" w:rsidRPr="002A35F7" w:rsidRDefault="00B35FD9" w:rsidP="00E35A99">
      <w:pPr>
        <w:rPr>
          <w:rFonts w:ascii="Calibri" w:hAnsi="Calibri" w:cs="Calibri"/>
          <w:color w:val="000000" w:themeColor="text1"/>
        </w:rPr>
      </w:pPr>
      <w:r w:rsidRPr="26C909DA">
        <w:rPr>
          <w:rFonts w:ascii="Calibri" w:hAnsi="Calibri" w:cs="Calibri"/>
          <w:color w:val="000000" w:themeColor="text1"/>
        </w:rPr>
        <w:t xml:space="preserve">Trinity Health Services </w:t>
      </w:r>
      <w:r w:rsidR="00E35A99" w:rsidRPr="26C909DA">
        <w:rPr>
          <w:rFonts w:ascii="Calibri" w:hAnsi="Calibri" w:cs="Calibri"/>
          <w:color w:val="000000" w:themeColor="text1"/>
        </w:rPr>
        <w:t>have GP services available for the following Opening Hours: Please contact us on 01 8961556 or 01 8961591 between 9am and 1pm and from 2-4:30pm</w:t>
      </w:r>
    </w:p>
    <w:p w14:paraId="6952BDCD" w14:textId="7065FF68" w:rsidR="00E35A99" w:rsidRPr="002A35F7" w:rsidRDefault="00E35A99" w:rsidP="00E35A99">
      <w:pPr>
        <w:rPr>
          <w:rFonts w:ascii="Calibri" w:hAnsi="Calibri" w:cs="Calibri"/>
          <w:color w:val="000000" w:themeColor="text1"/>
        </w:rPr>
      </w:pPr>
      <w:r w:rsidRPr="26C909DA">
        <w:rPr>
          <w:rFonts w:ascii="Calibri" w:hAnsi="Calibri" w:cs="Calibri"/>
          <w:color w:val="000000" w:themeColor="text1"/>
        </w:rPr>
        <w:t xml:space="preserve">You can email </w:t>
      </w:r>
      <w:hyperlink r:id="rId99">
        <w:r w:rsidR="000B4AD1" w:rsidRPr="26C909DA">
          <w:rPr>
            <w:rStyle w:val="Hyperlink"/>
            <w:rFonts w:ascii="Calibri" w:hAnsi="Calibri" w:cs="Calibri"/>
            <w:color w:val="000000" w:themeColor="text1"/>
          </w:rPr>
          <w:t>collegehealth@tcd.ie</w:t>
        </w:r>
      </w:hyperlink>
      <w:r w:rsidR="000B4AD1" w:rsidRPr="26C909DA">
        <w:rPr>
          <w:rFonts w:ascii="Calibri" w:hAnsi="Calibri" w:cs="Calibri"/>
          <w:color w:val="000000" w:themeColor="text1"/>
        </w:rPr>
        <w:t xml:space="preserve"> , but</w:t>
      </w:r>
      <w:r w:rsidRPr="26C909DA">
        <w:rPr>
          <w:rFonts w:ascii="Calibri" w:hAnsi="Calibri" w:cs="Calibri"/>
          <w:color w:val="000000" w:themeColor="text1"/>
        </w:rPr>
        <w:t xml:space="preserve"> please note that this email is NOT FOR ANY MEDICAL/CLINICAL enquiries and is not manned to manage clinical/medical enquiries, strictly only admin.</w:t>
      </w:r>
    </w:p>
    <w:p w14:paraId="693CB194" w14:textId="26484CC6" w:rsidR="001D6ED9" w:rsidRPr="002A35F7" w:rsidRDefault="00E35A99" w:rsidP="00E35A99">
      <w:pPr>
        <w:rPr>
          <w:rFonts w:ascii="Calibri" w:hAnsi="Calibri" w:cs="Calibri"/>
          <w:color w:val="000000" w:themeColor="text1"/>
        </w:rPr>
      </w:pPr>
      <w:r w:rsidRPr="002A35F7">
        <w:rPr>
          <w:rFonts w:ascii="Calibri" w:hAnsi="Calibri" w:cs="Calibri"/>
          <w:color w:val="000000" w:themeColor="text1"/>
        </w:rPr>
        <w:t>The Physiotherapist operates daily between 09.00 and 13.00 and also Monday/Tuesday afternoons during term time.</w:t>
      </w:r>
    </w:p>
    <w:p w14:paraId="4E3A2DA9" w14:textId="7D8CDAA2" w:rsidR="000B4AD1" w:rsidRPr="002A35F7" w:rsidRDefault="000B4AD1" w:rsidP="00E35A99">
      <w:pPr>
        <w:rPr>
          <w:rFonts w:ascii="Calibri" w:hAnsi="Calibri" w:cs="Calibri"/>
          <w:color w:val="000000" w:themeColor="text1"/>
        </w:rPr>
      </w:pPr>
      <w:r w:rsidRPr="002A35F7">
        <w:rPr>
          <w:rFonts w:ascii="Calibri" w:hAnsi="Calibri" w:cs="Calibri"/>
          <w:color w:val="000000" w:themeColor="text1"/>
        </w:rPr>
        <w:t>For further information visit:</w:t>
      </w:r>
      <w:r w:rsidR="002D6B31" w:rsidRPr="002A35F7">
        <w:rPr>
          <w:rFonts w:ascii="Calibri" w:hAnsi="Calibri" w:cs="Calibri"/>
          <w:color w:val="000000" w:themeColor="text1"/>
        </w:rPr>
        <w:t xml:space="preserve"> </w:t>
      </w:r>
      <w:hyperlink r:id="rId100" w:history="1">
        <w:r w:rsidR="002D6B31" w:rsidRPr="002A35F7">
          <w:rPr>
            <w:rStyle w:val="Hyperlink"/>
            <w:rFonts w:ascii="Calibri" w:hAnsi="Calibri" w:cs="Calibri"/>
            <w:color w:val="000000" w:themeColor="text1"/>
          </w:rPr>
          <w:t>https://www.tcd.ie/collegehealth/</w:t>
        </w:r>
      </w:hyperlink>
      <w:r w:rsidR="002D6B31" w:rsidRPr="002A35F7">
        <w:rPr>
          <w:rFonts w:ascii="Calibri" w:hAnsi="Calibri" w:cs="Calibri"/>
          <w:color w:val="000000" w:themeColor="text1"/>
        </w:rPr>
        <w:t xml:space="preserve"> </w:t>
      </w:r>
    </w:p>
    <w:p w14:paraId="22247DA6" w14:textId="77777777" w:rsidR="00C96CA7" w:rsidRPr="002A35F7" w:rsidRDefault="00C96CA7" w:rsidP="0093728E">
      <w:pPr>
        <w:rPr>
          <w:rFonts w:ascii="Calibri" w:hAnsi="Calibri" w:cs="Calibri"/>
          <w:color w:val="000000" w:themeColor="text1"/>
        </w:rPr>
      </w:pPr>
    </w:p>
    <w:p w14:paraId="513F65BD" w14:textId="6F82578B" w:rsidR="008E7626" w:rsidRPr="002A35F7" w:rsidRDefault="008E7626" w:rsidP="000A7FC6">
      <w:pPr>
        <w:pStyle w:val="Heading3"/>
      </w:pPr>
      <w:bookmarkStart w:id="134" w:name="_Toc207091845"/>
      <w:r w:rsidRPr="002A35F7">
        <w:t>Student Counselling</w:t>
      </w:r>
      <w:bookmarkEnd w:id="134"/>
      <w:r w:rsidRPr="002A35F7">
        <w:t xml:space="preserve"> </w:t>
      </w:r>
    </w:p>
    <w:p w14:paraId="082EEC57" w14:textId="77777777" w:rsidR="008E7626" w:rsidRPr="002A35F7" w:rsidRDefault="008E7626" w:rsidP="008E7626">
      <w:pPr>
        <w:spacing w:after="0" w:line="240" w:lineRule="auto"/>
        <w:rPr>
          <w:rFonts w:ascii="Calibri" w:hAnsi="Calibri" w:cs="Calibri"/>
          <w:b/>
          <w:bCs/>
          <w:color w:val="000000" w:themeColor="text1"/>
        </w:rPr>
      </w:pPr>
      <w:r w:rsidRPr="002A35F7">
        <w:rPr>
          <w:rFonts w:ascii="Calibri" w:hAnsi="Calibri" w:cs="Calibri"/>
          <w:bCs/>
          <w:color w:val="000000" w:themeColor="text1"/>
        </w:rPr>
        <w:t>The Student Counselling</w:t>
      </w:r>
      <w:r w:rsidRPr="002A35F7">
        <w:rPr>
          <w:rFonts w:ascii="Calibri" w:eastAsia="Verdana" w:hAnsi="Calibri" w:cs="Calibri"/>
          <w:color w:val="000000" w:themeColor="text1"/>
          <w:spacing w:val="-1"/>
        </w:rPr>
        <w:t xml:space="preserve"> </w:t>
      </w:r>
      <w:r w:rsidRPr="002A35F7">
        <w:rPr>
          <w:rFonts w:ascii="Calibri" w:eastAsia="Verdana" w:hAnsi="Calibri" w:cs="Calibri"/>
          <w:color w:val="000000" w:themeColor="text1"/>
        </w:rPr>
        <w:t>Se</w:t>
      </w:r>
      <w:r w:rsidRPr="002A35F7">
        <w:rPr>
          <w:rFonts w:ascii="Calibri" w:eastAsia="Verdana" w:hAnsi="Calibri" w:cs="Calibri"/>
          <w:color w:val="000000" w:themeColor="text1"/>
          <w:spacing w:val="-1"/>
        </w:rPr>
        <w:t>rv</w:t>
      </w:r>
      <w:r w:rsidRPr="002A35F7">
        <w:rPr>
          <w:rFonts w:ascii="Calibri" w:eastAsia="Verdana" w:hAnsi="Calibri" w:cs="Calibri"/>
          <w:color w:val="000000" w:themeColor="text1"/>
          <w:spacing w:val="-3"/>
        </w:rPr>
        <w:t>i</w:t>
      </w:r>
      <w:r w:rsidRPr="002A35F7">
        <w:rPr>
          <w:rFonts w:ascii="Calibri" w:eastAsia="Verdana" w:hAnsi="Calibri" w:cs="Calibri"/>
          <w:color w:val="000000" w:themeColor="text1"/>
        </w:rPr>
        <w:t>ce</w:t>
      </w:r>
      <w:r w:rsidRPr="002A35F7">
        <w:rPr>
          <w:rFonts w:ascii="Calibri" w:eastAsia="Verdana" w:hAnsi="Calibri" w:cs="Calibri"/>
          <w:color w:val="000000" w:themeColor="text1"/>
          <w:spacing w:val="2"/>
        </w:rPr>
        <w:t xml:space="preserve"> </w:t>
      </w:r>
      <w:r w:rsidRPr="002A35F7">
        <w:rPr>
          <w:rFonts w:ascii="Calibri" w:eastAsia="Verdana" w:hAnsi="Calibri" w:cs="Calibri"/>
          <w:color w:val="000000" w:themeColor="text1"/>
          <w:spacing w:val="-3"/>
        </w:rPr>
        <w:t>i</w:t>
      </w:r>
      <w:r w:rsidRPr="002A35F7">
        <w:rPr>
          <w:rFonts w:ascii="Calibri" w:eastAsia="Verdana" w:hAnsi="Calibri" w:cs="Calibri"/>
          <w:color w:val="000000" w:themeColor="text1"/>
        </w:rPr>
        <w:t xml:space="preserve">s </w:t>
      </w:r>
      <w:r w:rsidRPr="002A35F7">
        <w:rPr>
          <w:rFonts w:ascii="Calibri" w:eastAsia="Verdana" w:hAnsi="Calibri" w:cs="Calibri"/>
          <w:color w:val="000000" w:themeColor="text1"/>
          <w:spacing w:val="-1"/>
        </w:rPr>
        <w:t>h</w:t>
      </w:r>
      <w:r w:rsidRPr="002A35F7">
        <w:rPr>
          <w:rFonts w:ascii="Calibri" w:eastAsia="Verdana" w:hAnsi="Calibri" w:cs="Calibri"/>
          <w:color w:val="000000" w:themeColor="text1"/>
        </w:rPr>
        <w:t>e</w:t>
      </w:r>
      <w:r w:rsidRPr="002A35F7">
        <w:rPr>
          <w:rFonts w:ascii="Calibri" w:eastAsia="Verdana" w:hAnsi="Calibri" w:cs="Calibri"/>
          <w:color w:val="000000" w:themeColor="text1"/>
          <w:spacing w:val="-1"/>
        </w:rPr>
        <w:t>r</w:t>
      </w:r>
      <w:r w:rsidRPr="002A35F7">
        <w:rPr>
          <w:rFonts w:ascii="Calibri" w:eastAsia="Verdana" w:hAnsi="Calibri" w:cs="Calibri"/>
          <w:color w:val="000000" w:themeColor="text1"/>
        </w:rPr>
        <w:t xml:space="preserve">e </w:t>
      </w:r>
      <w:r w:rsidRPr="002A35F7">
        <w:rPr>
          <w:rFonts w:ascii="Calibri" w:eastAsia="Verdana" w:hAnsi="Calibri" w:cs="Calibri"/>
          <w:color w:val="000000" w:themeColor="text1"/>
          <w:spacing w:val="-1"/>
        </w:rPr>
        <w:t>t</w:t>
      </w:r>
      <w:r w:rsidRPr="002A35F7">
        <w:rPr>
          <w:rFonts w:ascii="Calibri" w:eastAsia="Verdana" w:hAnsi="Calibri" w:cs="Calibri"/>
          <w:color w:val="000000" w:themeColor="text1"/>
        </w:rPr>
        <w:t xml:space="preserve">o </w:t>
      </w:r>
      <w:r w:rsidRPr="002A35F7">
        <w:rPr>
          <w:rFonts w:ascii="Calibri" w:eastAsia="Verdana" w:hAnsi="Calibri" w:cs="Calibri"/>
          <w:color w:val="000000" w:themeColor="text1"/>
          <w:spacing w:val="-1"/>
        </w:rPr>
        <w:t>h</w:t>
      </w:r>
      <w:r w:rsidRPr="002A35F7">
        <w:rPr>
          <w:rFonts w:ascii="Calibri" w:eastAsia="Verdana" w:hAnsi="Calibri" w:cs="Calibri"/>
          <w:color w:val="000000" w:themeColor="text1"/>
        </w:rPr>
        <w:t>e</w:t>
      </w:r>
      <w:r w:rsidRPr="002A35F7">
        <w:rPr>
          <w:rFonts w:ascii="Calibri" w:eastAsia="Verdana" w:hAnsi="Calibri" w:cs="Calibri"/>
          <w:color w:val="000000" w:themeColor="text1"/>
          <w:spacing w:val="-3"/>
        </w:rPr>
        <w:t>l</w:t>
      </w:r>
      <w:r w:rsidRPr="002A35F7">
        <w:rPr>
          <w:rFonts w:ascii="Calibri" w:eastAsia="Verdana" w:hAnsi="Calibri" w:cs="Calibri"/>
          <w:color w:val="000000" w:themeColor="text1"/>
        </w:rPr>
        <w:t>p</w:t>
      </w:r>
      <w:r w:rsidRPr="002A35F7">
        <w:rPr>
          <w:rFonts w:ascii="Calibri" w:eastAsia="Verdana" w:hAnsi="Calibri" w:cs="Calibri"/>
          <w:color w:val="000000" w:themeColor="text1"/>
          <w:spacing w:val="-1"/>
        </w:rPr>
        <w:t xml:space="preserve"> y</w:t>
      </w:r>
      <w:r w:rsidRPr="002A35F7">
        <w:rPr>
          <w:rFonts w:ascii="Calibri" w:eastAsia="Verdana" w:hAnsi="Calibri" w:cs="Calibri"/>
          <w:color w:val="000000" w:themeColor="text1"/>
        </w:rPr>
        <w:t>ou</w:t>
      </w:r>
      <w:r w:rsidRPr="002A35F7">
        <w:rPr>
          <w:rFonts w:ascii="Calibri" w:eastAsia="Verdana" w:hAnsi="Calibri" w:cs="Calibri"/>
          <w:color w:val="000000" w:themeColor="text1"/>
          <w:spacing w:val="-1"/>
        </w:rPr>
        <w:t xml:space="preserve"> t</w:t>
      </w:r>
      <w:r w:rsidRPr="002A35F7">
        <w:rPr>
          <w:rFonts w:ascii="Calibri" w:eastAsia="Verdana" w:hAnsi="Calibri" w:cs="Calibri"/>
          <w:color w:val="000000" w:themeColor="text1"/>
        </w:rPr>
        <w:t xml:space="preserve">o </w:t>
      </w:r>
      <w:r w:rsidRPr="002A35F7">
        <w:rPr>
          <w:rFonts w:ascii="Calibri" w:eastAsia="Verdana" w:hAnsi="Calibri" w:cs="Calibri"/>
          <w:color w:val="000000" w:themeColor="text1"/>
          <w:spacing w:val="-1"/>
        </w:rPr>
        <w:t>ma</w:t>
      </w:r>
      <w:r w:rsidRPr="002A35F7">
        <w:rPr>
          <w:rFonts w:ascii="Calibri" w:eastAsia="Verdana" w:hAnsi="Calibri" w:cs="Calibri"/>
          <w:color w:val="000000" w:themeColor="text1"/>
          <w:spacing w:val="2"/>
        </w:rPr>
        <w:t>n</w:t>
      </w:r>
      <w:r w:rsidRPr="002A35F7">
        <w:rPr>
          <w:rFonts w:ascii="Calibri" w:eastAsia="Verdana" w:hAnsi="Calibri" w:cs="Calibri"/>
          <w:color w:val="000000" w:themeColor="text1"/>
          <w:spacing w:val="-1"/>
        </w:rPr>
        <w:t>ag</w:t>
      </w:r>
      <w:r w:rsidRPr="002A35F7">
        <w:rPr>
          <w:rFonts w:ascii="Calibri" w:eastAsia="Verdana" w:hAnsi="Calibri" w:cs="Calibri"/>
          <w:color w:val="000000" w:themeColor="text1"/>
        </w:rPr>
        <w:t xml:space="preserve">e </w:t>
      </w:r>
      <w:r w:rsidRPr="002A35F7">
        <w:rPr>
          <w:rFonts w:ascii="Calibri" w:eastAsia="Verdana" w:hAnsi="Calibri" w:cs="Calibri"/>
          <w:color w:val="000000" w:themeColor="text1"/>
          <w:spacing w:val="2"/>
        </w:rPr>
        <w:t>a</w:t>
      </w:r>
      <w:r w:rsidRPr="002A35F7">
        <w:rPr>
          <w:rFonts w:ascii="Calibri" w:eastAsia="Verdana" w:hAnsi="Calibri" w:cs="Calibri"/>
          <w:color w:val="000000" w:themeColor="text1"/>
          <w:spacing w:val="-1"/>
        </w:rPr>
        <w:t>ny d</w:t>
      </w:r>
      <w:r w:rsidRPr="002A35F7">
        <w:rPr>
          <w:rFonts w:ascii="Calibri" w:eastAsia="Verdana" w:hAnsi="Calibri" w:cs="Calibri"/>
          <w:color w:val="000000" w:themeColor="text1"/>
        </w:rPr>
        <w:t>i</w:t>
      </w:r>
      <w:r w:rsidRPr="002A35F7">
        <w:rPr>
          <w:rFonts w:ascii="Calibri" w:eastAsia="Verdana" w:hAnsi="Calibri" w:cs="Calibri"/>
          <w:color w:val="000000" w:themeColor="text1"/>
          <w:spacing w:val="-1"/>
        </w:rPr>
        <w:t>f</w:t>
      </w:r>
      <w:r w:rsidRPr="002A35F7">
        <w:rPr>
          <w:rFonts w:ascii="Calibri" w:eastAsia="Verdana" w:hAnsi="Calibri" w:cs="Calibri"/>
          <w:color w:val="000000" w:themeColor="text1"/>
          <w:spacing w:val="2"/>
        </w:rPr>
        <w:t>f</w:t>
      </w:r>
      <w:r w:rsidRPr="002A35F7">
        <w:rPr>
          <w:rFonts w:ascii="Calibri" w:eastAsia="Verdana" w:hAnsi="Calibri" w:cs="Calibri"/>
          <w:color w:val="000000" w:themeColor="text1"/>
          <w:spacing w:val="-3"/>
        </w:rPr>
        <w:t>i</w:t>
      </w:r>
      <w:r w:rsidRPr="002A35F7">
        <w:rPr>
          <w:rFonts w:ascii="Calibri" w:eastAsia="Verdana" w:hAnsi="Calibri" w:cs="Calibri"/>
          <w:color w:val="000000" w:themeColor="text1"/>
        </w:rPr>
        <w:t>c</w:t>
      </w:r>
      <w:r w:rsidRPr="002A35F7">
        <w:rPr>
          <w:rFonts w:ascii="Calibri" w:eastAsia="Verdana" w:hAnsi="Calibri" w:cs="Calibri"/>
          <w:color w:val="000000" w:themeColor="text1"/>
          <w:spacing w:val="2"/>
        </w:rPr>
        <w:t>u</w:t>
      </w:r>
      <w:r w:rsidRPr="002A35F7">
        <w:rPr>
          <w:rFonts w:ascii="Calibri" w:eastAsia="Verdana" w:hAnsi="Calibri" w:cs="Calibri"/>
          <w:color w:val="000000" w:themeColor="text1"/>
          <w:spacing w:val="-3"/>
        </w:rPr>
        <w:t>l</w:t>
      </w:r>
      <w:r w:rsidRPr="002A35F7">
        <w:rPr>
          <w:rFonts w:ascii="Calibri" w:eastAsia="Verdana" w:hAnsi="Calibri" w:cs="Calibri"/>
          <w:color w:val="000000" w:themeColor="text1"/>
          <w:spacing w:val="2"/>
        </w:rPr>
        <w:t>t</w:t>
      </w:r>
      <w:r w:rsidRPr="002A35F7">
        <w:rPr>
          <w:rFonts w:ascii="Calibri" w:eastAsia="Verdana" w:hAnsi="Calibri" w:cs="Calibri"/>
          <w:color w:val="000000" w:themeColor="text1"/>
          <w:spacing w:val="-3"/>
        </w:rPr>
        <w:t>i</w:t>
      </w:r>
      <w:r w:rsidRPr="002A35F7">
        <w:rPr>
          <w:rFonts w:ascii="Calibri" w:eastAsia="Verdana" w:hAnsi="Calibri" w:cs="Calibri"/>
          <w:color w:val="000000" w:themeColor="text1"/>
        </w:rPr>
        <w:t xml:space="preserve">es </w:t>
      </w:r>
      <w:r w:rsidRPr="002A35F7">
        <w:rPr>
          <w:rFonts w:ascii="Calibri" w:eastAsia="Verdana" w:hAnsi="Calibri" w:cs="Calibri"/>
          <w:color w:val="000000" w:themeColor="text1"/>
          <w:spacing w:val="-1"/>
        </w:rPr>
        <w:t>y</w:t>
      </w:r>
      <w:r w:rsidRPr="002A35F7">
        <w:rPr>
          <w:rFonts w:ascii="Calibri" w:eastAsia="Verdana" w:hAnsi="Calibri" w:cs="Calibri"/>
          <w:color w:val="000000" w:themeColor="text1"/>
        </w:rPr>
        <w:t>ou</w:t>
      </w:r>
      <w:r w:rsidRPr="002A35F7">
        <w:rPr>
          <w:rFonts w:ascii="Calibri" w:eastAsia="Verdana" w:hAnsi="Calibri" w:cs="Calibri"/>
          <w:color w:val="000000" w:themeColor="text1"/>
          <w:spacing w:val="-1"/>
        </w:rPr>
        <w:t xml:space="preserve"> ar</w:t>
      </w:r>
      <w:r w:rsidRPr="002A35F7">
        <w:rPr>
          <w:rFonts w:ascii="Calibri" w:eastAsia="Verdana" w:hAnsi="Calibri" w:cs="Calibri"/>
          <w:color w:val="000000" w:themeColor="text1"/>
        </w:rPr>
        <w:t>e e</w:t>
      </w:r>
      <w:r w:rsidRPr="002A35F7">
        <w:rPr>
          <w:rFonts w:ascii="Calibri" w:eastAsia="Verdana" w:hAnsi="Calibri" w:cs="Calibri"/>
          <w:color w:val="000000" w:themeColor="text1"/>
          <w:spacing w:val="1"/>
        </w:rPr>
        <w:t>x</w:t>
      </w:r>
      <w:r w:rsidRPr="002A35F7">
        <w:rPr>
          <w:rFonts w:ascii="Calibri" w:eastAsia="Verdana" w:hAnsi="Calibri" w:cs="Calibri"/>
          <w:color w:val="000000" w:themeColor="text1"/>
          <w:spacing w:val="-1"/>
        </w:rPr>
        <w:t>p</w:t>
      </w:r>
      <w:r w:rsidRPr="002A35F7">
        <w:rPr>
          <w:rFonts w:ascii="Calibri" w:eastAsia="Verdana" w:hAnsi="Calibri" w:cs="Calibri"/>
          <w:color w:val="000000" w:themeColor="text1"/>
        </w:rPr>
        <w:t>e</w:t>
      </w:r>
      <w:r w:rsidRPr="002A35F7">
        <w:rPr>
          <w:rFonts w:ascii="Calibri" w:eastAsia="Verdana" w:hAnsi="Calibri" w:cs="Calibri"/>
          <w:color w:val="000000" w:themeColor="text1"/>
          <w:spacing w:val="-1"/>
        </w:rPr>
        <w:t>r</w:t>
      </w:r>
      <w:r w:rsidRPr="002A35F7">
        <w:rPr>
          <w:rFonts w:ascii="Calibri" w:eastAsia="Verdana" w:hAnsi="Calibri" w:cs="Calibri"/>
          <w:color w:val="000000" w:themeColor="text1"/>
          <w:spacing w:val="-3"/>
        </w:rPr>
        <w:t>i</w:t>
      </w:r>
      <w:r w:rsidRPr="002A35F7">
        <w:rPr>
          <w:rFonts w:ascii="Calibri" w:eastAsia="Verdana" w:hAnsi="Calibri" w:cs="Calibri"/>
          <w:color w:val="000000" w:themeColor="text1"/>
        </w:rPr>
        <w:t>e</w:t>
      </w:r>
      <w:r w:rsidRPr="002A35F7">
        <w:rPr>
          <w:rFonts w:ascii="Calibri" w:eastAsia="Verdana" w:hAnsi="Calibri" w:cs="Calibri"/>
          <w:color w:val="000000" w:themeColor="text1"/>
          <w:spacing w:val="-1"/>
        </w:rPr>
        <w:t>n</w:t>
      </w:r>
      <w:r w:rsidRPr="002A35F7">
        <w:rPr>
          <w:rFonts w:ascii="Calibri" w:eastAsia="Verdana" w:hAnsi="Calibri" w:cs="Calibri"/>
          <w:color w:val="000000" w:themeColor="text1"/>
          <w:spacing w:val="3"/>
        </w:rPr>
        <w:t>c</w:t>
      </w:r>
      <w:r w:rsidRPr="002A35F7">
        <w:rPr>
          <w:rFonts w:ascii="Calibri" w:eastAsia="Verdana" w:hAnsi="Calibri" w:cs="Calibri"/>
          <w:color w:val="000000" w:themeColor="text1"/>
          <w:spacing w:val="-3"/>
        </w:rPr>
        <w:t>i</w:t>
      </w:r>
      <w:r w:rsidRPr="002A35F7">
        <w:rPr>
          <w:rFonts w:ascii="Calibri" w:eastAsia="Verdana" w:hAnsi="Calibri" w:cs="Calibri"/>
          <w:color w:val="000000" w:themeColor="text1"/>
          <w:spacing w:val="-1"/>
        </w:rPr>
        <w:t>n</w:t>
      </w:r>
      <w:r w:rsidRPr="002A35F7">
        <w:rPr>
          <w:rFonts w:ascii="Calibri" w:eastAsia="Verdana" w:hAnsi="Calibri" w:cs="Calibri"/>
          <w:color w:val="000000" w:themeColor="text1"/>
        </w:rPr>
        <w:t>g</w:t>
      </w:r>
      <w:r w:rsidRPr="002A35F7">
        <w:rPr>
          <w:rFonts w:ascii="Calibri" w:eastAsia="Verdana" w:hAnsi="Calibri" w:cs="Calibri"/>
          <w:color w:val="000000" w:themeColor="text1"/>
          <w:spacing w:val="-1"/>
        </w:rPr>
        <w:t xml:space="preserve"> </w:t>
      </w:r>
      <w:r w:rsidRPr="002A35F7">
        <w:rPr>
          <w:rFonts w:ascii="Calibri" w:eastAsia="Verdana" w:hAnsi="Calibri" w:cs="Calibri"/>
          <w:color w:val="000000" w:themeColor="text1"/>
        </w:rPr>
        <w:t xml:space="preserve">so </w:t>
      </w:r>
      <w:r w:rsidRPr="002A35F7">
        <w:rPr>
          <w:rFonts w:ascii="Calibri" w:eastAsia="Verdana" w:hAnsi="Calibri" w:cs="Calibri"/>
          <w:color w:val="000000" w:themeColor="text1"/>
          <w:spacing w:val="-1"/>
        </w:rPr>
        <w:t>y</w:t>
      </w:r>
      <w:r w:rsidRPr="002A35F7">
        <w:rPr>
          <w:rFonts w:ascii="Calibri" w:eastAsia="Verdana" w:hAnsi="Calibri" w:cs="Calibri"/>
          <w:color w:val="000000" w:themeColor="text1"/>
        </w:rPr>
        <w:t>ou</w:t>
      </w:r>
      <w:r w:rsidRPr="002A35F7">
        <w:rPr>
          <w:rFonts w:ascii="Calibri" w:eastAsia="Verdana" w:hAnsi="Calibri" w:cs="Calibri"/>
          <w:color w:val="000000" w:themeColor="text1"/>
          <w:spacing w:val="-1"/>
        </w:rPr>
        <w:t xml:space="preserve"> </w:t>
      </w:r>
      <w:r w:rsidRPr="002A35F7">
        <w:rPr>
          <w:rFonts w:ascii="Calibri" w:eastAsia="Verdana" w:hAnsi="Calibri" w:cs="Calibri"/>
          <w:color w:val="000000" w:themeColor="text1"/>
        </w:rPr>
        <w:t>c</w:t>
      </w:r>
      <w:r w:rsidRPr="002A35F7">
        <w:rPr>
          <w:rFonts w:ascii="Calibri" w:eastAsia="Verdana" w:hAnsi="Calibri" w:cs="Calibri"/>
          <w:color w:val="000000" w:themeColor="text1"/>
          <w:spacing w:val="-1"/>
        </w:rPr>
        <w:t>a</w:t>
      </w:r>
      <w:r w:rsidRPr="002A35F7">
        <w:rPr>
          <w:rFonts w:ascii="Calibri" w:eastAsia="Verdana" w:hAnsi="Calibri" w:cs="Calibri"/>
          <w:color w:val="000000" w:themeColor="text1"/>
        </w:rPr>
        <w:t>n</w:t>
      </w:r>
      <w:r w:rsidRPr="002A35F7">
        <w:rPr>
          <w:rFonts w:ascii="Calibri" w:eastAsia="Verdana" w:hAnsi="Calibri" w:cs="Calibri"/>
          <w:color w:val="000000" w:themeColor="text1"/>
          <w:spacing w:val="1"/>
        </w:rPr>
        <w:t xml:space="preserve"> </w:t>
      </w:r>
      <w:r w:rsidRPr="002A35F7">
        <w:rPr>
          <w:rFonts w:ascii="Calibri" w:eastAsia="Verdana" w:hAnsi="Calibri" w:cs="Calibri"/>
          <w:color w:val="000000" w:themeColor="text1"/>
        </w:rPr>
        <w:t>e</w:t>
      </w:r>
      <w:r w:rsidRPr="002A35F7">
        <w:rPr>
          <w:rFonts w:ascii="Calibri" w:eastAsia="Verdana" w:hAnsi="Calibri" w:cs="Calibri"/>
          <w:color w:val="000000" w:themeColor="text1"/>
          <w:spacing w:val="-1"/>
        </w:rPr>
        <w:t>n</w:t>
      </w:r>
      <w:r w:rsidRPr="002A35F7">
        <w:rPr>
          <w:rFonts w:ascii="Calibri" w:eastAsia="Verdana" w:hAnsi="Calibri" w:cs="Calibri"/>
          <w:color w:val="000000" w:themeColor="text1"/>
          <w:spacing w:val="1"/>
        </w:rPr>
        <w:t>j</w:t>
      </w:r>
      <w:r w:rsidRPr="002A35F7">
        <w:rPr>
          <w:rFonts w:ascii="Calibri" w:eastAsia="Verdana" w:hAnsi="Calibri" w:cs="Calibri"/>
          <w:color w:val="000000" w:themeColor="text1"/>
        </w:rPr>
        <w:t>oy</w:t>
      </w:r>
      <w:r w:rsidRPr="002A35F7">
        <w:rPr>
          <w:rFonts w:ascii="Calibri" w:eastAsia="Verdana" w:hAnsi="Calibri" w:cs="Calibri"/>
          <w:color w:val="000000" w:themeColor="text1"/>
          <w:spacing w:val="-2"/>
        </w:rPr>
        <w:t xml:space="preserve"> </w:t>
      </w:r>
      <w:r w:rsidRPr="002A35F7">
        <w:rPr>
          <w:rFonts w:ascii="Calibri" w:eastAsia="Verdana" w:hAnsi="Calibri" w:cs="Calibri"/>
          <w:color w:val="000000" w:themeColor="text1"/>
          <w:spacing w:val="-1"/>
        </w:rPr>
        <w:t>an</w:t>
      </w:r>
      <w:r w:rsidRPr="002A35F7">
        <w:rPr>
          <w:rFonts w:ascii="Calibri" w:eastAsia="Verdana" w:hAnsi="Calibri" w:cs="Calibri"/>
          <w:color w:val="000000" w:themeColor="text1"/>
        </w:rPr>
        <w:t>d</w:t>
      </w:r>
      <w:r w:rsidRPr="002A35F7">
        <w:rPr>
          <w:rFonts w:ascii="Calibri" w:eastAsia="Verdana" w:hAnsi="Calibri" w:cs="Calibri"/>
          <w:color w:val="000000" w:themeColor="text1"/>
          <w:spacing w:val="-1"/>
        </w:rPr>
        <w:t xml:space="preserve"> fu</w:t>
      </w:r>
      <w:r w:rsidRPr="002A35F7">
        <w:rPr>
          <w:rFonts w:ascii="Calibri" w:eastAsia="Verdana" w:hAnsi="Calibri" w:cs="Calibri"/>
          <w:color w:val="000000" w:themeColor="text1"/>
        </w:rPr>
        <w:t>lly</w:t>
      </w:r>
      <w:r w:rsidRPr="002A35F7">
        <w:rPr>
          <w:rFonts w:ascii="Calibri" w:eastAsia="Verdana" w:hAnsi="Calibri" w:cs="Calibri"/>
          <w:color w:val="000000" w:themeColor="text1"/>
          <w:spacing w:val="-2"/>
        </w:rPr>
        <w:t xml:space="preserve"> </w:t>
      </w:r>
      <w:r w:rsidRPr="002A35F7">
        <w:rPr>
          <w:rFonts w:ascii="Calibri" w:eastAsia="Verdana" w:hAnsi="Calibri" w:cs="Calibri"/>
          <w:color w:val="000000" w:themeColor="text1"/>
          <w:spacing w:val="-1"/>
        </w:rPr>
        <w:t>par</w:t>
      </w:r>
      <w:r w:rsidRPr="002A35F7">
        <w:rPr>
          <w:rFonts w:ascii="Calibri" w:eastAsia="Verdana" w:hAnsi="Calibri" w:cs="Calibri"/>
          <w:color w:val="000000" w:themeColor="text1"/>
          <w:spacing w:val="2"/>
        </w:rPr>
        <w:t>t</w:t>
      </w:r>
      <w:r w:rsidRPr="002A35F7">
        <w:rPr>
          <w:rFonts w:ascii="Calibri" w:eastAsia="Verdana" w:hAnsi="Calibri" w:cs="Calibri"/>
          <w:color w:val="000000" w:themeColor="text1"/>
          <w:spacing w:val="-3"/>
        </w:rPr>
        <w:t>i</w:t>
      </w:r>
      <w:r w:rsidRPr="002A35F7">
        <w:rPr>
          <w:rFonts w:ascii="Calibri" w:eastAsia="Verdana" w:hAnsi="Calibri" w:cs="Calibri"/>
          <w:color w:val="000000" w:themeColor="text1"/>
          <w:spacing w:val="3"/>
        </w:rPr>
        <w:t>c</w:t>
      </w:r>
      <w:r w:rsidRPr="002A35F7">
        <w:rPr>
          <w:rFonts w:ascii="Calibri" w:eastAsia="Verdana" w:hAnsi="Calibri" w:cs="Calibri"/>
          <w:color w:val="000000" w:themeColor="text1"/>
          <w:spacing w:val="-3"/>
        </w:rPr>
        <w:t>i</w:t>
      </w:r>
      <w:r w:rsidRPr="002A35F7">
        <w:rPr>
          <w:rFonts w:ascii="Calibri" w:eastAsia="Verdana" w:hAnsi="Calibri" w:cs="Calibri"/>
          <w:color w:val="000000" w:themeColor="text1"/>
          <w:spacing w:val="-1"/>
        </w:rPr>
        <w:t>pat</w:t>
      </w:r>
      <w:r w:rsidRPr="002A35F7">
        <w:rPr>
          <w:rFonts w:ascii="Calibri" w:eastAsia="Verdana" w:hAnsi="Calibri" w:cs="Calibri"/>
          <w:color w:val="000000" w:themeColor="text1"/>
        </w:rPr>
        <w:t>e</w:t>
      </w:r>
      <w:r w:rsidRPr="002A35F7">
        <w:rPr>
          <w:rFonts w:ascii="Calibri" w:eastAsia="Verdana" w:hAnsi="Calibri" w:cs="Calibri"/>
          <w:color w:val="000000" w:themeColor="text1"/>
          <w:spacing w:val="2"/>
        </w:rPr>
        <w:t xml:space="preserve"> </w:t>
      </w:r>
      <w:r w:rsidRPr="002A35F7">
        <w:rPr>
          <w:rFonts w:ascii="Calibri" w:eastAsia="Verdana" w:hAnsi="Calibri" w:cs="Calibri"/>
          <w:color w:val="000000" w:themeColor="text1"/>
          <w:spacing w:val="-3"/>
        </w:rPr>
        <w:t>i</w:t>
      </w:r>
      <w:r w:rsidRPr="002A35F7">
        <w:rPr>
          <w:rFonts w:ascii="Calibri" w:eastAsia="Verdana" w:hAnsi="Calibri" w:cs="Calibri"/>
          <w:color w:val="000000" w:themeColor="text1"/>
        </w:rPr>
        <w:t xml:space="preserve">n </w:t>
      </w:r>
      <w:r w:rsidRPr="002A35F7">
        <w:rPr>
          <w:rFonts w:ascii="Calibri" w:eastAsia="Verdana" w:hAnsi="Calibri" w:cs="Calibri"/>
          <w:color w:val="000000" w:themeColor="text1"/>
          <w:spacing w:val="-1"/>
        </w:rPr>
        <w:t>y</w:t>
      </w:r>
      <w:r w:rsidRPr="002A35F7">
        <w:rPr>
          <w:rFonts w:ascii="Calibri" w:eastAsia="Verdana" w:hAnsi="Calibri" w:cs="Calibri"/>
          <w:color w:val="000000" w:themeColor="text1"/>
        </w:rPr>
        <w:t>o</w:t>
      </w:r>
      <w:r w:rsidRPr="002A35F7">
        <w:rPr>
          <w:rFonts w:ascii="Calibri" w:eastAsia="Verdana" w:hAnsi="Calibri" w:cs="Calibri"/>
          <w:color w:val="000000" w:themeColor="text1"/>
          <w:spacing w:val="-1"/>
        </w:rPr>
        <w:t>u</w:t>
      </w:r>
      <w:r w:rsidRPr="002A35F7">
        <w:rPr>
          <w:rFonts w:ascii="Calibri" w:eastAsia="Verdana" w:hAnsi="Calibri" w:cs="Calibri"/>
          <w:color w:val="000000" w:themeColor="text1"/>
        </w:rPr>
        <w:t>r</w:t>
      </w:r>
      <w:r w:rsidRPr="002A35F7">
        <w:rPr>
          <w:rFonts w:ascii="Calibri" w:eastAsia="Verdana" w:hAnsi="Calibri" w:cs="Calibri"/>
          <w:color w:val="000000" w:themeColor="text1"/>
          <w:spacing w:val="-1"/>
        </w:rPr>
        <w:t xml:space="preserve"> </w:t>
      </w:r>
      <w:r w:rsidRPr="002A35F7">
        <w:rPr>
          <w:rFonts w:ascii="Calibri" w:eastAsia="Verdana" w:hAnsi="Calibri" w:cs="Calibri"/>
          <w:color w:val="000000" w:themeColor="text1"/>
          <w:spacing w:val="2"/>
        </w:rPr>
        <w:t>t</w:t>
      </w:r>
      <w:r w:rsidRPr="002A35F7">
        <w:rPr>
          <w:rFonts w:ascii="Calibri" w:eastAsia="Verdana" w:hAnsi="Calibri" w:cs="Calibri"/>
          <w:color w:val="000000" w:themeColor="text1"/>
          <w:spacing w:val="-3"/>
        </w:rPr>
        <w:t>i</w:t>
      </w:r>
      <w:r w:rsidRPr="002A35F7">
        <w:rPr>
          <w:rFonts w:ascii="Calibri" w:eastAsia="Verdana" w:hAnsi="Calibri" w:cs="Calibri"/>
          <w:color w:val="000000" w:themeColor="text1"/>
          <w:spacing w:val="-1"/>
        </w:rPr>
        <w:t>m</w:t>
      </w:r>
      <w:r w:rsidRPr="002A35F7">
        <w:rPr>
          <w:rFonts w:ascii="Calibri" w:eastAsia="Verdana" w:hAnsi="Calibri" w:cs="Calibri"/>
          <w:color w:val="000000" w:themeColor="text1"/>
        </w:rPr>
        <w:t xml:space="preserve">e </w:t>
      </w:r>
      <w:r w:rsidRPr="002A35F7">
        <w:rPr>
          <w:rFonts w:ascii="Calibri" w:eastAsia="Verdana" w:hAnsi="Calibri" w:cs="Calibri"/>
          <w:color w:val="000000" w:themeColor="text1"/>
          <w:spacing w:val="-1"/>
        </w:rPr>
        <w:t>h</w:t>
      </w:r>
      <w:r w:rsidRPr="002A35F7">
        <w:rPr>
          <w:rFonts w:ascii="Calibri" w:eastAsia="Verdana" w:hAnsi="Calibri" w:cs="Calibri"/>
          <w:color w:val="000000" w:themeColor="text1"/>
        </w:rPr>
        <w:t>e</w:t>
      </w:r>
      <w:r w:rsidRPr="002A35F7">
        <w:rPr>
          <w:rFonts w:ascii="Calibri" w:eastAsia="Verdana" w:hAnsi="Calibri" w:cs="Calibri"/>
          <w:color w:val="000000" w:themeColor="text1"/>
          <w:spacing w:val="-1"/>
        </w:rPr>
        <w:t>r</w:t>
      </w:r>
      <w:r w:rsidRPr="002A35F7">
        <w:rPr>
          <w:rFonts w:ascii="Calibri" w:eastAsia="Verdana" w:hAnsi="Calibri" w:cs="Calibri"/>
          <w:color w:val="000000" w:themeColor="text1"/>
        </w:rPr>
        <w:t xml:space="preserve">e </w:t>
      </w:r>
      <w:r w:rsidRPr="002A35F7">
        <w:rPr>
          <w:rFonts w:ascii="Calibri" w:eastAsia="Verdana" w:hAnsi="Calibri" w:cs="Calibri"/>
          <w:color w:val="000000" w:themeColor="text1"/>
          <w:spacing w:val="-1"/>
        </w:rPr>
        <w:t>a</w:t>
      </w:r>
      <w:r w:rsidRPr="002A35F7">
        <w:rPr>
          <w:rFonts w:ascii="Calibri" w:eastAsia="Verdana" w:hAnsi="Calibri" w:cs="Calibri"/>
          <w:color w:val="000000" w:themeColor="text1"/>
        </w:rPr>
        <w:t>t</w:t>
      </w:r>
      <w:r w:rsidRPr="002A35F7">
        <w:rPr>
          <w:rFonts w:ascii="Calibri" w:eastAsia="Verdana" w:hAnsi="Calibri" w:cs="Calibri"/>
          <w:color w:val="000000" w:themeColor="text1"/>
          <w:spacing w:val="-1"/>
        </w:rPr>
        <w:t xml:space="preserve"> </w:t>
      </w:r>
      <w:r w:rsidRPr="002A35F7">
        <w:rPr>
          <w:rFonts w:ascii="Calibri" w:eastAsia="Verdana" w:hAnsi="Calibri" w:cs="Calibri"/>
          <w:color w:val="000000" w:themeColor="text1"/>
        </w:rPr>
        <w:t>Col</w:t>
      </w:r>
      <w:r w:rsidRPr="002A35F7">
        <w:rPr>
          <w:rFonts w:ascii="Calibri" w:eastAsia="Verdana" w:hAnsi="Calibri" w:cs="Calibri"/>
          <w:color w:val="000000" w:themeColor="text1"/>
          <w:spacing w:val="2"/>
        </w:rPr>
        <w:t>l</w:t>
      </w:r>
      <w:r w:rsidRPr="002A35F7">
        <w:rPr>
          <w:rFonts w:ascii="Calibri" w:eastAsia="Verdana" w:hAnsi="Calibri" w:cs="Calibri"/>
          <w:color w:val="000000" w:themeColor="text1"/>
        </w:rPr>
        <w:t>e</w:t>
      </w:r>
      <w:r w:rsidRPr="002A35F7">
        <w:rPr>
          <w:rFonts w:ascii="Calibri" w:eastAsia="Verdana" w:hAnsi="Calibri" w:cs="Calibri"/>
          <w:color w:val="000000" w:themeColor="text1"/>
          <w:spacing w:val="-1"/>
        </w:rPr>
        <w:t>g</w:t>
      </w:r>
      <w:r w:rsidRPr="002A35F7">
        <w:rPr>
          <w:rFonts w:ascii="Calibri" w:eastAsia="Verdana" w:hAnsi="Calibri" w:cs="Calibri"/>
          <w:color w:val="000000" w:themeColor="text1"/>
        </w:rPr>
        <w:t>e.</w:t>
      </w:r>
    </w:p>
    <w:p w14:paraId="0B2D6F92" w14:textId="77777777" w:rsidR="008E7626" w:rsidRPr="002A35F7" w:rsidRDefault="008E7626" w:rsidP="008E7626">
      <w:pPr>
        <w:spacing w:after="0" w:line="240" w:lineRule="auto"/>
        <w:rPr>
          <w:rFonts w:ascii="Calibri" w:hAnsi="Calibri" w:cs="Calibri"/>
          <w:color w:val="000000" w:themeColor="text1"/>
        </w:rPr>
      </w:pPr>
    </w:p>
    <w:p w14:paraId="691DDCB9" w14:textId="77777777" w:rsidR="008E7626" w:rsidRPr="002A35F7" w:rsidRDefault="008E7626" w:rsidP="008E7626">
      <w:pPr>
        <w:spacing w:after="0" w:line="240" w:lineRule="auto"/>
        <w:rPr>
          <w:rFonts w:ascii="Calibri" w:eastAsia="Times New Roman" w:hAnsi="Calibri" w:cs="Calibri"/>
          <w:bCs/>
          <w:color w:val="000000" w:themeColor="text1"/>
          <w:lang w:eastAsia="en-IE"/>
        </w:rPr>
      </w:pPr>
      <w:r w:rsidRPr="002A35F7">
        <w:rPr>
          <w:rFonts w:ascii="Calibri" w:eastAsia="Times New Roman" w:hAnsi="Calibri" w:cs="Calibri"/>
          <w:bCs/>
          <w:color w:val="000000" w:themeColor="text1"/>
          <w:lang w:eastAsia="en-IE"/>
        </w:rPr>
        <w:t xml:space="preserve">If you wish to make an appointment with the Student Counselling Service, please consider one of the options below. If you have any other queries you can call into reception on the </w:t>
      </w:r>
      <w:hyperlink r:id="rId101" w:history="1">
        <w:r w:rsidRPr="002A35F7">
          <w:rPr>
            <w:rFonts w:ascii="Calibri" w:eastAsia="Times New Roman" w:hAnsi="Calibri" w:cs="Calibri"/>
            <w:bCs/>
            <w:color w:val="000000" w:themeColor="text1"/>
            <w:lang w:eastAsia="en-IE"/>
          </w:rPr>
          <w:t>3rd floor of 7-9 South Leinster Street</w:t>
        </w:r>
      </w:hyperlink>
      <w:r w:rsidRPr="002A35F7">
        <w:rPr>
          <w:rFonts w:ascii="Calibri" w:eastAsia="Times New Roman" w:hAnsi="Calibri" w:cs="Calibri"/>
          <w:bCs/>
          <w:color w:val="000000" w:themeColor="text1"/>
          <w:lang w:eastAsia="en-IE"/>
        </w:rPr>
        <w:t xml:space="preserve"> or contact us on:</w:t>
      </w:r>
    </w:p>
    <w:p w14:paraId="39A99740" w14:textId="77777777" w:rsidR="008E7626" w:rsidRPr="002A35F7" w:rsidRDefault="008E7626" w:rsidP="008E7626">
      <w:pPr>
        <w:spacing w:after="0" w:line="240" w:lineRule="auto"/>
        <w:rPr>
          <w:rFonts w:ascii="Calibri" w:eastAsia="Times New Roman" w:hAnsi="Calibri" w:cs="Calibri"/>
          <w:color w:val="000000" w:themeColor="text1"/>
          <w:lang w:eastAsia="en-IE"/>
        </w:rPr>
      </w:pPr>
      <w:r w:rsidRPr="002A35F7">
        <w:rPr>
          <w:rFonts w:ascii="Calibri" w:eastAsia="Times New Roman" w:hAnsi="Calibri" w:cs="Calibri"/>
          <w:bCs/>
          <w:color w:val="000000" w:themeColor="text1"/>
          <w:lang w:eastAsia="en-IE"/>
        </w:rPr>
        <w:t>Phone</w:t>
      </w:r>
      <w:r w:rsidRPr="002A35F7">
        <w:rPr>
          <w:rFonts w:ascii="Calibri" w:eastAsia="Times New Roman" w:hAnsi="Calibri" w:cs="Calibri"/>
          <w:color w:val="000000" w:themeColor="text1"/>
          <w:lang w:eastAsia="en-IE"/>
        </w:rPr>
        <w:t>: (01) 896 1407</w:t>
      </w:r>
    </w:p>
    <w:p w14:paraId="3A1C3742" w14:textId="77777777" w:rsidR="008E7626" w:rsidRPr="002A35F7" w:rsidRDefault="008E7626" w:rsidP="008E7626">
      <w:pPr>
        <w:spacing w:after="0" w:line="240" w:lineRule="auto"/>
        <w:rPr>
          <w:rFonts w:ascii="Calibri" w:eastAsia="Times New Roman" w:hAnsi="Calibri" w:cs="Calibri"/>
          <w:color w:val="000000" w:themeColor="text1"/>
          <w:lang w:eastAsia="en-IE"/>
        </w:rPr>
      </w:pPr>
      <w:r w:rsidRPr="002A35F7">
        <w:rPr>
          <w:rFonts w:ascii="Calibri" w:eastAsia="Times New Roman" w:hAnsi="Calibri" w:cs="Calibri"/>
          <w:bCs/>
          <w:color w:val="000000" w:themeColor="text1"/>
          <w:lang w:eastAsia="en-IE"/>
        </w:rPr>
        <w:t>Email</w:t>
      </w:r>
      <w:r w:rsidRPr="002A35F7">
        <w:rPr>
          <w:rFonts w:ascii="Calibri" w:eastAsia="Times New Roman" w:hAnsi="Calibri" w:cs="Calibri"/>
          <w:color w:val="000000" w:themeColor="text1"/>
          <w:lang w:eastAsia="en-IE"/>
        </w:rPr>
        <w:t>: student-counselling@tcd.ie</w:t>
      </w:r>
    </w:p>
    <w:p w14:paraId="77C1CDE4" w14:textId="557588D9" w:rsidR="008E7626" w:rsidRPr="002A35F7" w:rsidRDefault="008E7626" w:rsidP="008E7626">
      <w:pPr>
        <w:spacing w:after="0" w:line="240" w:lineRule="auto"/>
        <w:rPr>
          <w:rFonts w:ascii="Calibri" w:hAnsi="Calibri" w:cs="Calibri"/>
          <w:color w:val="000000" w:themeColor="text1"/>
          <w:u w:val="single"/>
        </w:rPr>
      </w:pPr>
      <w:r w:rsidRPr="002A35F7">
        <w:rPr>
          <w:rFonts w:ascii="Calibri" w:hAnsi="Calibri" w:cs="Calibri"/>
          <w:color w:val="000000" w:themeColor="text1"/>
        </w:rPr>
        <w:t xml:space="preserve">For further information visit the following webpage: </w:t>
      </w:r>
      <w:hyperlink r:id="rId102" w:history="1">
        <w:r w:rsidR="00B51237" w:rsidRPr="002A35F7">
          <w:rPr>
            <w:rStyle w:val="Hyperlink"/>
            <w:rFonts w:ascii="Calibri" w:hAnsi="Calibri" w:cs="Calibri"/>
            <w:color w:val="000000" w:themeColor="text1"/>
          </w:rPr>
          <w:t>https://www.tcd.ie/StudentCounselling/</w:t>
        </w:r>
      </w:hyperlink>
    </w:p>
    <w:p w14:paraId="2DDC1B7E" w14:textId="77777777" w:rsidR="00440617" w:rsidRPr="002A35F7" w:rsidRDefault="00440617" w:rsidP="008E7626">
      <w:pPr>
        <w:spacing w:after="0" w:line="240" w:lineRule="auto"/>
        <w:rPr>
          <w:rFonts w:ascii="Calibri" w:hAnsi="Calibri" w:cs="Calibri"/>
          <w:color w:val="000000" w:themeColor="text1"/>
        </w:rPr>
      </w:pPr>
    </w:p>
    <w:p w14:paraId="6104A24E" w14:textId="77777777" w:rsidR="008E7626" w:rsidRPr="002A35F7" w:rsidRDefault="008E7626" w:rsidP="000A7FC6">
      <w:pPr>
        <w:pStyle w:val="Heading3"/>
      </w:pPr>
      <w:bookmarkStart w:id="135" w:name="_Toc207091846"/>
      <w:r w:rsidRPr="002A35F7">
        <w:lastRenderedPageBreak/>
        <w:t>Student Life</w:t>
      </w:r>
      <w:bookmarkEnd w:id="135"/>
    </w:p>
    <w:p w14:paraId="1137BBAC" w14:textId="5EB52785" w:rsidR="008E7626" w:rsidRPr="002A35F7" w:rsidRDefault="008E7626" w:rsidP="008E7626">
      <w:pPr>
        <w:spacing w:after="0" w:line="240" w:lineRule="auto"/>
        <w:rPr>
          <w:rFonts w:ascii="Calibri" w:eastAsia="Times New Roman" w:hAnsi="Calibri" w:cs="Calibri"/>
          <w:color w:val="000000" w:themeColor="text1"/>
          <w:sz w:val="26"/>
          <w:szCs w:val="26"/>
          <w:u w:val="single"/>
          <w:lang w:eastAsia="en-IE"/>
        </w:rPr>
      </w:pPr>
      <w:r w:rsidRPr="002A35F7">
        <w:rPr>
          <w:rFonts w:ascii="Calibri" w:eastAsia="Times New Roman" w:hAnsi="Calibri" w:cs="Calibri"/>
          <w:color w:val="000000" w:themeColor="text1"/>
          <w:lang w:eastAsia="en-IE"/>
        </w:rPr>
        <w:t xml:space="preserve">Student life offers information on Supports and Services, Clubs and Societies, Student Unions etc., </w:t>
      </w:r>
      <w:hyperlink r:id="rId103" w:history="1">
        <w:r w:rsidRPr="002A35F7">
          <w:rPr>
            <w:rFonts w:ascii="Calibri" w:eastAsia="Times New Roman" w:hAnsi="Calibri" w:cs="Calibri"/>
            <w:color w:val="000000" w:themeColor="text1"/>
            <w:u w:val="single"/>
            <w:lang w:eastAsia="en-IE"/>
          </w:rPr>
          <w:t>https://www.tcd.ie/students/</w:t>
        </w:r>
      </w:hyperlink>
    </w:p>
    <w:p w14:paraId="41609EED" w14:textId="77777777" w:rsidR="008742FF" w:rsidRPr="002A35F7" w:rsidRDefault="008742FF" w:rsidP="00A735A8">
      <w:pPr>
        <w:rPr>
          <w:rFonts w:ascii="Calibri" w:hAnsi="Calibri" w:cs="Calibri"/>
          <w:lang w:eastAsia="en-IE"/>
        </w:rPr>
      </w:pPr>
    </w:p>
    <w:p w14:paraId="22277B18" w14:textId="3C2DBAB6" w:rsidR="008E7626" w:rsidRPr="002A35F7" w:rsidRDefault="008E7626" w:rsidP="000A7FC6">
      <w:pPr>
        <w:pStyle w:val="Heading3"/>
      </w:pPr>
      <w:bookmarkStart w:id="136" w:name="_Toc207091847"/>
      <w:r w:rsidRPr="002A35F7">
        <w:t>Academic Registry</w:t>
      </w:r>
      <w:bookmarkEnd w:id="136"/>
    </w:p>
    <w:p w14:paraId="7C490D14" w14:textId="77777777" w:rsidR="00F222BE" w:rsidRPr="002A35F7" w:rsidRDefault="008E7626" w:rsidP="00C9697D">
      <w:pPr>
        <w:spacing w:after="0" w:line="240" w:lineRule="auto"/>
        <w:rPr>
          <w:rFonts w:ascii="Calibri" w:eastAsia="Times New Roman" w:hAnsi="Calibri" w:cs="Calibri"/>
          <w:color w:val="000000" w:themeColor="text1"/>
          <w:lang w:eastAsia="en-IE"/>
        </w:rPr>
      </w:pPr>
      <w:r w:rsidRPr="002A35F7">
        <w:rPr>
          <w:rFonts w:ascii="Calibri" w:eastAsia="Times New Roman" w:hAnsi="Calibri" w:cs="Calibri"/>
          <w:color w:val="000000" w:themeColor="text1"/>
          <w:lang w:eastAsia="en-IE"/>
        </w:rPr>
        <w:t xml:space="preserve">The Academic Registry is responsible for services that support the complete student lifecycle of Trinity College Dublin – from application to graduation. </w:t>
      </w:r>
    </w:p>
    <w:p w14:paraId="0782FC59" w14:textId="77777777" w:rsidR="00F222BE" w:rsidRPr="002A35F7" w:rsidRDefault="00F222BE" w:rsidP="00C9697D">
      <w:pPr>
        <w:spacing w:after="0" w:line="240" w:lineRule="auto"/>
        <w:rPr>
          <w:rFonts w:ascii="Calibri" w:eastAsia="Times New Roman" w:hAnsi="Calibri" w:cs="Calibri"/>
          <w:color w:val="000000" w:themeColor="text1"/>
          <w:lang w:eastAsia="en-IE"/>
        </w:rPr>
      </w:pPr>
    </w:p>
    <w:p w14:paraId="572BBEF4" w14:textId="491A8A6B" w:rsidR="001A4A90" w:rsidRPr="002A35F7" w:rsidRDefault="00F222BE" w:rsidP="00C9697D">
      <w:pPr>
        <w:spacing w:after="0" w:line="240" w:lineRule="auto"/>
        <w:rPr>
          <w:rFonts w:ascii="Calibri" w:eastAsia="Times New Roman" w:hAnsi="Calibri" w:cs="Calibri"/>
          <w:color w:val="000000" w:themeColor="text1"/>
          <w:u w:val="single"/>
          <w:lang w:eastAsia="en-IE"/>
        </w:rPr>
      </w:pPr>
      <w:r w:rsidRPr="002A35F7">
        <w:rPr>
          <w:rFonts w:ascii="Calibri" w:eastAsia="Times New Roman" w:hAnsi="Calibri" w:cs="Calibri"/>
          <w:color w:val="000000" w:themeColor="text1"/>
          <w:lang w:eastAsia="en-IE"/>
        </w:rPr>
        <w:t>For information on Registration, Fees, Grants, ID Cards etc. visit the Academic Registry (AR). AR</w:t>
      </w:r>
      <w:r w:rsidR="008E7626" w:rsidRPr="002A35F7">
        <w:rPr>
          <w:rFonts w:ascii="Calibri" w:eastAsia="Times New Roman" w:hAnsi="Calibri" w:cs="Calibri"/>
          <w:color w:val="000000" w:themeColor="text1"/>
          <w:lang w:eastAsia="en-IE"/>
        </w:rPr>
        <w:t xml:space="preserve"> is located </w:t>
      </w:r>
      <w:r w:rsidR="002A410A" w:rsidRPr="002A35F7">
        <w:rPr>
          <w:rFonts w:ascii="Calibri" w:eastAsia="Times New Roman" w:hAnsi="Calibri" w:cs="Calibri"/>
          <w:color w:val="000000" w:themeColor="text1"/>
          <w:lang w:eastAsia="en-IE"/>
        </w:rPr>
        <w:t xml:space="preserve">in </w:t>
      </w:r>
      <w:r w:rsidR="00C9697D" w:rsidRPr="002A35F7">
        <w:rPr>
          <w:rFonts w:ascii="Calibri" w:eastAsia="Times New Roman" w:hAnsi="Calibri" w:cs="Calibri"/>
          <w:color w:val="000000" w:themeColor="text1"/>
          <w:lang w:eastAsia="en-IE"/>
        </w:rPr>
        <w:t xml:space="preserve">in the Watts Building, on the first floor, or visit the AR website: </w:t>
      </w:r>
      <w:hyperlink r:id="rId104" w:history="1">
        <w:r w:rsidR="00C9697D" w:rsidRPr="002A35F7">
          <w:rPr>
            <w:rFonts w:ascii="Calibri" w:eastAsia="Times New Roman" w:hAnsi="Calibri" w:cs="Calibri"/>
            <w:color w:val="000000" w:themeColor="text1"/>
            <w:u w:val="single"/>
            <w:lang w:eastAsia="en-IE"/>
          </w:rPr>
          <w:t>https://www.tcd.ie/academicregistry/</w:t>
        </w:r>
      </w:hyperlink>
    </w:p>
    <w:p w14:paraId="308DD1F1" w14:textId="5E13F141" w:rsidR="008742FF" w:rsidRPr="002A35F7" w:rsidRDefault="00C9697D" w:rsidP="007D798E">
      <w:pPr>
        <w:spacing w:after="0" w:line="240" w:lineRule="auto"/>
        <w:rPr>
          <w:rFonts w:ascii="Calibri" w:eastAsia="Times New Roman" w:hAnsi="Calibri" w:cs="Calibri"/>
          <w:color w:val="000000" w:themeColor="text1"/>
          <w:lang w:eastAsia="en-IE"/>
        </w:rPr>
      </w:pPr>
      <w:r w:rsidRPr="002A35F7">
        <w:rPr>
          <w:rFonts w:ascii="Calibri" w:hAnsi="Calibri" w:cs="Calibri"/>
          <w:color w:val="000000" w:themeColor="text1"/>
        </w:rPr>
        <w:t>Queries can be emailed to </w:t>
      </w:r>
      <w:hyperlink r:id="rId105" w:history="1">
        <w:r w:rsidRPr="002A35F7">
          <w:rPr>
            <w:rStyle w:val="Hyperlink"/>
            <w:rFonts w:ascii="Calibri" w:eastAsia="Times New Roman" w:hAnsi="Calibri" w:cs="Calibri"/>
            <w:color w:val="000000" w:themeColor="text1"/>
            <w:lang w:eastAsia="en-IE"/>
          </w:rPr>
          <w:t>academic.registry@tcd.ie</w:t>
        </w:r>
      </w:hyperlink>
      <w:r w:rsidRPr="002A35F7">
        <w:rPr>
          <w:rFonts w:ascii="Calibri" w:eastAsia="Times New Roman" w:hAnsi="Calibri" w:cs="Calibri"/>
          <w:color w:val="000000" w:themeColor="text1"/>
          <w:lang w:eastAsia="en-IE"/>
        </w:rPr>
        <w:t>,</w:t>
      </w:r>
      <w:r w:rsidRPr="002A35F7">
        <w:rPr>
          <w:rFonts w:ascii="Calibri" w:hAnsi="Calibri" w:cs="Calibri"/>
          <w:color w:val="000000" w:themeColor="text1"/>
        </w:rPr>
        <w:t xml:space="preserve"> or you can telephone 01 </w:t>
      </w:r>
      <w:r w:rsidRPr="002A35F7">
        <w:rPr>
          <w:rFonts w:ascii="Calibri" w:eastAsia="Times New Roman" w:hAnsi="Calibri" w:cs="Calibri"/>
          <w:color w:val="000000" w:themeColor="text1"/>
          <w:lang w:eastAsia="en-IE"/>
        </w:rPr>
        <w:t xml:space="preserve">896 4500 </w:t>
      </w:r>
      <w:r w:rsidRPr="002A35F7">
        <w:rPr>
          <w:rFonts w:ascii="Calibri" w:hAnsi="Calibri" w:cs="Calibri"/>
          <w:color w:val="000000" w:themeColor="text1"/>
        </w:rPr>
        <w:t>during office hours.</w:t>
      </w:r>
    </w:p>
    <w:p w14:paraId="2ACC082F" w14:textId="3AA03E96" w:rsidR="008E7626" w:rsidRPr="002A35F7" w:rsidRDefault="008E7626" w:rsidP="000A7FC6">
      <w:pPr>
        <w:pStyle w:val="Heading3"/>
      </w:pPr>
      <w:bookmarkStart w:id="137" w:name="_Toc207091848"/>
      <w:r w:rsidRPr="002A35F7">
        <w:t>Student Accommodation</w:t>
      </w:r>
      <w:bookmarkEnd w:id="137"/>
    </w:p>
    <w:p w14:paraId="7062AD84" w14:textId="77777777" w:rsidR="008E7626" w:rsidRPr="002A35F7" w:rsidRDefault="008E7626" w:rsidP="008E7626">
      <w:pPr>
        <w:spacing w:after="0" w:line="240" w:lineRule="auto"/>
        <w:rPr>
          <w:rFonts w:ascii="Calibri" w:hAnsi="Calibri" w:cs="Calibri"/>
          <w:color w:val="000000" w:themeColor="text1"/>
        </w:rPr>
      </w:pPr>
      <w:r w:rsidRPr="002A35F7">
        <w:rPr>
          <w:rFonts w:ascii="Calibri" w:hAnsi="Calibri" w:cs="Calibri"/>
          <w:color w:val="000000" w:themeColor="text1"/>
        </w:rPr>
        <w:t>CAMPUS: The Accommodation Office is open Monday to Friday from 8.30am to 1pm and 2pm-5pm each day. Queries can be emailed to </w:t>
      </w:r>
      <w:hyperlink r:id="rId106" w:history="1">
        <w:r w:rsidRPr="002A35F7">
          <w:rPr>
            <w:rFonts w:ascii="Calibri" w:hAnsi="Calibri" w:cs="Calibri"/>
            <w:color w:val="000000" w:themeColor="text1"/>
            <w:u w:val="single"/>
          </w:rPr>
          <w:t>residences@tcd.ie</w:t>
        </w:r>
      </w:hyperlink>
      <w:r w:rsidRPr="002A35F7">
        <w:rPr>
          <w:rFonts w:ascii="Calibri" w:hAnsi="Calibri" w:cs="Calibri"/>
          <w:color w:val="000000" w:themeColor="text1"/>
        </w:rPr>
        <w:t xml:space="preserve">, or you can telephone 01 896 1177 during office hours. </w:t>
      </w:r>
    </w:p>
    <w:p w14:paraId="14A794DF" w14:textId="77777777" w:rsidR="008E7626" w:rsidRPr="002A35F7" w:rsidRDefault="008E7626" w:rsidP="008E7626">
      <w:pPr>
        <w:spacing w:after="0" w:line="240" w:lineRule="auto"/>
        <w:rPr>
          <w:rFonts w:ascii="Calibri" w:hAnsi="Calibri" w:cs="Calibri"/>
          <w:color w:val="000000" w:themeColor="text1"/>
          <w:sz w:val="16"/>
          <w:szCs w:val="16"/>
        </w:rPr>
      </w:pPr>
    </w:p>
    <w:p w14:paraId="7C06E27C" w14:textId="13C782A5" w:rsidR="008E7626" w:rsidRPr="002A35F7" w:rsidRDefault="008E7626" w:rsidP="008E7626">
      <w:pPr>
        <w:spacing w:after="0" w:line="240" w:lineRule="auto"/>
        <w:rPr>
          <w:rFonts w:ascii="Calibri" w:hAnsi="Calibri" w:cs="Calibri"/>
          <w:color w:val="000000" w:themeColor="text1"/>
        </w:rPr>
      </w:pPr>
      <w:r w:rsidRPr="002A35F7">
        <w:rPr>
          <w:rFonts w:ascii="Calibri" w:hAnsi="Calibri" w:cs="Calibri"/>
          <w:color w:val="000000" w:themeColor="text1"/>
        </w:rPr>
        <w:t xml:space="preserve">After hours you can contact Front Gate at </w:t>
      </w:r>
      <w:r w:rsidR="00F222BE" w:rsidRPr="002A35F7">
        <w:rPr>
          <w:rFonts w:ascii="Calibri" w:hAnsi="Calibri" w:cs="Calibri"/>
          <w:color w:val="000000" w:themeColor="text1"/>
        </w:rPr>
        <w:t xml:space="preserve">01 </w:t>
      </w:r>
      <w:r w:rsidRPr="002A35F7">
        <w:rPr>
          <w:rFonts w:ascii="Calibri" w:hAnsi="Calibri" w:cs="Calibri"/>
          <w:color w:val="000000" w:themeColor="text1"/>
        </w:rPr>
        <w:t xml:space="preserve">896 3978 in case of difficulties or key problems. In Goldsmith Hall attendants are on duty in the residential area at weekends and overnight and they will assist with local problems. </w:t>
      </w:r>
    </w:p>
    <w:p w14:paraId="2F2BA715" w14:textId="77777777" w:rsidR="008E7626" w:rsidRPr="002A35F7" w:rsidRDefault="008E7626" w:rsidP="008E7626">
      <w:pPr>
        <w:spacing w:after="0" w:line="240" w:lineRule="auto"/>
        <w:rPr>
          <w:rFonts w:ascii="Calibri" w:hAnsi="Calibri" w:cs="Calibri"/>
          <w:color w:val="000000" w:themeColor="text1"/>
          <w:sz w:val="16"/>
          <w:szCs w:val="16"/>
        </w:rPr>
      </w:pPr>
    </w:p>
    <w:p w14:paraId="351ADB65" w14:textId="38B5AA2B" w:rsidR="00521B8C" w:rsidRPr="002A35F7" w:rsidRDefault="008E7626" w:rsidP="008E7626">
      <w:pPr>
        <w:rPr>
          <w:rFonts w:ascii="Calibri" w:hAnsi="Calibri" w:cs="Calibri"/>
          <w:color w:val="000000" w:themeColor="text1"/>
          <w:u w:val="single"/>
        </w:rPr>
      </w:pPr>
      <w:r w:rsidRPr="002A35F7">
        <w:rPr>
          <w:rFonts w:ascii="Calibri" w:hAnsi="Calibri" w:cs="Calibri"/>
          <w:color w:val="000000" w:themeColor="text1"/>
        </w:rPr>
        <w:t xml:space="preserve">In the event of a serious emergency, particularly where you require the attendance of ambulance, fire or police services please telephone College Security at 01 896 1999 (internal 1999). To ensure a co-ordinated response please do not call these services directly. We recommend that you programme these numbers into your mobile phone using the prefix “01” before the number.  </w:t>
      </w:r>
      <w:hyperlink r:id="rId107" w:history="1">
        <w:r w:rsidRPr="002A35F7">
          <w:rPr>
            <w:rFonts w:ascii="Calibri" w:hAnsi="Calibri" w:cs="Calibri"/>
            <w:color w:val="000000" w:themeColor="text1"/>
            <w:u w:val="single"/>
          </w:rPr>
          <w:t>https://www.tcd.ie/accommodation/</w:t>
        </w:r>
      </w:hyperlink>
    </w:p>
    <w:p w14:paraId="0D309FE9" w14:textId="77777777" w:rsidR="00DD6C5F" w:rsidRPr="002A35F7" w:rsidRDefault="00DD6C5F" w:rsidP="008E7626">
      <w:pPr>
        <w:rPr>
          <w:rFonts w:ascii="Calibri" w:hAnsi="Calibri" w:cs="Calibri"/>
          <w:color w:val="000000" w:themeColor="text1"/>
          <w:u w:val="single"/>
        </w:rPr>
      </w:pPr>
    </w:p>
    <w:p w14:paraId="4BB9DC90" w14:textId="77777777" w:rsidR="00DD6C5F" w:rsidRPr="002A35F7" w:rsidRDefault="00DD6C5F" w:rsidP="008E7626">
      <w:pPr>
        <w:rPr>
          <w:rFonts w:ascii="Calibri" w:hAnsi="Calibri" w:cs="Calibri"/>
          <w:color w:val="000000" w:themeColor="text1"/>
          <w:u w:val="single"/>
        </w:rPr>
      </w:pPr>
    </w:p>
    <w:p w14:paraId="31CC8503" w14:textId="77777777" w:rsidR="00DD6C5F" w:rsidRPr="002A35F7" w:rsidRDefault="00DD6C5F" w:rsidP="00DD6C5F">
      <w:pPr>
        <w:spacing w:after="0" w:line="240" w:lineRule="auto"/>
        <w:rPr>
          <w:rFonts w:ascii="Calibri" w:hAnsi="Calibri" w:cs="Calibri"/>
          <w:color w:val="000000" w:themeColor="text1"/>
          <w:sz w:val="16"/>
          <w:szCs w:val="16"/>
        </w:rPr>
      </w:pPr>
    </w:p>
    <w:p w14:paraId="4FC305C5" w14:textId="0D9D635C" w:rsidR="007D798E" w:rsidRPr="002A35F7" w:rsidRDefault="007D798E">
      <w:pPr>
        <w:rPr>
          <w:rFonts w:ascii="Calibri" w:eastAsiaTheme="majorEastAsia" w:hAnsi="Calibri" w:cs="Calibri"/>
          <w:color w:val="000000" w:themeColor="text1"/>
          <w:sz w:val="32"/>
          <w:szCs w:val="32"/>
        </w:rPr>
      </w:pPr>
      <w:bookmarkStart w:id="138" w:name="_Toc159945669"/>
      <w:bookmarkStart w:id="139" w:name="_Toc160446292"/>
      <w:bookmarkStart w:id="140" w:name="_Toc160715808"/>
      <w:r w:rsidRPr="002A35F7">
        <w:rPr>
          <w:rFonts w:ascii="Calibri" w:hAnsi="Calibri" w:cs="Calibri"/>
          <w:color w:val="000000" w:themeColor="text1"/>
        </w:rPr>
        <w:br w:type="page"/>
      </w:r>
    </w:p>
    <w:p w14:paraId="37C7C03B" w14:textId="14EF2950" w:rsidR="00066FA8" w:rsidRPr="002A35F7" w:rsidRDefault="00066FA8" w:rsidP="00142746">
      <w:pPr>
        <w:pStyle w:val="Heading1"/>
      </w:pPr>
      <w:bookmarkStart w:id="141" w:name="_Toc160715810"/>
      <w:bookmarkStart w:id="142" w:name="_Toc207091849"/>
      <w:bookmarkEnd w:id="138"/>
      <w:bookmarkEnd w:id="139"/>
      <w:bookmarkEnd w:id="140"/>
      <w:r w:rsidRPr="002A35F7">
        <w:lastRenderedPageBreak/>
        <w:t>Appendix 1</w:t>
      </w:r>
      <w:bookmarkEnd w:id="141"/>
      <w:bookmarkEnd w:id="142"/>
      <w:r w:rsidRPr="002A35F7">
        <w:t xml:space="preserve"> </w:t>
      </w:r>
    </w:p>
    <w:tbl>
      <w:tblPr>
        <w:tblW w:w="9685" w:type="dxa"/>
        <w:jc w:val="center"/>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CellMar>
          <w:left w:w="0" w:type="dxa"/>
          <w:right w:w="0" w:type="dxa"/>
        </w:tblCellMar>
        <w:tblLook w:val="0000" w:firstRow="0" w:lastRow="0" w:firstColumn="0" w:lastColumn="0" w:noHBand="0" w:noVBand="0"/>
      </w:tblPr>
      <w:tblGrid>
        <w:gridCol w:w="3888"/>
        <w:gridCol w:w="5797"/>
      </w:tblGrid>
      <w:tr w:rsidR="00740661" w:rsidRPr="002A35F7" w14:paraId="067D0222" w14:textId="77777777">
        <w:trPr>
          <w:trHeight w:val="295"/>
          <w:jc w:val="center"/>
        </w:trPr>
        <w:tc>
          <w:tcPr>
            <w:tcW w:w="3888" w:type="dxa"/>
          </w:tcPr>
          <w:p w14:paraId="05266AE8" w14:textId="77777777" w:rsidR="00066FA8" w:rsidRPr="002A35F7" w:rsidRDefault="00066FA8">
            <w:pPr>
              <w:widowControl w:val="0"/>
              <w:kinsoku w:val="0"/>
              <w:overflowPunct w:val="0"/>
              <w:autoSpaceDE w:val="0"/>
              <w:autoSpaceDN w:val="0"/>
              <w:adjustRightInd w:val="0"/>
              <w:spacing w:after="0" w:line="240" w:lineRule="auto"/>
              <w:rPr>
                <w:rFonts w:ascii="Calibri" w:hAnsi="Calibri" w:cs="Calibri"/>
                <w:b/>
                <w:bCs/>
                <w:color w:val="000000" w:themeColor="text1"/>
                <w:lang w:eastAsia="en-IE"/>
              </w:rPr>
            </w:pPr>
            <w:r w:rsidRPr="002A35F7">
              <w:rPr>
                <w:rFonts w:ascii="Calibri" w:hAnsi="Calibri" w:cs="Calibri"/>
                <w:b/>
                <w:bCs/>
                <w:color w:val="000000" w:themeColor="text1"/>
                <w:lang w:eastAsia="en-IE"/>
              </w:rPr>
              <w:t>Item</w:t>
            </w:r>
          </w:p>
        </w:tc>
        <w:tc>
          <w:tcPr>
            <w:tcW w:w="5797" w:type="dxa"/>
          </w:tcPr>
          <w:p w14:paraId="2DE00718" w14:textId="77777777" w:rsidR="00066FA8" w:rsidRPr="002A35F7" w:rsidRDefault="00066FA8">
            <w:pPr>
              <w:widowControl w:val="0"/>
              <w:kinsoku w:val="0"/>
              <w:overflowPunct w:val="0"/>
              <w:autoSpaceDE w:val="0"/>
              <w:autoSpaceDN w:val="0"/>
              <w:adjustRightInd w:val="0"/>
              <w:spacing w:after="0" w:line="240" w:lineRule="auto"/>
              <w:rPr>
                <w:rFonts w:ascii="Calibri" w:hAnsi="Calibri" w:cs="Calibri"/>
                <w:b/>
                <w:bCs/>
                <w:color w:val="000000" w:themeColor="text1"/>
                <w:lang w:eastAsia="en-IE"/>
              </w:rPr>
            </w:pPr>
            <w:r w:rsidRPr="002A35F7">
              <w:rPr>
                <w:rFonts w:ascii="Calibri" w:hAnsi="Calibri" w:cs="Calibri"/>
                <w:b/>
                <w:bCs/>
                <w:color w:val="000000" w:themeColor="text1"/>
                <w:lang w:eastAsia="en-IE"/>
              </w:rPr>
              <w:t>Reference/Source</w:t>
            </w:r>
          </w:p>
        </w:tc>
      </w:tr>
      <w:tr w:rsidR="00740661" w:rsidRPr="002A35F7" w14:paraId="4D8F2E86" w14:textId="77777777">
        <w:trPr>
          <w:trHeight w:val="1349"/>
          <w:jc w:val="center"/>
        </w:trPr>
        <w:tc>
          <w:tcPr>
            <w:tcW w:w="3888" w:type="dxa"/>
          </w:tcPr>
          <w:p w14:paraId="04C780BC" w14:textId="77777777" w:rsidR="00066FA8" w:rsidRPr="002A35F7" w:rsidRDefault="00066FA8">
            <w:pPr>
              <w:widowControl w:val="0"/>
              <w:kinsoku w:val="0"/>
              <w:overflowPunct w:val="0"/>
              <w:autoSpaceDE w:val="0"/>
              <w:autoSpaceDN w:val="0"/>
              <w:adjustRightInd w:val="0"/>
              <w:spacing w:after="0" w:line="240" w:lineRule="auto"/>
              <w:ind w:right="659"/>
              <w:rPr>
                <w:rFonts w:ascii="Calibri" w:hAnsi="Calibri" w:cs="Calibri"/>
                <w:color w:val="000000" w:themeColor="text1"/>
                <w:lang w:eastAsia="en-IE"/>
              </w:rPr>
            </w:pPr>
            <w:r w:rsidRPr="002A35F7">
              <w:rPr>
                <w:rFonts w:ascii="Calibri" w:hAnsi="Calibri" w:cs="Calibri"/>
                <w:color w:val="000000" w:themeColor="text1"/>
                <w:lang w:eastAsia="en-IE"/>
              </w:rPr>
              <w:t>Statement on General</w:t>
            </w:r>
            <w:r w:rsidRPr="002A35F7">
              <w:rPr>
                <w:rFonts w:ascii="Calibri" w:hAnsi="Calibri" w:cs="Calibri"/>
                <w:color w:val="000000" w:themeColor="text1"/>
                <w:spacing w:val="1"/>
                <w:lang w:eastAsia="en-IE"/>
              </w:rPr>
              <w:t xml:space="preserve"> </w:t>
            </w:r>
            <w:r w:rsidRPr="002A35F7">
              <w:rPr>
                <w:rFonts w:ascii="Calibri" w:hAnsi="Calibri" w:cs="Calibri"/>
                <w:color w:val="000000" w:themeColor="text1"/>
                <w:lang w:eastAsia="en-IE"/>
              </w:rPr>
              <w:t>Regulations</w:t>
            </w:r>
          </w:p>
        </w:tc>
        <w:tc>
          <w:tcPr>
            <w:tcW w:w="5797" w:type="dxa"/>
          </w:tcPr>
          <w:p w14:paraId="74A2707B" w14:textId="77777777" w:rsidR="00066FA8" w:rsidRPr="002A35F7" w:rsidRDefault="00066FA8">
            <w:pPr>
              <w:widowControl w:val="0"/>
              <w:kinsoku w:val="0"/>
              <w:overflowPunct w:val="0"/>
              <w:autoSpaceDE w:val="0"/>
              <w:autoSpaceDN w:val="0"/>
              <w:adjustRightInd w:val="0"/>
              <w:spacing w:before="6" w:after="0" w:line="240" w:lineRule="auto"/>
              <w:rPr>
                <w:rFonts w:ascii="Calibri" w:hAnsi="Calibri" w:cs="Calibri"/>
                <w:color w:val="000000" w:themeColor="text1"/>
                <w:sz w:val="22"/>
                <w:lang w:eastAsia="en-IE"/>
              </w:rPr>
            </w:pPr>
          </w:p>
          <w:p w14:paraId="16C203C4" w14:textId="77777777" w:rsidR="00066FA8" w:rsidRPr="002A35F7" w:rsidRDefault="00066FA8">
            <w:pPr>
              <w:widowControl w:val="0"/>
              <w:kinsoku w:val="0"/>
              <w:overflowPunct w:val="0"/>
              <w:autoSpaceDE w:val="0"/>
              <w:autoSpaceDN w:val="0"/>
              <w:adjustRightInd w:val="0"/>
              <w:spacing w:after="0" w:line="240" w:lineRule="auto"/>
              <w:ind w:right="148"/>
              <w:rPr>
                <w:rFonts w:ascii="Calibri" w:hAnsi="Calibri" w:cs="Calibri"/>
                <w:color w:val="000000" w:themeColor="text1"/>
                <w:lang w:eastAsia="en-IE"/>
              </w:rPr>
            </w:pPr>
            <w:hyperlink r:id="rId108" w:history="1">
              <w:r w:rsidRPr="002A35F7">
                <w:rPr>
                  <w:rFonts w:ascii="Calibri" w:hAnsi="Calibri" w:cs="Calibri"/>
                  <w:color w:val="000000" w:themeColor="text1"/>
                  <w:u w:val="single"/>
                  <w:lang w:eastAsia="en-IE"/>
                </w:rPr>
                <w:t>Calendar, Part II, General</w:t>
              </w:r>
            </w:hyperlink>
            <w:r w:rsidRPr="002A35F7">
              <w:rPr>
                <w:rFonts w:ascii="Calibri" w:hAnsi="Calibri" w:cs="Calibri"/>
                <w:color w:val="000000" w:themeColor="text1"/>
                <w:spacing w:val="1"/>
                <w:lang w:eastAsia="en-IE"/>
              </w:rPr>
              <w:t xml:space="preserve"> </w:t>
            </w:r>
            <w:hyperlink r:id="rId109" w:history="1">
              <w:r w:rsidRPr="002A35F7">
                <w:rPr>
                  <w:rFonts w:ascii="Calibri" w:hAnsi="Calibri" w:cs="Calibri"/>
                  <w:color w:val="000000" w:themeColor="text1"/>
                  <w:u w:val="single"/>
                  <w:lang w:eastAsia="en-IE"/>
                </w:rPr>
                <w:t>Regulations</w:t>
              </w:r>
              <w:r w:rsidRPr="002A35F7">
                <w:rPr>
                  <w:rFonts w:ascii="Calibri" w:hAnsi="Calibri" w:cs="Calibri"/>
                  <w:color w:val="000000" w:themeColor="text1"/>
                  <w:spacing w:val="-5"/>
                  <w:u w:val="single"/>
                  <w:lang w:eastAsia="en-IE"/>
                </w:rPr>
                <w:t xml:space="preserve"> </w:t>
              </w:r>
              <w:r w:rsidRPr="002A35F7">
                <w:rPr>
                  <w:rFonts w:ascii="Calibri" w:hAnsi="Calibri" w:cs="Calibri"/>
                  <w:color w:val="000000" w:themeColor="text1"/>
                  <w:u w:val="single"/>
                  <w:lang w:eastAsia="en-IE"/>
                </w:rPr>
                <w:t>and</w:t>
              </w:r>
              <w:r w:rsidRPr="002A35F7">
                <w:rPr>
                  <w:rFonts w:ascii="Calibri" w:hAnsi="Calibri" w:cs="Calibri"/>
                  <w:color w:val="000000" w:themeColor="text1"/>
                  <w:spacing w:val="-4"/>
                  <w:u w:val="single"/>
                  <w:lang w:eastAsia="en-IE"/>
                </w:rPr>
                <w:t xml:space="preserve"> </w:t>
              </w:r>
              <w:r w:rsidRPr="002A35F7">
                <w:rPr>
                  <w:rFonts w:ascii="Calibri" w:hAnsi="Calibri" w:cs="Calibri"/>
                  <w:color w:val="000000" w:themeColor="text1"/>
                  <w:u w:val="single"/>
                  <w:lang w:eastAsia="en-IE"/>
                </w:rPr>
                <w:t>Information,</w:t>
              </w:r>
            </w:hyperlink>
            <w:r w:rsidRPr="002A35F7">
              <w:rPr>
                <w:rFonts w:ascii="Calibri" w:hAnsi="Calibri" w:cs="Calibri"/>
                <w:color w:val="000000" w:themeColor="text1"/>
                <w:spacing w:val="-51"/>
                <w:lang w:eastAsia="en-IE"/>
              </w:rPr>
              <w:t xml:space="preserve"> </w:t>
            </w:r>
            <w:hyperlink r:id="rId110" w:history="1">
              <w:r w:rsidRPr="002A35F7">
                <w:rPr>
                  <w:rFonts w:ascii="Calibri" w:hAnsi="Calibri" w:cs="Calibri"/>
                  <w:color w:val="000000" w:themeColor="text1"/>
                  <w:u w:val="single"/>
                  <w:lang w:eastAsia="en-IE"/>
                </w:rPr>
                <w:t>Section</w:t>
              </w:r>
              <w:r w:rsidRPr="002A35F7">
                <w:rPr>
                  <w:rFonts w:ascii="Calibri" w:hAnsi="Calibri" w:cs="Calibri"/>
                  <w:color w:val="000000" w:themeColor="text1"/>
                  <w:spacing w:val="-2"/>
                  <w:u w:val="single"/>
                  <w:lang w:eastAsia="en-IE"/>
                </w:rPr>
                <w:t xml:space="preserve"> </w:t>
              </w:r>
              <w:r w:rsidRPr="002A35F7">
                <w:rPr>
                  <w:rFonts w:ascii="Calibri" w:hAnsi="Calibri" w:cs="Calibri"/>
                  <w:color w:val="000000" w:themeColor="text1"/>
                  <w:u w:val="single"/>
                  <w:lang w:eastAsia="en-IE"/>
                </w:rPr>
                <w:t>II, Item 12</w:t>
              </w:r>
            </w:hyperlink>
          </w:p>
          <w:p w14:paraId="2C172B07" w14:textId="77777777" w:rsidR="00066FA8" w:rsidRPr="002A35F7" w:rsidRDefault="00066FA8">
            <w:pPr>
              <w:widowControl w:val="0"/>
              <w:kinsoku w:val="0"/>
              <w:overflowPunct w:val="0"/>
              <w:autoSpaceDE w:val="0"/>
              <w:autoSpaceDN w:val="0"/>
              <w:adjustRightInd w:val="0"/>
              <w:spacing w:before="9" w:after="0" w:line="240" w:lineRule="auto"/>
              <w:rPr>
                <w:rFonts w:ascii="Calibri" w:hAnsi="Calibri" w:cs="Calibri"/>
                <w:color w:val="000000" w:themeColor="text1"/>
                <w:sz w:val="22"/>
                <w:lang w:eastAsia="en-IE"/>
              </w:rPr>
            </w:pPr>
          </w:p>
          <w:p w14:paraId="535B68A5" w14:textId="77777777" w:rsidR="00066FA8" w:rsidRPr="002A35F7" w:rsidRDefault="00066FA8">
            <w:pPr>
              <w:widowControl w:val="0"/>
              <w:kinsoku w:val="0"/>
              <w:overflowPunct w:val="0"/>
              <w:autoSpaceDE w:val="0"/>
              <w:autoSpaceDN w:val="0"/>
              <w:adjustRightInd w:val="0"/>
              <w:spacing w:after="0" w:line="240" w:lineRule="auto"/>
              <w:ind w:right="475"/>
              <w:rPr>
                <w:rFonts w:ascii="Calibri" w:hAnsi="Calibri" w:cs="Calibri"/>
                <w:color w:val="000000" w:themeColor="text1"/>
                <w:u w:val="single"/>
                <w:lang w:eastAsia="en-IE"/>
              </w:rPr>
            </w:pPr>
            <w:hyperlink r:id="rId111" w:history="1">
              <w:r w:rsidRPr="002A35F7">
                <w:rPr>
                  <w:rFonts w:ascii="Calibri" w:hAnsi="Calibri" w:cs="Calibri"/>
                  <w:color w:val="000000" w:themeColor="text1"/>
                  <w:u w:val="single"/>
                  <w:lang w:eastAsia="en-IE"/>
                </w:rPr>
                <w:t>Calendar, Part III, General</w:t>
              </w:r>
            </w:hyperlink>
            <w:r w:rsidRPr="002A35F7">
              <w:rPr>
                <w:rFonts w:ascii="Calibri" w:hAnsi="Calibri" w:cs="Calibri"/>
                <w:color w:val="000000" w:themeColor="text1"/>
                <w:spacing w:val="-53"/>
                <w:lang w:eastAsia="en-IE"/>
              </w:rPr>
              <w:t xml:space="preserve"> </w:t>
            </w:r>
            <w:hyperlink r:id="rId112" w:history="1">
              <w:r w:rsidRPr="002A35F7">
                <w:rPr>
                  <w:rFonts w:ascii="Calibri" w:hAnsi="Calibri" w:cs="Calibri"/>
                  <w:color w:val="000000" w:themeColor="text1"/>
                  <w:u w:val="single"/>
                  <w:lang w:eastAsia="en-IE"/>
                </w:rPr>
                <w:t>Regulations,</w:t>
              </w:r>
              <w:r w:rsidRPr="002A35F7">
                <w:rPr>
                  <w:rFonts w:ascii="Calibri" w:hAnsi="Calibri" w:cs="Calibri"/>
                  <w:color w:val="000000" w:themeColor="text1"/>
                  <w:spacing w:val="-2"/>
                  <w:u w:val="single"/>
                  <w:lang w:eastAsia="en-IE"/>
                </w:rPr>
                <w:t xml:space="preserve"> </w:t>
              </w:r>
              <w:r w:rsidRPr="002A35F7">
                <w:rPr>
                  <w:rFonts w:ascii="Calibri" w:hAnsi="Calibri" w:cs="Calibri"/>
                  <w:color w:val="000000" w:themeColor="text1"/>
                  <w:u w:val="single"/>
                  <w:lang w:eastAsia="en-IE"/>
                </w:rPr>
                <w:t>Section</w:t>
              </w:r>
              <w:r w:rsidRPr="002A35F7">
                <w:rPr>
                  <w:rFonts w:ascii="Calibri" w:hAnsi="Calibri" w:cs="Calibri"/>
                  <w:color w:val="000000" w:themeColor="text1"/>
                  <w:spacing w:val="-1"/>
                  <w:u w:val="single"/>
                  <w:lang w:eastAsia="en-IE"/>
                </w:rPr>
                <w:t xml:space="preserve"> </w:t>
              </w:r>
              <w:r w:rsidRPr="002A35F7">
                <w:rPr>
                  <w:rFonts w:ascii="Calibri" w:hAnsi="Calibri" w:cs="Calibri"/>
                  <w:color w:val="000000" w:themeColor="text1"/>
                  <w:u w:val="single"/>
                  <w:lang w:eastAsia="en-IE"/>
                </w:rPr>
                <w:t>I</w:t>
              </w:r>
            </w:hyperlink>
          </w:p>
          <w:p w14:paraId="0FDA878F" w14:textId="77777777" w:rsidR="00BC1C26" w:rsidRPr="002A35F7" w:rsidRDefault="00BC1C26">
            <w:pPr>
              <w:widowControl w:val="0"/>
              <w:kinsoku w:val="0"/>
              <w:overflowPunct w:val="0"/>
              <w:autoSpaceDE w:val="0"/>
              <w:autoSpaceDN w:val="0"/>
              <w:adjustRightInd w:val="0"/>
              <w:spacing w:after="0" w:line="240" w:lineRule="auto"/>
              <w:ind w:right="475"/>
              <w:rPr>
                <w:rFonts w:ascii="Calibri" w:hAnsi="Calibri" w:cs="Calibri"/>
                <w:color w:val="000000" w:themeColor="text1"/>
                <w:lang w:eastAsia="en-IE"/>
              </w:rPr>
            </w:pPr>
          </w:p>
        </w:tc>
      </w:tr>
      <w:tr w:rsidR="00740661" w:rsidRPr="002A35F7" w14:paraId="79CCF336" w14:textId="77777777">
        <w:trPr>
          <w:trHeight w:val="1054"/>
          <w:jc w:val="center"/>
        </w:trPr>
        <w:tc>
          <w:tcPr>
            <w:tcW w:w="3888" w:type="dxa"/>
          </w:tcPr>
          <w:p w14:paraId="08F89FA7" w14:textId="77777777" w:rsidR="00066FA8" w:rsidRPr="002A35F7" w:rsidRDefault="00066FA8">
            <w:pPr>
              <w:widowControl w:val="0"/>
              <w:kinsoku w:val="0"/>
              <w:overflowPunct w:val="0"/>
              <w:autoSpaceDE w:val="0"/>
              <w:autoSpaceDN w:val="0"/>
              <w:adjustRightInd w:val="0"/>
              <w:spacing w:after="0" w:line="240" w:lineRule="auto"/>
              <w:ind w:right="309"/>
              <w:rPr>
                <w:rFonts w:ascii="Calibri" w:hAnsi="Calibri" w:cs="Calibri"/>
                <w:color w:val="000000" w:themeColor="text1"/>
                <w:spacing w:val="-52"/>
                <w:lang w:eastAsia="en-IE"/>
              </w:rPr>
            </w:pPr>
            <w:r w:rsidRPr="002A35F7">
              <w:rPr>
                <w:rFonts w:ascii="Calibri" w:hAnsi="Calibri" w:cs="Calibri"/>
                <w:color w:val="000000" w:themeColor="text1"/>
                <w:lang w:eastAsia="en-IE"/>
              </w:rPr>
              <w:t>Student Supports</w:t>
            </w:r>
            <w:r w:rsidRPr="002A35F7">
              <w:rPr>
                <w:rFonts w:ascii="Calibri" w:hAnsi="Calibri" w:cs="Calibri"/>
                <w:color w:val="000000" w:themeColor="text1"/>
                <w:spacing w:val="-52"/>
                <w:lang w:eastAsia="en-IE"/>
              </w:rPr>
              <w:t xml:space="preserve"> </w:t>
            </w:r>
          </w:p>
          <w:p w14:paraId="45117C65" w14:textId="77777777" w:rsidR="00066FA8" w:rsidRPr="002A35F7" w:rsidRDefault="00066FA8">
            <w:pPr>
              <w:widowControl w:val="0"/>
              <w:kinsoku w:val="0"/>
              <w:overflowPunct w:val="0"/>
              <w:autoSpaceDE w:val="0"/>
              <w:autoSpaceDN w:val="0"/>
              <w:adjustRightInd w:val="0"/>
              <w:spacing w:after="0" w:line="240" w:lineRule="auto"/>
              <w:ind w:right="309"/>
              <w:rPr>
                <w:rFonts w:ascii="Calibri" w:hAnsi="Calibri" w:cs="Calibri"/>
                <w:color w:val="000000" w:themeColor="text1"/>
                <w:lang w:eastAsia="en-IE"/>
              </w:rPr>
            </w:pPr>
            <w:r w:rsidRPr="002A35F7">
              <w:rPr>
                <w:rFonts w:ascii="Calibri" w:hAnsi="Calibri" w:cs="Calibri"/>
                <w:color w:val="000000" w:themeColor="text1"/>
                <w:lang w:eastAsia="en-IE"/>
              </w:rPr>
              <w:t>Co-curricular</w:t>
            </w:r>
            <w:r w:rsidRPr="002A35F7">
              <w:rPr>
                <w:rFonts w:ascii="Calibri" w:hAnsi="Calibri" w:cs="Calibri"/>
                <w:color w:val="000000" w:themeColor="text1"/>
                <w:spacing w:val="1"/>
                <w:lang w:eastAsia="en-IE"/>
              </w:rPr>
              <w:t xml:space="preserve"> </w:t>
            </w:r>
            <w:r w:rsidRPr="002A35F7">
              <w:rPr>
                <w:rFonts w:ascii="Calibri" w:hAnsi="Calibri" w:cs="Calibri"/>
                <w:color w:val="000000" w:themeColor="text1"/>
                <w:lang w:eastAsia="en-IE"/>
              </w:rPr>
              <w:t>activities</w:t>
            </w:r>
          </w:p>
          <w:p w14:paraId="4ADE0768" w14:textId="77777777" w:rsidR="00066FA8" w:rsidRPr="002A35F7" w:rsidRDefault="00066FA8">
            <w:pPr>
              <w:widowControl w:val="0"/>
              <w:kinsoku w:val="0"/>
              <w:overflowPunct w:val="0"/>
              <w:autoSpaceDE w:val="0"/>
              <w:autoSpaceDN w:val="0"/>
              <w:adjustRightInd w:val="0"/>
              <w:spacing w:after="0" w:line="240" w:lineRule="auto"/>
              <w:rPr>
                <w:rFonts w:ascii="Calibri" w:hAnsi="Calibri" w:cs="Calibri"/>
                <w:color w:val="000000" w:themeColor="text1"/>
                <w:lang w:eastAsia="en-IE"/>
              </w:rPr>
            </w:pPr>
            <w:r w:rsidRPr="002A35F7">
              <w:rPr>
                <w:rFonts w:ascii="Calibri" w:hAnsi="Calibri" w:cs="Calibri"/>
                <w:color w:val="000000" w:themeColor="text1"/>
                <w:lang w:eastAsia="en-IE"/>
              </w:rPr>
              <w:t>TCDSU,</w:t>
            </w:r>
            <w:r w:rsidRPr="002A35F7">
              <w:rPr>
                <w:rFonts w:ascii="Calibri" w:hAnsi="Calibri" w:cs="Calibri"/>
                <w:color w:val="000000" w:themeColor="text1"/>
                <w:spacing w:val="-3"/>
                <w:lang w:eastAsia="en-IE"/>
              </w:rPr>
              <w:t xml:space="preserve"> </w:t>
            </w:r>
            <w:r w:rsidRPr="002A35F7">
              <w:rPr>
                <w:rFonts w:ascii="Calibri" w:hAnsi="Calibri" w:cs="Calibri"/>
                <w:color w:val="000000" w:themeColor="text1"/>
                <w:lang w:eastAsia="en-IE"/>
              </w:rPr>
              <w:t>GSU</w:t>
            </w:r>
            <w:r w:rsidRPr="002A35F7">
              <w:rPr>
                <w:rFonts w:ascii="Calibri" w:hAnsi="Calibri" w:cs="Calibri"/>
                <w:color w:val="000000" w:themeColor="text1"/>
                <w:spacing w:val="-3"/>
                <w:lang w:eastAsia="en-IE"/>
              </w:rPr>
              <w:t xml:space="preserve"> </w:t>
            </w:r>
            <w:r w:rsidRPr="002A35F7">
              <w:rPr>
                <w:rFonts w:ascii="Calibri" w:hAnsi="Calibri" w:cs="Calibri"/>
                <w:color w:val="000000" w:themeColor="text1"/>
                <w:lang w:eastAsia="en-IE"/>
              </w:rPr>
              <w:t>&amp;</w:t>
            </w:r>
          </w:p>
          <w:p w14:paraId="6F59AA02" w14:textId="77777777" w:rsidR="00066FA8" w:rsidRPr="002A35F7" w:rsidRDefault="00066FA8">
            <w:pPr>
              <w:widowControl w:val="0"/>
              <w:kinsoku w:val="0"/>
              <w:overflowPunct w:val="0"/>
              <w:autoSpaceDE w:val="0"/>
              <w:autoSpaceDN w:val="0"/>
              <w:adjustRightInd w:val="0"/>
              <w:spacing w:after="0" w:line="290" w:lineRule="atLeast"/>
              <w:ind w:right="547"/>
              <w:rPr>
                <w:rFonts w:ascii="Calibri" w:hAnsi="Calibri" w:cs="Calibri"/>
                <w:color w:val="000000" w:themeColor="text1"/>
                <w:lang w:eastAsia="en-IE"/>
              </w:rPr>
            </w:pPr>
            <w:r w:rsidRPr="002A35F7">
              <w:rPr>
                <w:rFonts w:ascii="Calibri" w:hAnsi="Calibri" w:cs="Calibri"/>
                <w:color w:val="000000" w:themeColor="text1"/>
                <w:lang w:eastAsia="en-IE"/>
              </w:rPr>
              <w:t>student</w:t>
            </w:r>
            <w:r w:rsidRPr="002A35F7">
              <w:rPr>
                <w:rFonts w:ascii="Calibri" w:hAnsi="Calibri" w:cs="Calibri"/>
                <w:color w:val="000000" w:themeColor="text1"/>
                <w:spacing w:val="1"/>
                <w:lang w:eastAsia="en-IE"/>
              </w:rPr>
              <w:t xml:space="preserve"> </w:t>
            </w:r>
            <w:r w:rsidRPr="002A35F7">
              <w:rPr>
                <w:rFonts w:ascii="Calibri" w:hAnsi="Calibri" w:cs="Calibri"/>
                <w:color w:val="000000" w:themeColor="text1"/>
                <w:spacing w:val="-1"/>
                <w:lang w:eastAsia="en-IE"/>
              </w:rPr>
              <w:t>representation</w:t>
            </w:r>
            <w:r w:rsidRPr="002A35F7">
              <w:rPr>
                <w:rFonts w:ascii="Calibri" w:hAnsi="Calibri" w:cs="Calibri"/>
                <w:color w:val="000000" w:themeColor="text1"/>
                <w:spacing w:val="-52"/>
                <w:lang w:eastAsia="en-IE"/>
              </w:rPr>
              <w:t xml:space="preserve"> </w:t>
            </w:r>
            <w:r w:rsidRPr="002A35F7">
              <w:rPr>
                <w:rFonts w:ascii="Calibri" w:hAnsi="Calibri" w:cs="Calibri"/>
                <w:color w:val="000000" w:themeColor="text1"/>
                <w:lang w:eastAsia="en-IE"/>
              </w:rPr>
              <w:t>structures</w:t>
            </w:r>
          </w:p>
          <w:p w14:paraId="42CEFD05" w14:textId="77777777" w:rsidR="00DE3F63" w:rsidRPr="002A35F7" w:rsidRDefault="00DE3F63">
            <w:pPr>
              <w:widowControl w:val="0"/>
              <w:kinsoku w:val="0"/>
              <w:overflowPunct w:val="0"/>
              <w:autoSpaceDE w:val="0"/>
              <w:autoSpaceDN w:val="0"/>
              <w:adjustRightInd w:val="0"/>
              <w:spacing w:after="0" w:line="290" w:lineRule="atLeast"/>
              <w:ind w:right="547"/>
              <w:rPr>
                <w:rFonts w:ascii="Calibri" w:hAnsi="Calibri" w:cs="Calibri"/>
                <w:color w:val="000000" w:themeColor="text1"/>
                <w:lang w:eastAsia="en-IE"/>
              </w:rPr>
            </w:pPr>
          </w:p>
        </w:tc>
        <w:tc>
          <w:tcPr>
            <w:tcW w:w="5797" w:type="dxa"/>
          </w:tcPr>
          <w:p w14:paraId="19CD734C" w14:textId="77777777" w:rsidR="00066FA8" w:rsidRPr="002A35F7" w:rsidRDefault="00066FA8">
            <w:pPr>
              <w:widowControl w:val="0"/>
              <w:kinsoku w:val="0"/>
              <w:overflowPunct w:val="0"/>
              <w:autoSpaceDE w:val="0"/>
              <w:autoSpaceDN w:val="0"/>
              <w:adjustRightInd w:val="0"/>
              <w:spacing w:after="0" w:line="292" w:lineRule="exact"/>
              <w:rPr>
                <w:rFonts w:ascii="Calibri" w:hAnsi="Calibri" w:cs="Calibri"/>
                <w:color w:val="000000" w:themeColor="text1"/>
                <w:lang w:eastAsia="en-IE"/>
              </w:rPr>
            </w:pPr>
            <w:hyperlink r:id="rId113" w:history="1">
              <w:r w:rsidRPr="002A35F7">
                <w:rPr>
                  <w:rFonts w:ascii="Calibri" w:hAnsi="Calibri" w:cs="Calibri"/>
                  <w:color w:val="000000" w:themeColor="text1"/>
                  <w:u w:val="single"/>
                  <w:lang w:eastAsia="en-IE"/>
                </w:rPr>
                <w:t>Student</w:t>
              </w:r>
              <w:r w:rsidRPr="002A35F7">
                <w:rPr>
                  <w:rFonts w:ascii="Calibri" w:hAnsi="Calibri" w:cs="Calibri"/>
                  <w:color w:val="000000" w:themeColor="text1"/>
                  <w:spacing w:val="-5"/>
                  <w:u w:val="single"/>
                  <w:lang w:eastAsia="en-IE"/>
                </w:rPr>
                <w:t xml:space="preserve"> </w:t>
              </w:r>
              <w:r w:rsidRPr="002A35F7">
                <w:rPr>
                  <w:rFonts w:ascii="Calibri" w:hAnsi="Calibri" w:cs="Calibri"/>
                  <w:color w:val="000000" w:themeColor="text1"/>
                  <w:u w:val="single"/>
                  <w:lang w:eastAsia="en-IE"/>
                </w:rPr>
                <w:t>Supports</w:t>
              </w:r>
            </w:hyperlink>
          </w:p>
        </w:tc>
      </w:tr>
      <w:tr w:rsidR="00740661" w:rsidRPr="002A35F7" w14:paraId="567F927F" w14:textId="77777777">
        <w:trPr>
          <w:trHeight w:val="2253"/>
          <w:jc w:val="center"/>
        </w:trPr>
        <w:tc>
          <w:tcPr>
            <w:tcW w:w="3888" w:type="dxa"/>
          </w:tcPr>
          <w:p w14:paraId="469B5F32" w14:textId="77777777" w:rsidR="00066FA8" w:rsidRPr="002A35F7" w:rsidRDefault="00066FA8">
            <w:pPr>
              <w:widowControl w:val="0"/>
              <w:kinsoku w:val="0"/>
              <w:overflowPunct w:val="0"/>
              <w:autoSpaceDE w:val="0"/>
              <w:autoSpaceDN w:val="0"/>
              <w:adjustRightInd w:val="0"/>
              <w:spacing w:after="0" w:line="240" w:lineRule="auto"/>
              <w:ind w:right="908"/>
              <w:rPr>
                <w:rFonts w:ascii="Calibri" w:hAnsi="Calibri" w:cs="Calibri"/>
                <w:color w:val="000000" w:themeColor="text1"/>
                <w:lang w:eastAsia="en-IE"/>
              </w:rPr>
            </w:pPr>
            <w:r w:rsidRPr="002A35F7">
              <w:rPr>
                <w:rFonts w:ascii="Calibri" w:hAnsi="Calibri" w:cs="Calibri"/>
                <w:color w:val="000000" w:themeColor="text1"/>
                <w:lang w:eastAsia="en-IE"/>
              </w:rPr>
              <w:t>Emergency Procedures</w:t>
            </w:r>
          </w:p>
        </w:tc>
        <w:tc>
          <w:tcPr>
            <w:tcW w:w="5797" w:type="dxa"/>
          </w:tcPr>
          <w:p w14:paraId="519FCF50" w14:textId="77777777" w:rsidR="00066FA8" w:rsidRPr="002A35F7" w:rsidRDefault="00066FA8">
            <w:pPr>
              <w:widowControl w:val="0"/>
              <w:kinsoku w:val="0"/>
              <w:overflowPunct w:val="0"/>
              <w:autoSpaceDE w:val="0"/>
              <w:autoSpaceDN w:val="0"/>
              <w:adjustRightInd w:val="0"/>
              <w:spacing w:after="0" w:line="240" w:lineRule="auto"/>
              <w:ind w:right="282"/>
              <w:jc w:val="both"/>
              <w:rPr>
                <w:rFonts w:ascii="Calibri" w:hAnsi="Calibri" w:cs="Calibri"/>
                <w:b/>
                <w:bCs/>
                <w:color w:val="000000" w:themeColor="text1"/>
                <w:lang w:eastAsia="en-IE"/>
              </w:rPr>
            </w:pPr>
            <w:r w:rsidRPr="002A35F7">
              <w:rPr>
                <w:rFonts w:ascii="Calibri" w:hAnsi="Calibri" w:cs="Calibri"/>
                <w:b/>
                <w:bCs/>
                <w:color w:val="000000" w:themeColor="text1"/>
                <w:lang w:eastAsia="en-IE"/>
              </w:rPr>
              <w:t xml:space="preserve">Standard Text: </w:t>
            </w:r>
            <w:r w:rsidRPr="002A35F7">
              <w:rPr>
                <w:rFonts w:ascii="Calibri" w:hAnsi="Calibri" w:cs="Calibri"/>
                <w:color w:val="000000" w:themeColor="text1"/>
                <w:lang w:eastAsia="en-IE"/>
              </w:rPr>
              <w:t>In the event of an</w:t>
            </w:r>
            <w:r w:rsidRPr="002A35F7">
              <w:rPr>
                <w:rFonts w:ascii="Calibri" w:hAnsi="Calibri" w:cs="Calibri"/>
                <w:color w:val="000000" w:themeColor="text1"/>
                <w:spacing w:val="-52"/>
                <w:lang w:eastAsia="en-IE"/>
              </w:rPr>
              <w:t xml:space="preserve"> </w:t>
            </w:r>
            <w:r w:rsidRPr="002A35F7">
              <w:rPr>
                <w:rFonts w:ascii="Calibri" w:hAnsi="Calibri" w:cs="Calibri"/>
                <w:color w:val="000000" w:themeColor="text1"/>
                <w:lang w:eastAsia="en-IE"/>
              </w:rPr>
              <w:t xml:space="preserve">emergency, </w:t>
            </w:r>
            <w:r w:rsidRPr="002A35F7">
              <w:rPr>
                <w:rFonts w:ascii="Calibri" w:hAnsi="Calibri" w:cs="Calibri"/>
                <w:b/>
                <w:bCs/>
                <w:color w:val="000000" w:themeColor="text1"/>
                <w:lang w:eastAsia="en-IE"/>
              </w:rPr>
              <w:t>dial Security Services</w:t>
            </w:r>
            <w:r w:rsidRPr="002A35F7">
              <w:rPr>
                <w:rFonts w:ascii="Calibri" w:hAnsi="Calibri" w:cs="Calibri"/>
                <w:b/>
                <w:bCs/>
                <w:color w:val="000000" w:themeColor="text1"/>
                <w:spacing w:val="-53"/>
                <w:lang w:eastAsia="en-IE"/>
              </w:rPr>
              <w:t xml:space="preserve"> </w:t>
            </w:r>
            <w:r w:rsidRPr="002A35F7">
              <w:rPr>
                <w:rFonts w:ascii="Calibri" w:hAnsi="Calibri" w:cs="Calibri"/>
                <w:b/>
                <w:bCs/>
                <w:color w:val="000000" w:themeColor="text1"/>
                <w:lang w:eastAsia="en-IE"/>
              </w:rPr>
              <w:t>on</w:t>
            </w:r>
            <w:r w:rsidRPr="002A35F7">
              <w:rPr>
                <w:rFonts w:ascii="Calibri" w:hAnsi="Calibri" w:cs="Calibri"/>
                <w:b/>
                <w:bCs/>
                <w:color w:val="000000" w:themeColor="text1"/>
                <w:spacing w:val="-1"/>
                <w:lang w:eastAsia="en-IE"/>
              </w:rPr>
              <w:t xml:space="preserve"> </w:t>
            </w:r>
            <w:r w:rsidRPr="002A35F7">
              <w:rPr>
                <w:rFonts w:ascii="Calibri" w:hAnsi="Calibri" w:cs="Calibri"/>
                <w:b/>
                <w:bCs/>
                <w:color w:val="000000" w:themeColor="text1"/>
                <w:lang w:eastAsia="en-IE"/>
              </w:rPr>
              <w:t>extension</w:t>
            </w:r>
            <w:r w:rsidRPr="002A35F7">
              <w:rPr>
                <w:rFonts w:ascii="Calibri" w:hAnsi="Calibri" w:cs="Calibri"/>
                <w:b/>
                <w:bCs/>
                <w:color w:val="000000" w:themeColor="text1"/>
                <w:spacing w:val="-1"/>
                <w:lang w:eastAsia="en-IE"/>
              </w:rPr>
              <w:t xml:space="preserve"> </w:t>
            </w:r>
            <w:r w:rsidRPr="002A35F7">
              <w:rPr>
                <w:rFonts w:ascii="Calibri" w:hAnsi="Calibri" w:cs="Calibri"/>
                <w:b/>
                <w:bCs/>
                <w:color w:val="000000" w:themeColor="text1"/>
                <w:lang w:eastAsia="en-IE"/>
              </w:rPr>
              <w:t>1999</w:t>
            </w:r>
          </w:p>
          <w:p w14:paraId="7AE11B35" w14:textId="77777777" w:rsidR="00066FA8" w:rsidRPr="002A35F7" w:rsidRDefault="00066FA8">
            <w:pPr>
              <w:widowControl w:val="0"/>
              <w:kinsoku w:val="0"/>
              <w:overflowPunct w:val="0"/>
              <w:autoSpaceDE w:val="0"/>
              <w:autoSpaceDN w:val="0"/>
              <w:adjustRightInd w:val="0"/>
              <w:spacing w:before="12" w:after="0" w:line="240" w:lineRule="auto"/>
              <w:rPr>
                <w:rFonts w:ascii="Calibri" w:hAnsi="Calibri" w:cs="Calibri"/>
                <w:color w:val="000000" w:themeColor="text1"/>
                <w:sz w:val="22"/>
                <w:lang w:eastAsia="en-IE"/>
              </w:rPr>
            </w:pPr>
          </w:p>
          <w:p w14:paraId="28DDB6B8" w14:textId="77777777" w:rsidR="00066FA8" w:rsidRPr="002A35F7" w:rsidRDefault="00066FA8">
            <w:pPr>
              <w:widowControl w:val="0"/>
              <w:kinsoku w:val="0"/>
              <w:overflowPunct w:val="0"/>
              <w:autoSpaceDE w:val="0"/>
              <w:autoSpaceDN w:val="0"/>
              <w:adjustRightInd w:val="0"/>
              <w:spacing w:after="0" w:line="240" w:lineRule="auto"/>
              <w:ind w:right="110"/>
              <w:rPr>
                <w:rFonts w:ascii="Calibri" w:hAnsi="Calibri" w:cs="Calibri"/>
                <w:color w:val="000000" w:themeColor="text1"/>
                <w:lang w:eastAsia="en-IE"/>
              </w:rPr>
            </w:pPr>
            <w:r w:rsidRPr="002A35F7">
              <w:rPr>
                <w:rFonts w:ascii="Calibri" w:hAnsi="Calibri" w:cs="Calibri"/>
                <w:color w:val="000000" w:themeColor="text1"/>
                <w:lang w:eastAsia="en-IE"/>
              </w:rPr>
              <w:t>Security</w:t>
            </w:r>
            <w:r w:rsidRPr="002A35F7">
              <w:rPr>
                <w:rFonts w:ascii="Calibri" w:hAnsi="Calibri" w:cs="Calibri"/>
                <w:color w:val="000000" w:themeColor="text1"/>
                <w:spacing w:val="-3"/>
                <w:lang w:eastAsia="en-IE"/>
              </w:rPr>
              <w:t xml:space="preserve"> </w:t>
            </w:r>
            <w:r w:rsidRPr="002A35F7">
              <w:rPr>
                <w:rFonts w:ascii="Calibri" w:hAnsi="Calibri" w:cs="Calibri"/>
                <w:color w:val="000000" w:themeColor="text1"/>
                <w:lang w:eastAsia="en-IE"/>
              </w:rPr>
              <w:t>Services</w:t>
            </w:r>
            <w:r w:rsidRPr="002A35F7">
              <w:rPr>
                <w:rFonts w:ascii="Calibri" w:hAnsi="Calibri" w:cs="Calibri"/>
                <w:color w:val="000000" w:themeColor="text1"/>
                <w:spacing w:val="-4"/>
                <w:lang w:eastAsia="en-IE"/>
              </w:rPr>
              <w:t xml:space="preserve"> </w:t>
            </w:r>
            <w:r w:rsidRPr="002A35F7">
              <w:rPr>
                <w:rFonts w:ascii="Calibri" w:hAnsi="Calibri" w:cs="Calibri"/>
                <w:color w:val="000000" w:themeColor="text1"/>
                <w:lang w:eastAsia="en-IE"/>
              </w:rPr>
              <w:t>provide</w:t>
            </w:r>
            <w:r w:rsidRPr="002A35F7">
              <w:rPr>
                <w:rFonts w:ascii="Calibri" w:hAnsi="Calibri" w:cs="Calibri"/>
                <w:color w:val="000000" w:themeColor="text1"/>
                <w:spacing w:val="-3"/>
                <w:lang w:eastAsia="en-IE"/>
              </w:rPr>
              <w:t xml:space="preserve"> </w:t>
            </w:r>
            <w:r w:rsidRPr="002A35F7">
              <w:rPr>
                <w:rFonts w:ascii="Calibri" w:hAnsi="Calibri" w:cs="Calibri"/>
                <w:color w:val="000000" w:themeColor="text1"/>
                <w:lang w:eastAsia="en-IE"/>
              </w:rPr>
              <w:t>a</w:t>
            </w:r>
            <w:r w:rsidRPr="002A35F7">
              <w:rPr>
                <w:rFonts w:ascii="Calibri" w:hAnsi="Calibri" w:cs="Calibri"/>
                <w:color w:val="000000" w:themeColor="text1"/>
                <w:spacing w:val="-4"/>
                <w:lang w:eastAsia="en-IE"/>
              </w:rPr>
              <w:t xml:space="preserve"> </w:t>
            </w:r>
            <w:r w:rsidRPr="002A35F7">
              <w:rPr>
                <w:rFonts w:ascii="Calibri" w:hAnsi="Calibri" w:cs="Calibri"/>
                <w:color w:val="000000" w:themeColor="text1"/>
                <w:lang w:eastAsia="en-IE"/>
              </w:rPr>
              <w:t>24-hour</w:t>
            </w:r>
            <w:r w:rsidRPr="002A35F7">
              <w:rPr>
                <w:rFonts w:ascii="Calibri" w:hAnsi="Calibri" w:cs="Calibri"/>
                <w:color w:val="000000" w:themeColor="text1"/>
                <w:spacing w:val="-52"/>
                <w:lang w:eastAsia="en-IE"/>
              </w:rPr>
              <w:t xml:space="preserve"> </w:t>
            </w:r>
            <w:r w:rsidRPr="002A35F7">
              <w:rPr>
                <w:rFonts w:ascii="Calibri" w:hAnsi="Calibri" w:cs="Calibri"/>
                <w:color w:val="000000" w:themeColor="text1"/>
                <w:lang w:eastAsia="en-IE"/>
              </w:rPr>
              <w:t>service to the college community,</w:t>
            </w:r>
            <w:r w:rsidRPr="002A35F7">
              <w:rPr>
                <w:rFonts w:ascii="Calibri" w:hAnsi="Calibri" w:cs="Calibri"/>
                <w:color w:val="000000" w:themeColor="text1"/>
                <w:spacing w:val="1"/>
                <w:lang w:eastAsia="en-IE"/>
              </w:rPr>
              <w:t xml:space="preserve"> </w:t>
            </w:r>
            <w:r w:rsidRPr="002A35F7">
              <w:rPr>
                <w:rFonts w:ascii="Calibri" w:hAnsi="Calibri" w:cs="Calibri"/>
                <w:color w:val="000000" w:themeColor="text1"/>
                <w:lang w:eastAsia="en-IE"/>
              </w:rPr>
              <w:t>365 days a year. They are the</w:t>
            </w:r>
            <w:r w:rsidRPr="002A35F7">
              <w:rPr>
                <w:rFonts w:ascii="Calibri" w:hAnsi="Calibri" w:cs="Calibri"/>
                <w:color w:val="000000" w:themeColor="text1"/>
                <w:spacing w:val="1"/>
                <w:lang w:eastAsia="en-IE"/>
              </w:rPr>
              <w:t xml:space="preserve"> </w:t>
            </w:r>
            <w:r w:rsidRPr="002A35F7">
              <w:rPr>
                <w:rFonts w:ascii="Calibri" w:hAnsi="Calibri" w:cs="Calibri"/>
                <w:color w:val="000000" w:themeColor="text1"/>
                <w:lang w:eastAsia="en-IE"/>
              </w:rPr>
              <w:t>liaison</w:t>
            </w:r>
            <w:r w:rsidRPr="002A35F7">
              <w:rPr>
                <w:rFonts w:ascii="Calibri" w:hAnsi="Calibri" w:cs="Calibri"/>
                <w:color w:val="000000" w:themeColor="text1"/>
                <w:spacing w:val="-1"/>
                <w:lang w:eastAsia="en-IE"/>
              </w:rPr>
              <w:t xml:space="preserve"> </w:t>
            </w:r>
            <w:r w:rsidRPr="002A35F7">
              <w:rPr>
                <w:rFonts w:ascii="Calibri" w:hAnsi="Calibri" w:cs="Calibri"/>
                <w:color w:val="000000" w:themeColor="text1"/>
                <w:lang w:eastAsia="en-IE"/>
              </w:rPr>
              <w:t>to the</w:t>
            </w:r>
            <w:r w:rsidRPr="002A35F7">
              <w:rPr>
                <w:rFonts w:ascii="Calibri" w:hAnsi="Calibri" w:cs="Calibri"/>
                <w:color w:val="000000" w:themeColor="text1"/>
                <w:spacing w:val="-1"/>
                <w:lang w:eastAsia="en-IE"/>
              </w:rPr>
              <w:t xml:space="preserve"> </w:t>
            </w:r>
            <w:r w:rsidRPr="002A35F7">
              <w:rPr>
                <w:rFonts w:ascii="Calibri" w:hAnsi="Calibri" w:cs="Calibri"/>
                <w:color w:val="000000" w:themeColor="text1"/>
                <w:lang w:eastAsia="en-IE"/>
              </w:rPr>
              <w:t>Fire, Garda</w:t>
            </w:r>
            <w:r w:rsidRPr="002A35F7">
              <w:rPr>
                <w:rFonts w:ascii="Calibri" w:hAnsi="Calibri" w:cs="Calibri"/>
                <w:color w:val="000000" w:themeColor="text1"/>
                <w:spacing w:val="-1"/>
                <w:lang w:eastAsia="en-IE"/>
              </w:rPr>
              <w:t xml:space="preserve"> </w:t>
            </w:r>
            <w:r w:rsidRPr="002A35F7">
              <w:rPr>
                <w:rFonts w:ascii="Calibri" w:hAnsi="Calibri" w:cs="Calibri"/>
                <w:color w:val="000000" w:themeColor="text1"/>
                <w:lang w:eastAsia="en-IE"/>
              </w:rPr>
              <w:t>and Ambulance services and all staff</w:t>
            </w:r>
            <w:r w:rsidRPr="002A35F7">
              <w:rPr>
                <w:rFonts w:ascii="Calibri" w:hAnsi="Calibri" w:cs="Calibri"/>
                <w:color w:val="000000" w:themeColor="text1"/>
                <w:spacing w:val="1"/>
                <w:lang w:eastAsia="en-IE"/>
              </w:rPr>
              <w:t xml:space="preserve"> </w:t>
            </w:r>
            <w:r w:rsidRPr="002A35F7">
              <w:rPr>
                <w:rFonts w:ascii="Calibri" w:hAnsi="Calibri" w:cs="Calibri"/>
                <w:color w:val="000000" w:themeColor="text1"/>
                <w:lang w:eastAsia="en-IE"/>
              </w:rPr>
              <w:t>and students are advised to always</w:t>
            </w:r>
            <w:r w:rsidRPr="002A35F7">
              <w:rPr>
                <w:rFonts w:ascii="Calibri" w:hAnsi="Calibri" w:cs="Calibri"/>
                <w:color w:val="000000" w:themeColor="text1"/>
                <w:spacing w:val="-52"/>
                <w:lang w:eastAsia="en-IE"/>
              </w:rPr>
              <w:t xml:space="preserve"> </w:t>
            </w:r>
            <w:r w:rsidRPr="002A35F7">
              <w:rPr>
                <w:rFonts w:ascii="Calibri" w:hAnsi="Calibri" w:cs="Calibri"/>
                <w:color w:val="000000" w:themeColor="text1"/>
                <w:lang w:eastAsia="en-IE"/>
              </w:rPr>
              <w:t>telephone extension 1999 (+353 1</w:t>
            </w:r>
            <w:r w:rsidRPr="002A35F7">
              <w:rPr>
                <w:rFonts w:ascii="Calibri" w:hAnsi="Calibri" w:cs="Calibri"/>
                <w:color w:val="000000" w:themeColor="text1"/>
                <w:spacing w:val="1"/>
                <w:lang w:eastAsia="en-IE"/>
              </w:rPr>
              <w:t xml:space="preserve"> </w:t>
            </w:r>
            <w:r w:rsidRPr="002A35F7">
              <w:rPr>
                <w:rFonts w:ascii="Calibri" w:hAnsi="Calibri" w:cs="Calibri"/>
                <w:color w:val="000000" w:themeColor="text1"/>
                <w:lang w:eastAsia="en-IE"/>
              </w:rPr>
              <w:t>896</w:t>
            </w:r>
            <w:r w:rsidRPr="002A35F7">
              <w:rPr>
                <w:rFonts w:ascii="Calibri" w:hAnsi="Calibri" w:cs="Calibri"/>
                <w:color w:val="000000" w:themeColor="text1"/>
                <w:spacing w:val="-3"/>
                <w:lang w:eastAsia="en-IE"/>
              </w:rPr>
              <w:t xml:space="preserve"> </w:t>
            </w:r>
            <w:r w:rsidRPr="002A35F7">
              <w:rPr>
                <w:rFonts w:ascii="Calibri" w:hAnsi="Calibri" w:cs="Calibri"/>
                <w:color w:val="000000" w:themeColor="text1"/>
                <w:lang w:eastAsia="en-IE"/>
              </w:rPr>
              <w:t>1999)</w:t>
            </w:r>
            <w:r w:rsidRPr="002A35F7">
              <w:rPr>
                <w:rFonts w:ascii="Calibri" w:hAnsi="Calibri" w:cs="Calibri"/>
                <w:color w:val="000000" w:themeColor="text1"/>
                <w:spacing w:val="-2"/>
                <w:lang w:eastAsia="en-IE"/>
              </w:rPr>
              <w:t xml:space="preserve"> </w:t>
            </w:r>
            <w:r w:rsidRPr="002A35F7">
              <w:rPr>
                <w:rFonts w:ascii="Calibri" w:hAnsi="Calibri" w:cs="Calibri"/>
                <w:color w:val="000000" w:themeColor="text1"/>
                <w:lang w:eastAsia="en-IE"/>
              </w:rPr>
              <w:t>in</w:t>
            </w:r>
            <w:r w:rsidRPr="002A35F7">
              <w:rPr>
                <w:rFonts w:ascii="Calibri" w:hAnsi="Calibri" w:cs="Calibri"/>
                <w:color w:val="000000" w:themeColor="text1"/>
                <w:spacing w:val="-2"/>
                <w:lang w:eastAsia="en-IE"/>
              </w:rPr>
              <w:t xml:space="preserve"> </w:t>
            </w:r>
            <w:r w:rsidRPr="002A35F7">
              <w:rPr>
                <w:rFonts w:ascii="Calibri" w:hAnsi="Calibri" w:cs="Calibri"/>
                <w:color w:val="000000" w:themeColor="text1"/>
                <w:lang w:eastAsia="en-IE"/>
              </w:rPr>
              <w:t>case</w:t>
            </w:r>
            <w:r w:rsidRPr="002A35F7">
              <w:rPr>
                <w:rFonts w:ascii="Calibri" w:hAnsi="Calibri" w:cs="Calibri"/>
                <w:color w:val="000000" w:themeColor="text1"/>
                <w:spacing w:val="-2"/>
                <w:lang w:eastAsia="en-IE"/>
              </w:rPr>
              <w:t xml:space="preserve"> </w:t>
            </w:r>
            <w:r w:rsidRPr="002A35F7">
              <w:rPr>
                <w:rFonts w:ascii="Calibri" w:hAnsi="Calibri" w:cs="Calibri"/>
                <w:color w:val="000000" w:themeColor="text1"/>
                <w:lang w:eastAsia="en-IE"/>
              </w:rPr>
              <w:t>of</w:t>
            </w:r>
            <w:r w:rsidRPr="002A35F7">
              <w:rPr>
                <w:rFonts w:ascii="Calibri" w:hAnsi="Calibri" w:cs="Calibri"/>
                <w:color w:val="000000" w:themeColor="text1"/>
                <w:spacing w:val="-3"/>
                <w:lang w:eastAsia="en-IE"/>
              </w:rPr>
              <w:t xml:space="preserve"> </w:t>
            </w:r>
            <w:r w:rsidRPr="002A35F7">
              <w:rPr>
                <w:rFonts w:ascii="Calibri" w:hAnsi="Calibri" w:cs="Calibri"/>
                <w:color w:val="000000" w:themeColor="text1"/>
                <w:lang w:eastAsia="en-IE"/>
              </w:rPr>
              <w:t>an</w:t>
            </w:r>
            <w:r w:rsidRPr="002A35F7">
              <w:rPr>
                <w:rFonts w:ascii="Calibri" w:hAnsi="Calibri" w:cs="Calibri"/>
                <w:color w:val="000000" w:themeColor="text1"/>
                <w:spacing w:val="-4"/>
                <w:lang w:eastAsia="en-IE"/>
              </w:rPr>
              <w:t xml:space="preserve"> </w:t>
            </w:r>
            <w:r w:rsidRPr="002A35F7">
              <w:rPr>
                <w:rFonts w:ascii="Calibri" w:hAnsi="Calibri" w:cs="Calibri"/>
                <w:color w:val="000000" w:themeColor="text1"/>
                <w:lang w:eastAsia="en-IE"/>
              </w:rPr>
              <w:t>emergency.</w:t>
            </w:r>
          </w:p>
          <w:p w14:paraId="5CB76B10" w14:textId="77777777" w:rsidR="00066FA8" w:rsidRPr="002A35F7" w:rsidRDefault="00066FA8">
            <w:pPr>
              <w:widowControl w:val="0"/>
              <w:kinsoku w:val="0"/>
              <w:overflowPunct w:val="0"/>
              <w:autoSpaceDE w:val="0"/>
              <w:autoSpaceDN w:val="0"/>
              <w:adjustRightInd w:val="0"/>
              <w:spacing w:before="7" w:after="0" w:line="240" w:lineRule="auto"/>
              <w:rPr>
                <w:rFonts w:ascii="Calibri" w:hAnsi="Calibri" w:cs="Calibri"/>
                <w:color w:val="000000" w:themeColor="text1"/>
                <w:lang w:eastAsia="en-IE"/>
              </w:rPr>
            </w:pPr>
          </w:p>
          <w:p w14:paraId="039323D3" w14:textId="0C4B5596" w:rsidR="00066FA8" w:rsidRPr="002A35F7" w:rsidRDefault="00066FA8">
            <w:pPr>
              <w:widowControl w:val="0"/>
              <w:kinsoku w:val="0"/>
              <w:overflowPunct w:val="0"/>
              <w:autoSpaceDE w:val="0"/>
              <w:autoSpaceDN w:val="0"/>
              <w:adjustRightInd w:val="0"/>
              <w:spacing w:after="0" w:line="240" w:lineRule="auto"/>
              <w:ind w:right="171"/>
              <w:jc w:val="both"/>
              <w:rPr>
                <w:rFonts w:ascii="Calibri" w:hAnsi="Calibri" w:cs="Calibri"/>
                <w:color w:val="000000" w:themeColor="text1"/>
                <w:lang w:eastAsia="en-IE"/>
              </w:rPr>
            </w:pPr>
            <w:r w:rsidRPr="002A35F7">
              <w:rPr>
                <w:rFonts w:ascii="Calibri" w:hAnsi="Calibri" w:cs="Calibri"/>
                <w:color w:val="000000" w:themeColor="text1"/>
                <w:lang w:eastAsia="en-IE"/>
              </w:rPr>
              <w:t>Should you require any emergency</w:t>
            </w:r>
            <w:r w:rsidRPr="002A35F7">
              <w:rPr>
                <w:rFonts w:ascii="Calibri" w:hAnsi="Calibri" w:cs="Calibri"/>
                <w:color w:val="000000" w:themeColor="text1"/>
                <w:spacing w:val="-53"/>
                <w:lang w:eastAsia="en-IE"/>
              </w:rPr>
              <w:t xml:space="preserve"> </w:t>
            </w:r>
            <w:r w:rsidR="00B62A9B" w:rsidRPr="002A35F7">
              <w:rPr>
                <w:rFonts w:ascii="Calibri" w:hAnsi="Calibri" w:cs="Calibri"/>
                <w:color w:val="000000" w:themeColor="text1"/>
                <w:spacing w:val="-53"/>
                <w:lang w:eastAsia="en-IE"/>
              </w:rPr>
              <w:t xml:space="preserve">    </w:t>
            </w:r>
            <w:r w:rsidRPr="002A35F7">
              <w:rPr>
                <w:rFonts w:ascii="Calibri" w:hAnsi="Calibri" w:cs="Calibri"/>
                <w:color w:val="000000" w:themeColor="text1"/>
                <w:lang w:eastAsia="en-IE"/>
              </w:rPr>
              <w:t>or rescue services on campus, you</w:t>
            </w:r>
            <w:r w:rsidRPr="002A35F7">
              <w:rPr>
                <w:rFonts w:ascii="Calibri" w:hAnsi="Calibri" w:cs="Calibri"/>
                <w:color w:val="000000" w:themeColor="text1"/>
                <w:spacing w:val="1"/>
                <w:lang w:eastAsia="en-IE"/>
              </w:rPr>
              <w:t xml:space="preserve"> </w:t>
            </w:r>
            <w:r w:rsidRPr="002A35F7">
              <w:rPr>
                <w:rFonts w:ascii="Calibri" w:hAnsi="Calibri" w:cs="Calibri"/>
                <w:color w:val="000000" w:themeColor="text1"/>
                <w:lang w:eastAsia="en-IE"/>
              </w:rPr>
              <w:t>must</w:t>
            </w:r>
            <w:r w:rsidRPr="002A35F7">
              <w:rPr>
                <w:rFonts w:ascii="Calibri" w:hAnsi="Calibri" w:cs="Calibri"/>
                <w:color w:val="000000" w:themeColor="text1"/>
                <w:spacing w:val="-2"/>
                <w:lang w:eastAsia="en-IE"/>
              </w:rPr>
              <w:t xml:space="preserve"> </w:t>
            </w:r>
            <w:r w:rsidRPr="002A35F7">
              <w:rPr>
                <w:rFonts w:ascii="Calibri" w:hAnsi="Calibri" w:cs="Calibri"/>
                <w:color w:val="000000" w:themeColor="text1"/>
                <w:lang w:eastAsia="en-IE"/>
              </w:rPr>
              <w:t>contact</w:t>
            </w:r>
            <w:r w:rsidRPr="002A35F7">
              <w:rPr>
                <w:rFonts w:ascii="Calibri" w:hAnsi="Calibri" w:cs="Calibri"/>
                <w:color w:val="000000" w:themeColor="text1"/>
                <w:spacing w:val="-3"/>
                <w:lang w:eastAsia="en-IE"/>
              </w:rPr>
              <w:t xml:space="preserve"> </w:t>
            </w:r>
            <w:r w:rsidRPr="002A35F7">
              <w:rPr>
                <w:rFonts w:ascii="Calibri" w:hAnsi="Calibri" w:cs="Calibri"/>
                <w:color w:val="000000" w:themeColor="text1"/>
                <w:lang w:eastAsia="en-IE"/>
              </w:rPr>
              <w:t>Security</w:t>
            </w:r>
            <w:r w:rsidRPr="002A35F7">
              <w:rPr>
                <w:rFonts w:ascii="Calibri" w:hAnsi="Calibri" w:cs="Calibri"/>
                <w:color w:val="000000" w:themeColor="text1"/>
                <w:spacing w:val="-1"/>
                <w:lang w:eastAsia="en-IE"/>
              </w:rPr>
              <w:t xml:space="preserve"> </w:t>
            </w:r>
            <w:r w:rsidRPr="002A35F7">
              <w:rPr>
                <w:rFonts w:ascii="Calibri" w:hAnsi="Calibri" w:cs="Calibri"/>
                <w:color w:val="000000" w:themeColor="text1"/>
                <w:lang w:eastAsia="en-IE"/>
              </w:rPr>
              <w:t>Services.</w:t>
            </w:r>
          </w:p>
          <w:p w14:paraId="3ED2156B" w14:textId="77777777" w:rsidR="00066FA8" w:rsidRPr="002A35F7" w:rsidRDefault="00066FA8">
            <w:pPr>
              <w:widowControl w:val="0"/>
              <w:kinsoku w:val="0"/>
              <w:overflowPunct w:val="0"/>
              <w:autoSpaceDE w:val="0"/>
              <w:autoSpaceDN w:val="0"/>
              <w:adjustRightInd w:val="0"/>
              <w:spacing w:before="1" w:after="0" w:line="240" w:lineRule="auto"/>
              <w:ind w:right="785"/>
              <w:rPr>
                <w:rFonts w:ascii="Calibri" w:hAnsi="Calibri" w:cs="Calibri"/>
                <w:color w:val="000000" w:themeColor="text1"/>
                <w:lang w:eastAsia="en-IE"/>
              </w:rPr>
            </w:pPr>
            <w:r w:rsidRPr="002A35F7">
              <w:rPr>
                <w:rFonts w:ascii="Calibri" w:hAnsi="Calibri" w:cs="Calibri"/>
                <w:color w:val="000000" w:themeColor="text1"/>
                <w:lang w:eastAsia="en-IE"/>
              </w:rPr>
              <w:t>This includes chemical spills,</w:t>
            </w:r>
            <w:r w:rsidRPr="002A35F7">
              <w:rPr>
                <w:rFonts w:ascii="Calibri" w:hAnsi="Calibri" w:cs="Calibri"/>
                <w:color w:val="000000" w:themeColor="text1"/>
                <w:spacing w:val="-53"/>
                <w:lang w:eastAsia="en-IE"/>
              </w:rPr>
              <w:t xml:space="preserve"> </w:t>
            </w:r>
            <w:r w:rsidRPr="002A35F7">
              <w:rPr>
                <w:rFonts w:ascii="Calibri" w:hAnsi="Calibri" w:cs="Calibri"/>
                <w:color w:val="000000" w:themeColor="text1"/>
                <w:lang w:eastAsia="en-IE"/>
              </w:rPr>
              <w:t>personal injury or first aid</w:t>
            </w:r>
            <w:r w:rsidRPr="002A35F7">
              <w:rPr>
                <w:rFonts w:ascii="Calibri" w:hAnsi="Calibri" w:cs="Calibri"/>
                <w:color w:val="000000" w:themeColor="text1"/>
                <w:spacing w:val="1"/>
                <w:lang w:eastAsia="en-IE"/>
              </w:rPr>
              <w:t xml:space="preserve"> </w:t>
            </w:r>
            <w:r w:rsidRPr="002A35F7">
              <w:rPr>
                <w:rFonts w:ascii="Calibri" w:hAnsi="Calibri" w:cs="Calibri"/>
                <w:color w:val="000000" w:themeColor="text1"/>
                <w:lang w:eastAsia="en-IE"/>
              </w:rPr>
              <w:t>assistance.</w:t>
            </w:r>
          </w:p>
          <w:p w14:paraId="1C8C7374" w14:textId="77777777" w:rsidR="00066FA8" w:rsidRPr="002A35F7" w:rsidRDefault="00066FA8">
            <w:pPr>
              <w:widowControl w:val="0"/>
              <w:kinsoku w:val="0"/>
              <w:overflowPunct w:val="0"/>
              <w:autoSpaceDE w:val="0"/>
              <w:autoSpaceDN w:val="0"/>
              <w:adjustRightInd w:val="0"/>
              <w:spacing w:before="5" w:after="0" w:line="240" w:lineRule="auto"/>
              <w:rPr>
                <w:rFonts w:ascii="Calibri" w:hAnsi="Calibri" w:cs="Calibri"/>
                <w:color w:val="000000" w:themeColor="text1"/>
                <w:sz w:val="29"/>
                <w:szCs w:val="29"/>
                <w:lang w:eastAsia="en-IE"/>
              </w:rPr>
            </w:pPr>
          </w:p>
          <w:p w14:paraId="2BF4A62D" w14:textId="02316AE5" w:rsidR="00066FA8" w:rsidRPr="002A35F7" w:rsidRDefault="00066FA8">
            <w:pPr>
              <w:widowControl w:val="0"/>
              <w:kinsoku w:val="0"/>
              <w:overflowPunct w:val="0"/>
              <w:autoSpaceDE w:val="0"/>
              <w:autoSpaceDN w:val="0"/>
              <w:adjustRightInd w:val="0"/>
              <w:spacing w:after="0" w:line="240" w:lineRule="auto"/>
              <w:rPr>
                <w:rFonts w:ascii="Calibri" w:hAnsi="Calibri" w:cs="Calibri"/>
                <w:color w:val="000000" w:themeColor="text1"/>
                <w:lang w:eastAsia="en-IE"/>
              </w:rPr>
            </w:pPr>
            <w:r w:rsidRPr="002A35F7">
              <w:rPr>
                <w:rFonts w:ascii="Calibri" w:hAnsi="Calibri" w:cs="Calibri"/>
                <w:color w:val="000000" w:themeColor="text1"/>
                <w:lang w:eastAsia="en-IE"/>
              </w:rPr>
              <w:t xml:space="preserve">It is recommended that all </w:t>
            </w:r>
            <w:r w:rsidR="00BD42B7" w:rsidRPr="002A35F7">
              <w:rPr>
                <w:rFonts w:ascii="Calibri" w:hAnsi="Calibri" w:cs="Calibri"/>
                <w:color w:val="000000" w:themeColor="text1"/>
                <w:lang w:eastAsia="en-IE"/>
              </w:rPr>
              <w:t>students</w:t>
            </w:r>
            <w:r w:rsidR="00BD42B7">
              <w:rPr>
                <w:rFonts w:ascii="Calibri" w:hAnsi="Calibri" w:cs="Calibri"/>
                <w:color w:val="000000" w:themeColor="text1"/>
                <w:lang w:eastAsia="en-IE"/>
              </w:rPr>
              <w:t xml:space="preserve"> save at </w:t>
            </w:r>
            <w:r w:rsidRPr="002A35F7">
              <w:rPr>
                <w:rFonts w:ascii="Calibri" w:hAnsi="Calibri" w:cs="Calibri"/>
                <w:color w:val="000000" w:themeColor="text1"/>
                <w:lang w:eastAsia="en-IE"/>
              </w:rPr>
              <w:t>least one emergency</w:t>
            </w:r>
            <w:r w:rsidRPr="002A35F7">
              <w:rPr>
                <w:rFonts w:ascii="Calibri" w:hAnsi="Calibri" w:cs="Calibri"/>
                <w:color w:val="000000" w:themeColor="text1"/>
                <w:spacing w:val="1"/>
                <w:lang w:eastAsia="en-IE"/>
              </w:rPr>
              <w:t xml:space="preserve"> </w:t>
            </w:r>
            <w:r w:rsidRPr="002A35F7">
              <w:rPr>
                <w:rFonts w:ascii="Calibri" w:hAnsi="Calibri" w:cs="Calibri"/>
                <w:color w:val="000000" w:themeColor="text1"/>
                <w:lang w:eastAsia="en-IE"/>
              </w:rPr>
              <w:t>contact</w:t>
            </w:r>
            <w:r w:rsidRPr="002A35F7">
              <w:rPr>
                <w:rFonts w:ascii="Calibri" w:hAnsi="Calibri" w:cs="Calibri"/>
                <w:color w:val="000000" w:themeColor="text1"/>
                <w:spacing w:val="9"/>
                <w:lang w:eastAsia="en-IE"/>
              </w:rPr>
              <w:t xml:space="preserve"> </w:t>
            </w:r>
            <w:r w:rsidRPr="002A35F7">
              <w:rPr>
                <w:rFonts w:ascii="Calibri" w:hAnsi="Calibri" w:cs="Calibri"/>
                <w:color w:val="000000" w:themeColor="text1"/>
                <w:lang w:eastAsia="en-IE"/>
              </w:rPr>
              <w:t>in</w:t>
            </w:r>
            <w:r w:rsidRPr="002A35F7">
              <w:rPr>
                <w:rFonts w:ascii="Calibri" w:hAnsi="Calibri" w:cs="Calibri"/>
                <w:color w:val="000000" w:themeColor="text1"/>
                <w:spacing w:val="10"/>
                <w:lang w:eastAsia="en-IE"/>
              </w:rPr>
              <w:t xml:space="preserve"> </w:t>
            </w:r>
            <w:r w:rsidRPr="002A35F7">
              <w:rPr>
                <w:rFonts w:ascii="Calibri" w:hAnsi="Calibri" w:cs="Calibri"/>
                <w:color w:val="000000" w:themeColor="text1"/>
                <w:lang w:eastAsia="en-IE"/>
              </w:rPr>
              <w:t>their</w:t>
            </w:r>
            <w:r w:rsidRPr="002A35F7">
              <w:rPr>
                <w:rFonts w:ascii="Calibri" w:hAnsi="Calibri" w:cs="Calibri"/>
                <w:color w:val="000000" w:themeColor="text1"/>
                <w:spacing w:val="10"/>
                <w:lang w:eastAsia="en-IE"/>
              </w:rPr>
              <w:t xml:space="preserve"> </w:t>
            </w:r>
            <w:r w:rsidRPr="002A35F7">
              <w:rPr>
                <w:rFonts w:ascii="Calibri" w:hAnsi="Calibri" w:cs="Calibri"/>
                <w:color w:val="000000" w:themeColor="text1"/>
                <w:lang w:eastAsia="en-IE"/>
              </w:rPr>
              <w:t>phone</w:t>
            </w:r>
            <w:r w:rsidRPr="002A35F7">
              <w:rPr>
                <w:rFonts w:ascii="Calibri" w:hAnsi="Calibri" w:cs="Calibri"/>
                <w:color w:val="000000" w:themeColor="text1"/>
                <w:spacing w:val="10"/>
                <w:lang w:eastAsia="en-IE"/>
              </w:rPr>
              <w:t xml:space="preserve"> </w:t>
            </w:r>
            <w:r w:rsidRPr="002A35F7">
              <w:rPr>
                <w:rFonts w:ascii="Calibri" w:hAnsi="Calibri" w:cs="Calibri"/>
                <w:color w:val="000000" w:themeColor="text1"/>
                <w:lang w:eastAsia="en-IE"/>
              </w:rPr>
              <w:t>under</w:t>
            </w:r>
            <w:r w:rsidRPr="002A35F7">
              <w:rPr>
                <w:rFonts w:ascii="Calibri" w:hAnsi="Calibri" w:cs="Calibri"/>
                <w:color w:val="000000" w:themeColor="text1"/>
                <w:spacing w:val="10"/>
                <w:lang w:eastAsia="en-IE"/>
              </w:rPr>
              <w:t xml:space="preserve"> </w:t>
            </w:r>
            <w:r w:rsidRPr="002A35F7">
              <w:rPr>
                <w:rFonts w:ascii="Calibri" w:hAnsi="Calibri" w:cs="Calibri"/>
                <w:color w:val="000000" w:themeColor="text1"/>
                <w:lang w:eastAsia="en-IE"/>
              </w:rPr>
              <w:t>ICE</w:t>
            </w:r>
            <w:r w:rsidRPr="002A35F7">
              <w:rPr>
                <w:rFonts w:ascii="Calibri" w:hAnsi="Calibri" w:cs="Calibri"/>
                <w:color w:val="000000" w:themeColor="text1"/>
                <w:spacing w:val="1"/>
                <w:lang w:eastAsia="en-IE"/>
              </w:rPr>
              <w:t xml:space="preserve"> </w:t>
            </w:r>
            <w:r w:rsidRPr="002A35F7">
              <w:rPr>
                <w:rFonts w:ascii="Calibri" w:hAnsi="Calibri" w:cs="Calibri"/>
                <w:color w:val="000000" w:themeColor="text1"/>
                <w:lang w:eastAsia="en-IE"/>
              </w:rPr>
              <w:t>(In</w:t>
            </w:r>
            <w:r w:rsidRPr="002A35F7">
              <w:rPr>
                <w:rFonts w:ascii="Calibri" w:hAnsi="Calibri" w:cs="Calibri"/>
                <w:color w:val="000000" w:themeColor="text1"/>
                <w:spacing w:val="-2"/>
                <w:lang w:eastAsia="en-IE"/>
              </w:rPr>
              <w:t xml:space="preserve"> </w:t>
            </w:r>
            <w:r w:rsidRPr="002A35F7">
              <w:rPr>
                <w:rFonts w:ascii="Calibri" w:hAnsi="Calibri" w:cs="Calibri"/>
                <w:color w:val="000000" w:themeColor="text1"/>
                <w:lang w:eastAsia="en-IE"/>
              </w:rPr>
              <w:t>Case</w:t>
            </w:r>
            <w:r w:rsidRPr="002A35F7">
              <w:rPr>
                <w:rFonts w:ascii="Calibri" w:hAnsi="Calibri" w:cs="Calibri"/>
                <w:color w:val="000000" w:themeColor="text1"/>
                <w:spacing w:val="-1"/>
                <w:lang w:eastAsia="en-IE"/>
              </w:rPr>
              <w:t xml:space="preserve"> </w:t>
            </w:r>
            <w:r w:rsidRPr="002A35F7">
              <w:rPr>
                <w:rFonts w:ascii="Calibri" w:hAnsi="Calibri" w:cs="Calibri"/>
                <w:color w:val="000000" w:themeColor="text1"/>
                <w:lang w:eastAsia="en-IE"/>
              </w:rPr>
              <w:t>of</w:t>
            </w:r>
            <w:r w:rsidRPr="002A35F7">
              <w:rPr>
                <w:rFonts w:ascii="Calibri" w:hAnsi="Calibri" w:cs="Calibri"/>
                <w:color w:val="000000" w:themeColor="text1"/>
                <w:spacing w:val="-1"/>
                <w:lang w:eastAsia="en-IE"/>
              </w:rPr>
              <w:t xml:space="preserve"> </w:t>
            </w:r>
            <w:r w:rsidRPr="002A35F7">
              <w:rPr>
                <w:rFonts w:ascii="Calibri" w:hAnsi="Calibri" w:cs="Calibri"/>
                <w:color w:val="000000" w:themeColor="text1"/>
                <w:lang w:eastAsia="en-IE"/>
              </w:rPr>
              <w:t>Emergency).</w:t>
            </w:r>
          </w:p>
          <w:p w14:paraId="5335EADA" w14:textId="77777777" w:rsidR="00BC1C26" w:rsidRPr="002A35F7" w:rsidRDefault="00BC1C26">
            <w:pPr>
              <w:widowControl w:val="0"/>
              <w:kinsoku w:val="0"/>
              <w:overflowPunct w:val="0"/>
              <w:autoSpaceDE w:val="0"/>
              <w:autoSpaceDN w:val="0"/>
              <w:adjustRightInd w:val="0"/>
              <w:spacing w:after="0" w:line="240" w:lineRule="auto"/>
              <w:rPr>
                <w:rFonts w:ascii="Calibri" w:hAnsi="Calibri" w:cs="Calibri"/>
                <w:color w:val="000000" w:themeColor="text1"/>
                <w:lang w:eastAsia="en-IE"/>
              </w:rPr>
            </w:pPr>
          </w:p>
        </w:tc>
      </w:tr>
      <w:tr w:rsidR="00740661" w:rsidRPr="002A35F7" w14:paraId="5930D5F3" w14:textId="77777777">
        <w:trPr>
          <w:trHeight w:val="357"/>
          <w:jc w:val="center"/>
        </w:trPr>
        <w:tc>
          <w:tcPr>
            <w:tcW w:w="3888" w:type="dxa"/>
          </w:tcPr>
          <w:p w14:paraId="77240227" w14:textId="77777777" w:rsidR="00066FA8" w:rsidRPr="002A35F7" w:rsidRDefault="00066FA8">
            <w:pPr>
              <w:widowControl w:val="0"/>
              <w:kinsoku w:val="0"/>
              <w:overflowPunct w:val="0"/>
              <w:autoSpaceDE w:val="0"/>
              <w:autoSpaceDN w:val="0"/>
              <w:adjustRightInd w:val="0"/>
              <w:spacing w:after="0" w:line="240" w:lineRule="auto"/>
              <w:rPr>
                <w:rFonts w:ascii="Calibri" w:hAnsi="Calibri" w:cs="Calibri"/>
                <w:color w:val="000000" w:themeColor="text1"/>
                <w:lang w:eastAsia="en-IE"/>
              </w:rPr>
            </w:pPr>
            <w:r w:rsidRPr="002A35F7">
              <w:rPr>
                <w:rFonts w:ascii="Calibri" w:hAnsi="Calibri" w:cs="Calibri"/>
                <w:color w:val="000000" w:themeColor="text1"/>
                <w:lang w:eastAsia="en-IE"/>
              </w:rPr>
              <w:t>Data</w:t>
            </w:r>
            <w:r w:rsidRPr="002A35F7">
              <w:rPr>
                <w:rFonts w:ascii="Calibri" w:hAnsi="Calibri" w:cs="Calibri"/>
                <w:color w:val="000000" w:themeColor="text1"/>
                <w:spacing w:val="-3"/>
                <w:lang w:eastAsia="en-IE"/>
              </w:rPr>
              <w:t xml:space="preserve"> </w:t>
            </w:r>
            <w:r w:rsidRPr="002A35F7">
              <w:rPr>
                <w:rFonts w:ascii="Calibri" w:hAnsi="Calibri" w:cs="Calibri"/>
                <w:color w:val="000000" w:themeColor="text1"/>
                <w:lang w:eastAsia="en-IE"/>
              </w:rPr>
              <w:t>Protection</w:t>
            </w:r>
          </w:p>
        </w:tc>
        <w:tc>
          <w:tcPr>
            <w:tcW w:w="5797" w:type="dxa"/>
          </w:tcPr>
          <w:p w14:paraId="377AECC6" w14:textId="77777777" w:rsidR="00066FA8" w:rsidRPr="002A35F7" w:rsidRDefault="00066FA8">
            <w:pPr>
              <w:widowControl w:val="0"/>
              <w:kinsoku w:val="0"/>
              <w:overflowPunct w:val="0"/>
              <w:autoSpaceDE w:val="0"/>
              <w:autoSpaceDN w:val="0"/>
              <w:adjustRightInd w:val="0"/>
              <w:spacing w:after="0" w:line="240" w:lineRule="auto"/>
              <w:ind w:right="284"/>
              <w:rPr>
                <w:rFonts w:ascii="Calibri" w:hAnsi="Calibri" w:cs="Calibri"/>
                <w:color w:val="000000" w:themeColor="text1"/>
                <w:u w:val="single"/>
                <w:lang w:eastAsia="en-IE"/>
              </w:rPr>
            </w:pPr>
            <w:hyperlink r:id="rId114" w:history="1">
              <w:r w:rsidRPr="002A35F7">
                <w:rPr>
                  <w:rFonts w:ascii="Calibri" w:hAnsi="Calibri" w:cs="Calibri"/>
                  <w:color w:val="000000" w:themeColor="text1"/>
                  <w:u w:val="single"/>
                  <w:lang w:eastAsia="en-IE"/>
                </w:rPr>
                <w:t>Data Protection for Student</w:t>
              </w:r>
            </w:hyperlink>
            <w:r w:rsidRPr="002A35F7">
              <w:rPr>
                <w:rFonts w:ascii="Calibri" w:hAnsi="Calibri" w:cs="Calibri"/>
                <w:color w:val="000000" w:themeColor="text1"/>
                <w:spacing w:val="-53"/>
                <w:lang w:eastAsia="en-IE"/>
              </w:rPr>
              <w:t xml:space="preserve"> </w:t>
            </w:r>
            <w:hyperlink r:id="rId115" w:history="1">
              <w:r w:rsidRPr="002A35F7">
                <w:rPr>
                  <w:rFonts w:ascii="Calibri" w:hAnsi="Calibri" w:cs="Calibri"/>
                  <w:color w:val="000000" w:themeColor="text1"/>
                  <w:u w:val="single"/>
                  <w:lang w:eastAsia="en-IE"/>
                </w:rPr>
                <w:t>Data</w:t>
              </w:r>
            </w:hyperlink>
          </w:p>
          <w:p w14:paraId="3B738136" w14:textId="77777777" w:rsidR="00BC1C26" w:rsidRPr="002A35F7" w:rsidRDefault="00BC1C26">
            <w:pPr>
              <w:widowControl w:val="0"/>
              <w:kinsoku w:val="0"/>
              <w:overflowPunct w:val="0"/>
              <w:autoSpaceDE w:val="0"/>
              <w:autoSpaceDN w:val="0"/>
              <w:adjustRightInd w:val="0"/>
              <w:spacing w:after="0" w:line="240" w:lineRule="auto"/>
              <w:ind w:right="284"/>
              <w:rPr>
                <w:rFonts w:ascii="Calibri" w:hAnsi="Calibri" w:cs="Calibri"/>
                <w:color w:val="000000" w:themeColor="text1"/>
                <w:lang w:eastAsia="en-IE"/>
              </w:rPr>
            </w:pPr>
          </w:p>
        </w:tc>
      </w:tr>
      <w:tr w:rsidR="00740661" w:rsidRPr="002A35F7" w14:paraId="25AB002A" w14:textId="77777777">
        <w:trPr>
          <w:trHeight w:val="466"/>
          <w:jc w:val="center"/>
        </w:trPr>
        <w:tc>
          <w:tcPr>
            <w:tcW w:w="3888" w:type="dxa"/>
          </w:tcPr>
          <w:p w14:paraId="418CA33E" w14:textId="77777777" w:rsidR="00066FA8" w:rsidRPr="002A35F7" w:rsidRDefault="00066FA8">
            <w:pPr>
              <w:widowControl w:val="0"/>
              <w:kinsoku w:val="0"/>
              <w:overflowPunct w:val="0"/>
              <w:autoSpaceDE w:val="0"/>
              <w:autoSpaceDN w:val="0"/>
              <w:adjustRightInd w:val="0"/>
              <w:spacing w:after="0" w:line="240" w:lineRule="auto"/>
              <w:rPr>
                <w:rFonts w:ascii="Calibri" w:hAnsi="Calibri" w:cs="Calibri"/>
                <w:color w:val="000000" w:themeColor="text1"/>
                <w:lang w:eastAsia="en-IE"/>
              </w:rPr>
            </w:pPr>
            <w:r w:rsidRPr="002A35F7">
              <w:rPr>
                <w:rFonts w:ascii="Calibri" w:hAnsi="Calibri" w:cs="Calibri"/>
                <w:color w:val="000000" w:themeColor="text1"/>
                <w:lang w:eastAsia="en-IE"/>
              </w:rPr>
              <w:t>Research</w:t>
            </w:r>
            <w:r w:rsidRPr="002A35F7">
              <w:rPr>
                <w:rFonts w:ascii="Calibri" w:hAnsi="Calibri" w:cs="Calibri"/>
                <w:color w:val="000000" w:themeColor="text1"/>
                <w:spacing w:val="-5"/>
                <w:lang w:eastAsia="en-IE"/>
              </w:rPr>
              <w:t xml:space="preserve"> </w:t>
            </w:r>
            <w:r w:rsidRPr="002A35F7">
              <w:rPr>
                <w:rFonts w:ascii="Calibri" w:hAnsi="Calibri" w:cs="Calibri"/>
                <w:color w:val="000000" w:themeColor="text1"/>
                <w:lang w:eastAsia="en-IE"/>
              </w:rPr>
              <w:t>Ethics</w:t>
            </w:r>
          </w:p>
        </w:tc>
        <w:tc>
          <w:tcPr>
            <w:tcW w:w="5797" w:type="dxa"/>
          </w:tcPr>
          <w:p w14:paraId="2E592680" w14:textId="77777777" w:rsidR="00066FA8" w:rsidRPr="002A35F7" w:rsidRDefault="00066FA8">
            <w:pPr>
              <w:widowControl w:val="0"/>
              <w:kinsoku w:val="0"/>
              <w:overflowPunct w:val="0"/>
              <w:autoSpaceDE w:val="0"/>
              <w:autoSpaceDN w:val="0"/>
              <w:adjustRightInd w:val="0"/>
              <w:spacing w:after="0" w:line="240" w:lineRule="auto"/>
              <w:ind w:right="574"/>
              <w:rPr>
                <w:rFonts w:ascii="Calibri" w:hAnsi="Calibri" w:cs="Calibri"/>
                <w:color w:val="000000" w:themeColor="text1"/>
                <w:u w:val="single"/>
                <w:lang w:eastAsia="en-IE"/>
              </w:rPr>
            </w:pPr>
            <w:hyperlink r:id="rId116" w:history="1">
              <w:r w:rsidRPr="002A35F7">
                <w:rPr>
                  <w:rFonts w:ascii="Calibri" w:hAnsi="Calibri" w:cs="Calibri"/>
                  <w:color w:val="000000" w:themeColor="text1"/>
                  <w:u w:val="single"/>
                  <w:lang w:eastAsia="en-IE"/>
                </w:rPr>
                <w:t>Policy on Good Research</w:t>
              </w:r>
            </w:hyperlink>
            <w:r w:rsidRPr="002A35F7">
              <w:rPr>
                <w:rFonts w:ascii="Calibri" w:hAnsi="Calibri" w:cs="Calibri"/>
                <w:color w:val="000000" w:themeColor="text1"/>
                <w:spacing w:val="-53"/>
                <w:lang w:eastAsia="en-IE"/>
              </w:rPr>
              <w:t xml:space="preserve"> </w:t>
            </w:r>
            <w:hyperlink r:id="rId117" w:history="1">
              <w:r w:rsidRPr="002A35F7">
                <w:rPr>
                  <w:rFonts w:ascii="Calibri" w:hAnsi="Calibri" w:cs="Calibri"/>
                  <w:color w:val="000000" w:themeColor="text1"/>
                  <w:u w:val="single"/>
                  <w:lang w:eastAsia="en-IE"/>
                </w:rPr>
                <w:t>Practice</w:t>
              </w:r>
            </w:hyperlink>
          </w:p>
          <w:p w14:paraId="4B5F64CE" w14:textId="77777777" w:rsidR="00BC1C26" w:rsidRPr="002A35F7" w:rsidRDefault="00BC1C26">
            <w:pPr>
              <w:widowControl w:val="0"/>
              <w:kinsoku w:val="0"/>
              <w:overflowPunct w:val="0"/>
              <w:autoSpaceDE w:val="0"/>
              <w:autoSpaceDN w:val="0"/>
              <w:adjustRightInd w:val="0"/>
              <w:spacing w:after="0" w:line="240" w:lineRule="auto"/>
              <w:ind w:right="574"/>
              <w:rPr>
                <w:rFonts w:ascii="Calibri" w:hAnsi="Calibri" w:cs="Calibri"/>
                <w:color w:val="000000" w:themeColor="text1"/>
                <w:lang w:eastAsia="en-IE"/>
              </w:rPr>
            </w:pPr>
          </w:p>
        </w:tc>
      </w:tr>
      <w:tr w:rsidR="00740661" w:rsidRPr="002A35F7" w14:paraId="1C3A511F" w14:textId="77777777">
        <w:trPr>
          <w:trHeight w:val="1970"/>
          <w:jc w:val="center"/>
        </w:trPr>
        <w:tc>
          <w:tcPr>
            <w:tcW w:w="3888" w:type="dxa"/>
          </w:tcPr>
          <w:p w14:paraId="2C32101E" w14:textId="2E00ADF9" w:rsidR="00BC1C26" w:rsidRPr="002A35F7" w:rsidRDefault="00066FA8">
            <w:pPr>
              <w:widowControl w:val="0"/>
              <w:kinsoku w:val="0"/>
              <w:overflowPunct w:val="0"/>
              <w:autoSpaceDE w:val="0"/>
              <w:autoSpaceDN w:val="0"/>
              <w:adjustRightInd w:val="0"/>
              <w:spacing w:after="0" w:line="240" w:lineRule="auto"/>
              <w:rPr>
                <w:rFonts w:ascii="Calibri" w:hAnsi="Calibri" w:cs="Calibri"/>
                <w:color w:val="000000" w:themeColor="text1"/>
                <w:lang w:eastAsia="en-IE"/>
              </w:rPr>
            </w:pPr>
            <w:r w:rsidRPr="002A35F7">
              <w:rPr>
                <w:rFonts w:ascii="Calibri" w:hAnsi="Calibri" w:cs="Calibri"/>
                <w:color w:val="000000" w:themeColor="text1"/>
                <w:lang w:eastAsia="en-IE"/>
              </w:rPr>
              <w:t>Key</w:t>
            </w:r>
            <w:r w:rsidRPr="002A35F7">
              <w:rPr>
                <w:rFonts w:ascii="Calibri" w:hAnsi="Calibri" w:cs="Calibri"/>
                <w:color w:val="000000" w:themeColor="text1"/>
                <w:spacing w:val="-3"/>
                <w:lang w:eastAsia="en-IE"/>
              </w:rPr>
              <w:t xml:space="preserve"> </w:t>
            </w:r>
            <w:r w:rsidRPr="002A35F7">
              <w:rPr>
                <w:rFonts w:ascii="Calibri" w:hAnsi="Calibri" w:cs="Calibri"/>
                <w:color w:val="000000" w:themeColor="text1"/>
                <w:lang w:eastAsia="en-IE"/>
              </w:rPr>
              <w:t>Locations for students: Include Programme Offices,</w:t>
            </w:r>
            <w:r w:rsidRPr="002A35F7">
              <w:rPr>
                <w:rFonts w:ascii="Calibri" w:hAnsi="Calibri" w:cs="Calibri"/>
                <w:color w:val="000000" w:themeColor="text1"/>
                <w:spacing w:val="1"/>
                <w:lang w:eastAsia="en-IE"/>
              </w:rPr>
              <w:t xml:space="preserve"> </w:t>
            </w:r>
            <w:r w:rsidRPr="002A35F7">
              <w:rPr>
                <w:rFonts w:ascii="Calibri" w:hAnsi="Calibri" w:cs="Calibri"/>
                <w:color w:val="000000" w:themeColor="text1"/>
                <w:lang w:eastAsia="en-IE"/>
              </w:rPr>
              <w:t>Laboratories, Online Learning</w:t>
            </w:r>
            <w:r w:rsidRPr="002A35F7">
              <w:rPr>
                <w:rFonts w:ascii="Calibri" w:hAnsi="Calibri" w:cs="Calibri"/>
                <w:color w:val="000000" w:themeColor="text1"/>
                <w:spacing w:val="1"/>
                <w:lang w:eastAsia="en-IE"/>
              </w:rPr>
              <w:t xml:space="preserve"> </w:t>
            </w:r>
            <w:r w:rsidRPr="002A35F7">
              <w:rPr>
                <w:rFonts w:ascii="Calibri" w:hAnsi="Calibri" w:cs="Calibri"/>
                <w:color w:val="000000" w:themeColor="text1"/>
                <w:lang w:eastAsia="en-IE"/>
              </w:rPr>
              <w:t>Environments,</w:t>
            </w:r>
            <w:r w:rsidRPr="002A35F7">
              <w:rPr>
                <w:rFonts w:ascii="Calibri" w:hAnsi="Calibri" w:cs="Calibri"/>
                <w:color w:val="000000" w:themeColor="text1"/>
                <w:spacing w:val="-9"/>
                <w:lang w:eastAsia="en-IE"/>
              </w:rPr>
              <w:t xml:space="preserve"> </w:t>
            </w:r>
            <w:r w:rsidRPr="002A35F7">
              <w:rPr>
                <w:rFonts w:ascii="Calibri" w:hAnsi="Calibri" w:cs="Calibri"/>
                <w:color w:val="000000" w:themeColor="text1"/>
                <w:lang w:eastAsia="en-IE"/>
              </w:rPr>
              <w:t>Libraries,</w:t>
            </w:r>
            <w:r w:rsidRPr="002A35F7">
              <w:rPr>
                <w:rFonts w:ascii="Calibri" w:hAnsi="Calibri" w:cs="Calibri"/>
                <w:color w:val="000000" w:themeColor="text1"/>
                <w:spacing w:val="-10"/>
                <w:lang w:eastAsia="en-IE"/>
              </w:rPr>
              <w:t xml:space="preserve"> </w:t>
            </w:r>
            <w:r w:rsidRPr="002A35F7">
              <w:rPr>
                <w:rFonts w:ascii="Calibri" w:hAnsi="Calibri" w:cs="Calibri"/>
                <w:color w:val="000000" w:themeColor="text1"/>
                <w:lang w:eastAsia="en-IE"/>
              </w:rPr>
              <w:t>Academic</w:t>
            </w:r>
            <w:r w:rsidRPr="002A35F7">
              <w:rPr>
                <w:rFonts w:ascii="Calibri" w:hAnsi="Calibri" w:cs="Calibri"/>
                <w:color w:val="000000" w:themeColor="text1"/>
                <w:spacing w:val="-51"/>
                <w:lang w:eastAsia="en-IE"/>
              </w:rPr>
              <w:t xml:space="preserve"> </w:t>
            </w:r>
            <w:r w:rsidRPr="002A35F7">
              <w:rPr>
                <w:rFonts w:ascii="Calibri" w:hAnsi="Calibri" w:cs="Calibri"/>
                <w:color w:val="000000" w:themeColor="text1"/>
                <w:lang w:eastAsia="en-IE"/>
              </w:rPr>
              <w:t>Registry, Places of Faith/Prayer</w:t>
            </w:r>
            <w:r w:rsidRPr="002A35F7">
              <w:rPr>
                <w:rFonts w:ascii="Calibri" w:hAnsi="Calibri" w:cs="Calibri"/>
                <w:color w:val="000000" w:themeColor="text1"/>
                <w:spacing w:val="1"/>
                <w:lang w:eastAsia="en-IE"/>
              </w:rPr>
              <w:t xml:space="preserve"> </w:t>
            </w:r>
            <w:r w:rsidRPr="002A35F7">
              <w:rPr>
                <w:rFonts w:ascii="Calibri" w:hAnsi="Calibri" w:cs="Calibri"/>
                <w:color w:val="000000" w:themeColor="text1"/>
                <w:lang w:eastAsia="en-IE"/>
              </w:rPr>
              <w:t>Rooms, Photocopiers and any</w:t>
            </w:r>
            <w:r w:rsidRPr="002A35F7">
              <w:rPr>
                <w:rFonts w:ascii="Calibri" w:hAnsi="Calibri" w:cs="Calibri"/>
                <w:color w:val="000000" w:themeColor="text1"/>
                <w:spacing w:val="1"/>
                <w:lang w:eastAsia="en-IE"/>
              </w:rPr>
              <w:t xml:space="preserve"> </w:t>
            </w:r>
            <w:r w:rsidRPr="002A35F7">
              <w:rPr>
                <w:rFonts w:ascii="Calibri" w:hAnsi="Calibri" w:cs="Calibri"/>
                <w:color w:val="000000" w:themeColor="text1"/>
                <w:lang w:eastAsia="en-IE"/>
              </w:rPr>
              <w:t>relevant introductory information</w:t>
            </w:r>
            <w:r w:rsidRPr="002A35F7">
              <w:rPr>
                <w:rFonts w:ascii="Calibri" w:hAnsi="Calibri" w:cs="Calibri"/>
                <w:color w:val="000000" w:themeColor="text1"/>
                <w:spacing w:val="1"/>
                <w:lang w:eastAsia="en-IE"/>
              </w:rPr>
              <w:t xml:space="preserve"> </w:t>
            </w:r>
            <w:r w:rsidRPr="002A35F7">
              <w:rPr>
                <w:rFonts w:ascii="Calibri" w:hAnsi="Calibri" w:cs="Calibri"/>
                <w:color w:val="000000" w:themeColor="text1"/>
                <w:lang w:eastAsia="en-IE"/>
              </w:rPr>
              <w:t>on</w:t>
            </w:r>
            <w:r w:rsidRPr="002A35F7">
              <w:rPr>
                <w:rFonts w:ascii="Calibri" w:hAnsi="Calibri" w:cs="Calibri"/>
                <w:color w:val="000000" w:themeColor="text1"/>
                <w:spacing w:val="-2"/>
                <w:lang w:eastAsia="en-IE"/>
              </w:rPr>
              <w:t xml:space="preserve"> </w:t>
            </w:r>
            <w:r w:rsidRPr="002A35F7">
              <w:rPr>
                <w:rFonts w:ascii="Calibri" w:hAnsi="Calibri" w:cs="Calibri"/>
                <w:color w:val="000000" w:themeColor="text1"/>
                <w:lang w:eastAsia="en-IE"/>
              </w:rPr>
              <w:t>these</w:t>
            </w:r>
            <w:r w:rsidRPr="002A35F7">
              <w:rPr>
                <w:rFonts w:ascii="Calibri" w:hAnsi="Calibri" w:cs="Calibri"/>
                <w:color w:val="000000" w:themeColor="text1"/>
                <w:spacing w:val="-1"/>
                <w:lang w:eastAsia="en-IE"/>
              </w:rPr>
              <w:t xml:space="preserve"> </w:t>
            </w:r>
            <w:r w:rsidRPr="002A35F7">
              <w:rPr>
                <w:rFonts w:ascii="Calibri" w:hAnsi="Calibri" w:cs="Calibri"/>
                <w:color w:val="000000" w:themeColor="text1"/>
                <w:lang w:eastAsia="en-IE"/>
              </w:rPr>
              <w:t>locations</w:t>
            </w:r>
          </w:p>
        </w:tc>
        <w:tc>
          <w:tcPr>
            <w:tcW w:w="5797" w:type="dxa"/>
          </w:tcPr>
          <w:p w14:paraId="17A125F8" w14:textId="77777777" w:rsidR="00066FA8" w:rsidRPr="002A35F7" w:rsidRDefault="00066FA8">
            <w:pPr>
              <w:widowControl w:val="0"/>
              <w:kinsoku w:val="0"/>
              <w:overflowPunct w:val="0"/>
              <w:autoSpaceDE w:val="0"/>
              <w:autoSpaceDN w:val="0"/>
              <w:adjustRightInd w:val="0"/>
              <w:spacing w:after="0" w:line="465" w:lineRule="auto"/>
              <w:ind w:right="1206"/>
              <w:rPr>
                <w:rFonts w:ascii="Calibri" w:hAnsi="Calibri" w:cs="Calibri"/>
                <w:color w:val="000000" w:themeColor="text1"/>
                <w:lang w:eastAsia="en-IE"/>
              </w:rPr>
            </w:pPr>
            <w:hyperlink r:id="rId118" w:history="1">
              <w:r w:rsidRPr="002A35F7">
                <w:rPr>
                  <w:rFonts w:ascii="Calibri" w:hAnsi="Calibri" w:cs="Calibri"/>
                  <w:color w:val="000000" w:themeColor="text1"/>
                  <w:u w:val="single"/>
                  <w:lang w:eastAsia="en-IE"/>
                </w:rPr>
                <w:t>Blackboard</w:t>
              </w:r>
            </w:hyperlink>
            <w:r w:rsidRPr="002A35F7">
              <w:rPr>
                <w:rFonts w:ascii="Calibri" w:hAnsi="Calibri" w:cs="Calibri"/>
                <w:color w:val="000000" w:themeColor="text1"/>
                <w:spacing w:val="1"/>
                <w:lang w:eastAsia="en-IE"/>
              </w:rPr>
              <w:t xml:space="preserve"> </w:t>
            </w:r>
            <w:hyperlink r:id="rId119" w:history="1">
              <w:r w:rsidRPr="002A35F7">
                <w:rPr>
                  <w:rFonts w:ascii="Calibri" w:hAnsi="Calibri" w:cs="Calibri"/>
                  <w:color w:val="000000" w:themeColor="text1"/>
                  <w:u w:val="single"/>
                  <w:lang w:eastAsia="en-IE"/>
                </w:rPr>
                <w:t>Academic</w:t>
              </w:r>
              <w:r w:rsidRPr="002A35F7">
                <w:rPr>
                  <w:rFonts w:ascii="Calibri" w:hAnsi="Calibri" w:cs="Calibri"/>
                  <w:color w:val="000000" w:themeColor="text1"/>
                  <w:spacing w:val="-13"/>
                  <w:u w:val="single"/>
                  <w:lang w:eastAsia="en-IE"/>
                </w:rPr>
                <w:t xml:space="preserve"> </w:t>
              </w:r>
              <w:r w:rsidRPr="002A35F7">
                <w:rPr>
                  <w:rFonts w:ascii="Calibri" w:hAnsi="Calibri" w:cs="Calibri"/>
                  <w:color w:val="000000" w:themeColor="text1"/>
                  <w:u w:val="single"/>
                  <w:lang w:eastAsia="en-IE"/>
                </w:rPr>
                <w:t>Registry</w:t>
              </w:r>
            </w:hyperlink>
          </w:p>
        </w:tc>
      </w:tr>
    </w:tbl>
    <w:p w14:paraId="3A530EA9" w14:textId="5A7D719D" w:rsidR="00066FA8" w:rsidRPr="002A35F7" w:rsidRDefault="00066FA8" w:rsidP="00066FA8">
      <w:pPr>
        <w:rPr>
          <w:rFonts w:ascii="Calibri" w:hAnsi="Calibri" w:cs="Calibri"/>
          <w:color w:val="000000" w:themeColor="text1"/>
        </w:rPr>
      </w:pPr>
    </w:p>
    <w:tbl>
      <w:tblPr>
        <w:tblW w:w="9685" w:type="dxa"/>
        <w:jc w:val="center"/>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CellMar>
          <w:left w:w="0" w:type="dxa"/>
          <w:right w:w="0" w:type="dxa"/>
        </w:tblCellMar>
        <w:tblLook w:val="0000" w:firstRow="0" w:lastRow="0" w:firstColumn="0" w:lastColumn="0" w:noHBand="0" w:noVBand="0"/>
      </w:tblPr>
      <w:tblGrid>
        <w:gridCol w:w="3888"/>
        <w:gridCol w:w="5797"/>
      </w:tblGrid>
      <w:tr w:rsidR="00740661" w:rsidRPr="002A35F7" w14:paraId="281E0EEC" w14:textId="77777777">
        <w:trPr>
          <w:trHeight w:val="608"/>
          <w:jc w:val="center"/>
        </w:trPr>
        <w:tc>
          <w:tcPr>
            <w:tcW w:w="3888" w:type="dxa"/>
          </w:tcPr>
          <w:p w14:paraId="784C89FB" w14:textId="47224FE8" w:rsidR="00E6705D" w:rsidRPr="002A35F7" w:rsidRDefault="00E6705D" w:rsidP="00E6705D">
            <w:pPr>
              <w:widowControl w:val="0"/>
              <w:kinsoku w:val="0"/>
              <w:overflowPunct w:val="0"/>
              <w:autoSpaceDE w:val="0"/>
              <w:autoSpaceDN w:val="0"/>
              <w:adjustRightInd w:val="0"/>
              <w:spacing w:after="0" w:line="240" w:lineRule="auto"/>
              <w:ind w:right="473"/>
              <w:rPr>
                <w:rFonts w:ascii="Calibri" w:hAnsi="Calibri" w:cs="Calibri"/>
                <w:b/>
                <w:bCs/>
                <w:color w:val="000000" w:themeColor="text1"/>
                <w:lang w:eastAsia="en-IE"/>
              </w:rPr>
            </w:pPr>
            <w:r w:rsidRPr="002A35F7">
              <w:rPr>
                <w:rFonts w:ascii="Calibri" w:hAnsi="Calibri" w:cs="Calibri"/>
                <w:b/>
                <w:bCs/>
                <w:color w:val="000000" w:themeColor="text1"/>
                <w:lang w:eastAsia="en-IE"/>
              </w:rPr>
              <w:t>Item</w:t>
            </w:r>
          </w:p>
        </w:tc>
        <w:tc>
          <w:tcPr>
            <w:tcW w:w="5797" w:type="dxa"/>
          </w:tcPr>
          <w:p w14:paraId="2B56483D" w14:textId="0A603F97" w:rsidR="00E6705D" w:rsidRPr="002A35F7" w:rsidRDefault="00E6705D" w:rsidP="00E6705D">
            <w:pPr>
              <w:widowControl w:val="0"/>
              <w:kinsoku w:val="0"/>
              <w:overflowPunct w:val="0"/>
              <w:autoSpaceDE w:val="0"/>
              <w:autoSpaceDN w:val="0"/>
              <w:adjustRightInd w:val="0"/>
              <w:spacing w:after="0" w:line="240" w:lineRule="auto"/>
              <w:ind w:right="214"/>
              <w:rPr>
                <w:rFonts w:ascii="Calibri" w:hAnsi="Calibri" w:cs="Calibri"/>
                <w:b/>
                <w:bCs/>
                <w:color w:val="000000" w:themeColor="text1"/>
              </w:rPr>
            </w:pPr>
            <w:r w:rsidRPr="002A35F7">
              <w:rPr>
                <w:rFonts w:ascii="Calibri" w:hAnsi="Calibri" w:cs="Calibri"/>
                <w:b/>
                <w:bCs/>
                <w:color w:val="000000" w:themeColor="text1"/>
              </w:rPr>
              <w:t>Reference/Source</w:t>
            </w:r>
          </w:p>
        </w:tc>
      </w:tr>
      <w:tr w:rsidR="00740661" w:rsidRPr="002A35F7" w14:paraId="4B0A2FD6" w14:textId="77777777">
        <w:trPr>
          <w:trHeight w:val="608"/>
          <w:jc w:val="center"/>
        </w:trPr>
        <w:tc>
          <w:tcPr>
            <w:tcW w:w="3888" w:type="dxa"/>
          </w:tcPr>
          <w:p w14:paraId="1F663393" w14:textId="47D3F323" w:rsidR="00E6705D" w:rsidRPr="002A35F7" w:rsidRDefault="00E6705D" w:rsidP="00E6705D">
            <w:pPr>
              <w:widowControl w:val="0"/>
              <w:kinsoku w:val="0"/>
              <w:overflowPunct w:val="0"/>
              <w:autoSpaceDE w:val="0"/>
              <w:autoSpaceDN w:val="0"/>
              <w:adjustRightInd w:val="0"/>
              <w:spacing w:after="0" w:line="240" w:lineRule="auto"/>
              <w:ind w:right="473"/>
              <w:rPr>
                <w:rFonts w:ascii="Calibri" w:hAnsi="Calibri" w:cs="Calibri"/>
                <w:color w:val="000000" w:themeColor="text1"/>
                <w:highlight w:val="yellow"/>
                <w:lang w:eastAsia="en-IE"/>
              </w:rPr>
            </w:pPr>
            <w:r w:rsidRPr="002A35F7">
              <w:rPr>
                <w:rFonts w:ascii="Calibri" w:hAnsi="Calibri" w:cs="Calibri"/>
                <w:color w:val="000000" w:themeColor="text1"/>
                <w:lang w:eastAsia="en-IE"/>
              </w:rPr>
              <w:t>Plagiarism &amp;</w:t>
            </w:r>
            <w:r w:rsidRPr="002A35F7">
              <w:rPr>
                <w:rFonts w:ascii="Calibri" w:hAnsi="Calibri" w:cs="Calibri"/>
                <w:color w:val="000000" w:themeColor="text1"/>
                <w:spacing w:val="-52"/>
                <w:lang w:eastAsia="en-IE"/>
              </w:rPr>
              <w:t xml:space="preserve"> </w:t>
            </w:r>
            <w:r w:rsidRPr="002A35F7">
              <w:rPr>
                <w:rFonts w:ascii="Calibri" w:hAnsi="Calibri" w:cs="Calibri"/>
                <w:color w:val="000000" w:themeColor="text1"/>
                <w:lang w:eastAsia="en-IE"/>
              </w:rPr>
              <w:t>Referencing</w:t>
            </w:r>
            <w:r w:rsidRPr="002A35F7">
              <w:rPr>
                <w:rFonts w:ascii="Calibri" w:hAnsi="Calibri" w:cs="Calibri"/>
                <w:color w:val="000000" w:themeColor="text1"/>
                <w:spacing w:val="1"/>
                <w:lang w:eastAsia="en-IE"/>
              </w:rPr>
              <w:t xml:space="preserve"> </w:t>
            </w:r>
            <w:r w:rsidRPr="002A35F7">
              <w:rPr>
                <w:rFonts w:ascii="Calibri" w:hAnsi="Calibri" w:cs="Calibri"/>
                <w:color w:val="000000" w:themeColor="text1"/>
                <w:lang w:eastAsia="en-IE"/>
              </w:rPr>
              <w:t>Guidance</w:t>
            </w:r>
          </w:p>
        </w:tc>
        <w:tc>
          <w:tcPr>
            <w:tcW w:w="5797" w:type="dxa"/>
          </w:tcPr>
          <w:p w14:paraId="292350F2" w14:textId="77777777" w:rsidR="00E6705D" w:rsidRPr="002A35F7" w:rsidRDefault="00E6705D" w:rsidP="00E6705D">
            <w:pPr>
              <w:widowControl w:val="0"/>
              <w:kinsoku w:val="0"/>
              <w:overflowPunct w:val="0"/>
              <w:autoSpaceDE w:val="0"/>
              <w:autoSpaceDN w:val="0"/>
              <w:adjustRightInd w:val="0"/>
              <w:spacing w:after="0" w:line="240" w:lineRule="auto"/>
              <w:ind w:right="214"/>
              <w:rPr>
                <w:rFonts w:ascii="Calibri" w:hAnsi="Calibri" w:cs="Calibri"/>
                <w:color w:val="000000" w:themeColor="text1"/>
                <w:lang w:eastAsia="en-IE"/>
              </w:rPr>
            </w:pPr>
            <w:hyperlink r:id="rId120" w:history="1">
              <w:r w:rsidRPr="002A35F7">
                <w:rPr>
                  <w:rFonts w:ascii="Calibri" w:hAnsi="Calibri" w:cs="Calibri"/>
                  <w:color w:val="000000" w:themeColor="text1"/>
                  <w:u w:val="single"/>
                  <w:lang w:eastAsia="en-IE"/>
                </w:rPr>
                <w:t>Calendar, Part B, General</w:t>
              </w:r>
            </w:hyperlink>
            <w:r w:rsidRPr="002A35F7">
              <w:rPr>
                <w:rFonts w:ascii="Calibri" w:hAnsi="Calibri" w:cs="Calibri"/>
                <w:color w:val="000000" w:themeColor="text1"/>
                <w:spacing w:val="1"/>
                <w:lang w:eastAsia="en-IE"/>
              </w:rPr>
              <w:t xml:space="preserve"> </w:t>
            </w:r>
            <w:hyperlink r:id="rId121" w:history="1">
              <w:r w:rsidRPr="002A35F7">
                <w:rPr>
                  <w:rFonts w:ascii="Calibri" w:hAnsi="Calibri" w:cs="Calibri"/>
                  <w:color w:val="000000" w:themeColor="text1"/>
                  <w:u w:val="single"/>
                  <w:lang w:eastAsia="en-IE"/>
                </w:rPr>
                <w:t>Regulations</w:t>
              </w:r>
              <w:r w:rsidRPr="002A35F7">
                <w:rPr>
                  <w:rFonts w:ascii="Calibri" w:hAnsi="Calibri" w:cs="Calibri"/>
                  <w:color w:val="000000" w:themeColor="text1"/>
                  <w:spacing w:val="-8"/>
                  <w:u w:val="single"/>
                  <w:lang w:eastAsia="en-IE"/>
                </w:rPr>
                <w:t xml:space="preserve"> </w:t>
              </w:r>
              <w:r w:rsidRPr="002A35F7">
                <w:rPr>
                  <w:rFonts w:ascii="Calibri" w:hAnsi="Calibri" w:cs="Calibri"/>
                  <w:color w:val="000000" w:themeColor="text1"/>
                  <w:u w:val="single"/>
                  <w:lang w:eastAsia="en-IE"/>
                </w:rPr>
                <w:t>and</w:t>
              </w:r>
              <w:r w:rsidRPr="002A35F7">
                <w:rPr>
                  <w:rFonts w:ascii="Calibri" w:hAnsi="Calibri" w:cs="Calibri"/>
                  <w:color w:val="000000" w:themeColor="text1"/>
                  <w:spacing w:val="-7"/>
                  <w:u w:val="single"/>
                  <w:lang w:eastAsia="en-IE"/>
                </w:rPr>
                <w:t xml:space="preserve"> </w:t>
              </w:r>
              <w:r w:rsidRPr="002A35F7">
                <w:rPr>
                  <w:rFonts w:ascii="Calibri" w:hAnsi="Calibri" w:cs="Calibri"/>
                  <w:color w:val="000000" w:themeColor="text1"/>
                  <w:u w:val="single"/>
                  <w:lang w:eastAsia="en-IE"/>
                </w:rPr>
                <w:t>Information</w:t>
              </w:r>
            </w:hyperlink>
          </w:p>
          <w:p w14:paraId="4AE5157A" w14:textId="77777777" w:rsidR="00E6705D" w:rsidRPr="002A35F7" w:rsidRDefault="00E6705D" w:rsidP="00E6705D">
            <w:pPr>
              <w:widowControl w:val="0"/>
              <w:kinsoku w:val="0"/>
              <w:overflowPunct w:val="0"/>
              <w:autoSpaceDE w:val="0"/>
              <w:autoSpaceDN w:val="0"/>
              <w:adjustRightInd w:val="0"/>
              <w:spacing w:after="0" w:line="240" w:lineRule="auto"/>
              <w:ind w:right="343"/>
              <w:rPr>
                <w:rFonts w:ascii="Calibri" w:hAnsi="Calibri" w:cs="Calibri"/>
                <w:color w:val="000000" w:themeColor="text1"/>
                <w:lang w:eastAsia="en-IE"/>
              </w:rPr>
            </w:pPr>
            <w:hyperlink r:id="rId122" w:history="1">
              <w:r w:rsidRPr="002A35F7">
                <w:rPr>
                  <w:rFonts w:ascii="Calibri" w:hAnsi="Calibri" w:cs="Calibri"/>
                  <w:color w:val="000000" w:themeColor="text1"/>
                  <w:u w:val="single"/>
                  <w:lang w:eastAsia="en-IE"/>
                </w:rPr>
                <w:t>Calendar, Part III, General</w:t>
              </w:r>
            </w:hyperlink>
            <w:r w:rsidRPr="002A35F7">
              <w:rPr>
                <w:rFonts w:ascii="Calibri" w:hAnsi="Calibri" w:cs="Calibri"/>
                <w:color w:val="000000" w:themeColor="text1"/>
                <w:spacing w:val="1"/>
                <w:lang w:eastAsia="en-IE"/>
              </w:rPr>
              <w:t xml:space="preserve"> </w:t>
            </w:r>
            <w:hyperlink r:id="rId123" w:history="1">
              <w:r w:rsidRPr="002A35F7">
                <w:rPr>
                  <w:rFonts w:ascii="Calibri" w:hAnsi="Calibri" w:cs="Calibri"/>
                  <w:color w:val="000000" w:themeColor="text1"/>
                  <w:u w:val="single"/>
                  <w:lang w:eastAsia="en-IE"/>
                </w:rPr>
                <w:t>Regulations &amp; Information,</w:t>
              </w:r>
            </w:hyperlink>
            <w:r w:rsidRPr="002A35F7">
              <w:rPr>
                <w:rFonts w:ascii="Calibri" w:hAnsi="Calibri" w:cs="Calibri"/>
                <w:color w:val="000000" w:themeColor="text1"/>
                <w:spacing w:val="-53"/>
                <w:lang w:eastAsia="en-IE"/>
              </w:rPr>
              <w:t xml:space="preserve"> </w:t>
            </w:r>
            <w:hyperlink r:id="rId124" w:history="1">
              <w:r w:rsidRPr="002A35F7">
                <w:rPr>
                  <w:rFonts w:ascii="Calibri" w:hAnsi="Calibri" w:cs="Calibri"/>
                  <w:color w:val="000000" w:themeColor="text1"/>
                  <w:u w:val="single"/>
                  <w:lang w:eastAsia="en-IE"/>
                </w:rPr>
                <w:t>Section</w:t>
              </w:r>
              <w:r w:rsidRPr="002A35F7">
                <w:rPr>
                  <w:rFonts w:ascii="Calibri" w:hAnsi="Calibri" w:cs="Calibri"/>
                  <w:color w:val="000000" w:themeColor="text1"/>
                  <w:spacing w:val="-2"/>
                  <w:u w:val="single"/>
                  <w:lang w:eastAsia="en-IE"/>
                </w:rPr>
                <w:t xml:space="preserve"> </w:t>
              </w:r>
              <w:r w:rsidRPr="002A35F7">
                <w:rPr>
                  <w:rFonts w:ascii="Calibri" w:hAnsi="Calibri" w:cs="Calibri"/>
                  <w:color w:val="000000" w:themeColor="text1"/>
                  <w:u w:val="single"/>
                  <w:lang w:eastAsia="en-IE"/>
                </w:rPr>
                <w:t>I 'Plagiarism'</w:t>
              </w:r>
            </w:hyperlink>
          </w:p>
          <w:p w14:paraId="5175C0B0" w14:textId="77777777" w:rsidR="00E6705D" w:rsidRPr="002A35F7" w:rsidRDefault="00E6705D" w:rsidP="00E6705D">
            <w:pPr>
              <w:widowControl w:val="0"/>
              <w:kinsoku w:val="0"/>
              <w:overflowPunct w:val="0"/>
              <w:autoSpaceDE w:val="0"/>
              <w:autoSpaceDN w:val="0"/>
              <w:adjustRightInd w:val="0"/>
              <w:spacing w:before="1" w:after="0" w:line="240" w:lineRule="auto"/>
              <w:rPr>
                <w:rFonts w:ascii="Calibri" w:hAnsi="Calibri" w:cs="Calibri"/>
                <w:color w:val="000000" w:themeColor="text1"/>
                <w:lang w:eastAsia="en-IE"/>
              </w:rPr>
            </w:pPr>
            <w:hyperlink r:id="rId125" w:history="1">
              <w:r w:rsidRPr="002A35F7">
                <w:rPr>
                  <w:rFonts w:ascii="Calibri" w:hAnsi="Calibri" w:cs="Calibri"/>
                  <w:color w:val="000000" w:themeColor="text1"/>
                  <w:u w:val="single"/>
                  <w:lang w:eastAsia="en-IE"/>
                </w:rPr>
                <w:t>Plagiarism</w:t>
              </w:r>
              <w:r w:rsidRPr="002A35F7">
                <w:rPr>
                  <w:rFonts w:ascii="Calibri" w:hAnsi="Calibri" w:cs="Calibri"/>
                  <w:color w:val="000000" w:themeColor="text1"/>
                  <w:spacing w:val="-3"/>
                  <w:u w:val="single"/>
                  <w:lang w:eastAsia="en-IE"/>
                </w:rPr>
                <w:t xml:space="preserve"> </w:t>
              </w:r>
              <w:r w:rsidRPr="002A35F7">
                <w:rPr>
                  <w:rFonts w:ascii="Calibri" w:hAnsi="Calibri" w:cs="Calibri"/>
                  <w:color w:val="000000" w:themeColor="text1"/>
                  <w:u w:val="single"/>
                  <w:lang w:eastAsia="en-IE"/>
                </w:rPr>
                <w:t>Policy</w:t>
              </w:r>
            </w:hyperlink>
          </w:p>
          <w:p w14:paraId="2ED56180" w14:textId="4D5B6C9B" w:rsidR="00E6705D" w:rsidRPr="002A35F7" w:rsidRDefault="00E6705D" w:rsidP="00E6705D">
            <w:pPr>
              <w:widowControl w:val="0"/>
              <w:kinsoku w:val="0"/>
              <w:overflowPunct w:val="0"/>
              <w:autoSpaceDE w:val="0"/>
              <w:autoSpaceDN w:val="0"/>
              <w:adjustRightInd w:val="0"/>
              <w:spacing w:after="0" w:line="240" w:lineRule="auto"/>
              <w:ind w:right="118"/>
              <w:rPr>
                <w:rFonts w:ascii="Calibri" w:eastAsiaTheme="minorHAnsi" w:hAnsi="Calibri" w:cs="Calibri"/>
                <w:color w:val="000000" w:themeColor="text1"/>
                <w:sz w:val="22"/>
                <w:highlight w:val="yellow"/>
              </w:rPr>
            </w:pPr>
          </w:p>
        </w:tc>
      </w:tr>
      <w:tr w:rsidR="00740661" w:rsidRPr="002A35F7" w14:paraId="15AB78D4" w14:textId="77777777">
        <w:trPr>
          <w:trHeight w:val="1118"/>
          <w:jc w:val="center"/>
        </w:trPr>
        <w:tc>
          <w:tcPr>
            <w:tcW w:w="3888" w:type="dxa"/>
          </w:tcPr>
          <w:p w14:paraId="60D9F164" w14:textId="77777777" w:rsidR="00E6705D" w:rsidRPr="002A35F7" w:rsidRDefault="00E6705D" w:rsidP="00E6705D">
            <w:pPr>
              <w:widowControl w:val="0"/>
              <w:kinsoku w:val="0"/>
              <w:overflowPunct w:val="0"/>
              <w:autoSpaceDE w:val="0"/>
              <w:autoSpaceDN w:val="0"/>
              <w:adjustRightInd w:val="0"/>
              <w:spacing w:after="0" w:line="240" w:lineRule="auto"/>
              <w:ind w:right="261"/>
              <w:rPr>
                <w:rFonts w:ascii="Calibri" w:hAnsi="Calibri" w:cs="Calibri"/>
                <w:color w:val="000000" w:themeColor="text1"/>
                <w:lang w:eastAsia="en-IE"/>
              </w:rPr>
            </w:pPr>
            <w:r w:rsidRPr="002A35F7">
              <w:rPr>
                <w:rFonts w:ascii="Calibri" w:hAnsi="Calibri" w:cs="Calibri"/>
                <w:color w:val="000000" w:themeColor="text1"/>
                <w:lang w:eastAsia="en-IE"/>
              </w:rPr>
              <w:t xml:space="preserve">Health and </w:t>
            </w:r>
            <w:proofErr w:type="gramStart"/>
            <w:r w:rsidRPr="002A35F7">
              <w:rPr>
                <w:rFonts w:ascii="Calibri" w:hAnsi="Calibri" w:cs="Calibri"/>
                <w:color w:val="000000" w:themeColor="text1"/>
                <w:lang w:eastAsia="en-IE"/>
              </w:rPr>
              <w:t xml:space="preserve">Safety </w:t>
            </w:r>
            <w:r w:rsidRPr="002A35F7">
              <w:rPr>
                <w:rFonts w:ascii="Calibri" w:hAnsi="Calibri" w:cs="Calibri"/>
                <w:color w:val="000000" w:themeColor="text1"/>
                <w:spacing w:val="-53"/>
                <w:lang w:eastAsia="en-IE"/>
              </w:rPr>
              <w:t xml:space="preserve"> </w:t>
            </w:r>
            <w:r w:rsidRPr="002A35F7">
              <w:rPr>
                <w:rFonts w:ascii="Calibri" w:hAnsi="Calibri" w:cs="Calibri"/>
                <w:color w:val="000000" w:themeColor="text1"/>
                <w:lang w:eastAsia="en-IE"/>
              </w:rPr>
              <w:t>Statements</w:t>
            </w:r>
            <w:proofErr w:type="gramEnd"/>
          </w:p>
        </w:tc>
        <w:tc>
          <w:tcPr>
            <w:tcW w:w="5797" w:type="dxa"/>
          </w:tcPr>
          <w:p w14:paraId="240E8290" w14:textId="77777777" w:rsidR="00E6705D" w:rsidRPr="002A35F7" w:rsidRDefault="00E6705D" w:rsidP="00E6705D">
            <w:pPr>
              <w:widowControl w:val="0"/>
              <w:kinsoku w:val="0"/>
              <w:overflowPunct w:val="0"/>
              <w:autoSpaceDE w:val="0"/>
              <w:autoSpaceDN w:val="0"/>
              <w:adjustRightInd w:val="0"/>
              <w:spacing w:after="0" w:line="240" w:lineRule="auto"/>
              <w:rPr>
                <w:rFonts w:ascii="Calibri" w:hAnsi="Calibri" w:cs="Calibri"/>
                <w:color w:val="000000" w:themeColor="text1"/>
                <w:lang w:eastAsia="en-IE"/>
              </w:rPr>
            </w:pPr>
            <w:r w:rsidRPr="002A35F7">
              <w:rPr>
                <w:rFonts w:ascii="Calibri" w:hAnsi="Calibri" w:cs="Calibri"/>
                <w:color w:val="000000" w:themeColor="text1"/>
                <w:lang w:eastAsia="en-IE"/>
              </w:rPr>
              <w:t xml:space="preserve">Faculty of Science Engineering, Mathematics and Science website - </w:t>
            </w:r>
            <w:hyperlink r:id="rId126" w:history="1">
              <w:r w:rsidRPr="002A35F7">
                <w:rPr>
                  <w:rFonts w:ascii="Calibri" w:eastAsiaTheme="minorHAnsi" w:hAnsi="Calibri" w:cs="Calibri"/>
                  <w:color w:val="000000" w:themeColor="text1"/>
                  <w:u w:val="single"/>
                </w:rPr>
                <w:t>https://www.tcd.ie/stem/undergraduate/health-safety.php</w:t>
              </w:r>
            </w:hyperlink>
            <w:r w:rsidRPr="002A35F7">
              <w:rPr>
                <w:rFonts w:ascii="Calibri" w:hAnsi="Calibri" w:cs="Calibri"/>
                <w:color w:val="000000" w:themeColor="text1"/>
                <w:lang w:eastAsia="en-IE"/>
              </w:rPr>
              <w:t xml:space="preserve"> </w:t>
            </w:r>
          </w:p>
          <w:p w14:paraId="5BB3A41B" w14:textId="052C6E26" w:rsidR="00E6705D" w:rsidRPr="002A35F7" w:rsidRDefault="00E6705D" w:rsidP="00E6705D">
            <w:pPr>
              <w:widowControl w:val="0"/>
              <w:kinsoku w:val="0"/>
              <w:overflowPunct w:val="0"/>
              <w:autoSpaceDE w:val="0"/>
              <w:autoSpaceDN w:val="0"/>
              <w:adjustRightInd w:val="0"/>
              <w:spacing w:after="0" w:line="240" w:lineRule="auto"/>
              <w:rPr>
                <w:rFonts w:ascii="Calibri" w:hAnsi="Calibri" w:cs="Calibri"/>
                <w:color w:val="000000" w:themeColor="text1"/>
                <w:lang w:eastAsia="en-IE"/>
              </w:rPr>
            </w:pPr>
          </w:p>
        </w:tc>
      </w:tr>
      <w:tr w:rsidR="00740661" w:rsidRPr="002A35F7" w14:paraId="1E20E7E8" w14:textId="77777777">
        <w:trPr>
          <w:trHeight w:val="1122"/>
          <w:jc w:val="center"/>
        </w:trPr>
        <w:tc>
          <w:tcPr>
            <w:tcW w:w="3888" w:type="dxa"/>
          </w:tcPr>
          <w:p w14:paraId="6E470866" w14:textId="77777777" w:rsidR="00E6705D" w:rsidRPr="002A35F7" w:rsidRDefault="00E6705D" w:rsidP="00E6705D">
            <w:pPr>
              <w:widowControl w:val="0"/>
              <w:kinsoku w:val="0"/>
              <w:overflowPunct w:val="0"/>
              <w:autoSpaceDE w:val="0"/>
              <w:autoSpaceDN w:val="0"/>
              <w:adjustRightInd w:val="0"/>
              <w:spacing w:after="0" w:line="240" w:lineRule="auto"/>
              <w:ind w:right="788"/>
              <w:rPr>
                <w:rFonts w:ascii="Calibri" w:hAnsi="Calibri" w:cs="Calibri"/>
                <w:color w:val="000000" w:themeColor="text1"/>
                <w:spacing w:val="-1"/>
                <w:lang w:eastAsia="en-IE"/>
              </w:rPr>
            </w:pPr>
            <w:r w:rsidRPr="002A35F7">
              <w:rPr>
                <w:rFonts w:ascii="Calibri" w:hAnsi="Calibri" w:cs="Calibri"/>
                <w:color w:val="000000" w:themeColor="text1"/>
                <w:lang w:eastAsia="en-IE"/>
              </w:rPr>
              <w:t>Foundation</w:t>
            </w:r>
            <w:r w:rsidRPr="002A35F7">
              <w:rPr>
                <w:rFonts w:ascii="Calibri" w:hAnsi="Calibri" w:cs="Calibri"/>
                <w:color w:val="000000" w:themeColor="text1"/>
                <w:spacing w:val="1"/>
                <w:lang w:eastAsia="en-IE"/>
              </w:rPr>
              <w:t xml:space="preserve"> </w:t>
            </w:r>
            <w:r w:rsidRPr="002A35F7">
              <w:rPr>
                <w:rFonts w:ascii="Calibri" w:hAnsi="Calibri" w:cs="Calibri"/>
                <w:color w:val="000000" w:themeColor="text1"/>
                <w:spacing w:val="-1"/>
                <w:lang w:eastAsia="en-IE"/>
              </w:rPr>
              <w:t>Scholarships</w:t>
            </w:r>
          </w:p>
        </w:tc>
        <w:tc>
          <w:tcPr>
            <w:tcW w:w="5797" w:type="dxa"/>
          </w:tcPr>
          <w:p w14:paraId="361A116A" w14:textId="77777777" w:rsidR="00E6705D" w:rsidRPr="002A35F7" w:rsidRDefault="00E6705D" w:rsidP="00E6705D">
            <w:pPr>
              <w:widowControl w:val="0"/>
              <w:kinsoku w:val="0"/>
              <w:overflowPunct w:val="0"/>
              <w:autoSpaceDE w:val="0"/>
              <w:autoSpaceDN w:val="0"/>
              <w:adjustRightInd w:val="0"/>
              <w:spacing w:after="0" w:line="240" w:lineRule="auto"/>
              <w:rPr>
                <w:rFonts w:ascii="Calibri" w:hAnsi="Calibri" w:cs="Calibri"/>
                <w:color w:val="000000" w:themeColor="text1"/>
                <w:lang w:eastAsia="en-IE"/>
              </w:rPr>
            </w:pPr>
            <w:hyperlink r:id="rId127" w:history="1">
              <w:r w:rsidRPr="002A35F7">
                <w:rPr>
                  <w:rFonts w:ascii="Calibri" w:hAnsi="Calibri" w:cs="Calibri"/>
                  <w:color w:val="000000" w:themeColor="text1"/>
                  <w:u w:val="single"/>
                  <w:lang w:eastAsia="en-IE"/>
                </w:rPr>
                <w:t>Calendar,</w:t>
              </w:r>
              <w:r w:rsidRPr="002A35F7">
                <w:rPr>
                  <w:rFonts w:ascii="Calibri" w:hAnsi="Calibri" w:cs="Calibri"/>
                  <w:color w:val="000000" w:themeColor="text1"/>
                  <w:spacing w:val="-2"/>
                  <w:u w:val="single"/>
                  <w:lang w:eastAsia="en-IE"/>
                </w:rPr>
                <w:t xml:space="preserve"> </w:t>
              </w:r>
              <w:r w:rsidRPr="002A35F7">
                <w:rPr>
                  <w:rFonts w:ascii="Calibri" w:hAnsi="Calibri" w:cs="Calibri"/>
                  <w:color w:val="000000" w:themeColor="text1"/>
                  <w:u w:val="single"/>
                  <w:lang w:eastAsia="en-IE"/>
                </w:rPr>
                <w:t>Part</w:t>
              </w:r>
              <w:r w:rsidRPr="002A35F7">
                <w:rPr>
                  <w:rFonts w:ascii="Calibri" w:hAnsi="Calibri" w:cs="Calibri"/>
                  <w:color w:val="000000" w:themeColor="text1"/>
                  <w:spacing w:val="-3"/>
                  <w:u w:val="single"/>
                  <w:lang w:eastAsia="en-IE"/>
                </w:rPr>
                <w:t xml:space="preserve"> </w:t>
              </w:r>
              <w:r w:rsidRPr="002A35F7">
                <w:rPr>
                  <w:rFonts w:ascii="Calibri" w:hAnsi="Calibri" w:cs="Calibri"/>
                  <w:color w:val="000000" w:themeColor="text1"/>
                  <w:u w:val="single"/>
                  <w:lang w:eastAsia="en-IE"/>
                </w:rPr>
                <w:t>II,</w:t>
              </w:r>
              <w:r w:rsidRPr="002A35F7">
                <w:rPr>
                  <w:rFonts w:ascii="Calibri" w:hAnsi="Calibri" w:cs="Calibri"/>
                  <w:color w:val="000000" w:themeColor="text1"/>
                  <w:spacing w:val="-3"/>
                  <w:u w:val="single"/>
                  <w:lang w:eastAsia="en-IE"/>
                </w:rPr>
                <w:t xml:space="preserve"> </w:t>
              </w:r>
              <w:r w:rsidRPr="002A35F7">
                <w:rPr>
                  <w:rFonts w:ascii="Calibri" w:hAnsi="Calibri" w:cs="Calibri"/>
                  <w:color w:val="000000" w:themeColor="text1"/>
                  <w:u w:val="single"/>
                  <w:lang w:eastAsia="en-IE"/>
                </w:rPr>
                <w:t>Foundation</w:t>
              </w:r>
            </w:hyperlink>
          </w:p>
          <w:p w14:paraId="211AD9C4" w14:textId="77777777" w:rsidR="00E6705D" w:rsidRPr="002A35F7" w:rsidRDefault="00E6705D" w:rsidP="00E6705D">
            <w:pPr>
              <w:widowControl w:val="0"/>
              <w:kinsoku w:val="0"/>
              <w:overflowPunct w:val="0"/>
              <w:autoSpaceDE w:val="0"/>
              <w:autoSpaceDN w:val="0"/>
              <w:adjustRightInd w:val="0"/>
              <w:spacing w:after="0" w:line="290" w:lineRule="atLeast"/>
              <w:ind w:right="964"/>
              <w:rPr>
                <w:rFonts w:ascii="Calibri" w:hAnsi="Calibri" w:cs="Calibri"/>
                <w:color w:val="000000" w:themeColor="text1"/>
                <w:lang w:eastAsia="en-IE"/>
              </w:rPr>
            </w:pPr>
            <w:hyperlink r:id="rId128" w:history="1">
              <w:r w:rsidRPr="002A35F7">
                <w:rPr>
                  <w:rFonts w:ascii="Calibri" w:hAnsi="Calibri" w:cs="Calibri"/>
                  <w:color w:val="000000" w:themeColor="text1"/>
                  <w:u w:val="single"/>
                  <w:lang w:eastAsia="en-IE"/>
                </w:rPr>
                <w:t>and Non-Foundation</w:t>
              </w:r>
            </w:hyperlink>
            <w:r w:rsidRPr="002A35F7">
              <w:rPr>
                <w:rFonts w:ascii="Calibri" w:hAnsi="Calibri" w:cs="Calibri"/>
                <w:color w:val="000000" w:themeColor="text1"/>
                <w:spacing w:val="-53"/>
                <w:lang w:eastAsia="en-IE"/>
              </w:rPr>
              <w:t xml:space="preserve"> </w:t>
            </w:r>
            <w:hyperlink r:id="rId129" w:history="1">
              <w:r w:rsidRPr="002A35F7">
                <w:rPr>
                  <w:rFonts w:ascii="Calibri" w:hAnsi="Calibri" w:cs="Calibri"/>
                  <w:color w:val="000000" w:themeColor="text1"/>
                  <w:u w:val="single"/>
                  <w:lang w:eastAsia="en-IE"/>
                </w:rPr>
                <w:t>Scholarships</w:t>
              </w:r>
            </w:hyperlink>
          </w:p>
        </w:tc>
      </w:tr>
      <w:tr w:rsidR="00740661" w:rsidRPr="002A35F7" w14:paraId="5AF68639" w14:textId="77777777">
        <w:trPr>
          <w:trHeight w:val="1995"/>
          <w:jc w:val="center"/>
        </w:trPr>
        <w:tc>
          <w:tcPr>
            <w:tcW w:w="3888" w:type="dxa"/>
          </w:tcPr>
          <w:p w14:paraId="270AFBDD" w14:textId="77777777" w:rsidR="00E6705D" w:rsidRPr="002A35F7" w:rsidRDefault="00E6705D" w:rsidP="00E6705D">
            <w:pPr>
              <w:widowControl w:val="0"/>
              <w:kinsoku w:val="0"/>
              <w:overflowPunct w:val="0"/>
              <w:autoSpaceDE w:val="0"/>
              <w:autoSpaceDN w:val="0"/>
              <w:adjustRightInd w:val="0"/>
              <w:spacing w:after="0" w:line="240" w:lineRule="auto"/>
              <w:ind w:right="635"/>
              <w:rPr>
                <w:rFonts w:ascii="Calibri" w:hAnsi="Calibri" w:cs="Calibri"/>
                <w:color w:val="000000" w:themeColor="text1"/>
                <w:lang w:eastAsia="en-IE"/>
              </w:rPr>
            </w:pPr>
            <w:r w:rsidRPr="002A35F7">
              <w:rPr>
                <w:rFonts w:ascii="Calibri" w:hAnsi="Calibri" w:cs="Calibri"/>
                <w:color w:val="000000" w:themeColor="text1"/>
                <w:lang w:eastAsia="en-IE"/>
              </w:rPr>
              <w:t>Absence from</w:t>
            </w:r>
            <w:r w:rsidRPr="002A35F7">
              <w:rPr>
                <w:rFonts w:ascii="Calibri" w:hAnsi="Calibri" w:cs="Calibri"/>
                <w:color w:val="000000" w:themeColor="text1"/>
                <w:spacing w:val="-52"/>
                <w:lang w:eastAsia="en-IE"/>
              </w:rPr>
              <w:t xml:space="preserve"> </w:t>
            </w:r>
            <w:r w:rsidRPr="002A35F7">
              <w:rPr>
                <w:rFonts w:ascii="Calibri" w:hAnsi="Calibri" w:cs="Calibri"/>
                <w:color w:val="000000" w:themeColor="text1"/>
                <w:lang w:eastAsia="en-IE"/>
              </w:rPr>
              <w:t>Examinations</w:t>
            </w:r>
          </w:p>
        </w:tc>
        <w:tc>
          <w:tcPr>
            <w:tcW w:w="5797" w:type="dxa"/>
          </w:tcPr>
          <w:p w14:paraId="6B6D01CF" w14:textId="77777777" w:rsidR="00E6705D" w:rsidRPr="002A35F7" w:rsidRDefault="00E6705D" w:rsidP="00E6705D">
            <w:pPr>
              <w:widowControl w:val="0"/>
              <w:kinsoku w:val="0"/>
              <w:overflowPunct w:val="0"/>
              <w:autoSpaceDE w:val="0"/>
              <w:autoSpaceDN w:val="0"/>
              <w:adjustRightInd w:val="0"/>
              <w:spacing w:after="0" w:line="240" w:lineRule="auto"/>
              <w:ind w:right="218"/>
              <w:rPr>
                <w:rFonts w:ascii="Calibri" w:hAnsi="Calibri" w:cs="Calibri"/>
                <w:color w:val="000000" w:themeColor="text1"/>
                <w:lang w:eastAsia="en-IE"/>
              </w:rPr>
            </w:pPr>
            <w:hyperlink r:id="rId130" w:history="1">
              <w:r w:rsidRPr="002A35F7">
                <w:rPr>
                  <w:rFonts w:ascii="Calibri" w:hAnsi="Calibri" w:cs="Calibri"/>
                  <w:color w:val="000000" w:themeColor="text1"/>
                  <w:u w:val="single"/>
                  <w:lang w:eastAsia="en-IE"/>
                </w:rPr>
                <w:t>Calendar, Part B, General</w:t>
              </w:r>
            </w:hyperlink>
            <w:r w:rsidRPr="002A35F7">
              <w:rPr>
                <w:rFonts w:ascii="Calibri" w:hAnsi="Calibri" w:cs="Calibri"/>
                <w:color w:val="000000" w:themeColor="text1"/>
                <w:spacing w:val="1"/>
                <w:lang w:eastAsia="en-IE"/>
              </w:rPr>
              <w:t xml:space="preserve"> </w:t>
            </w:r>
            <w:hyperlink r:id="rId131" w:history="1">
              <w:r w:rsidRPr="002A35F7">
                <w:rPr>
                  <w:rFonts w:ascii="Calibri" w:hAnsi="Calibri" w:cs="Calibri"/>
                  <w:color w:val="000000" w:themeColor="text1"/>
                  <w:u w:val="single"/>
                  <w:lang w:eastAsia="en-IE"/>
                </w:rPr>
                <w:t>Regulations</w:t>
              </w:r>
              <w:r w:rsidRPr="002A35F7">
                <w:rPr>
                  <w:rFonts w:ascii="Calibri" w:hAnsi="Calibri" w:cs="Calibri"/>
                  <w:color w:val="000000" w:themeColor="text1"/>
                  <w:spacing w:val="-8"/>
                  <w:u w:val="single"/>
                  <w:lang w:eastAsia="en-IE"/>
                </w:rPr>
                <w:t xml:space="preserve"> </w:t>
              </w:r>
              <w:r w:rsidRPr="002A35F7">
                <w:rPr>
                  <w:rFonts w:ascii="Calibri" w:hAnsi="Calibri" w:cs="Calibri"/>
                  <w:color w:val="000000" w:themeColor="text1"/>
                  <w:u w:val="single"/>
                  <w:lang w:eastAsia="en-IE"/>
                </w:rPr>
                <w:t>and</w:t>
              </w:r>
              <w:r w:rsidRPr="002A35F7">
                <w:rPr>
                  <w:rFonts w:ascii="Calibri" w:hAnsi="Calibri" w:cs="Calibri"/>
                  <w:color w:val="000000" w:themeColor="text1"/>
                  <w:spacing w:val="-7"/>
                  <w:u w:val="single"/>
                  <w:lang w:eastAsia="en-IE"/>
                </w:rPr>
                <w:t xml:space="preserve"> </w:t>
              </w:r>
              <w:r w:rsidRPr="002A35F7">
                <w:rPr>
                  <w:rFonts w:ascii="Calibri" w:hAnsi="Calibri" w:cs="Calibri"/>
                  <w:color w:val="000000" w:themeColor="text1"/>
                  <w:u w:val="single"/>
                  <w:lang w:eastAsia="en-IE"/>
                </w:rPr>
                <w:t>Information</w:t>
              </w:r>
            </w:hyperlink>
          </w:p>
          <w:p w14:paraId="4FEB48B3" w14:textId="77777777" w:rsidR="00E6705D" w:rsidRPr="002A35F7" w:rsidRDefault="00E6705D" w:rsidP="00E6705D">
            <w:pPr>
              <w:widowControl w:val="0"/>
              <w:kinsoku w:val="0"/>
              <w:overflowPunct w:val="0"/>
              <w:autoSpaceDE w:val="0"/>
              <w:autoSpaceDN w:val="0"/>
              <w:adjustRightInd w:val="0"/>
              <w:spacing w:before="12" w:after="0" w:line="240" w:lineRule="auto"/>
              <w:rPr>
                <w:rFonts w:ascii="Calibri" w:hAnsi="Calibri" w:cs="Calibri"/>
                <w:color w:val="000000" w:themeColor="text1"/>
                <w:sz w:val="23"/>
                <w:szCs w:val="23"/>
                <w:lang w:eastAsia="en-IE"/>
              </w:rPr>
            </w:pPr>
          </w:p>
          <w:p w14:paraId="1050E774" w14:textId="77777777" w:rsidR="00E6705D" w:rsidRPr="002A35F7" w:rsidRDefault="00E6705D" w:rsidP="00E6705D">
            <w:pPr>
              <w:widowControl w:val="0"/>
              <w:kinsoku w:val="0"/>
              <w:overflowPunct w:val="0"/>
              <w:autoSpaceDE w:val="0"/>
              <w:autoSpaceDN w:val="0"/>
              <w:adjustRightInd w:val="0"/>
              <w:spacing w:after="0" w:line="240" w:lineRule="auto"/>
              <w:ind w:right="245"/>
              <w:rPr>
                <w:rFonts w:ascii="Calibri" w:hAnsi="Calibri" w:cs="Calibri"/>
                <w:color w:val="000000" w:themeColor="text1"/>
                <w:lang w:eastAsia="en-IE"/>
              </w:rPr>
            </w:pPr>
            <w:hyperlink r:id="rId132" w:history="1">
              <w:r w:rsidRPr="002A35F7">
                <w:rPr>
                  <w:rFonts w:ascii="Calibri" w:hAnsi="Calibri" w:cs="Calibri"/>
                  <w:color w:val="000000" w:themeColor="text1"/>
                  <w:u w:val="single"/>
                  <w:lang w:eastAsia="en-IE"/>
                </w:rPr>
                <w:t>Calendar,</w:t>
              </w:r>
              <w:r w:rsidRPr="002A35F7">
                <w:rPr>
                  <w:rFonts w:ascii="Calibri" w:hAnsi="Calibri" w:cs="Calibri"/>
                  <w:color w:val="000000" w:themeColor="text1"/>
                  <w:spacing w:val="-3"/>
                  <w:u w:val="single"/>
                  <w:lang w:eastAsia="en-IE"/>
                </w:rPr>
                <w:t xml:space="preserve"> </w:t>
              </w:r>
              <w:r w:rsidRPr="002A35F7">
                <w:rPr>
                  <w:rFonts w:ascii="Calibri" w:hAnsi="Calibri" w:cs="Calibri"/>
                  <w:color w:val="000000" w:themeColor="text1"/>
                  <w:u w:val="single"/>
                  <w:lang w:eastAsia="en-IE"/>
                </w:rPr>
                <w:t>Part</w:t>
              </w:r>
              <w:r w:rsidRPr="002A35F7">
                <w:rPr>
                  <w:rFonts w:ascii="Calibri" w:hAnsi="Calibri" w:cs="Calibri"/>
                  <w:color w:val="000000" w:themeColor="text1"/>
                  <w:spacing w:val="-3"/>
                  <w:u w:val="single"/>
                  <w:lang w:eastAsia="en-IE"/>
                </w:rPr>
                <w:t xml:space="preserve"> </w:t>
              </w:r>
              <w:r w:rsidRPr="002A35F7">
                <w:rPr>
                  <w:rFonts w:ascii="Calibri" w:hAnsi="Calibri" w:cs="Calibri"/>
                  <w:color w:val="000000" w:themeColor="text1"/>
                  <w:u w:val="single"/>
                  <w:lang w:eastAsia="en-IE"/>
                </w:rPr>
                <w:t>III,</w:t>
              </w:r>
              <w:r w:rsidRPr="002A35F7">
                <w:rPr>
                  <w:rFonts w:ascii="Calibri" w:hAnsi="Calibri" w:cs="Calibri"/>
                  <w:color w:val="000000" w:themeColor="text1"/>
                  <w:spacing w:val="-2"/>
                  <w:u w:val="single"/>
                  <w:lang w:eastAsia="en-IE"/>
                </w:rPr>
                <w:t xml:space="preserve"> </w:t>
              </w:r>
              <w:r w:rsidRPr="002A35F7">
                <w:rPr>
                  <w:rFonts w:ascii="Calibri" w:hAnsi="Calibri" w:cs="Calibri"/>
                  <w:color w:val="000000" w:themeColor="text1"/>
                  <w:u w:val="single"/>
                  <w:lang w:eastAsia="en-IE"/>
                </w:rPr>
                <w:t>Section</w:t>
              </w:r>
              <w:r w:rsidRPr="002A35F7">
                <w:rPr>
                  <w:rFonts w:ascii="Calibri" w:hAnsi="Calibri" w:cs="Calibri"/>
                  <w:color w:val="000000" w:themeColor="text1"/>
                  <w:spacing w:val="-3"/>
                  <w:u w:val="single"/>
                  <w:lang w:eastAsia="en-IE"/>
                </w:rPr>
                <w:t xml:space="preserve"> </w:t>
              </w:r>
              <w:r w:rsidRPr="002A35F7">
                <w:rPr>
                  <w:rFonts w:ascii="Calibri" w:hAnsi="Calibri" w:cs="Calibri"/>
                  <w:color w:val="000000" w:themeColor="text1"/>
                  <w:u w:val="single"/>
                  <w:lang w:eastAsia="en-IE"/>
                </w:rPr>
                <w:t>III,</w:t>
              </w:r>
            </w:hyperlink>
            <w:r w:rsidRPr="002A35F7">
              <w:rPr>
                <w:rFonts w:ascii="Calibri" w:hAnsi="Calibri" w:cs="Calibri"/>
                <w:color w:val="000000" w:themeColor="text1"/>
                <w:spacing w:val="-51"/>
                <w:lang w:eastAsia="en-IE"/>
              </w:rPr>
              <w:t xml:space="preserve"> </w:t>
            </w:r>
            <w:hyperlink r:id="rId133" w:history="1">
              <w:r w:rsidRPr="002A35F7">
                <w:rPr>
                  <w:rFonts w:ascii="Calibri" w:hAnsi="Calibri" w:cs="Calibri"/>
                  <w:color w:val="000000" w:themeColor="text1"/>
                  <w:u w:val="single"/>
                  <w:lang w:eastAsia="en-IE"/>
                </w:rPr>
                <w:t>'Examinations, Assessment</w:t>
              </w:r>
            </w:hyperlink>
            <w:r w:rsidRPr="002A35F7">
              <w:rPr>
                <w:rFonts w:ascii="Calibri" w:hAnsi="Calibri" w:cs="Calibri"/>
                <w:color w:val="000000" w:themeColor="text1"/>
                <w:spacing w:val="1"/>
                <w:lang w:eastAsia="en-IE"/>
              </w:rPr>
              <w:t xml:space="preserve"> </w:t>
            </w:r>
            <w:hyperlink r:id="rId134" w:history="1">
              <w:r w:rsidRPr="002A35F7">
                <w:rPr>
                  <w:rFonts w:ascii="Calibri" w:hAnsi="Calibri" w:cs="Calibri"/>
                  <w:color w:val="000000" w:themeColor="text1"/>
                  <w:u w:val="single"/>
                  <w:lang w:eastAsia="en-IE"/>
                </w:rPr>
                <w:t>and</w:t>
              </w:r>
              <w:r w:rsidRPr="002A35F7">
                <w:rPr>
                  <w:rFonts w:ascii="Calibri" w:hAnsi="Calibri" w:cs="Calibri"/>
                  <w:color w:val="000000" w:themeColor="text1"/>
                  <w:spacing w:val="-2"/>
                  <w:u w:val="single"/>
                  <w:lang w:eastAsia="en-IE"/>
                </w:rPr>
                <w:t xml:space="preserve"> </w:t>
              </w:r>
              <w:r w:rsidRPr="002A35F7">
                <w:rPr>
                  <w:rFonts w:ascii="Calibri" w:hAnsi="Calibri" w:cs="Calibri"/>
                  <w:color w:val="000000" w:themeColor="text1"/>
                  <w:u w:val="single"/>
                  <w:lang w:eastAsia="en-IE"/>
                </w:rPr>
                <w:t>Progression'</w:t>
              </w:r>
            </w:hyperlink>
          </w:p>
          <w:p w14:paraId="0ACBFA40" w14:textId="77777777" w:rsidR="00E6705D" w:rsidRPr="002A35F7" w:rsidRDefault="00E6705D" w:rsidP="00E6705D">
            <w:pPr>
              <w:widowControl w:val="0"/>
              <w:kinsoku w:val="0"/>
              <w:overflowPunct w:val="0"/>
              <w:autoSpaceDE w:val="0"/>
              <w:autoSpaceDN w:val="0"/>
              <w:adjustRightInd w:val="0"/>
              <w:spacing w:before="12" w:after="0" w:line="240" w:lineRule="auto"/>
              <w:rPr>
                <w:rFonts w:ascii="Calibri" w:hAnsi="Calibri" w:cs="Calibri"/>
                <w:color w:val="000000" w:themeColor="text1"/>
                <w:sz w:val="23"/>
                <w:szCs w:val="23"/>
                <w:lang w:eastAsia="en-IE"/>
              </w:rPr>
            </w:pPr>
          </w:p>
          <w:p w14:paraId="4E4C2A10" w14:textId="77777777" w:rsidR="00E6705D" w:rsidRPr="002A35F7" w:rsidRDefault="00E6705D" w:rsidP="00E6705D">
            <w:pPr>
              <w:widowControl w:val="0"/>
              <w:kinsoku w:val="0"/>
              <w:overflowPunct w:val="0"/>
              <w:autoSpaceDE w:val="0"/>
              <w:autoSpaceDN w:val="0"/>
              <w:adjustRightInd w:val="0"/>
              <w:spacing w:after="0" w:line="240" w:lineRule="auto"/>
              <w:rPr>
                <w:rFonts w:ascii="Calibri" w:hAnsi="Calibri" w:cs="Calibri"/>
                <w:color w:val="000000" w:themeColor="text1"/>
                <w:lang w:eastAsia="en-IE"/>
              </w:rPr>
            </w:pPr>
            <w:hyperlink r:id="rId135" w:history="1">
              <w:r w:rsidRPr="002A35F7">
                <w:rPr>
                  <w:rFonts w:ascii="Calibri" w:hAnsi="Calibri" w:cs="Calibri"/>
                  <w:color w:val="000000" w:themeColor="text1"/>
                  <w:u w:val="single"/>
                  <w:lang w:eastAsia="en-IE"/>
                </w:rPr>
                <w:t>Academic</w:t>
              </w:r>
              <w:r w:rsidRPr="002A35F7">
                <w:rPr>
                  <w:rFonts w:ascii="Calibri" w:hAnsi="Calibri" w:cs="Calibri"/>
                  <w:color w:val="000000" w:themeColor="text1"/>
                  <w:spacing w:val="-4"/>
                  <w:u w:val="single"/>
                  <w:lang w:eastAsia="en-IE"/>
                </w:rPr>
                <w:t xml:space="preserve"> </w:t>
              </w:r>
              <w:r w:rsidRPr="002A35F7">
                <w:rPr>
                  <w:rFonts w:ascii="Calibri" w:hAnsi="Calibri" w:cs="Calibri"/>
                  <w:color w:val="000000" w:themeColor="text1"/>
                  <w:u w:val="single"/>
                  <w:lang w:eastAsia="en-IE"/>
                </w:rPr>
                <w:t>Policies</w:t>
              </w:r>
            </w:hyperlink>
          </w:p>
        </w:tc>
      </w:tr>
      <w:tr w:rsidR="00740661" w:rsidRPr="002A35F7" w14:paraId="1AF22AFB" w14:textId="77777777">
        <w:trPr>
          <w:trHeight w:val="1329"/>
          <w:jc w:val="center"/>
        </w:trPr>
        <w:tc>
          <w:tcPr>
            <w:tcW w:w="3888" w:type="dxa"/>
          </w:tcPr>
          <w:p w14:paraId="3E880D74" w14:textId="77777777" w:rsidR="00E6705D" w:rsidRPr="002A35F7" w:rsidRDefault="00E6705D" w:rsidP="00E6705D">
            <w:pPr>
              <w:widowControl w:val="0"/>
              <w:kinsoku w:val="0"/>
              <w:overflowPunct w:val="0"/>
              <w:autoSpaceDE w:val="0"/>
              <w:autoSpaceDN w:val="0"/>
              <w:adjustRightInd w:val="0"/>
              <w:spacing w:after="0" w:line="240" w:lineRule="auto"/>
              <w:ind w:right="96"/>
              <w:rPr>
                <w:rFonts w:ascii="Calibri" w:hAnsi="Calibri" w:cs="Calibri"/>
                <w:color w:val="000000" w:themeColor="text1"/>
                <w:lang w:eastAsia="en-IE"/>
              </w:rPr>
            </w:pPr>
            <w:r w:rsidRPr="002A35F7">
              <w:rPr>
                <w:rFonts w:ascii="Calibri" w:hAnsi="Calibri" w:cs="Calibri"/>
                <w:color w:val="000000" w:themeColor="text1"/>
                <w:lang w:eastAsia="en-IE"/>
              </w:rPr>
              <w:t>Reference to</w:t>
            </w:r>
            <w:r w:rsidRPr="002A35F7">
              <w:rPr>
                <w:rFonts w:ascii="Calibri" w:hAnsi="Calibri" w:cs="Calibri"/>
                <w:color w:val="000000" w:themeColor="text1"/>
                <w:spacing w:val="1"/>
                <w:lang w:eastAsia="en-IE"/>
              </w:rPr>
              <w:t xml:space="preserve"> </w:t>
            </w:r>
            <w:r w:rsidRPr="002A35F7">
              <w:rPr>
                <w:rFonts w:ascii="Calibri" w:hAnsi="Calibri" w:cs="Calibri"/>
                <w:color w:val="000000" w:themeColor="text1"/>
                <w:lang w:eastAsia="en-IE"/>
              </w:rPr>
              <w:t>Relevant University</w:t>
            </w:r>
            <w:r w:rsidRPr="002A35F7">
              <w:rPr>
                <w:rFonts w:ascii="Calibri" w:hAnsi="Calibri" w:cs="Calibri"/>
                <w:color w:val="000000" w:themeColor="text1"/>
                <w:spacing w:val="-52"/>
                <w:lang w:eastAsia="en-IE"/>
              </w:rPr>
              <w:t xml:space="preserve"> </w:t>
            </w:r>
            <w:r w:rsidRPr="002A35F7">
              <w:rPr>
                <w:rFonts w:ascii="Calibri" w:hAnsi="Calibri" w:cs="Calibri"/>
                <w:color w:val="000000" w:themeColor="text1"/>
                <w:lang w:eastAsia="en-IE"/>
              </w:rPr>
              <w:t>Regulations</w:t>
            </w:r>
          </w:p>
        </w:tc>
        <w:tc>
          <w:tcPr>
            <w:tcW w:w="5797" w:type="dxa"/>
          </w:tcPr>
          <w:p w14:paraId="0478DF54" w14:textId="77777777" w:rsidR="00E6705D" w:rsidRPr="002A35F7" w:rsidRDefault="00E6705D" w:rsidP="00E6705D">
            <w:pPr>
              <w:widowControl w:val="0"/>
              <w:kinsoku w:val="0"/>
              <w:overflowPunct w:val="0"/>
              <w:autoSpaceDE w:val="0"/>
              <w:autoSpaceDN w:val="0"/>
              <w:adjustRightInd w:val="0"/>
              <w:spacing w:after="0" w:line="240" w:lineRule="auto"/>
              <w:rPr>
                <w:rFonts w:ascii="Calibri" w:hAnsi="Calibri" w:cs="Calibri"/>
                <w:color w:val="000000" w:themeColor="text1"/>
                <w:lang w:eastAsia="en-IE"/>
              </w:rPr>
            </w:pPr>
            <w:hyperlink r:id="rId136" w:history="1">
              <w:r w:rsidRPr="002A35F7">
                <w:rPr>
                  <w:rFonts w:ascii="Calibri" w:hAnsi="Calibri" w:cs="Calibri"/>
                  <w:color w:val="000000" w:themeColor="text1"/>
                  <w:u w:val="single"/>
                  <w:lang w:eastAsia="en-IE"/>
                </w:rPr>
                <w:t>Academic</w:t>
              </w:r>
              <w:r w:rsidRPr="002A35F7">
                <w:rPr>
                  <w:rFonts w:ascii="Calibri" w:hAnsi="Calibri" w:cs="Calibri"/>
                  <w:color w:val="000000" w:themeColor="text1"/>
                  <w:spacing w:val="-4"/>
                  <w:u w:val="single"/>
                  <w:lang w:eastAsia="en-IE"/>
                </w:rPr>
                <w:t xml:space="preserve"> </w:t>
              </w:r>
              <w:r w:rsidRPr="002A35F7">
                <w:rPr>
                  <w:rFonts w:ascii="Calibri" w:hAnsi="Calibri" w:cs="Calibri"/>
                  <w:color w:val="000000" w:themeColor="text1"/>
                  <w:u w:val="single"/>
                  <w:lang w:eastAsia="en-IE"/>
                </w:rPr>
                <w:t>Policies</w:t>
              </w:r>
            </w:hyperlink>
          </w:p>
          <w:p w14:paraId="2C1C583B" w14:textId="77777777" w:rsidR="00E6705D" w:rsidRPr="002A35F7" w:rsidRDefault="00E6705D" w:rsidP="00E6705D">
            <w:pPr>
              <w:widowControl w:val="0"/>
              <w:kinsoku w:val="0"/>
              <w:overflowPunct w:val="0"/>
              <w:autoSpaceDE w:val="0"/>
              <w:autoSpaceDN w:val="0"/>
              <w:adjustRightInd w:val="0"/>
              <w:spacing w:before="7" w:after="0" w:line="240" w:lineRule="auto"/>
              <w:rPr>
                <w:rFonts w:ascii="Calibri" w:hAnsi="Calibri" w:cs="Calibri"/>
                <w:color w:val="000000" w:themeColor="text1"/>
                <w:sz w:val="22"/>
                <w:lang w:eastAsia="en-IE"/>
              </w:rPr>
            </w:pPr>
          </w:p>
          <w:p w14:paraId="5671AA8C" w14:textId="77777777" w:rsidR="00E6705D" w:rsidRPr="002A35F7" w:rsidRDefault="00E6705D" w:rsidP="00E6705D">
            <w:pPr>
              <w:widowControl w:val="0"/>
              <w:kinsoku w:val="0"/>
              <w:overflowPunct w:val="0"/>
              <w:autoSpaceDE w:val="0"/>
              <w:autoSpaceDN w:val="0"/>
              <w:adjustRightInd w:val="0"/>
              <w:spacing w:after="0" w:line="240" w:lineRule="auto"/>
              <w:ind w:right="1073"/>
              <w:rPr>
                <w:rFonts w:ascii="Calibri" w:hAnsi="Calibri" w:cs="Calibri"/>
                <w:color w:val="000000" w:themeColor="text1"/>
                <w:lang w:eastAsia="en-IE"/>
              </w:rPr>
            </w:pPr>
            <w:hyperlink r:id="rId137" w:history="1">
              <w:r w:rsidRPr="002A35F7">
                <w:rPr>
                  <w:rFonts w:ascii="Calibri" w:hAnsi="Calibri" w:cs="Calibri"/>
                  <w:color w:val="000000" w:themeColor="text1"/>
                  <w:u w:val="single"/>
                  <w:lang w:eastAsia="en-IE"/>
                </w:rPr>
                <w:t>Student</w:t>
              </w:r>
              <w:r w:rsidRPr="002A35F7">
                <w:rPr>
                  <w:rFonts w:ascii="Calibri" w:hAnsi="Calibri" w:cs="Calibri"/>
                  <w:color w:val="000000" w:themeColor="text1"/>
                  <w:spacing w:val="-13"/>
                  <w:u w:val="single"/>
                  <w:lang w:eastAsia="en-IE"/>
                </w:rPr>
                <w:t xml:space="preserve"> </w:t>
              </w:r>
              <w:r w:rsidRPr="002A35F7">
                <w:rPr>
                  <w:rFonts w:ascii="Calibri" w:hAnsi="Calibri" w:cs="Calibri"/>
                  <w:color w:val="000000" w:themeColor="text1"/>
                  <w:u w:val="single"/>
                  <w:lang w:eastAsia="en-IE"/>
                </w:rPr>
                <w:t>Complaints</w:t>
              </w:r>
            </w:hyperlink>
            <w:r w:rsidRPr="002A35F7">
              <w:rPr>
                <w:rFonts w:ascii="Calibri" w:hAnsi="Calibri" w:cs="Calibri"/>
                <w:color w:val="000000" w:themeColor="text1"/>
                <w:spacing w:val="-51"/>
                <w:lang w:eastAsia="en-IE"/>
              </w:rPr>
              <w:t xml:space="preserve"> </w:t>
            </w:r>
            <w:hyperlink r:id="rId138" w:history="1">
              <w:r w:rsidRPr="002A35F7">
                <w:rPr>
                  <w:rFonts w:ascii="Calibri" w:hAnsi="Calibri" w:cs="Calibri"/>
                  <w:color w:val="000000" w:themeColor="text1"/>
                  <w:u w:val="single"/>
                  <w:lang w:eastAsia="en-IE"/>
                </w:rPr>
                <w:t>Procedure</w:t>
              </w:r>
            </w:hyperlink>
          </w:p>
          <w:p w14:paraId="61A891E7" w14:textId="77777777" w:rsidR="00E6705D" w:rsidRPr="002A35F7" w:rsidRDefault="00E6705D" w:rsidP="00E6705D">
            <w:pPr>
              <w:widowControl w:val="0"/>
              <w:kinsoku w:val="0"/>
              <w:overflowPunct w:val="0"/>
              <w:autoSpaceDE w:val="0"/>
              <w:autoSpaceDN w:val="0"/>
              <w:adjustRightInd w:val="0"/>
              <w:spacing w:after="0" w:line="240" w:lineRule="auto"/>
              <w:ind w:right="643"/>
              <w:rPr>
                <w:rFonts w:ascii="Calibri" w:hAnsi="Calibri" w:cs="Calibri"/>
                <w:color w:val="000000" w:themeColor="text1"/>
                <w:lang w:eastAsia="en-IE"/>
              </w:rPr>
            </w:pPr>
            <w:hyperlink r:id="rId139" w:history="1">
              <w:r w:rsidRPr="002A35F7">
                <w:rPr>
                  <w:rFonts w:ascii="Calibri" w:hAnsi="Calibri" w:cs="Calibri"/>
                  <w:color w:val="000000" w:themeColor="text1"/>
                  <w:u w:val="single"/>
                </w:rPr>
                <w:t>Dignity and Respect Policy - Equality, Diversity and Inclusion | Trinity College Dublin (tcd.ie)</w:t>
              </w:r>
            </w:hyperlink>
          </w:p>
        </w:tc>
      </w:tr>
      <w:tr w:rsidR="00740661" w:rsidRPr="002A35F7" w14:paraId="7F438437" w14:textId="77777777">
        <w:trPr>
          <w:trHeight w:val="1882"/>
          <w:jc w:val="center"/>
        </w:trPr>
        <w:tc>
          <w:tcPr>
            <w:tcW w:w="3888" w:type="dxa"/>
          </w:tcPr>
          <w:p w14:paraId="57678D6A" w14:textId="77777777" w:rsidR="00E6705D" w:rsidRPr="002A35F7" w:rsidRDefault="00E6705D" w:rsidP="00E6705D">
            <w:pPr>
              <w:widowControl w:val="0"/>
              <w:kinsoku w:val="0"/>
              <w:overflowPunct w:val="0"/>
              <w:autoSpaceDE w:val="0"/>
              <w:autoSpaceDN w:val="0"/>
              <w:adjustRightInd w:val="0"/>
              <w:spacing w:after="0" w:line="292" w:lineRule="exact"/>
              <w:rPr>
                <w:rFonts w:ascii="Calibri" w:hAnsi="Calibri" w:cs="Calibri"/>
                <w:color w:val="000000" w:themeColor="text1"/>
                <w:lang w:eastAsia="en-IE"/>
              </w:rPr>
            </w:pPr>
            <w:r w:rsidRPr="002A35F7">
              <w:rPr>
                <w:rFonts w:ascii="Calibri" w:hAnsi="Calibri" w:cs="Calibri"/>
                <w:color w:val="000000" w:themeColor="text1"/>
                <w:lang w:eastAsia="en-IE"/>
              </w:rPr>
              <w:t>May include Programme Offices,</w:t>
            </w:r>
            <w:r w:rsidRPr="002A35F7">
              <w:rPr>
                <w:rFonts w:ascii="Calibri" w:hAnsi="Calibri" w:cs="Calibri"/>
                <w:color w:val="000000" w:themeColor="text1"/>
                <w:spacing w:val="1"/>
                <w:lang w:eastAsia="en-IE"/>
              </w:rPr>
              <w:t xml:space="preserve"> </w:t>
            </w:r>
            <w:r w:rsidRPr="002A35F7">
              <w:rPr>
                <w:rFonts w:ascii="Calibri" w:hAnsi="Calibri" w:cs="Calibri"/>
                <w:color w:val="000000" w:themeColor="text1"/>
                <w:lang w:eastAsia="en-IE"/>
              </w:rPr>
              <w:t>Laboratories, Online Learning</w:t>
            </w:r>
            <w:r w:rsidRPr="002A35F7">
              <w:rPr>
                <w:rFonts w:ascii="Calibri" w:hAnsi="Calibri" w:cs="Calibri"/>
                <w:color w:val="000000" w:themeColor="text1"/>
                <w:spacing w:val="1"/>
                <w:lang w:eastAsia="en-IE"/>
              </w:rPr>
              <w:t xml:space="preserve"> </w:t>
            </w:r>
            <w:r w:rsidRPr="002A35F7">
              <w:rPr>
                <w:rFonts w:ascii="Calibri" w:hAnsi="Calibri" w:cs="Calibri"/>
                <w:color w:val="000000" w:themeColor="text1"/>
                <w:lang w:eastAsia="en-IE"/>
              </w:rPr>
              <w:t>Environments,</w:t>
            </w:r>
            <w:r w:rsidRPr="002A35F7">
              <w:rPr>
                <w:rFonts w:ascii="Calibri" w:hAnsi="Calibri" w:cs="Calibri"/>
                <w:color w:val="000000" w:themeColor="text1"/>
                <w:spacing w:val="-9"/>
                <w:lang w:eastAsia="en-IE"/>
              </w:rPr>
              <w:t xml:space="preserve"> </w:t>
            </w:r>
            <w:r w:rsidRPr="002A35F7">
              <w:rPr>
                <w:rFonts w:ascii="Calibri" w:hAnsi="Calibri" w:cs="Calibri"/>
                <w:color w:val="000000" w:themeColor="text1"/>
                <w:lang w:eastAsia="en-IE"/>
              </w:rPr>
              <w:t>Libraries,</w:t>
            </w:r>
            <w:r w:rsidRPr="002A35F7">
              <w:rPr>
                <w:rFonts w:ascii="Calibri" w:hAnsi="Calibri" w:cs="Calibri"/>
                <w:color w:val="000000" w:themeColor="text1"/>
                <w:spacing w:val="-10"/>
                <w:lang w:eastAsia="en-IE"/>
              </w:rPr>
              <w:t xml:space="preserve"> </w:t>
            </w:r>
            <w:r w:rsidRPr="002A35F7">
              <w:rPr>
                <w:rFonts w:ascii="Calibri" w:hAnsi="Calibri" w:cs="Calibri"/>
                <w:color w:val="000000" w:themeColor="text1"/>
                <w:lang w:eastAsia="en-IE"/>
              </w:rPr>
              <w:t>Academic</w:t>
            </w:r>
            <w:r w:rsidRPr="002A35F7">
              <w:rPr>
                <w:rFonts w:ascii="Calibri" w:hAnsi="Calibri" w:cs="Calibri"/>
                <w:color w:val="000000" w:themeColor="text1"/>
                <w:spacing w:val="-51"/>
                <w:lang w:eastAsia="en-IE"/>
              </w:rPr>
              <w:t xml:space="preserve"> </w:t>
            </w:r>
            <w:r w:rsidRPr="002A35F7">
              <w:rPr>
                <w:rFonts w:ascii="Calibri" w:hAnsi="Calibri" w:cs="Calibri"/>
                <w:color w:val="000000" w:themeColor="text1"/>
                <w:lang w:eastAsia="en-IE"/>
              </w:rPr>
              <w:t>Registry, Places of Faith/Prayer</w:t>
            </w:r>
            <w:r w:rsidRPr="002A35F7">
              <w:rPr>
                <w:rFonts w:ascii="Calibri" w:hAnsi="Calibri" w:cs="Calibri"/>
                <w:color w:val="000000" w:themeColor="text1"/>
                <w:spacing w:val="1"/>
                <w:lang w:eastAsia="en-IE"/>
              </w:rPr>
              <w:t xml:space="preserve"> </w:t>
            </w:r>
            <w:r w:rsidRPr="002A35F7">
              <w:rPr>
                <w:rFonts w:ascii="Calibri" w:hAnsi="Calibri" w:cs="Calibri"/>
                <w:color w:val="000000" w:themeColor="text1"/>
                <w:lang w:eastAsia="en-IE"/>
              </w:rPr>
              <w:t>Rooms, Photocopiers and any</w:t>
            </w:r>
            <w:r w:rsidRPr="002A35F7">
              <w:rPr>
                <w:rFonts w:ascii="Calibri" w:hAnsi="Calibri" w:cs="Calibri"/>
                <w:color w:val="000000" w:themeColor="text1"/>
                <w:spacing w:val="1"/>
                <w:lang w:eastAsia="en-IE"/>
              </w:rPr>
              <w:t xml:space="preserve"> </w:t>
            </w:r>
            <w:r w:rsidRPr="002A35F7">
              <w:rPr>
                <w:rFonts w:ascii="Calibri" w:hAnsi="Calibri" w:cs="Calibri"/>
                <w:color w:val="000000" w:themeColor="text1"/>
                <w:lang w:eastAsia="en-IE"/>
              </w:rPr>
              <w:t>relevant introductory information</w:t>
            </w:r>
            <w:r w:rsidRPr="002A35F7">
              <w:rPr>
                <w:rFonts w:ascii="Calibri" w:hAnsi="Calibri" w:cs="Calibri"/>
                <w:color w:val="000000" w:themeColor="text1"/>
                <w:spacing w:val="1"/>
                <w:lang w:eastAsia="en-IE"/>
              </w:rPr>
              <w:t xml:space="preserve"> </w:t>
            </w:r>
            <w:r w:rsidRPr="002A35F7">
              <w:rPr>
                <w:rFonts w:ascii="Calibri" w:hAnsi="Calibri" w:cs="Calibri"/>
                <w:color w:val="000000" w:themeColor="text1"/>
                <w:lang w:eastAsia="en-IE"/>
              </w:rPr>
              <w:t>on</w:t>
            </w:r>
            <w:r w:rsidRPr="002A35F7">
              <w:rPr>
                <w:rFonts w:ascii="Calibri" w:hAnsi="Calibri" w:cs="Calibri"/>
                <w:color w:val="000000" w:themeColor="text1"/>
                <w:spacing w:val="-2"/>
                <w:lang w:eastAsia="en-IE"/>
              </w:rPr>
              <w:t xml:space="preserve"> </w:t>
            </w:r>
            <w:r w:rsidRPr="002A35F7">
              <w:rPr>
                <w:rFonts w:ascii="Calibri" w:hAnsi="Calibri" w:cs="Calibri"/>
                <w:color w:val="000000" w:themeColor="text1"/>
                <w:lang w:eastAsia="en-IE"/>
              </w:rPr>
              <w:t>these</w:t>
            </w:r>
            <w:r w:rsidRPr="002A35F7">
              <w:rPr>
                <w:rFonts w:ascii="Calibri" w:hAnsi="Calibri" w:cs="Calibri"/>
                <w:color w:val="000000" w:themeColor="text1"/>
                <w:spacing w:val="-1"/>
                <w:lang w:eastAsia="en-IE"/>
              </w:rPr>
              <w:t xml:space="preserve"> </w:t>
            </w:r>
            <w:r w:rsidRPr="002A35F7">
              <w:rPr>
                <w:rFonts w:ascii="Calibri" w:hAnsi="Calibri" w:cs="Calibri"/>
                <w:color w:val="000000" w:themeColor="text1"/>
                <w:lang w:eastAsia="en-IE"/>
              </w:rPr>
              <w:t>locations</w:t>
            </w:r>
          </w:p>
        </w:tc>
        <w:tc>
          <w:tcPr>
            <w:tcW w:w="5797" w:type="dxa"/>
          </w:tcPr>
          <w:p w14:paraId="3AA8F81F" w14:textId="77777777" w:rsidR="00E6705D" w:rsidRPr="002A35F7" w:rsidRDefault="00E6705D" w:rsidP="00E6705D">
            <w:pPr>
              <w:widowControl w:val="0"/>
              <w:kinsoku w:val="0"/>
              <w:overflowPunct w:val="0"/>
              <w:autoSpaceDE w:val="0"/>
              <w:autoSpaceDN w:val="0"/>
              <w:adjustRightInd w:val="0"/>
              <w:spacing w:after="0" w:line="465" w:lineRule="auto"/>
              <w:ind w:right="1206"/>
              <w:rPr>
                <w:rFonts w:ascii="Calibri" w:hAnsi="Calibri" w:cs="Calibri"/>
                <w:color w:val="000000" w:themeColor="text1"/>
                <w:lang w:eastAsia="en-IE"/>
              </w:rPr>
            </w:pPr>
            <w:hyperlink r:id="rId140" w:history="1">
              <w:r w:rsidRPr="002A35F7">
                <w:rPr>
                  <w:rFonts w:ascii="Calibri" w:hAnsi="Calibri" w:cs="Calibri"/>
                  <w:color w:val="000000" w:themeColor="text1"/>
                  <w:u w:val="single"/>
                  <w:lang w:eastAsia="en-IE"/>
                </w:rPr>
                <w:t>Blackboard</w:t>
              </w:r>
            </w:hyperlink>
            <w:r w:rsidRPr="002A35F7">
              <w:rPr>
                <w:rFonts w:ascii="Calibri" w:hAnsi="Calibri" w:cs="Calibri"/>
                <w:color w:val="000000" w:themeColor="text1"/>
                <w:spacing w:val="1"/>
                <w:lang w:eastAsia="en-IE"/>
              </w:rPr>
              <w:t xml:space="preserve"> </w:t>
            </w:r>
            <w:hyperlink r:id="rId141" w:history="1">
              <w:r w:rsidRPr="002A35F7">
                <w:rPr>
                  <w:rFonts w:ascii="Calibri" w:hAnsi="Calibri" w:cs="Calibri"/>
                  <w:color w:val="000000" w:themeColor="text1"/>
                  <w:u w:val="single"/>
                  <w:lang w:eastAsia="en-IE"/>
                </w:rPr>
                <w:t>Academic</w:t>
              </w:r>
              <w:r w:rsidRPr="002A35F7">
                <w:rPr>
                  <w:rFonts w:ascii="Calibri" w:hAnsi="Calibri" w:cs="Calibri"/>
                  <w:color w:val="000000" w:themeColor="text1"/>
                  <w:spacing w:val="-13"/>
                  <w:u w:val="single"/>
                  <w:lang w:eastAsia="en-IE"/>
                </w:rPr>
                <w:t xml:space="preserve"> </w:t>
              </w:r>
              <w:r w:rsidRPr="002A35F7">
                <w:rPr>
                  <w:rFonts w:ascii="Calibri" w:hAnsi="Calibri" w:cs="Calibri"/>
                  <w:color w:val="000000" w:themeColor="text1"/>
                  <w:u w:val="single"/>
                  <w:lang w:eastAsia="en-IE"/>
                </w:rPr>
                <w:t>Registry</w:t>
              </w:r>
            </w:hyperlink>
          </w:p>
        </w:tc>
      </w:tr>
      <w:tr w:rsidR="00740661" w:rsidRPr="002A35F7" w14:paraId="23E04BC1" w14:textId="77777777">
        <w:trPr>
          <w:trHeight w:val="805"/>
          <w:jc w:val="center"/>
        </w:trPr>
        <w:tc>
          <w:tcPr>
            <w:tcW w:w="3888" w:type="dxa"/>
          </w:tcPr>
          <w:p w14:paraId="5C3432B5" w14:textId="77777777" w:rsidR="00E6705D" w:rsidRPr="002A35F7" w:rsidRDefault="00E6705D" w:rsidP="00E6705D">
            <w:pPr>
              <w:widowControl w:val="0"/>
              <w:kinsoku w:val="0"/>
              <w:overflowPunct w:val="0"/>
              <w:autoSpaceDE w:val="0"/>
              <w:autoSpaceDN w:val="0"/>
              <w:adjustRightInd w:val="0"/>
              <w:spacing w:after="0" w:line="292" w:lineRule="exact"/>
              <w:rPr>
                <w:rFonts w:ascii="Calibri" w:hAnsi="Calibri" w:cs="Calibri"/>
                <w:color w:val="000000" w:themeColor="text1"/>
                <w:lang w:eastAsia="en-IE"/>
              </w:rPr>
            </w:pPr>
            <w:r w:rsidRPr="002A35F7">
              <w:rPr>
                <w:rFonts w:ascii="Calibri" w:hAnsi="Calibri" w:cs="Calibri"/>
                <w:color w:val="000000" w:themeColor="text1"/>
                <w:lang w:eastAsia="en-IE"/>
              </w:rPr>
              <w:t>Timetable for students</w:t>
            </w:r>
          </w:p>
        </w:tc>
        <w:tc>
          <w:tcPr>
            <w:tcW w:w="5797" w:type="dxa"/>
          </w:tcPr>
          <w:p w14:paraId="598A25FD" w14:textId="77777777" w:rsidR="00E6705D" w:rsidRPr="002A35F7" w:rsidRDefault="00E6705D" w:rsidP="00E6705D">
            <w:pPr>
              <w:widowControl w:val="0"/>
              <w:kinsoku w:val="0"/>
              <w:overflowPunct w:val="0"/>
              <w:autoSpaceDE w:val="0"/>
              <w:autoSpaceDN w:val="0"/>
              <w:adjustRightInd w:val="0"/>
              <w:spacing w:after="0" w:line="292" w:lineRule="exact"/>
              <w:rPr>
                <w:rFonts w:ascii="Calibri" w:hAnsi="Calibri" w:cs="Calibri"/>
                <w:color w:val="000000" w:themeColor="text1"/>
                <w:lang w:eastAsia="en-IE"/>
              </w:rPr>
            </w:pPr>
            <w:hyperlink r:id="rId142" w:history="1">
              <w:r w:rsidRPr="002A35F7">
                <w:rPr>
                  <w:rFonts w:ascii="Calibri" w:hAnsi="Calibri" w:cs="Calibri"/>
                  <w:color w:val="000000" w:themeColor="text1"/>
                  <w:u w:val="single"/>
                  <w:lang w:eastAsia="en-IE"/>
                </w:rPr>
                <w:t>My</w:t>
              </w:r>
              <w:r w:rsidRPr="002A35F7">
                <w:rPr>
                  <w:rFonts w:ascii="Calibri" w:hAnsi="Calibri" w:cs="Calibri"/>
                  <w:color w:val="000000" w:themeColor="text1"/>
                  <w:spacing w:val="-1"/>
                  <w:u w:val="single"/>
                  <w:lang w:eastAsia="en-IE"/>
                </w:rPr>
                <w:t xml:space="preserve"> </w:t>
              </w:r>
              <w:r w:rsidRPr="002A35F7">
                <w:rPr>
                  <w:rFonts w:ascii="Calibri" w:hAnsi="Calibri" w:cs="Calibri"/>
                  <w:color w:val="000000" w:themeColor="text1"/>
                  <w:u w:val="single"/>
                  <w:lang w:eastAsia="en-IE"/>
                </w:rPr>
                <w:t>TCD</w:t>
              </w:r>
            </w:hyperlink>
          </w:p>
        </w:tc>
      </w:tr>
      <w:tr w:rsidR="00740661" w:rsidRPr="002A35F7" w14:paraId="2297C9CD" w14:textId="77777777" w:rsidTr="0039356F">
        <w:trPr>
          <w:trHeight w:val="709"/>
          <w:jc w:val="center"/>
        </w:trPr>
        <w:tc>
          <w:tcPr>
            <w:tcW w:w="3888" w:type="dxa"/>
          </w:tcPr>
          <w:p w14:paraId="6E0138B9" w14:textId="77777777" w:rsidR="00E6705D" w:rsidRPr="002A35F7" w:rsidRDefault="00E6705D" w:rsidP="00E6705D">
            <w:pPr>
              <w:widowControl w:val="0"/>
              <w:kinsoku w:val="0"/>
              <w:overflowPunct w:val="0"/>
              <w:autoSpaceDE w:val="0"/>
              <w:autoSpaceDN w:val="0"/>
              <w:adjustRightInd w:val="0"/>
              <w:spacing w:after="0" w:line="240" w:lineRule="auto"/>
              <w:rPr>
                <w:rFonts w:ascii="Calibri" w:hAnsi="Calibri" w:cs="Calibri"/>
                <w:color w:val="000000" w:themeColor="text1"/>
                <w:lang w:eastAsia="en-IE"/>
              </w:rPr>
            </w:pPr>
            <w:r w:rsidRPr="002A35F7">
              <w:rPr>
                <w:rFonts w:ascii="Calibri" w:hAnsi="Calibri" w:cs="Calibri"/>
                <w:color w:val="000000" w:themeColor="text1"/>
                <w:lang w:eastAsia="en-IE"/>
              </w:rPr>
              <w:t>Internships/</w:t>
            </w:r>
          </w:p>
          <w:p w14:paraId="02F6C41A" w14:textId="3FE9F9BB" w:rsidR="00E6705D" w:rsidRPr="002A35F7" w:rsidRDefault="00E6705D" w:rsidP="00E6705D">
            <w:pPr>
              <w:widowControl w:val="0"/>
              <w:kinsoku w:val="0"/>
              <w:overflowPunct w:val="0"/>
              <w:autoSpaceDE w:val="0"/>
              <w:autoSpaceDN w:val="0"/>
              <w:adjustRightInd w:val="0"/>
              <w:spacing w:after="0" w:line="240" w:lineRule="auto"/>
              <w:ind w:right="640"/>
              <w:rPr>
                <w:rFonts w:ascii="Calibri" w:hAnsi="Calibri" w:cs="Calibri"/>
                <w:color w:val="000000" w:themeColor="text1"/>
                <w:lang w:eastAsia="en-IE"/>
              </w:rPr>
            </w:pPr>
            <w:r w:rsidRPr="002A35F7">
              <w:rPr>
                <w:rFonts w:ascii="Calibri" w:hAnsi="Calibri" w:cs="Calibri"/>
                <w:color w:val="000000" w:themeColor="text1"/>
                <w:lang w:eastAsia="en-IE"/>
              </w:rPr>
              <w:t>Placements for</w:t>
            </w:r>
            <w:r w:rsidRPr="002A35F7">
              <w:rPr>
                <w:rFonts w:ascii="Calibri" w:hAnsi="Calibri" w:cs="Calibri"/>
                <w:color w:val="000000" w:themeColor="text1"/>
                <w:spacing w:val="-53"/>
                <w:lang w:eastAsia="en-IE"/>
              </w:rPr>
              <w:t xml:space="preserve"> </w:t>
            </w:r>
            <w:r w:rsidRPr="002A35F7">
              <w:rPr>
                <w:rFonts w:ascii="Calibri" w:hAnsi="Calibri" w:cs="Calibri"/>
                <w:color w:val="000000" w:themeColor="text1"/>
                <w:lang w:eastAsia="en-IE"/>
              </w:rPr>
              <w:t>Credit</w:t>
            </w:r>
          </w:p>
        </w:tc>
        <w:tc>
          <w:tcPr>
            <w:tcW w:w="5797" w:type="dxa"/>
          </w:tcPr>
          <w:p w14:paraId="4FCDBB50" w14:textId="52D6EB3E" w:rsidR="00E6705D" w:rsidRPr="002A35F7" w:rsidRDefault="00E6705D" w:rsidP="0039356F">
            <w:pPr>
              <w:widowControl w:val="0"/>
              <w:kinsoku w:val="0"/>
              <w:overflowPunct w:val="0"/>
              <w:autoSpaceDE w:val="0"/>
              <w:autoSpaceDN w:val="0"/>
              <w:adjustRightInd w:val="0"/>
              <w:spacing w:after="0" w:line="240" w:lineRule="auto"/>
              <w:ind w:right="475"/>
              <w:rPr>
                <w:rFonts w:ascii="Calibri" w:hAnsi="Calibri" w:cs="Calibri"/>
                <w:color w:val="000000" w:themeColor="text1"/>
                <w:u w:val="single"/>
                <w:lang w:eastAsia="en-IE"/>
              </w:rPr>
            </w:pPr>
            <w:hyperlink r:id="rId143" w:history="1">
              <w:r w:rsidRPr="002A35F7">
                <w:rPr>
                  <w:rFonts w:ascii="Calibri" w:hAnsi="Calibri" w:cs="Calibri"/>
                  <w:color w:val="000000" w:themeColor="text1"/>
                  <w:u w:val="single"/>
                  <w:lang w:eastAsia="en-IE"/>
                </w:rPr>
                <w:t>Internship and Placement</w:t>
              </w:r>
            </w:hyperlink>
            <w:r w:rsidRPr="002A35F7">
              <w:rPr>
                <w:rFonts w:ascii="Calibri" w:hAnsi="Calibri" w:cs="Calibri"/>
                <w:color w:val="000000" w:themeColor="text1"/>
                <w:spacing w:val="-52"/>
                <w:lang w:eastAsia="en-IE"/>
              </w:rPr>
              <w:t xml:space="preserve"> </w:t>
            </w:r>
            <w:hyperlink r:id="rId144" w:history="1">
              <w:r w:rsidRPr="002A35F7">
                <w:rPr>
                  <w:rFonts w:ascii="Calibri" w:hAnsi="Calibri" w:cs="Calibri"/>
                  <w:color w:val="000000" w:themeColor="text1"/>
                  <w:u w:val="single"/>
                  <w:lang w:eastAsia="en-IE"/>
                </w:rPr>
                <w:t>Policy</w:t>
              </w:r>
            </w:hyperlink>
            <w:r w:rsidRPr="002A35F7">
              <w:rPr>
                <w:rFonts w:ascii="Calibri" w:hAnsi="Calibri" w:cs="Calibri"/>
                <w:color w:val="000000" w:themeColor="text1"/>
                <w:u w:val="single"/>
                <w:lang w:eastAsia="en-IE"/>
              </w:rPr>
              <w:t>.</w:t>
            </w:r>
          </w:p>
        </w:tc>
      </w:tr>
      <w:tr w:rsidR="003A35A6" w:rsidRPr="002A35F7" w14:paraId="14FDEB50" w14:textId="77777777" w:rsidTr="0039356F">
        <w:trPr>
          <w:trHeight w:val="709"/>
          <w:jc w:val="center"/>
        </w:trPr>
        <w:tc>
          <w:tcPr>
            <w:tcW w:w="3888" w:type="dxa"/>
          </w:tcPr>
          <w:p w14:paraId="2EC4E688" w14:textId="078445CC" w:rsidR="003A35A6" w:rsidRPr="002A35F7" w:rsidRDefault="003A35A6" w:rsidP="003A35A6">
            <w:pPr>
              <w:widowControl w:val="0"/>
              <w:kinsoku w:val="0"/>
              <w:overflowPunct w:val="0"/>
              <w:autoSpaceDE w:val="0"/>
              <w:autoSpaceDN w:val="0"/>
              <w:adjustRightInd w:val="0"/>
              <w:spacing w:after="0" w:line="240" w:lineRule="auto"/>
              <w:rPr>
                <w:rFonts w:ascii="Calibri" w:hAnsi="Calibri" w:cs="Calibri"/>
                <w:color w:val="000000" w:themeColor="text1"/>
                <w:lang w:eastAsia="en-IE"/>
              </w:rPr>
            </w:pPr>
            <w:r w:rsidRPr="002A35F7">
              <w:rPr>
                <w:rFonts w:ascii="Calibri" w:hAnsi="Calibri" w:cs="Calibri"/>
                <w:color w:val="000000" w:themeColor="text1"/>
                <w:lang w:eastAsia="en-IE"/>
              </w:rPr>
              <w:t>Programme</w:t>
            </w:r>
            <w:r w:rsidRPr="002A35F7">
              <w:rPr>
                <w:rFonts w:ascii="Calibri" w:hAnsi="Calibri" w:cs="Calibri"/>
                <w:color w:val="000000" w:themeColor="text1"/>
                <w:spacing w:val="1"/>
                <w:lang w:eastAsia="en-IE"/>
              </w:rPr>
              <w:t xml:space="preserve"> </w:t>
            </w:r>
            <w:r w:rsidRPr="002A35F7">
              <w:rPr>
                <w:rFonts w:ascii="Calibri" w:hAnsi="Calibri" w:cs="Calibri"/>
                <w:color w:val="000000" w:themeColor="text1"/>
                <w:lang w:eastAsia="en-IE"/>
              </w:rPr>
              <w:t>Architecture</w:t>
            </w:r>
          </w:p>
        </w:tc>
        <w:tc>
          <w:tcPr>
            <w:tcW w:w="5797" w:type="dxa"/>
          </w:tcPr>
          <w:p w14:paraId="52CCC712" w14:textId="787656CF" w:rsidR="003A35A6" w:rsidRPr="002A35F7" w:rsidRDefault="003A35A6" w:rsidP="003A35A6">
            <w:pPr>
              <w:widowControl w:val="0"/>
              <w:kinsoku w:val="0"/>
              <w:overflowPunct w:val="0"/>
              <w:autoSpaceDE w:val="0"/>
              <w:autoSpaceDN w:val="0"/>
              <w:adjustRightInd w:val="0"/>
              <w:spacing w:after="0" w:line="240" w:lineRule="auto"/>
              <w:ind w:right="475"/>
              <w:rPr>
                <w:rFonts w:ascii="Calibri" w:hAnsi="Calibri" w:cs="Calibri"/>
                <w:color w:val="000000" w:themeColor="text1"/>
              </w:rPr>
            </w:pPr>
            <w:hyperlink r:id="rId145" w:history="1">
              <w:r w:rsidRPr="002A35F7">
                <w:rPr>
                  <w:rFonts w:ascii="Calibri" w:hAnsi="Calibri" w:cs="Calibri"/>
                  <w:color w:val="000000" w:themeColor="text1"/>
                  <w:u w:val="single"/>
                  <w:lang w:eastAsia="en-IE"/>
                </w:rPr>
                <w:t>Trinity Education Programme</w:t>
              </w:r>
            </w:hyperlink>
            <w:r w:rsidRPr="002A35F7">
              <w:rPr>
                <w:rFonts w:ascii="Calibri" w:hAnsi="Calibri" w:cs="Calibri"/>
                <w:color w:val="000000" w:themeColor="text1"/>
                <w:spacing w:val="-53"/>
                <w:lang w:eastAsia="en-IE"/>
              </w:rPr>
              <w:t xml:space="preserve"> </w:t>
            </w:r>
            <w:hyperlink r:id="rId146" w:history="1">
              <w:r w:rsidRPr="002A35F7">
                <w:rPr>
                  <w:rFonts w:ascii="Calibri" w:hAnsi="Calibri" w:cs="Calibri"/>
                  <w:color w:val="000000" w:themeColor="text1"/>
                  <w:u w:val="single"/>
                  <w:lang w:eastAsia="en-IE"/>
                </w:rPr>
                <w:t>Architecture</w:t>
              </w:r>
              <w:r w:rsidRPr="002A35F7">
                <w:rPr>
                  <w:rFonts w:ascii="Calibri" w:hAnsi="Calibri" w:cs="Calibri"/>
                  <w:color w:val="000000" w:themeColor="text1"/>
                  <w:spacing w:val="-2"/>
                  <w:u w:val="single"/>
                  <w:lang w:eastAsia="en-IE"/>
                </w:rPr>
                <w:t xml:space="preserve"> </w:t>
              </w:r>
              <w:r w:rsidRPr="002A35F7">
                <w:rPr>
                  <w:rFonts w:ascii="Calibri" w:hAnsi="Calibri" w:cs="Calibri"/>
                  <w:color w:val="000000" w:themeColor="text1"/>
                  <w:u w:val="single"/>
                  <w:lang w:eastAsia="en-IE"/>
                </w:rPr>
                <w:t>and</w:t>
              </w:r>
              <w:r w:rsidRPr="002A35F7">
                <w:rPr>
                  <w:rFonts w:ascii="Calibri" w:hAnsi="Calibri" w:cs="Calibri"/>
                  <w:color w:val="000000" w:themeColor="text1"/>
                  <w:spacing w:val="-2"/>
                  <w:u w:val="single"/>
                  <w:lang w:eastAsia="en-IE"/>
                </w:rPr>
                <w:t xml:space="preserve"> </w:t>
              </w:r>
              <w:r w:rsidRPr="002A35F7">
                <w:rPr>
                  <w:rFonts w:ascii="Calibri" w:hAnsi="Calibri" w:cs="Calibri"/>
                  <w:color w:val="000000" w:themeColor="text1"/>
                  <w:u w:val="single"/>
                  <w:lang w:eastAsia="en-IE"/>
                </w:rPr>
                <w:t>Pathways</w:t>
              </w:r>
            </w:hyperlink>
          </w:p>
        </w:tc>
      </w:tr>
      <w:tr w:rsidR="003A35A6" w:rsidRPr="002A35F7" w14:paraId="59368841" w14:textId="77777777" w:rsidTr="0039356F">
        <w:trPr>
          <w:trHeight w:val="691"/>
          <w:jc w:val="center"/>
        </w:trPr>
        <w:tc>
          <w:tcPr>
            <w:tcW w:w="3888" w:type="dxa"/>
          </w:tcPr>
          <w:p w14:paraId="15663FA6" w14:textId="6597D318" w:rsidR="003A35A6" w:rsidRPr="002A35F7" w:rsidRDefault="003A35A6" w:rsidP="003A35A6">
            <w:pPr>
              <w:widowControl w:val="0"/>
              <w:kinsoku w:val="0"/>
              <w:overflowPunct w:val="0"/>
              <w:autoSpaceDE w:val="0"/>
              <w:autoSpaceDN w:val="0"/>
              <w:adjustRightInd w:val="0"/>
              <w:spacing w:after="0" w:line="240" w:lineRule="auto"/>
              <w:ind w:right="640"/>
              <w:rPr>
                <w:rFonts w:ascii="Calibri" w:hAnsi="Calibri" w:cs="Calibri"/>
                <w:color w:val="000000" w:themeColor="text1"/>
                <w:lang w:eastAsia="en-IE"/>
              </w:rPr>
            </w:pPr>
            <w:r w:rsidRPr="002A35F7">
              <w:rPr>
                <w:rFonts w:ascii="Calibri" w:eastAsiaTheme="minorHAnsi" w:hAnsi="Calibri" w:cs="Calibri"/>
                <w:b/>
                <w:bCs/>
                <w:color w:val="000000" w:themeColor="text1"/>
              </w:rPr>
              <w:lastRenderedPageBreak/>
              <w:t>Item</w:t>
            </w:r>
          </w:p>
        </w:tc>
        <w:tc>
          <w:tcPr>
            <w:tcW w:w="5797" w:type="dxa"/>
          </w:tcPr>
          <w:p w14:paraId="0EA4895E" w14:textId="0C8A3090" w:rsidR="003A35A6" w:rsidRPr="002A35F7" w:rsidRDefault="003A35A6" w:rsidP="003A35A6">
            <w:pPr>
              <w:widowControl w:val="0"/>
              <w:kinsoku w:val="0"/>
              <w:overflowPunct w:val="0"/>
              <w:autoSpaceDE w:val="0"/>
              <w:autoSpaceDN w:val="0"/>
              <w:adjustRightInd w:val="0"/>
              <w:spacing w:after="0" w:line="240" w:lineRule="auto"/>
              <w:ind w:right="724"/>
              <w:rPr>
                <w:rFonts w:ascii="Calibri" w:hAnsi="Calibri" w:cs="Calibri"/>
                <w:color w:val="000000" w:themeColor="text1"/>
              </w:rPr>
            </w:pPr>
            <w:r w:rsidRPr="002A35F7">
              <w:rPr>
                <w:rFonts w:ascii="Calibri" w:hAnsi="Calibri" w:cs="Calibri"/>
                <w:b/>
                <w:bCs/>
                <w:color w:val="000000" w:themeColor="text1"/>
                <w:lang w:eastAsia="en-IE"/>
              </w:rPr>
              <w:t>Reference/Source</w:t>
            </w:r>
          </w:p>
        </w:tc>
      </w:tr>
      <w:tr w:rsidR="00740661" w:rsidRPr="002A35F7" w14:paraId="21A025A3" w14:textId="77777777">
        <w:trPr>
          <w:trHeight w:val="671"/>
          <w:jc w:val="center"/>
        </w:trPr>
        <w:tc>
          <w:tcPr>
            <w:tcW w:w="3888" w:type="dxa"/>
          </w:tcPr>
          <w:p w14:paraId="79089C6F" w14:textId="77777777" w:rsidR="003A35A6" w:rsidRPr="002A35F7" w:rsidRDefault="003A35A6" w:rsidP="003A35A6">
            <w:pPr>
              <w:widowControl w:val="0"/>
              <w:kinsoku w:val="0"/>
              <w:overflowPunct w:val="0"/>
              <w:autoSpaceDE w:val="0"/>
              <w:autoSpaceDN w:val="0"/>
              <w:adjustRightInd w:val="0"/>
              <w:spacing w:after="0" w:line="292" w:lineRule="exact"/>
              <w:rPr>
                <w:rFonts w:ascii="Calibri" w:hAnsi="Calibri" w:cs="Calibri"/>
                <w:color w:val="000000" w:themeColor="text1"/>
                <w:lang w:eastAsia="en-IE"/>
              </w:rPr>
            </w:pPr>
            <w:r w:rsidRPr="002A35F7">
              <w:rPr>
                <w:rFonts w:ascii="Calibri" w:hAnsi="Calibri" w:cs="Calibri"/>
                <w:color w:val="000000" w:themeColor="text1"/>
                <w:lang w:eastAsia="en-IE"/>
              </w:rPr>
              <w:t>Marking</w:t>
            </w:r>
            <w:r w:rsidRPr="002A35F7">
              <w:rPr>
                <w:rFonts w:ascii="Calibri" w:hAnsi="Calibri" w:cs="Calibri"/>
                <w:color w:val="000000" w:themeColor="text1"/>
                <w:spacing w:val="-3"/>
                <w:lang w:eastAsia="en-IE"/>
              </w:rPr>
              <w:t xml:space="preserve"> </w:t>
            </w:r>
            <w:r w:rsidRPr="002A35F7">
              <w:rPr>
                <w:rFonts w:ascii="Calibri" w:hAnsi="Calibri" w:cs="Calibri"/>
                <w:color w:val="000000" w:themeColor="text1"/>
                <w:lang w:eastAsia="en-IE"/>
              </w:rPr>
              <w:t>Scale</w:t>
            </w:r>
          </w:p>
        </w:tc>
        <w:tc>
          <w:tcPr>
            <w:tcW w:w="5797" w:type="dxa"/>
          </w:tcPr>
          <w:p w14:paraId="5A664CE0" w14:textId="77777777" w:rsidR="003A35A6" w:rsidRPr="002A35F7" w:rsidRDefault="003A35A6" w:rsidP="003A35A6">
            <w:pPr>
              <w:widowControl w:val="0"/>
              <w:kinsoku w:val="0"/>
              <w:overflowPunct w:val="0"/>
              <w:autoSpaceDE w:val="0"/>
              <w:autoSpaceDN w:val="0"/>
              <w:adjustRightInd w:val="0"/>
              <w:spacing w:after="0" w:line="240" w:lineRule="auto"/>
              <w:ind w:right="214"/>
              <w:rPr>
                <w:rFonts w:ascii="Calibri" w:hAnsi="Calibri" w:cs="Calibri"/>
                <w:color w:val="000000" w:themeColor="text1"/>
                <w:lang w:eastAsia="en-IE"/>
              </w:rPr>
            </w:pPr>
            <w:hyperlink r:id="rId147" w:history="1">
              <w:r w:rsidRPr="002A35F7">
                <w:rPr>
                  <w:rFonts w:ascii="Calibri" w:hAnsi="Calibri" w:cs="Calibri"/>
                  <w:color w:val="000000" w:themeColor="text1"/>
                  <w:u w:val="single"/>
                  <w:lang w:eastAsia="en-IE"/>
                </w:rPr>
                <w:t>Calendar, Part B, General</w:t>
              </w:r>
            </w:hyperlink>
            <w:r w:rsidRPr="002A35F7">
              <w:rPr>
                <w:rFonts w:ascii="Calibri" w:hAnsi="Calibri" w:cs="Calibri"/>
                <w:color w:val="000000" w:themeColor="text1"/>
                <w:spacing w:val="1"/>
                <w:lang w:eastAsia="en-IE"/>
              </w:rPr>
              <w:t xml:space="preserve"> </w:t>
            </w:r>
            <w:hyperlink r:id="rId148" w:history="1">
              <w:r w:rsidRPr="002A35F7">
                <w:rPr>
                  <w:rFonts w:ascii="Calibri" w:hAnsi="Calibri" w:cs="Calibri"/>
                  <w:color w:val="000000" w:themeColor="text1"/>
                  <w:u w:val="single"/>
                  <w:lang w:eastAsia="en-IE"/>
                </w:rPr>
                <w:t>Regulations</w:t>
              </w:r>
              <w:r w:rsidRPr="002A35F7">
                <w:rPr>
                  <w:rFonts w:ascii="Calibri" w:hAnsi="Calibri" w:cs="Calibri"/>
                  <w:color w:val="000000" w:themeColor="text1"/>
                  <w:spacing w:val="-8"/>
                  <w:u w:val="single"/>
                  <w:lang w:eastAsia="en-IE"/>
                </w:rPr>
                <w:t xml:space="preserve"> </w:t>
              </w:r>
              <w:r w:rsidRPr="002A35F7">
                <w:rPr>
                  <w:rFonts w:ascii="Calibri" w:hAnsi="Calibri" w:cs="Calibri"/>
                  <w:color w:val="000000" w:themeColor="text1"/>
                  <w:u w:val="single"/>
                  <w:lang w:eastAsia="en-IE"/>
                </w:rPr>
                <w:t>and</w:t>
              </w:r>
              <w:r w:rsidRPr="002A35F7">
                <w:rPr>
                  <w:rFonts w:ascii="Calibri" w:hAnsi="Calibri" w:cs="Calibri"/>
                  <w:color w:val="000000" w:themeColor="text1"/>
                  <w:spacing w:val="-7"/>
                  <w:u w:val="single"/>
                  <w:lang w:eastAsia="en-IE"/>
                </w:rPr>
                <w:t xml:space="preserve"> </w:t>
              </w:r>
              <w:r w:rsidRPr="002A35F7">
                <w:rPr>
                  <w:rFonts w:ascii="Calibri" w:hAnsi="Calibri" w:cs="Calibri"/>
                  <w:color w:val="000000" w:themeColor="text1"/>
                  <w:u w:val="single"/>
                  <w:lang w:eastAsia="en-IE"/>
                </w:rPr>
                <w:t>Information</w:t>
              </w:r>
            </w:hyperlink>
          </w:p>
        </w:tc>
      </w:tr>
      <w:tr w:rsidR="00740661" w:rsidRPr="002A35F7" w14:paraId="73A6FCB2" w14:textId="77777777">
        <w:trPr>
          <w:trHeight w:val="1952"/>
          <w:jc w:val="center"/>
        </w:trPr>
        <w:tc>
          <w:tcPr>
            <w:tcW w:w="3888" w:type="dxa"/>
          </w:tcPr>
          <w:p w14:paraId="17D0A626" w14:textId="64C0093E" w:rsidR="003A35A6" w:rsidRPr="002A35F7" w:rsidRDefault="003A35A6" w:rsidP="003A35A6">
            <w:pPr>
              <w:widowControl w:val="0"/>
              <w:kinsoku w:val="0"/>
              <w:overflowPunct w:val="0"/>
              <w:autoSpaceDE w:val="0"/>
              <w:autoSpaceDN w:val="0"/>
              <w:adjustRightInd w:val="0"/>
              <w:spacing w:after="0" w:line="240" w:lineRule="auto"/>
              <w:ind w:right="843"/>
              <w:rPr>
                <w:rFonts w:ascii="Calibri" w:hAnsi="Calibri" w:cs="Calibri"/>
                <w:color w:val="000000" w:themeColor="text1"/>
                <w:lang w:eastAsia="en-IE"/>
              </w:rPr>
            </w:pPr>
            <w:r w:rsidRPr="002A35F7">
              <w:rPr>
                <w:rFonts w:ascii="Calibri" w:hAnsi="Calibri" w:cs="Calibri"/>
                <w:color w:val="000000" w:themeColor="text1"/>
                <w:lang w:eastAsia="en-IE"/>
              </w:rPr>
              <w:t>Progression</w:t>
            </w:r>
            <w:r w:rsidRPr="002A35F7">
              <w:rPr>
                <w:rFonts w:ascii="Calibri" w:hAnsi="Calibri" w:cs="Calibri"/>
                <w:color w:val="000000" w:themeColor="text1"/>
                <w:spacing w:val="-52"/>
                <w:lang w:eastAsia="en-IE"/>
              </w:rPr>
              <w:t xml:space="preserve">   </w:t>
            </w:r>
            <w:r w:rsidRPr="002A35F7">
              <w:rPr>
                <w:rFonts w:ascii="Calibri" w:hAnsi="Calibri" w:cs="Calibri"/>
                <w:color w:val="000000" w:themeColor="text1"/>
                <w:lang w:eastAsia="en-IE"/>
              </w:rPr>
              <w:t xml:space="preserve"> Regulations</w:t>
            </w:r>
          </w:p>
        </w:tc>
        <w:tc>
          <w:tcPr>
            <w:tcW w:w="5797" w:type="dxa"/>
          </w:tcPr>
          <w:p w14:paraId="3A82C1AB" w14:textId="77777777" w:rsidR="003A35A6" w:rsidRPr="002A35F7" w:rsidRDefault="003A35A6" w:rsidP="003A35A6">
            <w:pPr>
              <w:widowControl w:val="0"/>
              <w:kinsoku w:val="0"/>
              <w:overflowPunct w:val="0"/>
              <w:autoSpaceDE w:val="0"/>
              <w:autoSpaceDN w:val="0"/>
              <w:adjustRightInd w:val="0"/>
              <w:spacing w:after="0" w:line="240" w:lineRule="auto"/>
              <w:ind w:right="412"/>
              <w:rPr>
                <w:rFonts w:ascii="Calibri" w:hAnsi="Calibri" w:cs="Calibri"/>
                <w:color w:val="000000" w:themeColor="text1"/>
                <w:lang w:eastAsia="en-IE"/>
              </w:rPr>
            </w:pPr>
            <w:hyperlink r:id="rId149" w:history="1">
              <w:r w:rsidRPr="002A35F7">
                <w:rPr>
                  <w:rFonts w:ascii="Calibri" w:hAnsi="Calibri" w:cs="Calibri"/>
                  <w:color w:val="000000" w:themeColor="text1"/>
                  <w:u w:val="single"/>
                  <w:lang w:eastAsia="en-IE"/>
                </w:rPr>
                <w:t>Calendar, Part II, General</w:t>
              </w:r>
            </w:hyperlink>
            <w:r w:rsidRPr="002A35F7">
              <w:rPr>
                <w:rFonts w:ascii="Calibri" w:hAnsi="Calibri" w:cs="Calibri"/>
                <w:color w:val="000000" w:themeColor="text1"/>
                <w:spacing w:val="1"/>
                <w:lang w:eastAsia="en-IE"/>
              </w:rPr>
              <w:t xml:space="preserve"> </w:t>
            </w:r>
            <w:hyperlink r:id="rId150" w:history="1">
              <w:r w:rsidRPr="002A35F7">
                <w:rPr>
                  <w:rFonts w:ascii="Calibri" w:hAnsi="Calibri" w:cs="Calibri"/>
                  <w:color w:val="000000" w:themeColor="text1"/>
                  <w:u w:val="single"/>
                  <w:lang w:eastAsia="en-IE"/>
                </w:rPr>
                <w:t>Regulations</w:t>
              </w:r>
              <w:r w:rsidRPr="002A35F7">
                <w:rPr>
                  <w:rFonts w:ascii="Calibri" w:hAnsi="Calibri" w:cs="Calibri"/>
                  <w:color w:val="000000" w:themeColor="text1"/>
                  <w:spacing w:val="-5"/>
                  <w:u w:val="single"/>
                  <w:lang w:eastAsia="en-IE"/>
                </w:rPr>
                <w:t xml:space="preserve"> </w:t>
              </w:r>
              <w:r w:rsidRPr="002A35F7">
                <w:rPr>
                  <w:rFonts w:ascii="Calibri" w:hAnsi="Calibri" w:cs="Calibri"/>
                  <w:color w:val="000000" w:themeColor="text1"/>
                  <w:u w:val="single"/>
                  <w:lang w:eastAsia="en-IE"/>
                </w:rPr>
                <w:t>&amp;</w:t>
              </w:r>
              <w:r w:rsidRPr="002A35F7">
                <w:rPr>
                  <w:rFonts w:ascii="Calibri" w:hAnsi="Calibri" w:cs="Calibri"/>
                  <w:color w:val="000000" w:themeColor="text1"/>
                  <w:spacing w:val="-4"/>
                  <w:u w:val="single"/>
                  <w:lang w:eastAsia="en-IE"/>
                </w:rPr>
                <w:t xml:space="preserve"> </w:t>
              </w:r>
              <w:r w:rsidRPr="002A35F7">
                <w:rPr>
                  <w:rFonts w:ascii="Calibri" w:hAnsi="Calibri" w:cs="Calibri"/>
                  <w:color w:val="000000" w:themeColor="text1"/>
                  <w:u w:val="single"/>
                  <w:lang w:eastAsia="en-IE"/>
                </w:rPr>
                <w:t>Information</w:t>
              </w:r>
            </w:hyperlink>
          </w:p>
          <w:p w14:paraId="454C89FF" w14:textId="77777777" w:rsidR="003A35A6" w:rsidRPr="002A35F7" w:rsidRDefault="003A35A6" w:rsidP="003A35A6">
            <w:pPr>
              <w:widowControl w:val="0"/>
              <w:kinsoku w:val="0"/>
              <w:overflowPunct w:val="0"/>
              <w:autoSpaceDE w:val="0"/>
              <w:autoSpaceDN w:val="0"/>
              <w:adjustRightInd w:val="0"/>
              <w:spacing w:before="7" w:after="0" w:line="240" w:lineRule="auto"/>
              <w:rPr>
                <w:rFonts w:ascii="Calibri" w:hAnsi="Calibri" w:cs="Calibri"/>
                <w:color w:val="000000" w:themeColor="text1"/>
                <w:sz w:val="22"/>
                <w:lang w:eastAsia="en-IE"/>
              </w:rPr>
            </w:pPr>
          </w:p>
          <w:p w14:paraId="2456E36A" w14:textId="77777777" w:rsidR="003A35A6" w:rsidRPr="002A35F7" w:rsidRDefault="003A35A6" w:rsidP="003A35A6">
            <w:pPr>
              <w:widowControl w:val="0"/>
              <w:kinsoku w:val="0"/>
              <w:overflowPunct w:val="0"/>
              <w:autoSpaceDE w:val="0"/>
              <w:autoSpaceDN w:val="0"/>
              <w:adjustRightInd w:val="0"/>
              <w:spacing w:after="0" w:line="240" w:lineRule="auto"/>
              <w:rPr>
                <w:rFonts w:ascii="Calibri" w:hAnsi="Calibri" w:cs="Calibri"/>
                <w:color w:val="000000" w:themeColor="text1"/>
                <w:lang w:eastAsia="en-IE"/>
              </w:rPr>
            </w:pPr>
            <w:hyperlink r:id="rId151" w:history="1">
              <w:r w:rsidRPr="002A35F7">
                <w:rPr>
                  <w:rFonts w:ascii="Calibri" w:hAnsi="Calibri" w:cs="Calibri"/>
                  <w:color w:val="000000" w:themeColor="text1"/>
                  <w:u w:val="single"/>
                  <w:lang w:eastAsia="en-IE"/>
                </w:rPr>
                <w:t>Calendar,</w:t>
              </w:r>
              <w:r w:rsidRPr="002A35F7">
                <w:rPr>
                  <w:rFonts w:ascii="Calibri" w:hAnsi="Calibri" w:cs="Calibri"/>
                  <w:color w:val="000000" w:themeColor="text1"/>
                  <w:spacing w:val="-1"/>
                  <w:u w:val="single"/>
                  <w:lang w:eastAsia="en-IE"/>
                </w:rPr>
                <w:t xml:space="preserve"> </w:t>
              </w:r>
              <w:r w:rsidRPr="002A35F7">
                <w:rPr>
                  <w:rFonts w:ascii="Calibri" w:hAnsi="Calibri" w:cs="Calibri"/>
                  <w:color w:val="000000" w:themeColor="text1"/>
                  <w:u w:val="single"/>
                  <w:lang w:eastAsia="en-IE"/>
                </w:rPr>
                <w:t>Part</w:t>
              </w:r>
              <w:r w:rsidRPr="002A35F7">
                <w:rPr>
                  <w:rFonts w:ascii="Calibri" w:hAnsi="Calibri" w:cs="Calibri"/>
                  <w:color w:val="000000" w:themeColor="text1"/>
                  <w:spacing w:val="-2"/>
                  <w:u w:val="single"/>
                  <w:lang w:eastAsia="en-IE"/>
                </w:rPr>
                <w:t xml:space="preserve"> </w:t>
              </w:r>
              <w:r w:rsidRPr="002A35F7">
                <w:rPr>
                  <w:rFonts w:ascii="Calibri" w:hAnsi="Calibri" w:cs="Calibri"/>
                  <w:color w:val="000000" w:themeColor="text1"/>
                  <w:u w:val="single"/>
                  <w:lang w:eastAsia="en-IE"/>
                </w:rPr>
                <w:t>II,</w:t>
              </w:r>
              <w:r w:rsidRPr="002A35F7">
                <w:rPr>
                  <w:rFonts w:ascii="Calibri" w:hAnsi="Calibri" w:cs="Calibri"/>
                  <w:color w:val="000000" w:themeColor="text1"/>
                  <w:spacing w:val="-2"/>
                  <w:u w:val="single"/>
                  <w:lang w:eastAsia="en-IE"/>
                </w:rPr>
                <w:t xml:space="preserve"> </w:t>
              </w:r>
              <w:r w:rsidRPr="002A35F7">
                <w:rPr>
                  <w:rFonts w:ascii="Calibri" w:hAnsi="Calibri" w:cs="Calibri"/>
                  <w:color w:val="000000" w:themeColor="text1"/>
                  <w:u w:val="single"/>
                  <w:lang w:eastAsia="en-IE"/>
                </w:rPr>
                <w:t>Part</w:t>
              </w:r>
              <w:r w:rsidRPr="002A35F7">
                <w:rPr>
                  <w:rFonts w:ascii="Calibri" w:hAnsi="Calibri" w:cs="Calibri"/>
                  <w:color w:val="000000" w:themeColor="text1"/>
                  <w:spacing w:val="-1"/>
                  <w:u w:val="single"/>
                  <w:lang w:eastAsia="en-IE"/>
                </w:rPr>
                <w:t xml:space="preserve"> </w:t>
              </w:r>
              <w:r w:rsidRPr="002A35F7">
                <w:rPr>
                  <w:rFonts w:ascii="Calibri" w:hAnsi="Calibri" w:cs="Calibri"/>
                  <w:color w:val="000000" w:themeColor="text1"/>
                  <w:u w:val="single"/>
                  <w:lang w:eastAsia="en-IE"/>
                </w:rPr>
                <w:t>C</w:t>
              </w:r>
            </w:hyperlink>
          </w:p>
          <w:p w14:paraId="345F22F0" w14:textId="77777777" w:rsidR="003A35A6" w:rsidRPr="002A35F7" w:rsidRDefault="003A35A6" w:rsidP="003A35A6">
            <w:pPr>
              <w:widowControl w:val="0"/>
              <w:kinsoku w:val="0"/>
              <w:overflowPunct w:val="0"/>
              <w:autoSpaceDE w:val="0"/>
              <w:autoSpaceDN w:val="0"/>
              <w:adjustRightInd w:val="0"/>
              <w:spacing w:after="0" w:line="240" w:lineRule="auto"/>
              <w:rPr>
                <w:rFonts w:ascii="Calibri" w:hAnsi="Calibri" w:cs="Calibri"/>
                <w:color w:val="000000" w:themeColor="text1"/>
                <w:lang w:eastAsia="en-IE"/>
              </w:rPr>
            </w:pPr>
          </w:p>
          <w:p w14:paraId="40CC2B54" w14:textId="77777777" w:rsidR="003A35A6" w:rsidRPr="002A35F7" w:rsidRDefault="003A35A6" w:rsidP="003A35A6">
            <w:pPr>
              <w:widowControl w:val="0"/>
              <w:kinsoku w:val="0"/>
              <w:overflowPunct w:val="0"/>
              <w:autoSpaceDE w:val="0"/>
              <w:autoSpaceDN w:val="0"/>
              <w:adjustRightInd w:val="0"/>
              <w:spacing w:after="0" w:line="240" w:lineRule="auto"/>
              <w:ind w:right="155"/>
              <w:rPr>
                <w:rFonts w:ascii="Calibri" w:hAnsi="Calibri" w:cs="Calibri"/>
                <w:color w:val="000000" w:themeColor="text1"/>
                <w:lang w:eastAsia="en-IE"/>
              </w:rPr>
            </w:pPr>
            <w:hyperlink r:id="rId152" w:history="1">
              <w:r w:rsidRPr="002A35F7">
                <w:rPr>
                  <w:rFonts w:ascii="Calibri" w:hAnsi="Calibri" w:cs="Calibri"/>
                  <w:color w:val="000000" w:themeColor="text1"/>
                  <w:u w:val="single"/>
                  <w:lang w:eastAsia="en-IE"/>
                </w:rPr>
                <w:t>Calendar, Part III, Section III</w:t>
              </w:r>
            </w:hyperlink>
            <w:r w:rsidRPr="002A35F7">
              <w:rPr>
                <w:rFonts w:ascii="Calibri" w:hAnsi="Calibri" w:cs="Calibri"/>
                <w:color w:val="000000" w:themeColor="text1"/>
                <w:spacing w:val="1"/>
                <w:lang w:eastAsia="en-IE"/>
              </w:rPr>
              <w:t xml:space="preserve"> </w:t>
            </w:r>
            <w:hyperlink r:id="rId153" w:history="1">
              <w:r w:rsidRPr="002A35F7">
                <w:rPr>
                  <w:rFonts w:ascii="Calibri" w:hAnsi="Calibri" w:cs="Calibri"/>
                  <w:color w:val="000000" w:themeColor="text1"/>
                  <w:u w:val="single"/>
                  <w:lang w:eastAsia="en-IE"/>
                </w:rPr>
                <w:t>'Examinations, Assessment</w:t>
              </w:r>
            </w:hyperlink>
            <w:r w:rsidRPr="002A35F7">
              <w:rPr>
                <w:rFonts w:ascii="Calibri" w:hAnsi="Calibri" w:cs="Calibri"/>
                <w:color w:val="000000" w:themeColor="text1"/>
                <w:spacing w:val="1"/>
                <w:lang w:eastAsia="en-IE"/>
              </w:rPr>
              <w:t xml:space="preserve"> </w:t>
            </w:r>
            <w:hyperlink r:id="rId154" w:history="1">
              <w:r w:rsidRPr="002A35F7">
                <w:rPr>
                  <w:rFonts w:ascii="Calibri" w:hAnsi="Calibri" w:cs="Calibri"/>
                  <w:color w:val="000000" w:themeColor="text1"/>
                  <w:u w:val="single"/>
                  <w:lang w:eastAsia="en-IE"/>
                </w:rPr>
                <w:t>and Progression' and</w:t>
              </w:r>
            </w:hyperlink>
            <w:r w:rsidRPr="002A35F7">
              <w:rPr>
                <w:rFonts w:ascii="Calibri" w:hAnsi="Calibri" w:cs="Calibri"/>
                <w:color w:val="000000" w:themeColor="text1"/>
                <w:spacing w:val="1"/>
                <w:lang w:eastAsia="en-IE"/>
              </w:rPr>
              <w:t xml:space="preserve"> </w:t>
            </w:r>
            <w:hyperlink r:id="rId155" w:history="1">
              <w:r w:rsidRPr="002A35F7">
                <w:rPr>
                  <w:rFonts w:ascii="Calibri" w:hAnsi="Calibri" w:cs="Calibri"/>
                  <w:color w:val="000000" w:themeColor="text1"/>
                  <w:u w:val="single"/>
                  <w:lang w:eastAsia="en-IE"/>
                </w:rPr>
                <w:t>'Assessment and Progression</w:t>
              </w:r>
            </w:hyperlink>
            <w:r w:rsidRPr="002A35F7">
              <w:rPr>
                <w:rFonts w:ascii="Calibri" w:hAnsi="Calibri" w:cs="Calibri"/>
                <w:color w:val="000000" w:themeColor="text1"/>
                <w:spacing w:val="-52"/>
                <w:lang w:eastAsia="en-IE"/>
              </w:rPr>
              <w:t xml:space="preserve"> </w:t>
            </w:r>
            <w:hyperlink r:id="rId156" w:history="1">
              <w:r w:rsidRPr="002A35F7">
                <w:rPr>
                  <w:rFonts w:ascii="Calibri" w:hAnsi="Calibri" w:cs="Calibri"/>
                  <w:color w:val="000000" w:themeColor="text1"/>
                  <w:u w:val="single"/>
                  <w:lang w:eastAsia="en-IE"/>
                </w:rPr>
                <w:t>Regulations'</w:t>
              </w:r>
            </w:hyperlink>
          </w:p>
        </w:tc>
      </w:tr>
      <w:tr w:rsidR="00740661" w:rsidRPr="002A35F7" w14:paraId="5F9A6400" w14:textId="77777777">
        <w:trPr>
          <w:trHeight w:val="858"/>
          <w:jc w:val="center"/>
        </w:trPr>
        <w:tc>
          <w:tcPr>
            <w:tcW w:w="3888" w:type="dxa"/>
          </w:tcPr>
          <w:p w14:paraId="683927EE" w14:textId="77777777" w:rsidR="003A35A6" w:rsidRPr="002A35F7" w:rsidRDefault="003A35A6" w:rsidP="003A35A6">
            <w:pPr>
              <w:widowControl w:val="0"/>
              <w:kinsoku w:val="0"/>
              <w:overflowPunct w:val="0"/>
              <w:autoSpaceDE w:val="0"/>
              <w:autoSpaceDN w:val="0"/>
              <w:adjustRightInd w:val="0"/>
              <w:spacing w:after="0" w:line="292" w:lineRule="exact"/>
              <w:rPr>
                <w:rFonts w:ascii="Calibri" w:hAnsi="Calibri" w:cs="Calibri"/>
                <w:color w:val="000000" w:themeColor="text1"/>
                <w:lang w:eastAsia="en-IE"/>
              </w:rPr>
            </w:pPr>
            <w:r w:rsidRPr="002A35F7">
              <w:rPr>
                <w:rFonts w:ascii="Calibri" w:hAnsi="Calibri" w:cs="Calibri"/>
                <w:color w:val="000000" w:themeColor="text1"/>
                <w:lang w:eastAsia="en-IE"/>
              </w:rPr>
              <w:t>Awards</w:t>
            </w:r>
          </w:p>
        </w:tc>
        <w:tc>
          <w:tcPr>
            <w:tcW w:w="5797" w:type="dxa"/>
          </w:tcPr>
          <w:p w14:paraId="73BDCB9F" w14:textId="77777777" w:rsidR="003A35A6" w:rsidRPr="002A35F7" w:rsidRDefault="003A35A6" w:rsidP="003A35A6">
            <w:pPr>
              <w:widowControl w:val="0"/>
              <w:kinsoku w:val="0"/>
              <w:overflowPunct w:val="0"/>
              <w:autoSpaceDE w:val="0"/>
              <w:autoSpaceDN w:val="0"/>
              <w:adjustRightInd w:val="0"/>
              <w:spacing w:after="0" w:line="240" w:lineRule="auto"/>
              <w:ind w:right="664"/>
              <w:rPr>
                <w:rFonts w:ascii="Calibri" w:hAnsi="Calibri" w:cs="Calibri"/>
                <w:color w:val="000000" w:themeColor="text1"/>
                <w:lang w:eastAsia="en-IE"/>
              </w:rPr>
            </w:pPr>
            <w:hyperlink r:id="rId157" w:history="1">
              <w:r w:rsidRPr="002A35F7">
                <w:rPr>
                  <w:rFonts w:ascii="Calibri" w:hAnsi="Calibri" w:cs="Calibri"/>
                  <w:color w:val="000000" w:themeColor="text1"/>
                  <w:u w:val="single"/>
                  <w:lang w:eastAsia="en-IE"/>
                </w:rPr>
                <w:t>National</w:t>
              </w:r>
              <w:r w:rsidRPr="002A35F7">
                <w:rPr>
                  <w:rFonts w:ascii="Calibri" w:hAnsi="Calibri" w:cs="Calibri"/>
                  <w:color w:val="000000" w:themeColor="text1"/>
                  <w:spacing w:val="-7"/>
                  <w:u w:val="single"/>
                  <w:lang w:eastAsia="en-IE"/>
                </w:rPr>
                <w:t xml:space="preserve"> </w:t>
              </w:r>
              <w:r w:rsidRPr="002A35F7">
                <w:rPr>
                  <w:rFonts w:ascii="Calibri" w:hAnsi="Calibri" w:cs="Calibri"/>
                  <w:color w:val="000000" w:themeColor="text1"/>
                  <w:u w:val="single"/>
                  <w:lang w:eastAsia="en-IE"/>
                </w:rPr>
                <w:t>Framework</w:t>
              </w:r>
              <w:r w:rsidRPr="002A35F7">
                <w:rPr>
                  <w:rFonts w:ascii="Calibri" w:hAnsi="Calibri" w:cs="Calibri"/>
                  <w:color w:val="000000" w:themeColor="text1"/>
                  <w:spacing w:val="-7"/>
                  <w:u w:val="single"/>
                  <w:lang w:eastAsia="en-IE"/>
                </w:rPr>
                <w:t xml:space="preserve"> </w:t>
              </w:r>
              <w:r w:rsidRPr="002A35F7">
                <w:rPr>
                  <w:rFonts w:ascii="Calibri" w:hAnsi="Calibri" w:cs="Calibri"/>
                  <w:color w:val="000000" w:themeColor="text1"/>
                  <w:u w:val="single"/>
                  <w:lang w:eastAsia="en-IE"/>
                </w:rPr>
                <w:t>for</w:t>
              </w:r>
            </w:hyperlink>
            <w:r w:rsidRPr="002A35F7">
              <w:rPr>
                <w:rFonts w:ascii="Calibri" w:hAnsi="Calibri" w:cs="Calibri"/>
                <w:color w:val="000000" w:themeColor="text1"/>
                <w:spacing w:val="-51"/>
                <w:lang w:eastAsia="en-IE"/>
              </w:rPr>
              <w:t xml:space="preserve"> </w:t>
            </w:r>
            <w:hyperlink r:id="rId158" w:history="1">
              <w:r w:rsidRPr="002A35F7">
                <w:rPr>
                  <w:rFonts w:ascii="Calibri" w:hAnsi="Calibri" w:cs="Calibri"/>
                  <w:color w:val="000000" w:themeColor="text1"/>
                  <w:u w:val="single"/>
                  <w:lang w:eastAsia="en-IE"/>
                </w:rPr>
                <w:t>Qualifications</w:t>
              </w:r>
            </w:hyperlink>
          </w:p>
          <w:p w14:paraId="53397DC2" w14:textId="77777777" w:rsidR="003A35A6" w:rsidRPr="002A35F7" w:rsidRDefault="003A35A6" w:rsidP="003A35A6">
            <w:pPr>
              <w:widowControl w:val="0"/>
              <w:kinsoku w:val="0"/>
              <w:overflowPunct w:val="0"/>
              <w:autoSpaceDE w:val="0"/>
              <w:autoSpaceDN w:val="0"/>
              <w:adjustRightInd w:val="0"/>
              <w:spacing w:after="0" w:line="465" w:lineRule="auto"/>
              <w:ind w:right="1366"/>
              <w:rPr>
                <w:rFonts w:ascii="Calibri" w:hAnsi="Calibri" w:cs="Calibri"/>
                <w:color w:val="000000" w:themeColor="text1"/>
                <w:lang w:eastAsia="en-IE"/>
              </w:rPr>
            </w:pPr>
            <w:hyperlink r:id="rId159" w:history="1">
              <w:r w:rsidRPr="002A35F7">
                <w:rPr>
                  <w:rFonts w:ascii="Calibri" w:hAnsi="Calibri" w:cs="Calibri"/>
                  <w:color w:val="000000" w:themeColor="text1"/>
                  <w:u w:val="single"/>
                  <w:lang w:eastAsia="en-IE"/>
                </w:rPr>
                <w:t>Trinity Pathways</w:t>
              </w:r>
            </w:hyperlink>
            <w:r w:rsidRPr="002A35F7">
              <w:rPr>
                <w:rFonts w:ascii="Calibri" w:hAnsi="Calibri" w:cs="Calibri"/>
                <w:color w:val="000000" w:themeColor="text1"/>
                <w:spacing w:val="-52"/>
                <w:lang w:eastAsia="en-IE"/>
              </w:rPr>
              <w:t xml:space="preserve"> </w:t>
            </w:r>
            <w:hyperlink r:id="rId160" w:history="1">
              <w:r w:rsidRPr="002A35F7">
                <w:rPr>
                  <w:rFonts w:ascii="Calibri" w:hAnsi="Calibri" w:cs="Calibri"/>
                  <w:color w:val="000000" w:themeColor="text1"/>
                  <w:u w:val="single"/>
                  <w:lang w:eastAsia="en-IE"/>
                </w:rPr>
                <w:t>Trinity</w:t>
              </w:r>
              <w:r w:rsidRPr="002A35F7">
                <w:rPr>
                  <w:rFonts w:ascii="Calibri" w:hAnsi="Calibri" w:cs="Calibri"/>
                  <w:color w:val="000000" w:themeColor="text1"/>
                  <w:spacing w:val="-3"/>
                  <w:u w:val="single"/>
                  <w:lang w:eastAsia="en-IE"/>
                </w:rPr>
                <w:t xml:space="preserve"> </w:t>
              </w:r>
              <w:r w:rsidRPr="002A35F7">
                <w:rPr>
                  <w:rFonts w:ascii="Calibri" w:hAnsi="Calibri" w:cs="Calibri"/>
                  <w:color w:val="000000" w:themeColor="text1"/>
                  <w:u w:val="single"/>
                  <w:lang w:eastAsia="en-IE"/>
                </w:rPr>
                <w:t>Courses</w:t>
              </w:r>
            </w:hyperlink>
          </w:p>
        </w:tc>
      </w:tr>
      <w:tr w:rsidR="00740661" w:rsidRPr="002A35F7" w14:paraId="6B0895EC" w14:textId="77777777">
        <w:trPr>
          <w:trHeight w:val="676"/>
          <w:jc w:val="center"/>
        </w:trPr>
        <w:tc>
          <w:tcPr>
            <w:tcW w:w="3888" w:type="dxa"/>
          </w:tcPr>
          <w:p w14:paraId="40FB3CC0" w14:textId="77777777" w:rsidR="003A35A6" w:rsidRPr="002A35F7" w:rsidRDefault="003A35A6" w:rsidP="003A35A6">
            <w:pPr>
              <w:widowControl w:val="0"/>
              <w:kinsoku w:val="0"/>
              <w:overflowPunct w:val="0"/>
              <w:autoSpaceDE w:val="0"/>
              <w:autoSpaceDN w:val="0"/>
              <w:adjustRightInd w:val="0"/>
              <w:spacing w:after="0" w:line="240" w:lineRule="auto"/>
              <w:ind w:right="375"/>
              <w:rPr>
                <w:rFonts w:ascii="Calibri" w:hAnsi="Calibri" w:cs="Calibri"/>
                <w:color w:val="000000" w:themeColor="text1"/>
                <w:lang w:eastAsia="en-IE"/>
              </w:rPr>
            </w:pPr>
            <w:r w:rsidRPr="002A35F7">
              <w:rPr>
                <w:rFonts w:ascii="Calibri" w:hAnsi="Calibri" w:cs="Calibri"/>
                <w:color w:val="000000" w:themeColor="text1"/>
                <w:lang w:eastAsia="en-IE"/>
              </w:rPr>
              <w:t>Professional and</w:t>
            </w:r>
            <w:r w:rsidRPr="002A35F7">
              <w:rPr>
                <w:rFonts w:ascii="Calibri" w:hAnsi="Calibri" w:cs="Calibri"/>
                <w:color w:val="000000" w:themeColor="text1"/>
                <w:spacing w:val="-52"/>
                <w:lang w:eastAsia="en-IE"/>
              </w:rPr>
              <w:t xml:space="preserve"> </w:t>
            </w:r>
            <w:r w:rsidRPr="002A35F7">
              <w:rPr>
                <w:rFonts w:ascii="Calibri" w:hAnsi="Calibri" w:cs="Calibri"/>
                <w:color w:val="000000" w:themeColor="text1"/>
                <w:lang w:eastAsia="en-IE"/>
              </w:rPr>
              <w:t>Statutory Body</w:t>
            </w:r>
            <w:r w:rsidRPr="002A35F7">
              <w:rPr>
                <w:rFonts w:ascii="Calibri" w:hAnsi="Calibri" w:cs="Calibri"/>
                <w:color w:val="000000" w:themeColor="text1"/>
                <w:spacing w:val="1"/>
                <w:lang w:eastAsia="en-IE"/>
              </w:rPr>
              <w:t xml:space="preserve"> </w:t>
            </w:r>
            <w:r w:rsidRPr="002A35F7">
              <w:rPr>
                <w:rFonts w:ascii="Calibri" w:hAnsi="Calibri" w:cs="Calibri"/>
                <w:color w:val="000000" w:themeColor="text1"/>
                <w:lang w:eastAsia="en-IE"/>
              </w:rPr>
              <w:t>Accreditation</w:t>
            </w:r>
          </w:p>
        </w:tc>
        <w:tc>
          <w:tcPr>
            <w:tcW w:w="5797" w:type="dxa"/>
          </w:tcPr>
          <w:p w14:paraId="0156690C" w14:textId="77777777" w:rsidR="003A35A6" w:rsidRPr="002A35F7" w:rsidRDefault="003A35A6" w:rsidP="003A35A6">
            <w:pPr>
              <w:widowControl w:val="0"/>
              <w:kinsoku w:val="0"/>
              <w:overflowPunct w:val="0"/>
              <w:autoSpaceDE w:val="0"/>
              <w:autoSpaceDN w:val="0"/>
              <w:adjustRightInd w:val="0"/>
              <w:spacing w:after="0" w:line="240" w:lineRule="auto"/>
              <w:rPr>
                <w:rFonts w:ascii="Calibri" w:hAnsi="Calibri" w:cs="Calibri"/>
                <w:color w:val="000000" w:themeColor="text1"/>
                <w:lang w:eastAsia="en-IE"/>
              </w:rPr>
            </w:pPr>
            <w:r w:rsidRPr="002A35F7">
              <w:rPr>
                <w:rFonts w:ascii="Calibri" w:hAnsi="Calibri" w:cs="Calibri"/>
                <w:color w:val="000000" w:themeColor="text1"/>
                <w:lang w:eastAsia="en-IE"/>
              </w:rPr>
              <w:t>Provided by School/Discipline Handbooks where applicable</w:t>
            </w:r>
          </w:p>
        </w:tc>
      </w:tr>
      <w:tr w:rsidR="00740661" w:rsidRPr="002A35F7" w14:paraId="6494442B" w14:textId="77777777" w:rsidTr="001E5AFB">
        <w:trPr>
          <w:trHeight w:val="636"/>
          <w:jc w:val="center"/>
        </w:trPr>
        <w:tc>
          <w:tcPr>
            <w:tcW w:w="3888" w:type="dxa"/>
          </w:tcPr>
          <w:p w14:paraId="436C7127" w14:textId="77777777" w:rsidR="003A35A6" w:rsidRPr="002A35F7" w:rsidRDefault="003A35A6" w:rsidP="003A35A6">
            <w:pPr>
              <w:widowControl w:val="0"/>
              <w:kinsoku w:val="0"/>
              <w:overflowPunct w:val="0"/>
              <w:autoSpaceDE w:val="0"/>
              <w:autoSpaceDN w:val="0"/>
              <w:adjustRightInd w:val="0"/>
              <w:spacing w:after="0" w:line="292" w:lineRule="exact"/>
              <w:rPr>
                <w:rFonts w:ascii="Calibri" w:hAnsi="Calibri" w:cs="Calibri"/>
                <w:color w:val="000000" w:themeColor="text1"/>
                <w:lang w:eastAsia="en-IE"/>
              </w:rPr>
            </w:pPr>
            <w:r w:rsidRPr="002A35F7">
              <w:rPr>
                <w:rFonts w:ascii="Calibri" w:hAnsi="Calibri" w:cs="Calibri"/>
                <w:color w:val="000000" w:themeColor="text1"/>
                <w:lang w:eastAsia="en-IE"/>
              </w:rPr>
              <w:t>Careers</w:t>
            </w:r>
          </w:p>
          <w:p w14:paraId="323DB245" w14:textId="77777777" w:rsidR="003A35A6" w:rsidRPr="002A35F7" w:rsidRDefault="003A35A6" w:rsidP="003A35A6">
            <w:pPr>
              <w:widowControl w:val="0"/>
              <w:kinsoku w:val="0"/>
              <w:overflowPunct w:val="0"/>
              <w:autoSpaceDE w:val="0"/>
              <w:autoSpaceDN w:val="0"/>
              <w:adjustRightInd w:val="0"/>
              <w:spacing w:after="0" w:line="290" w:lineRule="atLeast"/>
              <w:ind w:right="606"/>
              <w:rPr>
                <w:rFonts w:ascii="Calibri" w:hAnsi="Calibri" w:cs="Calibri"/>
                <w:color w:val="000000" w:themeColor="text1"/>
                <w:lang w:eastAsia="en-IE"/>
              </w:rPr>
            </w:pPr>
            <w:r w:rsidRPr="002A35F7">
              <w:rPr>
                <w:rFonts w:ascii="Calibri" w:hAnsi="Calibri" w:cs="Calibri"/>
                <w:color w:val="000000" w:themeColor="text1"/>
                <w:lang w:eastAsia="en-IE"/>
              </w:rPr>
              <w:t>Information &amp;</w:t>
            </w:r>
            <w:r w:rsidRPr="002A35F7">
              <w:rPr>
                <w:rFonts w:ascii="Calibri" w:hAnsi="Calibri" w:cs="Calibri"/>
                <w:color w:val="000000" w:themeColor="text1"/>
                <w:spacing w:val="-52"/>
                <w:lang w:eastAsia="en-IE"/>
              </w:rPr>
              <w:t xml:space="preserve"> </w:t>
            </w:r>
            <w:r w:rsidRPr="002A35F7">
              <w:rPr>
                <w:rFonts w:ascii="Calibri" w:hAnsi="Calibri" w:cs="Calibri"/>
                <w:color w:val="000000" w:themeColor="text1"/>
                <w:lang w:eastAsia="en-IE"/>
              </w:rPr>
              <w:t>events</w:t>
            </w:r>
          </w:p>
        </w:tc>
        <w:tc>
          <w:tcPr>
            <w:tcW w:w="5797" w:type="dxa"/>
          </w:tcPr>
          <w:p w14:paraId="300FAE08" w14:textId="75435A90" w:rsidR="003A35A6" w:rsidRPr="002A35F7" w:rsidRDefault="003A35A6" w:rsidP="003A35A6">
            <w:pPr>
              <w:widowControl w:val="0"/>
              <w:kinsoku w:val="0"/>
              <w:overflowPunct w:val="0"/>
              <w:autoSpaceDE w:val="0"/>
              <w:autoSpaceDN w:val="0"/>
              <w:adjustRightInd w:val="0"/>
              <w:spacing w:after="0" w:line="240" w:lineRule="auto"/>
              <w:rPr>
                <w:rFonts w:ascii="Calibri" w:hAnsi="Calibri" w:cs="Calibri"/>
                <w:color w:val="000000" w:themeColor="text1"/>
                <w:lang w:eastAsia="en-IE"/>
              </w:rPr>
            </w:pPr>
            <w:hyperlink r:id="rId161" w:history="1">
              <w:r w:rsidRPr="002A35F7">
                <w:rPr>
                  <w:rFonts w:ascii="Calibri" w:eastAsiaTheme="minorHAnsi" w:hAnsi="Calibri" w:cs="Calibri"/>
                  <w:color w:val="000000" w:themeColor="text1"/>
                  <w:u w:val="single"/>
                </w:rPr>
                <w:t>https://www.tcd.ie/Science/careers/</w:t>
              </w:r>
            </w:hyperlink>
            <w:r w:rsidRPr="002A35F7">
              <w:rPr>
                <w:rFonts w:ascii="Calibri" w:hAnsi="Calibri" w:cs="Calibri"/>
                <w:color w:val="000000" w:themeColor="text1"/>
                <w:lang w:eastAsia="en-IE"/>
              </w:rPr>
              <w:t xml:space="preserve"> </w:t>
            </w:r>
          </w:p>
        </w:tc>
      </w:tr>
      <w:tr w:rsidR="00740661" w:rsidRPr="002A35F7" w14:paraId="0189A1B9" w14:textId="77777777">
        <w:trPr>
          <w:trHeight w:val="842"/>
          <w:jc w:val="center"/>
        </w:trPr>
        <w:tc>
          <w:tcPr>
            <w:tcW w:w="3888" w:type="dxa"/>
          </w:tcPr>
          <w:p w14:paraId="2708089A" w14:textId="77777777" w:rsidR="003A35A6" w:rsidRPr="002A35F7" w:rsidRDefault="003A35A6" w:rsidP="003A35A6">
            <w:pPr>
              <w:widowControl w:val="0"/>
              <w:kinsoku w:val="0"/>
              <w:overflowPunct w:val="0"/>
              <w:autoSpaceDE w:val="0"/>
              <w:autoSpaceDN w:val="0"/>
              <w:adjustRightInd w:val="0"/>
              <w:spacing w:after="0" w:line="292" w:lineRule="exact"/>
              <w:rPr>
                <w:rFonts w:ascii="Calibri" w:hAnsi="Calibri" w:cs="Calibri"/>
                <w:color w:val="000000" w:themeColor="text1"/>
                <w:lang w:eastAsia="en-IE"/>
              </w:rPr>
            </w:pPr>
            <w:r w:rsidRPr="002A35F7">
              <w:rPr>
                <w:rFonts w:ascii="Calibri" w:hAnsi="Calibri" w:cs="Calibri"/>
                <w:color w:val="000000" w:themeColor="text1"/>
                <w:lang w:eastAsia="en-IE"/>
              </w:rPr>
              <w:t>External</w:t>
            </w:r>
            <w:r w:rsidRPr="002A35F7">
              <w:rPr>
                <w:rFonts w:ascii="Calibri" w:hAnsi="Calibri" w:cs="Calibri"/>
                <w:color w:val="000000" w:themeColor="text1"/>
                <w:spacing w:val="-4"/>
                <w:lang w:eastAsia="en-IE"/>
              </w:rPr>
              <w:t xml:space="preserve"> </w:t>
            </w:r>
            <w:r w:rsidRPr="002A35F7">
              <w:rPr>
                <w:rFonts w:ascii="Calibri" w:hAnsi="Calibri" w:cs="Calibri"/>
                <w:color w:val="000000" w:themeColor="text1"/>
                <w:lang w:eastAsia="en-IE"/>
              </w:rPr>
              <w:t>Examiner</w:t>
            </w:r>
          </w:p>
        </w:tc>
        <w:tc>
          <w:tcPr>
            <w:tcW w:w="5797" w:type="dxa"/>
          </w:tcPr>
          <w:p w14:paraId="7A3ED3C2" w14:textId="77777777" w:rsidR="003A35A6" w:rsidRPr="002A35F7" w:rsidRDefault="003A35A6" w:rsidP="003A35A6">
            <w:pPr>
              <w:widowControl w:val="0"/>
              <w:kinsoku w:val="0"/>
              <w:overflowPunct w:val="0"/>
              <w:autoSpaceDE w:val="0"/>
              <w:autoSpaceDN w:val="0"/>
              <w:adjustRightInd w:val="0"/>
              <w:spacing w:after="0" w:line="240" w:lineRule="auto"/>
              <w:ind w:right="169"/>
              <w:rPr>
                <w:rFonts w:ascii="Calibri" w:hAnsi="Calibri" w:cs="Calibri"/>
                <w:color w:val="000000" w:themeColor="text1"/>
                <w:lang w:eastAsia="en-IE"/>
              </w:rPr>
            </w:pPr>
            <w:hyperlink r:id="rId162" w:history="1">
              <w:r w:rsidRPr="002A35F7">
                <w:rPr>
                  <w:rFonts w:ascii="Calibri" w:hAnsi="Calibri" w:cs="Calibri"/>
                  <w:color w:val="000000" w:themeColor="text1"/>
                  <w:u w:val="single"/>
                  <w:lang w:eastAsia="en-IE"/>
                </w:rPr>
                <w:t>Procedure for the transfer of</w:t>
              </w:r>
            </w:hyperlink>
            <w:r w:rsidRPr="002A35F7">
              <w:rPr>
                <w:rFonts w:ascii="Calibri" w:hAnsi="Calibri" w:cs="Calibri"/>
                <w:color w:val="000000" w:themeColor="text1"/>
                <w:spacing w:val="-53"/>
                <w:lang w:eastAsia="en-IE"/>
              </w:rPr>
              <w:t xml:space="preserve"> </w:t>
            </w:r>
            <w:hyperlink r:id="rId163" w:history="1">
              <w:r w:rsidRPr="002A35F7">
                <w:rPr>
                  <w:rFonts w:ascii="Calibri" w:hAnsi="Calibri" w:cs="Calibri"/>
                  <w:color w:val="000000" w:themeColor="text1"/>
                  <w:u w:val="single"/>
                  <w:lang w:eastAsia="en-IE"/>
                </w:rPr>
                <w:t>students</w:t>
              </w:r>
              <w:r w:rsidRPr="002A35F7">
                <w:rPr>
                  <w:rFonts w:ascii="Calibri" w:hAnsi="Calibri" w:cs="Calibri"/>
                  <w:color w:val="000000" w:themeColor="text1"/>
                  <w:spacing w:val="-2"/>
                  <w:u w:val="single"/>
                  <w:lang w:eastAsia="en-IE"/>
                </w:rPr>
                <w:t xml:space="preserve"> </w:t>
              </w:r>
              <w:r w:rsidRPr="002A35F7">
                <w:rPr>
                  <w:rFonts w:ascii="Calibri" w:hAnsi="Calibri" w:cs="Calibri"/>
                  <w:color w:val="000000" w:themeColor="text1"/>
                  <w:u w:val="single"/>
                  <w:lang w:eastAsia="en-IE"/>
                </w:rPr>
                <w:t>assessed</w:t>
              </w:r>
              <w:r w:rsidRPr="002A35F7">
                <w:rPr>
                  <w:rFonts w:ascii="Calibri" w:hAnsi="Calibri" w:cs="Calibri"/>
                  <w:color w:val="000000" w:themeColor="text1"/>
                  <w:spacing w:val="-1"/>
                  <w:u w:val="single"/>
                  <w:lang w:eastAsia="en-IE"/>
                </w:rPr>
                <w:t xml:space="preserve"> </w:t>
              </w:r>
              <w:r w:rsidRPr="002A35F7">
                <w:rPr>
                  <w:rFonts w:ascii="Calibri" w:hAnsi="Calibri" w:cs="Calibri"/>
                  <w:color w:val="000000" w:themeColor="text1"/>
                  <w:u w:val="single"/>
                  <w:lang w:eastAsia="en-IE"/>
                </w:rPr>
                <w:t>work</w:t>
              </w:r>
              <w:r w:rsidRPr="002A35F7">
                <w:rPr>
                  <w:rFonts w:ascii="Calibri" w:hAnsi="Calibri" w:cs="Calibri"/>
                  <w:color w:val="000000" w:themeColor="text1"/>
                  <w:spacing w:val="-3"/>
                  <w:u w:val="single"/>
                  <w:lang w:eastAsia="en-IE"/>
                </w:rPr>
                <w:t xml:space="preserve"> </w:t>
              </w:r>
              <w:r w:rsidRPr="002A35F7">
                <w:rPr>
                  <w:rFonts w:ascii="Calibri" w:hAnsi="Calibri" w:cs="Calibri"/>
                  <w:color w:val="000000" w:themeColor="text1"/>
                  <w:u w:val="single"/>
                  <w:lang w:eastAsia="en-IE"/>
                </w:rPr>
                <w:t>to</w:t>
              </w:r>
            </w:hyperlink>
          </w:p>
          <w:p w14:paraId="574EB52F" w14:textId="77777777" w:rsidR="003A35A6" w:rsidRPr="002A35F7" w:rsidRDefault="003A35A6" w:rsidP="003A35A6">
            <w:pPr>
              <w:widowControl w:val="0"/>
              <w:kinsoku w:val="0"/>
              <w:overflowPunct w:val="0"/>
              <w:autoSpaceDE w:val="0"/>
              <w:autoSpaceDN w:val="0"/>
              <w:adjustRightInd w:val="0"/>
              <w:spacing w:after="0" w:line="274" w:lineRule="exact"/>
              <w:rPr>
                <w:rFonts w:ascii="Calibri" w:hAnsi="Calibri" w:cs="Calibri"/>
                <w:color w:val="000000" w:themeColor="text1"/>
                <w:lang w:eastAsia="en-IE"/>
              </w:rPr>
            </w:pPr>
            <w:hyperlink r:id="rId164" w:history="1">
              <w:r w:rsidRPr="002A35F7">
                <w:rPr>
                  <w:rFonts w:ascii="Calibri" w:hAnsi="Calibri" w:cs="Calibri"/>
                  <w:color w:val="000000" w:themeColor="text1"/>
                  <w:u w:val="single"/>
                  <w:lang w:eastAsia="en-IE"/>
                </w:rPr>
                <w:t>external</w:t>
              </w:r>
              <w:r w:rsidRPr="002A35F7">
                <w:rPr>
                  <w:rFonts w:ascii="Calibri" w:hAnsi="Calibri" w:cs="Calibri"/>
                  <w:color w:val="000000" w:themeColor="text1"/>
                  <w:spacing w:val="-5"/>
                  <w:u w:val="single"/>
                  <w:lang w:eastAsia="en-IE"/>
                </w:rPr>
                <w:t xml:space="preserve"> </w:t>
              </w:r>
              <w:r w:rsidRPr="002A35F7">
                <w:rPr>
                  <w:rFonts w:ascii="Calibri" w:hAnsi="Calibri" w:cs="Calibri"/>
                  <w:color w:val="000000" w:themeColor="text1"/>
                  <w:u w:val="single"/>
                  <w:lang w:eastAsia="en-IE"/>
                </w:rPr>
                <w:t>examiners</w:t>
              </w:r>
            </w:hyperlink>
          </w:p>
        </w:tc>
      </w:tr>
      <w:tr w:rsidR="00740661" w:rsidRPr="002A35F7" w14:paraId="275AF3C5" w14:textId="77777777">
        <w:tblPrEx>
          <w:tblBorders>
            <w:top w:val="dashSmallGap" w:sz="4" w:space="0" w:color="000000"/>
            <w:left w:val="dashSmallGap" w:sz="4" w:space="0" w:color="000000"/>
            <w:bottom w:val="dashSmallGap" w:sz="4" w:space="0" w:color="000000"/>
            <w:right w:val="dashSmallGap" w:sz="4" w:space="0" w:color="000000"/>
            <w:insideH w:val="dashSmallGap" w:sz="4" w:space="0" w:color="000000"/>
            <w:insideV w:val="dashSmallGap" w:sz="4" w:space="0" w:color="000000"/>
          </w:tblBorders>
        </w:tblPrEx>
        <w:trPr>
          <w:trHeight w:val="799"/>
          <w:jc w:val="center"/>
        </w:trPr>
        <w:tc>
          <w:tcPr>
            <w:tcW w:w="3888" w:type="dxa"/>
          </w:tcPr>
          <w:p w14:paraId="5786D228" w14:textId="77777777" w:rsidR="003A35A6" w:rsidRPr="002A35F7" w:rsidRDefault="003A35A6" w:rsidP="003A35A6">
            <w:pPr>
              <w:widowControl w:val="0"/>
              <w:kinsoku w:val="0"/>
              <w:overflowPunct w:val="0"/>
              <w:autoSpaceDE w:val="0"/>
              <w:autoSpaceDN w:val="0"/>
              <w:adjustRightInd w:val="0"/>
              <w:spacing w:after="0" w:line="240" w:lineRule="auto"/>
              <w:rPr>
                <w:rFonts w:ascii="Calibri" w:hAnsi="Calibri" w:cs="Calibri"/>
                <w:color w:val="000000" w:themeColor="text1"/>
                <w:lang w:eastAsia="en-IE"/>
              </w:rPr>
            </w:pPr>
            <w:r w:rsidRPr="002A35F7">
              <w:rPr>
                <w:rFonts w:ascii="Calibri" w:hAnsi="Calibri" w:cs="Calibri"/>
                <w:color w:val="000000" w:themeColor="text1"/>
                <w:lang w:eastAsia="en-IE"/>
              </w:rPr>
              <w:t>Capstone</w:t>
            </w:r>
          </w:p>
          <w:p w14:paraId="6A3935B3" w14:textId="77777777" w:rsidR="003A35A6" w:rsidRPr="002A35F7" w:rsidRDefault="003A35A6" w:rsidP="003A35A6">
            <w:pPr>
              <w:widowControl w:val="0"/>
              <w:kinsoku w:val="0"/>
              <w:overflowPunct w:val="0"/>
              <w:autoSpaceDE w:val="0"/>
              <w:autoSpaceDN w:val="0"/>
              <w:adjustRightInd w:val="0"/>
              <w:spacing w:after="0" w:line="240" w:lineRule="auto"/>
              <w:rPr>
                <w:rFonts w:ascii="Calibri" w:hAnsi="Calibri" w:cs="Calibri"/>
                <w:color w:val="000000" w:themeColor="text1"/>
                <w:lang w:eastAsia="en-IE"/>
              </w:rPr>
            </w:pPr>
            <w:r w:rsidRPr="002A35F7">
              <w:rPr>
                <w:rFonts w:ascii="Calibri" w:hAnsi="Calibri" w:cs="Calibri"/>
                <w:color w:val="000000" w:themeColor="text1"/>
                <w:lang w:eastAsia="en-IE"/>
              </w:rPr>
              <w:t>(UG</w:t>
            </w:r>
            <w:r w:rsidRPr="002A35F7">
              <w:rPr>
                <w:rFonts w:ascii="Calibri" w:hAnsi="Calibri" w:cs="Calibri"/>
                <w:color w:val="000000" w:themeColor="text1"/>
                <w:spacing w:val="-3"/>
                <w:lang w:eastAsia="en-IE"/>
              </w:rPr>
              <w:t xml:space="preserve"> </w:t>
            </w:r>
            <w:r w:rsidRPr="002A35F7">
              <w:rPr>
                <w:rFonts w:ascii="Calibri" w:hAnsi="Calibri" w:cs="Calibri"/>
                <w:color w:val="000000" w:themeColor="text1"/>
                <w:lang w:eastAsia="en-IE"/>
              </w:rPr>
              <w:t>Programmes)</w:t>
            </w:r>
          </w:p>
        </w:tc>
        <w:tc>
          <w:tcPr>
            <w:tcW w:w="5797" w:type="dxa"/>
          </w:tcPr>
          <w:p w14:paraId="2FCE06D2" w14:textId="77777777" w:rsidR="003A35A6" w:rsidRPr="002A35F7" w:rsidRDefault="003A35A6" w:rsidP="003A35A6">
            <w:pPr>
              <w:widowControl w:val="0"/>
              <w:kinsoku w:val="0"/>
              <w:overflowPunct w:val="0"/>
              <w:autoSpaceDE w:val="0"/>
              <w:autoSpaceDN w:val="0"/>
              <w:adjustRightInd w:val="0"/>
              <w:spacing w:after="0" w:line="240" w:lineRule="auto"/>
              <w:rPr>
                <w:rFonts w:ascii="Calibri" w:hAnsi="Calibri" w:cs="Calibri"/>
                <w:color w:val="000000" w:themeColor="text1"/>
                <w:lang w:eastAsia="en-IE"/>
              </w:rPr>
            </w:pPr>
            <w:hyperlink r:id="rId165" w:history="1">
              <w:r w:rsidRPr="002A35F7">
                <w:rPr>
                  <w:rFonts w:ascii="Calibri" w:hAnsi="Calibri" w:cs="Calibri"/>
                  <w:color w:val="000000" w:themeColor="text1"/>
                  <w:u w:val="single"/>
                  <w:lang w:eastAsia="en-IE"/>
                </w:rPr>
                <w:t>Capstone</w:t>
              </w:r>
              <w:r w:rsidRPr="002A35F7">
                <w:rPr>
                  <w:rFonts w:ascii="Calibri" w:hAnsi="Calibri" w:cs="Calibri"/>
                  <w:color w:val="000000" w:themeColor="text1"/>
                  <w:spacing w:val="-4"/>
                  <w:u w:val="single"/>
                  <w:lang w:eastAsia="en-IE"/>
                </w:rPr>
                <w:t xml:space="preserve"> </w:t>
              </w:r>
              <w:r w:rsidRPr="002A35F7">
                <w:rPr>
                  <w:rFonts w:ascii="Calibri" w:hAnsi="Calibri" w:cs="Calibri"/>
                  <w:color w:val="000000" w:themeColor="text1"/>
                  <w:u w:val="single"/>
                  <w:lang w:eastAsia="en-IE"/>
                </w:rPr>
                <w:t>website</w:t>
              </w:r>
            </w:hyperlink>
          </w:p>
          <w:p w14:paraId="0DE86442" w14:textId="77777777" w:rsidR="003A35A6" w:rsidRPr="002A35F7" w:rsidRDefault="003A35A6" w:rsidP="003A35A6">
            <w:pPr>
              <w:widowControl w:val="0"/>
              <w:kinsoku w:val="0"/>
              <w:overflowPunct w:val="0"/>
              <w:autoSpaceDE w:val="0"/>
              <w:autoSpaceDN w:val="0"/>
              <w:adjustRightInd w:val="0"/>
              <w:spacing w:after="0" w:line="240" w:lineRule="auto"/>
              <w:ind w:right="574"/>
              <w:rPr>
                <w:rFonts w:ascii="Calibri" w:hAnsi="Calibri" w:cs="Calibri"/>
                <w:color w:val="000000" w:themeColor="text1"/>
                <w:lang w:eastAsia="en-IE"/>
              </w:rPr>
            </w:pPr>
            <w:hyperlink r:id="rId166" w:history="1">
              <w:r w:rsidRPr="002A35F7">
                <w:rPr>
                  <w:rFonts w:ascii="Calibri" w:hAnsi="Calibri" w:cs="Calibri"/>
                  <w:color w:val="000000" w:themeColor="text1"/>
                  <w:u w:val="single"/>
                  <w:lang w:eastAsia="en-IE"/>
                </w:rPr>
                <w:t>Policy on Good Research</w:t>
              </w:r>
            </w:hyperlink>
            <w:r w:rsidRPr="002A35F7">
              <w:rPr>
                <w:rFonts w:ascii="Calibri" w:hAnsi="Calibri" w:cs="Calibri"/>
                <w:color w:val="000000" w:themeColor="text1"/>
                <w:spacing w:val="-53"/>
                <w:lang w:eastAsia="en-IE"/>
              </w:rPr>
              <w:t xml:space="preserve"> </w:t>
            </w:r>
            <w:hyperlink r:id="rId167" w:history="1">
              <w:r w:rsidRPr="002A35F7">
                <w:rPr>
                  <w:rFonts w:ascii="Calibri" w:hAnsi="Calibri" w:cs="Calibri"/>
                  <w:color w:val="000000" w:themeColor="text1"/>
                  <w:u w:val="single"/>
                  <w:lang w:eastAsia="en-IE"/>
                </w:rPr>
                <w:t>Practice</w:t>
              </w:r>
            </w:hyperlink>
          </w:p>
        </w:tc>
      </w:tr>
      <w:tr w:rsidR="00740661" w:rsidRPr="002A35F7" w14:paraId="72A02202" w14:textId="77777777" w:rsidTr="0039356F">
        <w:tblPrEx>
          <w:tblBorders>
            <w:top w:val="dashSmallGap" w:sz="4" w:space="0" w:color="000000"/>
            <w:left w:val="dashSmallGap" w:sz="4" w:space="0" w:color="000000"/>
            <w:bottom w:val="dashSmallGap" w:sz="4" w:space="0" w:color="000000"/>
            <w:right w:val="dashSmallGap" w:sz="4" w:space="0" w:color="000000"/>
            <w:insideH w:val="dashSmallGap" w:sz="4" w:space="0" w:color="000000"/>
            <w:insideV w:val="dashSmallGap" w:sz="4" w:space="0" w:color="000000"/>
          </w:tblBorders>
        </w:tblPrEx>
        <w:trPr>
          <w:trHeight w:val="2169"/>
          <w:jc w:val="center"/>
        </w:trPr>
        <w:tc>
          <w:tcPr>
            <w:tcW w:w="3888" w:type="dxa"/>
          </w:tcPr>
          <w:p w14:paraId="6746A475" w14:textId="77777777" w:rsidR="003A35A6" w:rsidRPr="002A35F7" w:rsidRDefault="003A35A6" w:rsidP="003A35A6">
            <w:pPr>
              <w:widowControl w:val="0"/>
              <w:kinsoku w:val="0"/>
              <w:overflowPunct w:val="0"/>
              <w:autoSpaceDE w:val="0"/>
              <w:autoSpaceDN w:val="0"/>
              <w:adjustRightInd w:val="0"/>
              <w:spacing w:after="0" w:line="240" w:lineRule="auto"/>
              <w:ind w:right="629"/>
              <w:rPr>
                <w:rFonts w:ascii="Calibri" w:hAnsi="Calibri" w:cs="Calibri"/>
                <w:color w:val="000000" w:themeColor="text1"/>
                <w:spacing w:val="-1"/>
                <w:lang w:eastAsia="en-IE"/>
              </w:rPr>
            </w:pPr>
            <w:r w:rsidRPr="002A35F7">
              <w:rPr>
                <w:rFonts w:ascii="Calibri" w:hAnsi="Calibri" w:cs="Calibri"/>
                <w:color w:val="000000" w:themeColor="text1"/>
                <w:lang w:eastAsia="en-IE"/>
              </w:rPr>
              <w:t>Attendance</w:t>
            </w:r>
            <w:r w:rsidRPr="002A35F7">
              <w:rPr>
                <w:rFonts w:ascii="Calibri" w:hAnsi="Calibri" w:cs="Calibri"/>
                <w:color w:val="000000" w:themeColor="text1"/>
                <w:spacing w:val="1"/>
                <w:lang w:eastAsia="en-IE"/>
              </w:rPr>
              <w:t xml:space="preserve"> </w:t>
            </w:r>
            <w:r w:rsidRPr="002A35F7">
              <w:rPr>
                <w:rFonts w:ascii="Calibri" w:hAnsi="Calibri" w:cs="Calibri"/>
                <w:color w:val="000000" w:themeColor="text1"/>
                <w:spacing w:val="-1"/>
                <w:lang w:eastAsia="en-IE"/>
              </w:rPr>
              <w:t>Requirements</w:t>
            </w:r>
          </w:p>
        </w:tc>
        <w:tc>
          <w:tcPr>
            <w:tcW w:w="5797" w:type="dxa"/>
          </w:tcPr>
          <w:p w14:paraId="1C1FF8D1" w14:textId="77777777" w:rsidR="003A35A6" w:rsidRPr="002A35F7" w:rsidRDefault="003A35A6" w:rsidP="003A35A6">
            <w:pPr>
              <w:widowControl w:val="0"/>
              <w:kinsoku w:val="0"/>
              <w:overflowPunct w:val="0"/>
              <w:autoSpaceDE w:val="0"/>
              <w:autoSpaceDN w:val="0"/>
              <w:adjustRightInd w:val="0"/>
              <w:spacing w:after="0" w:line="240" w:lineRule="auto"/>
              <w:ind w:right="214"/>
              <w:rPr>
                <w:rFonts w:ascii="Calibri" w:hAnsi="Calibri" w:cs="Calibri"/>
                <w:color w:val="000000" w:themeColor="text1"/>
                <w:sz w:val="23"/>
                <w:szCs w:val="23"/>
                <w:lang w:eastAsia="en-IE"/>
              </w:rPr>
            </w:pPr>
            <w:hyperlink r:id="rId168" w:history="1">
              <w:r w:rsidRPr="002A35F7">
                <w:rPr>
                  <w:rFonts w:ascii="Calibri" w:hAnsi="Calibri" w:cs="Calibri"/>
                  <w:color w:val="000000" w:themeColor="text1"/>
                  <w:u w:val="single"/>
                  <w:lang w:eastAsia="en-IE"/>
                </w:rPr>
                <w:t>Calendar, Part B, General</w:t>
              </w:r>
            </w:hyperlink>
            <w:r w:rsidRPr="002A35F7">
              <w:rPr>
                <w:rFonts w:ascii="Calibri" w:hAnsi="Calibri" w:cs="Calibri"/>
                <w:color w:val="000000" w:themeColor="text1"/>
                <w:spacing w:val="1"/>
                <w:lang w:eastAsia="en-IE"/>
              </w:rPr>
              <w:t xml:space="preserve"> </w:t>
            </w:r>
            <w:hyperlink r:id="rId169" w:history="1">
              <w:r w:rsidRPr="002A35F7">
                <w:rPr>
                  <w:rFonts w:ascii="Calibri" w:hAnsi="Calibri" w:cs="Calibri"/>
                  <w:color w:val="000000" w:themeColor="text1"/>
                  <w:u w:val="single"/>
                  <w:lang w:eastAsia="en-IE"/>
                </w:rPr>
                <w:t>Regulations</w:t>
              </w:r>
              <w:r w:rsidRPr="002A35F7">
                <w:rPr>
                  <w:rFonts w:ascii="Calibri" w:hAnsi="Calibri" w:cs="Calibri"/>
                  <w:color w:val="000000" w:themeColor="text1"/>
                  <w:spacing w:val="-8"/>
                  <w:u w:val="single"/>
                  <w:lang w:eastAsia="en-IE"/>
                </w:rPr>
                <w:t xml:space="preserve"> </w:t>
              </w:r>
              <w:r w:rsidRPr="002A35F7">
                <w:rPr>
                  <w:rFonts w:ascii="Calibri" w:hAnsi="Calibri" w:cs="Calibri"/>
                  <w:color w:val="000000" w:themeColor="text1"/>
                  <w:u w:val="single"/>
                  <w:lang w:eastAsia="en-IE"/>
                </w:rPr>
                <w:t>and</w:t>
              </w:r>
              <w:r w:rsidRPr="002A35F7">
                <w:rPr>
                  <w:rFonts w:ascii="Calibri" w:hAnsi="Calibri" w:cs="Calibri"/>
                  <w:color w:val="000000" w:themeColor="text1"/>
                  <w:spacing w:val="-7"/>
                  <w:u w:val="single"/>
                  <w:lang w:eastAsia="en-IE"/>
                </w:rPr>
                <w:t xml:space="preserve"> </w:t>
              </w:r>
              <w:r w:rsidRPr="002A35F7">
                <w:rPr>
                  <w:rFonts w:ascii="Calibri" w:hAnsi="Calibri" w:cs="Calibri"/>
                  <w:color w:val="000000" w:themeColor="text1"/>
                  <w:u w:val="single"/>
                  <w:lang w:eastAsia="en-IE"/>
                </w:rPr>
                <w:t>Information</w:t>
              </w:r>
            </w:hyperlink>
          </w:p>
          <w:p w14:paraId="11993B60" w14:textId="77777777" w:rsidR="003A35A6" w:rsidRPr="002A35F7" w:rsidRDefault="003A35A6" w:rsidP="003A35A6">
            <w:pPr>
              <w:widowControl w:val="0"/>
              <w:kinsoku w:val="0"/>
              <w:overflowPunct w:val="0"/>
              <w:autoSpaceDE w:val="0"/>
              <w:autoSpaceDN w:val="0"/>
              <w:adjustRightInd w:val="0"/>
              <w:spacing w:before="1" w:after="0" w:line="240" w:lineRule="auto"/>
              <w:ind w:right="158"/>
              <w:rPr>
                <w:rFonts w:ascii="Calibri" w:hAnsi="Calibri" w:cs="Calibri"/>
                <w:color w:val="000000" w:themeColor="text1"/>
                <w:u w:val="single"/>
                <w:lang w:eastAsia="en-IE"/>
              </w:rPr>
            </w:pPr>
            <w:hyperlink r:id="rId170" w:history="1">
              <w:r w:rsidRPr="002A35F7">
                <w:rPr>
                  <w:rFonts w:ascii="Calibri" w:hAnsi="Calibri" w:cs="Calibri"/>
                  <w:color w:val="000000" w:themeColor="text1"/>
                  <w:u w:val="single"/>
                  <w:lang w:eastAsia="en-IE"/>
                </w:rPr>
                <w:t>Calendar, Part III, General</w:t>
              </w:r>
            </w:hyperlink>
            <w:r w:rsidRPr="002A35F7">
              <w:rPr>
                <w:rFonts w:ascii="Calibri" w:hAnsi="Calibri" w:cs="Calibri"/>
                <w:color w:val="000000" w:themeColor="text1"/>
                <w:spacing w:val="1"/>
                <w:lang w:eastAsia="en-IE"/>
              </w:rPr>
              <w:t xml:space="preserve"> </w:t>
            </w:r>
            <w:hyperlink r:id="rId171" w:history="1">
              <w:r w:rsidRPr="002A35F7">
                <w:rPr>
                  <w:rFonts w:ascii="Calibri" w:hAnsi="Calibri" w:cs="Calibri"/>
                  <w:color w:val="000000" w:themeColor="text1"/>
                  <w:u w:val="single"/>
                  <w:lang w:eastAsia="en-IE"/>
                </w:rPr>
                <w:t>Regulations</w:t>
              </w:r>
              <w:r w:rsidRPr="002A35F7">
                <w:rPr>
                  <w:rFonts w:ascii="Calibri" w:hAnsi="Calibri" w:cs="Calibri"/>
                  <w:color w:val="000000" w:themeColor="text1"/>
                  <w:spacing w:val="-5"/>
                  <w:u w:val="single"/>
                  <w:lang w:eastAsia="en-IE"/>
                </w:rPr>
                <w:t xml:space="preserve"> </w:t>
              </w:r>
              <w:r w:rsidRPr="002A35F7">
                <w:rPr>
                  <w:rFonts w:ascii="Calibri" w:hAnsi="Calibri" w:cs="Calibri"/>
                  <w:color w:val="000000" w:themeColor="text1"/>
                  <w:u w:val="single"/>
                  <w:lang w:eastAsia="en-IE"/>
                </w:rPr>
                <w:t>and</w:t>
              </w:r>
              <w:r w:rsidRPr="002A35F7">
                <w:rPr>
                  <w:rFonts w:ascii="Calibri" w:hAnsi="Calibri" w:cs="Calibri"/>
                  <w:color w:val="000000" w:themeColor="text1"/>
                  <w:spacing w:val="-4"/>
                  <w:u w:val="single"/>
                  <w:lang w:eastAsia="en-IE"/>
                </w:rPr>
                <w:t xml:space="preserve"> </w:t>
              </w:r>
              <w:r w:rsidRPr="002A35F7">
                <w:rPr>
                  <w:rFonts w:ascii="Calibri" w:hAnsi="Calibri" w:cs="Calibri"/>
                  <w:color w:val="000000" w:themeColor="text1"/>
                  <w:u w:val="single"/>
                  <w:lang w:eastAsia="en-IE"/>
                </w:rPr>
                <w:t>Information,</w:t>
              </w:r>
            </w:hyperlink>
            <w:r w:rsidRPr="002A35F7">
              <w:rPr>
                <w:rFonts w:ascii="Calibri" w:hAnsi="Calibri" w:cs="Calibri"/>
                <w:color w:val="000000" w:themeColor="text1"/>
                <w:spacing w:val="-51"/>
                <w:lang w:eastAsia="en-IE"/>
              </w:rPr>
              <w:t xml:space="preserve"> </w:t>
            </w:r>
            <w:hyperlink r:id="rId172" w:history="1">
              <w:r w:rsidRPr="002A35F7">
                <w:rPr>
                  <w:rFonts w:ascii="Calibri" w:hAnsi="Calibri" w:cs="Calibri"/>
                  <w:color w:val="000000" w:themeColor="text1"/>
                  <w:u w:val="single"/>
                  <w:lang w:eastAsia="en-IE"/>
                </w:rPr>
                <w:t>Section I 'Attendance and</w:t>
              </w:r>
            </w:hyperlink>
            <w:r w:rsidRPr="002A35F7">
              <w:rPr>
                <w:rFonts w:ascii="Calibri" w:hAnsi="Calibri" w:cs="Calibri"/>
                <w:color w:val="000000" w:themeColor="text1"/>
                <w:spacing w:val="1"/>
                <w:lang w:eastAsia="en-IE"/>
              </w:rPr>
              <w:t xml:space="preserve"> </w:t>
            </w:r>
            <w:hyperlink r:id="rId173" w:history="1">
              <w:r w:rsidRPr="002A35F7">
                <w:rPr>
                  <w:rFonts w:ascii="Calibri" w:hAnsi="Calibri" w:cs="Calibri"/>
                  <w:color w:val="000000" w:themeColor="text1"/>
                  <w:u w:val="single"/>
                  <w:lang w:eastAsia="en-IE"/>
                </w:rPr>
                <w:t>Off-Books'; Section II</w:t>
              </w:r>
            </w:hyperlink>
            <w:r w:rsidRPr="002A35F7">
              <w:rPr>
                <w:rFonts w:ascii="Calibri" w:hAnsi="Calibri" w:cs="Calibri"/>
                <w:color w:val="000000" w:themeColor="text1"/>
                <w:spacing w:val="1"/>
                <w:lang w:eastAsia="en-IE"/>
              </w:rPr>
              <w:t xml:space="preserve"> </w:t>
            </w:r>
            <w:hyperlink r:id="rId174" w:history="1">
              <w:r w:rsidRPr="002A35F7">
                <w:rPr>
                  <w:rFonts w:ascii="Calibri" w:hAnsi="Calibri" w:cs="Calibri"/>
                  <w:color w:val="000000" w:themeColor="text1"/>
                  <w:u w:val="single"/>
                  <w:lang w:eastAsia="en-IE"/>
                </w:rPr>
                <w:t>'Attendance'; Section III</w:t>
              </w:r>
            </w:hyperlink>
            <w:r w:rsidRPr="002A35F7">
              <w:rPr>
                <w:rFonts w:ascii="Calibri" w:hAnsi="Calibri" w:cs="Calibri"/>
                <w:color w:val="000000" w:themeColor="text1"/>
                <w:spacing w:val="1"/>
                <w:lang w:eastAsia="en-IE"/>
              </w:rPr>
              <w:t xml:space="preserve"> </w:t>
            </w:r>
            <w:hyperlink r:id="rId175" w:history="1">
              <w:r w:rsidRPr="002A35F7">
                <w:rPr>
                  <w:rFonts w:ascii="Calibri" w:hAnsi="Calibri" w:cs="Calibri"/>
                  <w:color w:val="000000" w:themeColor="text1"/>
                  <w:u w:val="single"/>
                  <w:lang w:eastAsia="en-IE"/>
                </w:rPr>
                <w:t>'Attendance, Registration,</w:t>
              </w:r>
            </w:hyperlink>
            <w:r w:rsidRPr="002A35F7">
              <w:rPr>
                <w:rFonts w:ascii="Calibri" w:hAnsi="Calibri" w:cs="Calibri"/>
                <w:color w:val="000000" w:themeColor="text1"/>
                <w:spacing w:val="1"/>
                <w:lang w:eastAsia="en-IE"/>
              </w:rPr>
              <w:t xml:space="preserve"> </w:t>
            </w:r>
            <w:hyperlink r:id="rId176" w:history="1">
              <w:r w:rsidRPr="002A35F7">
                <w:rPr>
                  <w:rFonts w:ascii="Calibri" w:hAnsi="Calibri" w:cs="Calibri"/>
                  <w:color w:val="000000" w:themeColor="text1"/>
                  <w:u w:val="single"/>
                  <w:lang w:eastAsia="en-IE"/>
                </w:rPr>
                <w:t>Extensions'; Section IV</w:t>
              </w:r>
            </w:hyperlink>
            <w:r w:rsidRPr="002A35F7">
              <w:rPr>
                <w:rFonts w:ascii="Calibri" w:hAnsi="Calibri" w:cs="Calibri"/>
                <w:color w:val="000000" w:themeColor="text1"/>
                <w:spacing w:val="1"/>
                <w:lang w:eastAsia="en-IE"/>
              </w:rPr>
              <w:t xml:space="preserve"> </w:t>
            </w:r>
            <w:hyperlink r:id="rId177" w:history="1">
              <w:r w:rsidRPr="002A35F7">
                <w:rPr>
                  <w:rFonts w:ascii="Calibri" w:hAnsi="Calibri" w:cs="Calibri"/>
                  <w:color w:val="000000" w:themeColor="text1"/>
                  <w:u w:val="single"/>
                  <w:lang w:eastAsia="en-IE"/>
                </w:rPr>
                <w:t>'Attendance and</w:t>
              </w:r>
            </w:hyperlink>
            <w:r w:rsidRPr="002A35F7">
              <w:rPr>
                <w:rFonts w:ascii="Calibri" w:hAnsi="Calibri" w:cs="Calibri"/>
                <w:color w:val="000000" w:themeColor="text1"/>
                <w:spacing w:val="1"/>
                <w:lang w:eastAsia="en-IE"/>
              </w:rPr>
              <w:t xml:space="preserve"> </w:t>
            </w:r>
            <w:hyperlink r:id="rId178" w:history="1">
              <w:r w:rsidRPr="002A35F7">
                <w:rPr>
                  <w:rFonts w:ascii="Calibri" w:hAnsi="Calibri" w:cs="Calibri"/>
                  <w:color w:val="000000" w:themeColor="text1"/>
                  <w:u w:val="single"/>
                  <w:lang w:eastAsia="en-IE"/>
                </w:rPr>
                <w:t>Examinations'</w:t>
              </w:r>
            </w:hyperlink>
          </w:p>
          <w:p w14:paraId="3E87965C" w14:textId="1D9E0DDA" w:rsidR="003A35A6" w:rsidRPr="002A35F7" w:rsidRDefault="003A35A6" w:rsidP="003A35A6">
            <w:pPr>
              <w:widowControl w:val="0"/>
              <w:kinsoku w:val="0"/>
              <w:overflowPunct w:val="0"/>
              <w:autoSpaceDE w:val="0"/>
              <w:autoSpaceDN w:val="0"/>
              <w:adjustRightInd w:val="0"/>
              <w:spacing w:before="1" w:after="0" w:line="240" w:lineRule="auto"/>
              <w:ind w:right="158"/>
              <w:rPr>
                <w:rFonts w:ascii="Calibri" w:hAnsi="Calibri" w:cs="Calibri"/>
                <w:color w:val="000000" w:themeColor="text1"/>
                <w:lang w:eastAsia="en-IE"/>
              </w:rPr>
            </w:pPr>
          </w:p>
        </w:tc>
      </w:tr>
      <w:tr w:rsidR="00740661" w:rsidRPr="002A35F7" w14:paraId="069650D7" w14:textId="77777777">
        <w:tblPrEx>
          <w:tblBorders>
            <w:top w:val="dashSmallGap" w:sz="4" w:space="0" w:color="000000"/>
            <w:left w:val="dashSmallGap" w:sz="4" w:space="0" w:color="000000"/>
            <w:bottom w:val="dashSmallGap" w:sz="4" w:space="0" w:color="000000"/>
            <w:right w:val="dashSmallGap" w:sz="4" w:space="0" w:color="000000"/>
            <w:insideH w:val="dashSmallGap" w:sz="4" w:space="0" w:color="000000"/>
            <w:insideV w:val="dashSmallGap" w:sz="4" w:space="0" w:color="000000"/>
          </w:tblBorders>
        </w:tblPrEx>
        <w:trPr>
          <w:trHeight w:val="940"/>
          <w:jc w:val="center"/>
        </w:trPr>
        <w:tc>
          <w:tcPr>
            <w:tcW w:w="3888" w:type="dxa"/>
          </w:tcPr>
          <w:p w14:paraId="044597B9" w14:textId="77777777" w:rsidR="003A35A6" w:rsidRPr="002A35F7" w:rsidRDefault="003A35A6" w:rsidP="003A35A6">
            <w:pPr>
              <w:widowControl w:val="0"/>
              <w:kinsoku w:val="0"/>
              <w:overflowPunct w:val="0"/>
              <w:autoSpaceDE w:val="0"/>
              <w:autoSpaceDN w:val="0"/>
              <w:adjustRightInd w:val="0"/>
              <w:spacing w:after="0" w:line="240" w:lineRule="auto"/>
              <w:ind w:right="640"/>
              <w:rPr>
                <w:rFonts w:ascii="Calibri" w:hAnsi="Calibri" w:cs="Calibri"/>
                <w:color w:val="000000" w:themeColor="text1"/>
                <w:lang w:eastAsia="en-IE"/>
              </w:rPr>
            </w:pPr>
            <w:r w:rsidRPr="002A35F7">
              <w:rPr>
                <w:rFonts w:ascii="Calibri" w:hAnsi="Calibri" w:cs="Calibri"/>
                <w:color w:val="000000" w:themeColor="text1"/>
                <w:lang w:eastAsia="en-IE"/>
              </w:rPr>
              <w:t>Feedback and</w:t>
            </w:r>
            <w:r w:rsidRPr="002A35F7">
              <w:rPr>
                <w:rFonts w:ascii="Calibri" w:hAnsi="Calibri" w:cs="Calibri"/>
                <w:color w:val="000000" w:themeColor="text1"/>
                <w:spacing w:val="-52"/>
                <w:lang w:eastAsia="en-IE"/>
              </w:rPr>
              <w:t xml:space="preserve"> </w:t>
            </w:r>
            <w:r w:rsidRPr="002A35F7">
              <w:rPr>
                <w:rFonts w:ascii="Calibri" w:hAnsi="Calibri" w:cs="Calibri"/>
                <w:color w:val="000000" w:themeColor="text1"/>
                <w:lang w:eastAsia="en-IE"/>
              </w:rPr>
              <w:t>Evaluation</w:t>
            </w:r>
          </w:p>
        </w:tc>
        <w:tc>
          <w:tcPr>
            <w:tcW w:w="5797" w:type="dxa"/>
          </w:tcPr>
          <w:p w14:paraId="7CDA4462" w14:textId="77777777" w:rsidR="003A35A6" w:rsidRPr="002A35F7" w:rsidRDefault="003A35A6" w:rsidP="003A35A6">
            <w:pPr>
              <w:widowControl w:val="0"/>
              <w:kinsoku w:val="0"/>
              <w:overflowPunct w:val="0"/>
              <w:autoSpaceDE w:val="0"/>
              <w:autoSpaceDN w:val="0"/>
              <w:adjustRightInd w:val="0"/>
              <w:spacing w:after="0" w:line="240" w:lineRule="auto"/>
              <w:ind w:right="724"/>
              <w:rPr>
                <w:rFonts w:ascii="Calibri" w:hAnsi="Calibri" w:cs="Calibri"/>
                <w:color w:val="000000" w:themeColor="text1"/>
                <w:lang w:eastAsia="en-IE"/>
              </w:rPr>
            </w:pPr>
            <w:hyperlink r:id="rId179" w:history="1">
              <w:r w:rsidRPr="002A35F7">
                <w:rPr>
                  <w:rFonts w:ascii="Calibri" w:hAnsi="Calibri" w:cs="Calibri"/>
                  <w:color w:val="000000" w:themeColor="text1"/>
                  <w:u w:val="single"/>
                  <w:lang w:eastAsia="en-IE"/>
                </w:rPr>
                <w:t>Student</w:t>
              </w:r>
              <w:r w:rsidRPr="002A35F7">
                <w:rPr>
                  <w:rFonts w:ascii="Calibri" w:hAnsi="Calibri" w:cs="Calibri"/>
                  <w:color w:val="000000" w:themeColor="text1"/>
                  <w:spacing w:val="-7"/>
                  <w:u w:val="single"/>
                  <w:lang w:eastAsia="en-IE"/>
                </w:rPr>
                <w:t xml:space="preserve"> </w:t>
              </w:r>
              <w:r w:rsidRPr="002A35F7">
                <w:rPr>
                  <w:rFonts w:ascii="Calibri" w:hAnsi="Calibri" w:cs="Calibri"/>
                  <w:color w:val="000000" w:themeColor="text1"/>
                  <w:u w:val="single"/>
                  <w:lang w:eastAsia="en-IE"/>
                </w:rPr>
                <w:t>Evaluation</w:t>
              </w:r>
              <w:r w:rsidRPr="002A35F7">
                <w:rPr>
                  <w:rFonts w:ascii="Calibri" w:hAnsi="Calibri" w:cs="Calibri"/>
                  <w:color w:val="000000" w:themeColor="text1"/>
                  <w:spacing w:val="-6"/>
                  <w:u w:val="single"/>
                  <w:lang w:eastAsia="en-IE"/>
                </w:rPr>
                <w:t xml:space="preserve"> </w:t>
              </w:r>
              <w:r w:rsidRPr="002A35F7">
                <w:rPr>
                  <w:rFonts w:ascii="Calibri" w:hAnsi="Calibri" w:cs="Calibri"/>
                  <w:color w:val="000000" w:themeColor="text1"/>
                  <w:u w:val="single"/>
                  <w:lang w:eastAsia="en-IE"/>
                </w:rPr>
                <w:t>and</w:t>
              </w:r>
            </w:hyperlink>
            <w:r w:rsidRPr="002A35F7">
              <w:rPr>
                <w:rFonts w:ascii="Calibri" w:hAnsi="Calibri" w:cs="Calibri"/>
                <w:color w:val="000000" w:themeColor="text1"/>
                <w:spacing w:val="-51"/>
                <w:lang w:eastAsia="en-IE"/>
              </w:rPr>
              <w:t xml:space="preserve"> </w:t>
            </w:r>
            <w:hyperlink r:id="rId180" w:history="1">
              <w:r w:rsidRPr="002A35F7">
                <w:rPr>
                  <w:rFonts w:ascii="Calibri" w:hAnsi="Calibri" w:cs="Calibri"/>
                  <w:color w:val="000000" w:themeColor="text1"/>
                  <w:u w:val="single"/>
                  <w:lang w:eastAsia="en-IE"/>
                </w:rPr>
                <w:t>Feedback</w:t>
              </w:r>
            </w:hyperlink>
          </w:p>
          <w:p w14:paraId="5C7E5BEF" w14:textId="77777777" w:rsidR="003A35A6" w:rsidRPr="002A35F7" w:rsidRDefault="003A35A6" w:rsidP="003A35A6">
            <w:pPr>
              <w:widowControl w:val="0"/>
              <w:kinsoku w:val="0"/>
              <w:overflowPunct w:val="0"/>
              <w:autoSpaceDE w:val="0"/>
              <w:autoSpaceDN w:val="0"/>
              <w:adjustRightInd w:val="0"/>
              <w:spacing w:after="0" w:line="240" w:lineRule="auto"/>
              <w:rPr>
                <w:rFonts w:ascii="Calibri" w:hAnsi="Calibri" w:cs="Calibri"/>
                <w:color w:val="000000" w:themeColor="text1"/>
                <w:lang w:eastAsia="en-IE"/>
              </w:rPr>
            </w:pPr>
            <w:hyperlink r:id="rId181" w:history="1">
              <w:r w:rsidRPr="002A35F7">
                <w:rPr>
                  <w:rFonts w:ascii="Calibri" w:hAnsi="Calibri" w:cs="Calibri"/>
                  <w:color w:val="000000" w:themeColor="text1"/>
                  <w:u w:val="single"/>
                  <w:lang w:eastAsia="en-IE"/>
                </w:rPr>
                <w:t>Student</w:t>
              </w:r>
              <w:r w:rsidRPr="002A35F7">
                <w:rPr>
                  <w:rFonts w:ascii="Calibri" w:hAnsi="Calibri" w:cs="Calibri"/>
                  <w:color w:val="000000" w:themeColor="text1"/>
                  <w:spacing w:val="-5"/>
                  <w:u w:val="single"/>
                  <w:lang w:eastAsia="en-IE"/>
                </w:rPr>
                <w:t xml:space="preserve"> </w:t>
              </w:r>
              <w:r w:rsidRPr="002A35F7">
                <w:rPr>
                  <w:rFonts w:ascii="Calibri" w:hAnsi="Calibri" w:cs="Calibri"/>
                  <w:color w:val="000000" w:themeColor="text1"/>
                  <w:u w:val="single"/>
                  <w:lang w:eastAsia="en-IE"/>
                </w:rPr>
                <w:t>Partnership</w:t>
              </w:r>
              <w:r w:rsidRPr="002A35F7">
                <w:rPr>
                  <w:rFonts w:ascii="Calibri" w:hAnsi="Calibri" w:cs="Calibri"/>
                  <w:color w:val="000000" w:themeColor="text1"/>
                  <w:spacing w:val="-3"/>
                  <w:u w:val="single"/>
                  <w:lang w:eastAsia="en-IE"/>
                </w:rPr>
                <w:t xml:space="preserve"> </w:t>
              </w:r>
              <w:r w:rsidRPr="002A35F7">
                <w:rPr>
                  <w:rFonts w:ascii="Calibri" w:hAnsi="Calibri" w:cs="Calibri"/>
                  <w:color w:val="000000" w:themeColor="text1"/>
                  <w:u w:val="single"/>
                  <w:lang w:eastAsia="en-IE"/>
                </w:rPr>
                <w:t>Policy</w:t>
              </w:r>
            </w:hyperlink>
          </w:p>
          <w:p w14:paraId="7699D53C" w14:textId="77777777" w:rsidR="003A35A6" w:rsidRPr="002A35F7" w:rsidRDefault="003A35A6" w:rsidP="003A35A6">
            <w:pPr>
              <w:widowControl w:val="0"/>
              <w:kinsoku w:val="0"/>
              <w:overflowPunct w:val="0"/>
              <w:autoSpaceDE w:val="0"/>
              <w:autoSpaceDN w:val="0"/>
              <w:adjustRightInd w:val="0"/>
              <w:spacing w:after="0" w:line="240" w:lineRule="auto"/>
              <w:ind w:right="169"/>
              <w:rPr>
                <w:rFonts w:ascii="Calibri" w:hAnsi="Calibri" w:cs="Calibri"/>
                <w:color w:val="000000" w:themeColor="text1"/>
                <w:lang w:eastAsia="en-IE"/>
              </w:rPr>
            </w:pPr>
            <w:hyperlink r:id="rId182" w:history="1">
              <w:r w:rsidRPr="002A35F7">
                <w:rPr>
                  <w:rFonts w:ascii="Calibri" w:hAnsi="Calibri" w:cs="Calibri"/>
                  <w:color w:val="000000" w:themeColor="text1"/>
                  <w:u w:val="single"/>
                  <w:lang w:eastAsia="en-IE"/>
                </w:rPr>
                <w:t>Procedure</w:t>
              </w:r>
              <w:r w:rsidRPr="002A35F7">
                <w:rPr>
                  <w:rFonts w:ascii="Calibri" w:hAnsi="Calibri" w:cs="Calibri"/>
                  <w:color w:val="000000" w:themeColor="text1"/>
                  <w:spacing w:val="-3"/>
                  <w:u w:val="single"/>
                  <w:lang w:eastAsia="en-IE"/>
                </w:rPr>
                <w:t xml:space="preserve"> </w:t>
              </w:r>
              <w:r w:rsidRPr="002A35F7">
                <w:rPr>
                  <w:rFonts w:ascii="Calibri" w:hAnsi="Calibri" w:cs="Calibri"/>
                  <w:color w:val="000000" w:themeColor="text1"/>
                  <w:u w:val="single"/>
                  <w:lang w:eastAsia="en-IE"/>
                </w:rPr>
                <w:t>for</w:t>
              </w:r>
              <w:r w:rsidRPr="002A35F7">
                <w:rPr>
                  <w:rFonts w:ascii="Calibri" w:hAnsi="Calibri" w:cs="Calibri"/>
                  <w:color w:val="000000" w:themeColor="text1"/>
                  <w:spacing w:val="-3"/>
                  <w:u w:val="single"/>
                  <w:lang w:eastAsia="en-IE"/>
                </w:rPr>
                <w:t xml:space="preserve"> </w:t>
              </w:r>
              <w:r w:rsidRPr="002A35F7">
                <w:rPr>
                  <w:rFonts w:ascii="Calibri" w:hAnsi="Calibri" w:cs="Calibri"/>
                  <w:color w:val="000000" w:themeColor="text1"/>
                  <w:u w:val="single"/>
                  <w:lang w:eastAsia="en-IE"/>
                </w:rPr>
                <w:t>the</w:t>
              </w:r>
              <w:r w:rsidRPr="002A35F7">
                <w:rPr>
                  <w:rFonts w:ascii="Calibri" w:hAnsi="Calibri" w:cs="Calibri"/>
                  <w:color w:val="000000" w:themeColor="text1"/>
                  <w:spacing w:val="-3"/>
                  <w:u w:val="single"/>
                  <w:lang w:eastAsia="en-IE"/>
                </w:rPr>
                <w:t xml:space="preserve"> </w:t>
              </w:r>
              <w:r w:rsidRPr="002A35F7">
                <w:rPr>
                  <w:rFonts w:ascii="Calibri" w:hAnsi="Calibri" w:cs="Calibri"/>
                  <w:color w:val="000000" w:themeColor="text1"/>
                  <w:u w:val="single"/>
                  <w:lang w:eastAsia="en-IE"/>
                </w:rPr>
                <w:t>conduct</w:t>
              </w:r>
              <w:r w:rsidRPr="002A35F7">
                <w:rPr>
                  <w:rFonts w:ascii="Calibri" w:hAnsi="Calibri" w:cs="Calibri"/>
                  <w:color w:val="000000" w:themeColor="text1"/>
                  <w:spacing w:val="-4"/>
                  <w:u w:val="single"/>
                  <w:lang w:eastAsia="en-IE"/>
                </w:rPr>
                <w:t xml:space="preserve"> </w:t>
              </w:r>
              <w:r w:rsidRPr="002A35F7">
                <w:rPr>
                  <w:rFonts w:ascii="Calibri" w:hAnsi="Calibri" w:cs="Calibri"/>
                  <w:color w:val="000000" w:themeColor="text1"/>
                  <w:u w:val="single"/>
                  <w:lang w:eastAsia="en-IE"/>
                </w:rPr>
                <w:t>of</w:t>
              </w:r>
            </w:hyperlink>
            <w:r w:rsidRPr="002A35F7">
              <w:rPr>
                <w:rFonts w:ascii="Calibri" w:hAnsi="Calibri" w:cs="Calibri"/>
                <w:color w:val="000000" w:themeColor="text1"/>
                <w:spacing w:val="-51"/>
                <w:lang w:eastAsia="en-IE"/>
              </w:rPr>
              <w:t xml:space="preserve"> </w:t>
            </w:r>
            <w:hyperlink r:id="rId183" w:history="1">
              <w:r w:rsidRPr="002A35F7">
                <w:rPr>
                  <w:rFonts w:ascii="Calibri" w:hAnsi="Calibri" w:cs="Calibri"/>
                  <w:color w:val="000000" w:themeColor="text1"/>
                  <w:u w:val="single"/>
                  <w:lang w:eastAsia="en-IE"/>
                </w:rPr>
                <w:t>Focus</w:t>
              </w:r>
              <w:r w:rsidRPr="002A35F7">
                <w:rPr>
                  <w:rFonts w:ascii="Calibri" w:hAnsi="Calibri" w:cs="Calibri"/>
                  <w:color w:val="000000" w:themeColor="text1"/>
                  <w:spacing w:val="-1"/>
                  <w:u w:val="single"/>
                  <w:lang w:eastAsia="en-IE"/>
                </w:rPr>
                <w:t xml:space="preserve"> </w:t>
              </w:r>
              <w:r w:rsidRPr="002A35F7">
                <w:rPr>
                  <w:rFonts w:ascii="Calibri" w:hAnsi="Calibri" w:cs="Calibri"/>
                  <w:color w:val="000000" w:themeColor="text1"/>
                  <w:u w:val="single"/>
                  <w:lang w:eastAsia="en-IE"/>
                </w:rPr>
                <w:t>Groups</w:t>
              </w:r>
            </w:hyperlink>
          </w:p>
        </w:tc>
      </w:tr>
    </w:tbl>
    <w:p w14:paraId="4FA80D43" w14:textId="77777777" w:rsidR="00066FA8" w:rsidRPr="002A35F7" w:rsidRDefault="00066FA8" w:rsidP="00066FA8">
      <w:pPr>
        <w:spacing w:after="120" w:line="120" w:lineRule="exact"/>
        <w:ind w:left="51" w:right="-58"/>
        <w:rPr>
          <w:rFonts w:ascii="Calibri" w:hAnsi="Calibri" w:cs="Calibri"/>
          <w:color w:val="000000" w:themeColor="text1"/>
          <w:sz w:val="12"/>
        </w:rPr>
      </w:pPr>
    </w:p>
    <w:p w14:paraId="7D11B647" w14:textId="77777777" w:rsidR="00066FA8" w:rsidRPr="002A35F7" w:rsidRDefault="00066FA8" w:rsidP="00066FA8">
      <w:pPr>
        <w:spacing w:after="120" w:line="120" w:lineRule="exact"/>
        <w:ind w:left="51" w:right="-58"/>
        <w:rPr>
          <w:rFonts w:ascii="Calibri" w:hAnsi="Calibri" w:cs="Calibri"/>
          <w:color w:val="000000" w:themeColor="text1"/>
          <w:sz w:val="12"/>
        </w:rPr>
      </w:pPr>
    </w:p>
    <w:p w14:paraId="2B8AB40F" w14:textId="77777777" w:rsidR="00066FA8" w:rsidRPr="002A35F7" w:rsidRDefault="00066FA8" w:rsidP="00066FA8">
      <w:pPr>
        <w:spacing w:after="0" w:line="240" w:lineRule="auto"/>
        <w:jc w:val="both"/>
        <w:rPr>
          <w:rFonts w:ascii="Calibri" w:hAnsi="Calibri" w:cs="Calibri"/>
          <w:color w:val="000000" w:themeColor="text1"/>
          <w:sz w:val="12"/>
        </w:rPr>
      </w:pPr>
    </w:p>
    <w:p w14:paraId="0D95681C" w14:textId="77777777" w:rsidR="00066FA8" w:rsidRPr="002A35F7" w:rsidRDefault="00066FA8">
      <w:pPr>
        <w:rPr>
          <w:rFonts w:ascii="Calibri" w:hAnsi="Calibri" w:cs="Calibri"/>
          <w:color w:val="000000" w:themeColor="text1"/>
          <w:sz w:val="20"/>
          <w:szCs w:val="20"/>
        </w:rPr>
      </w:pPr>
    </w:p>
    <w:sectPr w:rsidR="00066FA8" w:rsidRPr="002A35F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380392" w14:textId="77777777" w:rsidR="00FE5230" w:rsidRDefault="00FE5230" w:rsidP="006F3C06">
      <w:pPr>
        <w:spacing w:after="0" w:line="240" w:lineRule="auto"/>
      </w:pPr>
      <w:r>
        <w:separator/>
      </w:r>
    </w:p>
    <w:p w14:paraId="68EDE030" w14:textId="77777777" w:rsidR="00FE5230" w:rsidRDefault="00FE5230"/>
  </w:endnote>
  <w:endnote w:type="continuationSeparator" w:id="0">
    <w:p w14:paraId="0EEF3465" w14:textId="77777777" w:rsidR="00FE5230" w:rsidRDefault="00FE5230" w:rsidP="006F3C06">
      <w:pPr>
        <w:spacing w:after="0" w:line="240" w:lineRule="auto"/>
      </w:pPr>
      <w:r>
        <w:continuationSeparator/>
      </w:r>
    </w:p>
    <w:p w14:paraId="09B9C782" w14:textId="77777777" w:rsidR="00FE5230" w:rsidRDefault="00FE5230"/>
  </w:endnote>
  <w:endnote w:type="continuationNotice" w:id="1">
    <w:p w14:paraId="0124182E" w14:textId="77777777" w:rsidR="00FE5230" w:rsidRDefault="00FE5230">
      <w:pPr>
        <w:spacing w:after="0" w:line="240" w:lineRule="auto"/>
      </w:pPr>
    </w:p>
    <w:p w14:paraId="60C03A88" w14:textId="77777777" w:rsidR="00FE5230" w:rsidRDefault="00FE523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AB5C20" w14:textId="46E55C37" w:rsidR="00573C32" w:rsidRDefault="00573C3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AC6D48">
      <w:rPr>
        <w:rStyle w:val="PageNumber"/>
        <w:noProof/>
      </w:rPr>
      <w:t>63</w:t>
    </w:r>
    <w:r>
      <w:rPr>
        <w:rStyle w:val="PageNumber"/>
      </w:rPr>
      <w:fldChar w:fldCharType="end"/>
    </w:r>
  </w:p>
  <w:p w14:paraId="40FA0DB8" w14:textId="77777777" w:rsidR="00573C32" w:rsidRDefault="00573C3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196FC6" w14:textId="77777777" w:rsidR="00573C32" w:rsidRDefault="00573C3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4CE1E0C9" w14:textId="77777777" w:rsidR="00573C32" w:rsidRDefault="00573C3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478F02" w14:textId="77777777" w:rsidR="00573C32" w:rsidRDefault="00573C32">
    <w:pPr>
      <w:pStyle w:val="Footer"/>
    </w:pPr>
    <w:r w:rsidRPr="008E63CF">
      <w:rPr>
        <w:rFonts w:asciiTheme="majorHAnsi" w:hAnsiTheme="majorHAnsi"/>
        <w:noProof/>
      </w:rPr>
      <w:drawing>
        <wp:anchor distT="0" distB="0" distL="114300" distR="114300" simplePos="0" relativeHeight="251660288" behindDoc="1" locked="1" layoutInCell="1" allowOverlap="1" wp14:anchorId="2B91DD95" wp14:editId="15EE643D">
          <wp:simplePos x="0" y="0"/>
          <wp:positionH relativeFrom="page">
            <wp:posOffset>247650</wp:posOffset>
          </wp:positionH>
          <wp:positionV relativeFrom="margin">
            <wp:posOffset>1188085</wp:posOffset>
          </wp:positionV>
          <wp:extent cx="7053580" cy="8639810"/>
          <wp:effectExtent l="0" t="0" r="7620" b="0"/>
          <wp:wrapNone/>
          <wp:docPr id="913501581"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TL0714TR004.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7053580" cy="8639810"/>
                  </a:xfrm>
                  <a:prstGeom prst="rect">
                    <a:avLst/>
                  </a:prstGeom>
                  <a:ln>
                    <a:noFill/>
                  </a:ln>
                  <a:extLst>
                    <a:ext uri="{53640926-AAD7-44d8-BBD7-CCE9431645EC}">
                      <a14:shadowObscured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ma14="http://schemas.microsoft.com/office/mac/drawingml/2011/main"/>
                    </a:ex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14="http://schemas.microsoft.com/office/drawing/2010/main" val="1"/>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639FDC" w14:textId="77777777" w:rsidR="00FE5230" w:rsidRDefault="00FE5230" w:rsidP="006F3C06">
      <w:pPr>
        <w:spacing w:after="0" w:line="240" w:lineRule="auto"/>
      </w:pPr>
      <w:r>
        <w:separator/>
      </w:r>
    </w:p>
    <w:p w14:paraId="6AF8961B" w14:textId="77777777" w:rsidR="00FE5230" w:rsidRDefault="00FE5230"/>
  </w:footnote>
  <w:footnote w:type="continuationSeparator" w:id="0">
    <w:p w14:paraId="6645C302" w14:textId="77777777" w:rsidR="00FE5230" w:rsidRDefault="00FE5230" w:rsidP="006F3C06">
      <w:pPr>
        <w:spacing w:after="0" w:line="240" w:lineRule="auto"/>
      </w:pPr>
      <w:r>
        <w:continuationSeparator/>
      </w:r>
    </w:p>
    <w:p w14:paraId="1D571F10" w14:textId="77777777" w:rsidR="00FE5230" w:rsidRDefault="00FE5230"/>
  </w:footnote>
  <w:footnote w:type="continuationNotice" w:id="1">
    <w:p w14:paraId="297795DA" w14:textId="77777777" w:rsidR="00FE5230" w:rsidRDefault="00FE5230">
      <w:pPr>
        <w:spacing w:after="0" w:line="240" w:lineRule="auto"/>
      </w:pPr>
    </w:p>
    <w:p w14:paraId="6BBC8211" w14:textId="77777777" w:rsidR="00FE5230" w:rsidRDefault="00FE523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9A72DA" w14:textId="77777777" w:rsidR="00573C32" w:rsidRDefault="00573C32">
    <w:pPr>
      <w:pStyle w:val="Header"/>
    </w:pPr>
    <w:r w:rsidRPr="008E63CF">
      <w:rPr>
        <w:rFonts w:asciiTheme="majorHAnsi" w:hAnsiTheme="majorHAnsi"/>
        <w:b/>
        <w:noProof/>
        <w:color w:val="FFFFFF" w:themeColor="background1"/>
        <w:sz w:val="96"/>
        <w:szCs w:val="96"/>
      </w:rPr>
      <w:drawing>
        <wp:anchor distT="0" distB="0" distL="114300" distR="114300" simplePos="0" relativeHeight="251657216" behindDoc="1" locked="1" layoutInCell="1" allowOverlap="1" wp14:anchorId="3A069416" wp14:editId="296BE736">
          <wp:simplePos x="0" y="0"/>
          <wp:positionH relativeFrom="leftMargin">
            <wp:posOffset>180340</wp:posOffset>
          </wp:positionH>
          <wp:positionV relativeFrom="page">
            <wp:posOffset>252095</wp:posOffset>
          </wp:positionV>
          <wp:extent cx="3839845" cy="1323340"/>
          <wp:effectExtent l="0" t="0" r="0" b="0"/>
          <wp:wrapNone/>
          <wp:docPr id="409254293"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CD_English_White.eps"/>
                  <pic:cNvPicPr/>
                </pic:nvPicPr>
                <pic:blipFill>
                  <a:blip r:embed="rId1">
                    <a:extLst>
                      <a:ext uri="{28A0092B-C50C-407E-A947-70E740481C1C}">
                        <a14:useLocalDpi xmlns:a14="http://schemas.microsoft.com/office/drawing/2010/main" val="0"/>
                      </a:ext>
                    </a:extLst>
                  </a:blip>
                  <a:stretch>
                    <a:fillRect/>
                  </a:stretch>
                </pic:blipFill>
                <pic:spPr>
                  <a:xfrm>
                    <a:off x="0" y="0"/>
                    <a:ext cx="3839845" cy="1323340"/>
                  </a:xfrm>
                  <a:prstGeom prst="rect">
                    <a:avLst/>
                  </a:prstGeom>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14="http://schemas.microsoft.com/office/drawing/2010/main" val="1"/>
                    </a:ext>
                  </a:extLst>
                </pic:spPr>
              </pic:pic>
            </a:graphicData>
          </a:graphic>
          <wp14:sizeRelH relativeFrom="page">
            <wp14:pctWidth>0</wp14:pctWidth>
          </wp14:sizeRelH>
          <wp14:sizeRelV relativeFrom="page">
            <wp14:pctHeight>0</wp14:pctHeight>
          </wp14:sizeRelV>
        </wp:anchor>
      </w:drawing>
    </w:r>
  </w:p>
</w:hdr>
</file>

<file path=word/intelligence2.xml><?xml version="1.0" encoding="utf-8"?>
<int2:intelligence xmlns:int2="http://schemas.microsoft.com/office/intelligence/2020/intelligence" xmlns:oel="http://schemas.microsoft.com/office/2019/extlst">
  <int2:observations>
    <int2:bookmark int2:bookmarkName="_Int_sV466AQN" int2:invalidationBookmarkName="" int2:hashCode="kmMiHdNZO5rjQT" int2:id="k44Lf4Xa">
      <int2:state int2:value="Rejected" int2:type="style"/>
    </int2:bookmark>
  </int2:observations>
  <int2:intelligenceSettings>
    <int2:extLst>
      <oel:ext uri="74B372B9-2EFF-4315-9A3F-32BA87CA82B1">
        <int2:goals int2:version="1" int2:formality="1"/>
      </oel:ext>
    </int2:extLst>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C430C"/>
    <w:multiLevelType w:val="hybridMultilevel"/>
    <w:tmpl w:val="AECC5A2C"/>
    <w:lvl w:ilvl="0" w:tplc="30A8E41C">
      <w:start w:val="1"/>
      <w:numFmt w:val="bullet"/>
      <w:lvlText w:val="-"/>
      <w:lvlJc w:val="left"/>
      <w:pPr>
        <w:ind w:left="720" w:hanging="360"/>
      </w:pPr>
      <w:rPr>
        <w:rFonts w:ascii="Calibri" w:eastAsiaTheme="minorEastAsia" w:hAnsi="Calibri" w:cs="Calibr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02DB4ADB"/>
    <w:multiLevelType w:val="multilevel"/>
    <w:tmpl w:val="1540839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36E4092"/>
    <w:multiLevelType w:val="multilevel"/>
    <w:tmpl w:val="CCCC44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4C52EB5"/>
    <w:multiLevelType w:val="multilevel"/>
    <w:tmpl w:val="3EAA6D3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5FA6838"/>
    <w:multiLevelType w:val="multilevel"/>
    <w:tmpl w:val="176E3F0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8D45690"/>
    <w:multiLevelType w:val="multilevel"/>
    <w:tmpl w:val="31BC7B1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9646BA6"/>
    <w:multiLevelType w:val="multilevel"/>
    <w:tmpl w:val="2D4071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976131D"/>
    <w:multiLevelType w:val="hybridMultilevel"/>
    <w:tmpl w:val="A890429A"/>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8" w15:restartNumberingAfterBreak="0">
    <w:nsid w:val="0BB562A7"/>
    <w:multiLevelType w:val="multilevel"/>
    <w:tmpl w:val="B46AF9E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0C123D8B"/>
    <w:multiLevelType w:val="multilevel"/>
    <w:tmpl w:val="7DB055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0D5761B7"/>
    <w:multiLevelType w:val="multilevel"/>
    <w:tmpl w:val="F5C4EB5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0E521E4A"/>
    <w:multiLevelType w:val="hybridMultilevel"/>
    <w:tmpl w:val="0B064692"/>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2" w15:restartNumberingAfterBreak="0">
    <w:nsid w:val="0E7A02A9"/>
    <w:multiLevelType w:val="multilevel"/>
    <w:tmpl w:val="9CCA69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2893FAE"/>
    <w:multiLevelType w:val="multilevel"/>
    <w:tmpl w:val="8286CF6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3AA074D"/>
    <w:multiLevelType w:val="multilevel"/>
    <w:tmpl w:val="1E6EDD72"/>
    <w:lvl w:ilvl="0">
      <w:start w:val="4"/>
      <w:numFmt w:val="bullet"/>
      <w:lvlText w:val="-"/>
      <w:lvlJc w:val="left"/>
      <w:pPr>
        <w:tabs>
          <w:tab w:val="num" w:pos="720"/>
        </w:tabs>
        <w:ind w:left="720" w:hanging="360"/>
      </w:pPr>
      <w:rPr>
        <w:rFonts w:ascii="Calibri" w:hAnsi="Calibri" w:hint="default"/>
      </w:rPr>
    </w:lvl>
    <w:lvl w:ilvl="1">
      <w:start w:val="837"/>
      <w:numFmt w:val="bullet"/>
      <w:lvlText w:val="-"/>
      <w:lvlJc w:val="left"/>
      <w:pPr>
        <w:ind w:left="1440" w:hanging="360"/>
      </w:pPr>
      <w:rPr>
        <w:rFonts w:ascii="Calibri" w:hAnsi="Calibri" w:hint="default"/>
      </w:rPr>
    </w:lvl>
    <w:lvl w:ilvl="2">
      <w:start w:val="1"/>
      <w:numFmt w:val="decimal"/>
      <w:lvlText w:val="%3."/>
      <w:lvlJc w:val="left"/>
      <w:pPr>
        <w:ind w:left="720" w:hanging="363"/>
      </w:pPr>
      <w:rPr>
        <w:rFonts w:hint="default"/>
      </w:rPr>
    </w:lvl>
    <w:lvl w:ilvl="3">
      <w:start w:val="1"/>
      <w:numFmt w:val="decimal"/>
      <w:lvlText w:val="%4."/>
      <w:lvlJc w:val="left"/>
      <w:pPr>
        <w:tabs>
          <w:tab w:val="num" w:pos="24948"/>
        </w:tabs>
        <w:ind w:left="720" w:hanging="363"/>
      </w:pPr>
      <w:rPr>
        <w:rFonts w:hint="default"/>
      </w:rPr>
    </w:lvl>
    <w:lvl w:ilvl="4">
      <w:start w:val="1"/>
      <w:numFmt w:val="decimal"/>
      <w:lvlText w:val="%5."/>
      <w:lvlJc w:val="left"/>
      <w:pPr>
        <w:tabs>
          <w:tab w:val="num" w:pos="3600"/>
        </w:tabs>
        <w:ind w:left="720" w:hanging="363"/>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5" w15:restartNumberingAfterBreak="0">
    <w:nsid w:val="140B2BC0"/>
    <w:multiLevelType w:val="hybridMultilevel"/>
    <w:tmpl w:val="ECA625CA"/>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6" w15:restartNumberingAfterBreak="0">
    <w:nsid w:val="147C14AA"/>
    <w:multiLevelType w:val="multilevel"/>
    <w:tmpl w:val="CBAC0A8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151F070E"/>
    <w:multiLevelType w:val="multilevel"/>
    <w:tmpl w:val="C432594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162E0540"/>
    <w:multiLevelType w:val="hybridMultilevel"/>
    <w:tmpl w:val="1BC0D6AA"/>
    <w:lvl w:ilvl="0" w:tplc="7AEC51BC">
      <w:start w:val="1"/>
      <w:numFmt w:val="bullet"/>
      <w:lvlText w:val=""/>
      <w:lvlJc w:val="left"/>
      <w:pPr>
        <w:tabs>
          <w:tab w:val="num" w:pos="720"/>
        </w:tabs>
        <w:ind w:left="720" w:hanging="360"/>
      </w:pPr>
      <w:rPr>
        <w:rFonts w:ascii="Symbol" w:hAnsi="Symbol" w:hint="default"/>
        <w:sz w:val="20"/>
      </w:rPr>
    </w:lvl>
    <w:lvl w:ilvl="1" w:tplc="09DC78E2" w:tentative="1">
      <w:start w:val="1"/>
      <w:numFmt w:val="bullet"/>
      <w:lvlText w:val=""/>
      <w:lvlJc w:val="left"/>
      <w:pPr>
        <w:tabs>
          <w:tab w:val="num" w:pos="1440"/>
        </w:tabs>
        <w:ind w:left="1440" w:hanging="360"/>
      </w:pPr>
      <w:rPr>
        <w:rFonts w:ascii="Symbol" w:hAnsi="Symbol" w:hint="default"/>
        <w:sz w:val="20"/>
      </w:rPr>
    </w:lvl>
    <w:lvl w:ilvl="2" w:tplc="F79CD1E2" w:tentative="1">
      <w:start w:val="1"/>
      <w:numFmt w:val="bullet"/>
      <w:lvlText w:val=""/>
      <w:lvlJc w:val="left"/>
      <w:pPr>
        <w:tabs>
          <w:tab w:val="num" w:pos="2160"/>
        </w:tabs>
        <w:ind w:left="2160" w:hanging="360"/>
      </w:pPr>
      <w:rPr>
        <w:rFonts w:ascii="Symbol" w:hAnsi="Symbol" w:hint="default"/>
        <w:sz w:val="20"/>
      </w:rPr>
    </w:lvl>
    <w:lvl w:ilvl="3" w:tplc="64DEF518" w:tentative="1">
      <w:start w:val="1"/>
      <w:numFmt w:val="bullet"/>
      <w:lvlText w:val=""/>
      <w:lvlJc w:val="left"/>
      <w:pPr>
        <w:tabs>
          <w:tab w:val="num" w:pos="2880"/>
        </w:tabs>
        <w:ind w:left="2880" w:hanging="360"/>
      </w:pPr>
      <w:rPr>
        <w:rFonts w:ascii="Symbol" w:hAnsi="Symbol" w:hint="default"/>
        <w:sz w:val="20"/>
      </w:rPr>
    </w:lvl>
    <w:lvl w:ilvl="4" w:tplc="5462957C" w:tentative="1">
      <w:start w:val="1"/>
      <w:numFmt w:val="bullet"/>
      <w:lvlText w:val=""/>
      <w:lvlJc w:val="left"/>
      <w:pPr>
        <w:tabs>
          <w:tab w:val="num" w:pos="3600"/>
        </w:tabs>
        <w:ind w:left="3600" w:hanging="360"/>
      </w:pPr>
      <w:rPr>
        <w:rFonts w:ascii="Symbol" w:hAnsi="Symbol" w:hint="default"/>
        <w:sz w:val="20"/>
      </w:rPr>
    </w:lvl>
    <w:lvl w:ilvl="5" w:tplc="476A2370" w:tentative="1">
      <w:start w:val="1"/>
      <w:numFmt w:val="bullet"/>
      <w:lvlText w:val=""/>
      <w:lvlJc w:val="left"/>
      <w:pPr>
        <w:tabs>
          <w:tab w:val="num" w:pos="4320"/>
        </w:tabs>
        <w:ind w:left="4320" w:hanging="360"/>
      </w:pPr>
      <w:rPr>
        <w:rFonts w:ascii="Symbol" w:hAnsi="Symbol" w:hint="default"/>
        <w:sz w:val="20"/>
      </w:rPr>
    </w:lvl>
    <w:lvl w:ilvl="6" w:tplc="DA3478F2" w:tentative="1">
      <w:start w:val="1"/>
      <w:numFmt w:val="bullet"/>
      <w:lvlText w:val=""/>
      <w:lvlJc w:val="left"/>
      <w:pPr>
        <w:tabs>
          <w:tab w:val="num" w:pos="5040"/>
        </w:tabs>
        <w:ind w:left="5040" w:hanging="360"/>
      </w:pPr>
      <w:rPr>
        <w:rFonts w:ascii="Symbol" w:hAnsi="Symbol" w:hint="default"/>
        <w:sz w:val="20"/>
      </w:rPr>
    </w:lvl>
    <w:lvl w:ilvl="7" w:tplc="75BE8142" w:tentative="1">
      <w:start w:val="1"/>
      <w:numFmt w:val="bullet"/>
      <w:lvlText w:val=""/>
      <w:lvlJc w:val="left"/>
      <w:pPr>
        <w:tabs>
          <w:tab w:val="num" w:pos="5760"/>
        </w:tabs>
        <w:ind w:left="5760" w:hanging="360"/>
      </w:pPr>
      <w:rPr>
        <w:rFonts w:ascii="Symbol" w:hAnsi="Symbol" w:hint="default"/>
        <w:sz w:val="20"/>
      </w:rPr>
    </w:lvl>
    <w:lvl w:ilvl="8" w:tplc="53B6C52C"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1712309D"/>
    <w:multiLevelType w:val="multilevel"/>
    <w:tmpl w:val="8B80378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18A2435B"/>
    <w:multiLevelType w:val="hybridMultilevel"/>
    <w:tmpl w:val="A9B29E56"/>
    <w:lvl w:ilvl="0" w:tplc="409E447C">
      <w:start w:val="7"/>
      <w:numFmt w:val="bullet"/>
      <w:lvlText w:val="-"/>
      <w:lvlJc w:val="left"/>
      <w:pPr>
        <w:ind w:left="720" w:hanging="360"/>
      </w:pPr>
      <w:rPr>
        <w:rFonts w:ascii="Calibri" w:eastAsia="Calibri" w:hAnsi="Calibri" w:cs="Calibr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1" w15:restartNumberingAfterBreak="0">
    <w:nsid w:val="19394274"/>
    <w:multiLevelType w:val="multilevel"/>
    <w:tmpl w:val="1AC0B33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1A555CB1"/>
    <w:multiLevelType w:val="multilevel"/>
    <w:tmpl w:val="89B44D8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1C84314F"/>
    <w:multiLevelType w:val="multilevel"/>
    <w:tmpl w:val="C8700F3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1E0A1E49"/>
    <w:multiLevelType w:val="multilevel"/>
    <w:tmpl w:val="3FC60CE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1E8F0D89"/>
    <w:multiLevelType w:val="multilevel"/>
    <w:tmpl w:val="D78A45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228755AD"/>
    <w:multiLevelType w:val="hybridMultilevel"/>
    <w:tmpl w:val="D9EE170A"/>
    <w:lvl w:ilvl="0" w:tplc="18806952">
      <w:start w:val="5"/>
      <w:numFmt w:val="bullet"/>
      <w:lvlText w:val="-"/>
      <w:lvlJc w:val="left"/>
      <w:pPr>
        <w:ind w:left="720" w:hanging="360"/>
      </w:pPr>
      <w:rPr>
        <w:rFonts w:ascii="Calibri" w:eastAsiaTheme="minorEastAsia" w:hAnsi="Calibri" w:cs="Calibr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7" w15:restartNumberingAfterBreak="0">
    <w:nsid w:val="265657C8"/>
    <w:multiLevelType w:val="multilevel"/>
    <w:tmpl w:val="6124378E"/>
    <w:styleLink w:val="CurrentList1"/>
    <w:lvl w:ilvl="0">
      <w:start w:val="4"/>
      <w:numFmt w:val="bullet"/>
      <w:lvlText w:val="-"/>
      <w:lvlJc w:val="left"/>
      <w:pPr>
        <w:tabs>
          <w:tab w:val="num" w:pos="720"/>
        </w:tabs>
        <w:ind w:left="720" w:hanging="360"/>
      </w:pPr>
      <w:rPr>
        <w:rFonts w:ascii="Calibri" w:hAnsi="Calibri" w:hint="default"/>
      </w:rPr>
    </w:lvl>
    <w:lvl w:ilvl="1">
      <w:start w:val="837"/>
      <w:numFmt w:val="bullet"/>
      <w:lvlText w:val="-"/>
      <w:lvlJc w:val="left"/>
      <w:pPr>
        <w:ind w:left="1440" w:hanging="360"/>
      </w:pPr>
      <w:rPr>
        <w:rFonts w:ascii="Calibri" w:hAnsi="Calibri" w:hint="default"/>
      </w:rPr>
    </w:lvl>
    <w:lvl w:ilvl="2">
      <w:start w:val="1"/>
      <w:numFmt w:val="decimal"/>
      <w:lvlText w:val="%3."/>
      <w:lvlJc w:val="left"/>
      <w:pPr>
        <w:ind w:left="2160" w:hanging="360"/>
      </w:p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8" w15:restartNumberingAfterBreak="0">
    <w:nsid w:val="291B3024"/>
    <w:multiLevelType w:val="multilevel"/>
    <w:tmpl w:val="1280402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2A0C548C"/>
    <w:multiLevelType w:val="hybridMultilevel"/>
    <w:tmpl w:val="97FC0ACC"/>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0" w15:restartNumberingAfterBreak="0">
    <w:nsid w:val="2AC047F0"/>
    <w:multiLevelType w:val="multilevel"/>
    <w:tmpl w:val="EC86892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2BFD313E"/>
    <w:multiLevelType w:val="multilevel"/>
    <w:tmpl w:val="8D60FDF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2DEE4225"/>
    <w:multiLevelType w:val="hybridMultilevel"/>
    <w:tmpl w:val="261A16C8"/>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3" w15:restartNumberingAfterBreak="0">
    <w:nsid w:val="2E5D6DAA"/>
    <w:multiLevelType w:val="hybridMultilevel"/>
    <w:tmpl w:val="21EE2E6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ADAC26FC">
      <w:start w:val="1"/>
      <w:numFmt w:val="decimal"/>
      <w:lvlText w:val="%3."/>
      <w:lvlJc w:val="left"/>
      <w:pPr>
        <w:ind w:left="720" w:hanging="363"/>
      </w:pPr>
      <w:rPr>
        <w:rFonts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301F5AE6"/>
    <w:multiLevelType w:val="hybridMultilevel"/>
    <w:tmpl w:val="F752B478"/>
    <w:lvl w:ilvl="0" w:tplc="A6106244">
      <w:start w:val="1"/>
      <w:numFmt w:val="bullet"/>
      <w:lvlText w:val=""/>
      <w:lvlJc w:val="left"/>
      <w:pPr>
        <w:tabs>
          <w:tab w:val="num" w:pos="720"/>
        </w:tabs>
        <w:ind w:left="720" w:hanging="360"/>
      </w:pPr>
      <w:rPr>
        <w:rFonts w:ascii="Symbol" w:hAnsi="Symbol" w:hint="default"/>
        <w:sz w:val="20"/>
      </w:rPr>
    </w:lvl>
    <w:lvl w:ilvl="1" w:tplc="27B48324" w:tentative="1">
      <w:start w:val="1"/>
      <w:numFmt w:val="bullet"/>
      <w:lvlText w:val=""/>
      <w:lvlJc w:val="left"/>
      <w:pPr>
        <w:tabs>
          <w:tab w:val="num" w:pos="1440"/>
        </w:tabs>
        <w:ind w:left="1440" w:hanging="360"/>
      </w:pPr>
      <w:rPr>
        <w:rFonts w:ascii="Symbol" w:hAnsi="Symbol" w:hint="default"/>
        <w:sz w:val="20"/>
      </w:rPr>
    </w:lvl>
    <w:lvl w:ilvl="2" w:tplc="992E1E72" w:tentative="1">
      <w:start w:val="1"/>
      <w:numFmt w:val="bullet"/>
      <w:lvlText w:val=""/>
      <w:lvlJc w:val="left"/>
      <w:pPr>
        <w:tabs>
          <w:tab w:val="num" w:pos="2160"/>
        </w:tabs>
        <w:ind w:left="2160" w:hanging="360"/>
      </w:pPr>
      <w:rPr>
        <w:rFonts w:ascii="Symbol" w:hAnsi="Symbol" w:hint="default"/>
        <w:sz w:val="20"/>
      </w:rPr>
    </w:lvl>
    <w:lvl w:ilvl="3" w:tplc="6946150C" w:tentative="1">
      <w:start w:val="1"/>
      <w:numFmt w:val="bullet"/>
      <w:lvlText w:val=""/>
      <w:lvlJc w:val="left"/>
      <w:pPr>
        <w:tabs>
          <w:tab w:val="num" w:pos="2880"/>
        </w:tabs>
        <w:ind w:left="2880" w:hanging="360"/>
      </w:pPr>
      <w:rPr>
        <w:rFonts w:ascii="Symbol" w:hAnsi="Symbol" w:hint="default"/>
        <w:sz w:val="20"/>
      </w:rPr>
    </w:lvl>
    <w:lvl w:ilvl="4" w:tplc="D9004C36" w:tentative="1">
      <w:start w:val="1"/>
      <w:numFmt w:val="bullet"/>
      <w:lvlText w:val=""/>
      <w:lvlJc w:val="left"/>
      <w:pPr>
        <w:tabs>
          <w:tab w:val="num" w:pos="3600"/>
        </w:tabs>
        <w:ind w:left="3600" w:hanging="360"/>
      </w:pPr>
      <w:rPr>
        <w:rFonts w:ascii="Symbol" w:hAnsi="Symbol" w:hint="default"/>
        <w:sz w:val="20"/>
      </w:rPr>
    </w:lvl>
    <w:lvl w:ilvl="5" w:tplc="122A58B6" w:tentative="1">
      <w:start w:val="1"/>
      <w:numFmt w:val="bullet"/>
      <w:lvlText w:val=""/>
      <w:lvlJc w:val="left"/>
      <w:pPr>
        <w:tabs>
          <w:tab w:val="num" w:pos="4320"/>
        </w:tabs>
        <w:ind w:left="4320" w:hanging="360"/>
      </w:pPr>
      <w:rPr>
        <w:rFonts w:ascii="Symbol" w:hAnsi="Symbol" w:hint="default"/>
        <w:sz w:val="20"/>
      </w:rPr>
    </w:lvl>
    <w:lvl w:ilvl="6" w:tplc="A5B23720" w:tentative="1">
      <w:start w:val="1"/>
      <w:numFmt w:val="bullet"/>
      <w:lvlText w:val=""/>
      <w:lvlJc w:val="left"/>
      <w:pPr>
        <w:tabs>
          <w:tab w:val="num" w:pos="5040"/>
        </w:tabs>
        <w:ind w:left="5040" w:hanging="360"/>
      </w:pPr>
      <w:rPr>
        <w:rFonts w:ascii="Symbol" w:hAnsi="Symbol" w:hint="default"/>
        <w:sz w:val="20"/>
      </w:rPr>
    </w:lvl>
    <w:lvl w:ilvl="7" w:tplc="2E8ADFF2" w:tentative="1">
      <w:start w:val="1"/>
      <w:numFmt w:val="bullet"/>
      <w:lvlText w:val=""/>
      <w:lvlJc w:val="left"/>
      <w:pPr>
        <w:tabs>
          <w:tab w:val="num" w:pos="5760"/>
        </w:tabs>
        <w:ind w:left="5760" w:hanging="360"/>
      </w:pPr>
      <w:rPr>
        <w:rFonts w:ascii="Symbol" w:hAnsi="Symbol" w:hint="default"/>
        <w:sz w:val="20"/>
      </w:rPr>
    </w:lvl>
    <w:lvl w:ilvl="8" w:tplc="0AD2894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316F38A3"/>
    <w:multiLevelType w:val="multilevel"/>
    <w:tmpl w:val="01CE93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35275209"/>
    <w:multiLevelType w:val="hybridMultilevel"/>
    <w:tmpl w:val="32043D2A"/>
    <w:lvl w:ilvl="0" w:tplc="7B921320">
      <w:start w:val="1"/>
      <w:numFmt w:val="bullet"/>
      <w:lvlText w:val="-"/>
      <w:lvlJc w:val="left"/>
      <w:pPr>
        <w:ind w:left="720" w:hanging="360"/>
      </w:pPr>
      <w:rPr>
        <w:rFonts w:ascii="Calibri" w:eastAsiaTheme="minorEastAsia" w:hAnsi="Calibri" w:cs="Calibr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7" w15:restartNumberingAfterBreak="0">
    <w:nsid w:val="37087318"/>
    <w:multiLevelType w:val="hybridMultilevel"/>
    <w:tmpl w:val="0CC2C200"/>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8" w15:restartNumberingAfterBreak="0">
    <w:nsid w:val="37C41239"/>
    <w:multiLevelType w:val="multilevel"/>
    <w:tmpl w:val="7B6ECAD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394D6FA5"/>
    <w:multiLevelType w:val="multilevel"/>
    <w:tmpl w:val="B15226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3B834B22"/>
    <w:multiLevelType w:val="hybridMultilevel"/>
    <w:tmpl w:val="FB5466D2"/>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1" w15:restartNumberingAfterBreak="0">
    <w:nsid w:val="3F3504D5"/>
    <w:multiLevelType w:val="multilevel"/>
    <w:tmpl w:val="1D546834"/>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3F5013F6"/>
    <w:multiLevelType w:val="multilevel"/>
    <w:tmpl w:val="E288FE7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40745488"/>
    <w:multiLevelType w:val="multilevel"/>
    <w:tmpl w:val="53902F4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428242C3"/>
    <w:multiLevelType w:val="multilevel"/>
    <w:tmpl w:val="0AF0D6D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4DD954F5"/>
    <w:multiLevelType w:val="multilevel"/>
    <w:tmpl w:val="E8C0CD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4F041E67"/>
    <w:multiLevelType w:val="multilevel"/>
    <w:tmpl w:val="185E1F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4F8E513A"/>
    <w:multiLevelType w:val="multilevel"/>
    <w:tmpl w:val="D0A614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4FF066D6"/>
    <w:multiLevelType w:val="multilevel"/>
    <w:tmpl w:val="DFFA278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53C74A90"/>
    <w:multiLevelType w:val="multilevel"/>
    <w:tmpl w:val="59160CC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53D132A9"/>
    <w:multiLevelType w:val="multilevel"/>
    <w:tmpl w:val="946807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55310320"/>
    <w:multiLevelType w:val="multilevel"/>
    <w:tmpl w:val="0D5E0BF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56710574"/>
    <w:multiLevelType w:val="multilevel"/>
    <w:tmpl w:val="A6CED79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59F60D3A"/>
    <w:multiLevelType w:val="multilevel"/>
    <w:tmpl w:val="1BDE6CE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5A5E040C"/>
    <w:multiLevelType w:val="multilevel"/>
    <w:tmpl w:val="FCA86D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5ABE68F6"/>
    <w:multiLevelType w:val="multilevel"/>
    <w:tmpl w:val="F26478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5E216F29"/>
    <w:multiLevelType w:val="hybridMultilevel"/>
    <w:tmpl w:val="9A9E22BA"/>
    <w:lvl w:ilvl="0" w:tplc="D8E8DD3A">
      <w:start w:val="1"/>
      <w:numFmt w:val="bullet"/>
      <w:lvlText w:val="-"/>
      <w:lvlJc w:val="left"/>
      <w:pPr>
        <w:ind w:left="720" w:hanging="360"/>
      </w:pPr>
      <w:rPr>
        <w:rFonts w:ascii="Calibri" w:eastAsiaTheme="minorEastAsia" w:hAnsi="Calibri" w:cs="Calibr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7" w15:restartNumberingAfterBreak="0">
    <w:nsid w:val="5E256C8E"/>
    <w:multiLevelType w:val="multilevel"/>
    <w:tmpl w:val="923226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5EA82341"/>
    <w:multiLevelType w:val="multilevel"/>
    <w:tmpl w:val="6A98A93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5F6040BF"/>
    <w:multiLevelType w:val="multilevel"/>
    <w:tmpl w:val="56E046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 w15:restartNumberingAfterBreak="0">
    <w:nsid w:val="5F8B2F15"/>
    <w:multiLevelType w:val="hybridMultilevel"/>
    <w:tmpl w:val="E71C9A9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1" w15:restartNumberingAfterBreak="0">
    <w:nsid w:val="606C66DD"/>
    <w:multiLevelType w:val="multilevel"/>
    <w:tmpl w:val="E92CED2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650D785A"/>
    <w:multiLevelType w:val="multilevel"/>
    <w:tmpl w:val="B6A6A60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66947D64"/>
    <w:multiLevelType w:val="multilevel"/>
    <w:tmpl w:val="9418F06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15:restartNumberingAfterBreak="0">
    <w:nsid w:val="6753338F"/>
    <w:multiLevelType w:val="multilevel"/>
    <w:tmpl w:val="68423A9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15:restartNumberingAfterBreak="0">
    <w:nsid w:val="67D650FF"/>
    <w:multiLevelType w:val="hybridMultilevel"/>
    <w:tmpl w:val="970AD2BC"/>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6" w15:restartNumberingAfterBreak="0">
    <w:nsid w:val="6C0425FD"/>
    <w:multiLevelType w:val="multilevel"/>
    <w:tmpl w:val="3AB6C8B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15:restartNumberingAfterBreak="0">
    <w:nsid w:val="6E2E1FD0"/>
    <w:multiLevelType w:val="multilevel"/>
    <w:tmpl w:val="36524C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15:restartNumberingAfterBreak="0">
    <w:nsid w:val="706C3458"/>
    <w:multiLevelType w:val="multilevel"/>
    <w:tmpl w:val="85E2CE9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15:restartNumberingAfterBreak="0">
    <w:nsid w:val="716E5DC0"/>
    <w:multiLevelType w:val="multilevel"/>
    <w:tmpl w:val="C1C4049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15:restartNumberingAfterBreak="0">
    <w:nsid w:val="733F7959"/>
    <w:multiLevelType w:val="multilevel"/>
    <w:tmpl w:val="4682655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15:restartNumberingAfterBreak="0">
    <w:nsid w:val="74A2322D"/>
    <w:multiLevelType w:val="multilevel"/>
    <w:tmpl w:val="485A077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15:restartNumberingAfterBreak="0">
    <w:nsid w:val="7A1005DD"/>
    <w:multiLevelType w:val="hybridMultilevel"/>
    <w:tmpl w:val="C3122A68"/>
    <w:lvl w:ilvl="0" w:tplc="527E3230">
      <w:numFmt w:val="bullet"/>
      <w:lvlText w:val="-"/>
      <w:lvlJc w:val="left"/>
      <w:pPr>
        <w:ind w:left="720" w:hanging="360"/>
      </w:pPr>
      <w:rPr>
        <w:rFonts w:ascii="Calibri" w:eastAsia="Calibri" w:hAnsi="Calibri" w:cs="Calibr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3" w15:restartNumberingAfterBreak="0">
    <w:nsid w:val="7B397DFB"/>
    <w:multiLevelType w:val="multilevel"/>
    <w:tmpl w:val="A61CEB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750272029">
    <w:abstractNumId w:val="60"/>
  </w:num>
  <w:num w:numId="2" w16cid:durableId="1095708361">
    <w:abstractNumId w:val="20"/>
  </w:num>
  <w:num w:numId="3" w16cid:durableId="618336924">
    <w:abstractNumId w:val="15"/>
  </w:num>
  <w:num w:numId="4" w16cid:durableId="123427952">
    <w:abstractNumId w:val="54"/>
  </w:num>
  <w:num w:numId="5" w16cid:durableId="66149179">
    <w:abstractNumId w:val="8"/>
  </w:num>
  <w:num w:numId="6" w16cid:durableId="480078777">
    <w:abstractNumId w:val="30"/>
  </w:num>
  <w:num w:numId="7" w16cid:durableId="1278637269">
    <w:abstractNumId w:val="61"/>
  </w:num>
  <w:num w:numId="8" w16cid:durableId="339238318">
    <w:abstractNumId w:val="62"/>
  </w:num>
  <w:num w:numId="9" w16cid:durableId="1445003609">
    <w:abstractNumId w:val="19"/>
  </w:num>
  <w:num w:numId="10" w16cid:durableId="2007827127">
    <w:abstractNumId w:val="57"/>
  </w:num>
  <w:num w:numId="11" w16cid:durableId="616260899">
    <w:abstractNumId w:val="24"/>
  </w:num>
  <w:num w:numId="12" w16cid:durableId="1617978602">
    <w:abstractNumId w:val="22"/>
  </w:num>
  <w:num w:numId="13" w16cid:durableId="1040592224">
    <w:abstractNumId w:val="14"/>
  </w:num>
  <w:num w:numId="14" w16cid:durableId="1903441367">
    <w:abstractNumId w:val="3"/>
  </w:num>
  <w:num w:numId="15" w16cid:durableId="1688941054">
    <w:abstractNumId w:val="27"/>
  </w:num>
  <w:num w:numId="16" w16cid:durableId="1855071239">
    <w:abstractNumId w:val="33"/>
  </w:num>
  <w:num w:numId="17" w16cid:durableId="1104037182">
    <w:abstractNumId w:val="67"/>
  </w:num>
  <w:num w:numId="18" w16cid:durableId="2110004538">
    <w:abstractNumId w:val="23"/>
  </w:num>
  <w:num w:numId="19" w16cid:durableId="1557664040">
    <w:abstractNumId w:val="68"/>
  </w:num>
  <w:num w:numId="20" w16cid:durableId="931276254">
    <w:abstractNumId w:val="56"/>
  </w:num>
  <w:num w:numId="21" w16cid:durableId="861819288">
    <w:abstractNumId w:val="45"/>
  </w:num>
  <w:num w:numId="22" w16cid:durableId="413017924">
    <w:abstractNumId w:val="69"/>
  </w:num>
  <w:num w:numId="23" w16cid:durableId="386532299">
    <w:abstractNumId w:val="36"/>
  </w:num>
  <w:num w:numId="24" w16cid:durableId="1021665591">
    <w:abstractNumId w:val="25"/>
  </w:num>
  <w:num w:numId="25" w16cid:durableId="621765650">
    <w:abstractNumId w:val="38"/>
  </w:num>
  <w:num w:numId="26" w16cid:durableId="154958970">
    <w:abstractNumId w:val="52"/>
  </w:num>
  <w:num w:numId="27" w16cid:durableId="228155182">
    <w:abstractNumId w:val="21"/>
  </w:num>
  <w:num w:numId="28" w16cid:durableId="1348605540">
    <w:abstractNumId w:val="44"/>
  </w:num>
  <w:num w:numId="29" w16cid:durableId="306132438">
    <w:abstractNumId w:val="0"/>
  </w:num>
  <w:num w:numId="30" w16cid:durableId="1195386677">
    <w:abstractNumId w:val="46"/>
  </w:num>
  <w:num w:numId="31" w16cid:durableId="1023628859">
    <w:abstractNumId w:val="64"/>
  </w:num>
  <w:num w:numId="32" w16cid:durableId="1892301073">
    <w:abstractNumId w:val="48"/>
  </w:num>
  <w:num w:numId="33" w16cid:durableId="1054743663">
    <w:abstractNumId w:val="13"/>
  </w:num>
  <w:num w:numId="34" w16cid:durableId="1048409423">
    <w:abstractNumId w:val="1"/>
  </w:num>
  <w:num w:numId="35" w16cid:durableId="1529371638">
    <w:abstractNumId w:val="39"/>
  </w:num>
  <w:num w:numId="36" w16cid:durableId="1344817730">
    <w:abstractNumId w:val="35"/>
  </w:num>
  <w:num w:numId="37" w16cid:durableId="1507748356">
    <w:abstractNumId w:val="12"/>
  </w:num>
  <w:num w:numId="38" w16cid:durableId="1325207282">
    <w:abstractNumId w:val="59"/>
  </w:num>
  <w:num w:numId="39" w16cid:durableId="372656648">
    <w:abstractNumId w:val="6"/>
  </w:num>
  <w:num w:numId="40" w16cid:durableId="909999608">
    <w:abstractNumId w:val="47"/>
  </w:num>
  <w:num w:numId="41" w16cid:durableId="1189487401">
    <w:abstractNumId w:val="55"/>
  </w:num>
  <w:num w:numId="42" w16cid:durableId="869411359">
    <w:abstractNumId w:val="50"/>
  </w:num>
  <w:num w:numId="43" w16cid:durableId="1394961191">
    <w:abstractNumId w:val="43"/>
  </w:num>
  <w:num w:numId="44" w16cid:durableId="597299877">
    <w:abstractNumId w:val="5"/>
  </w:num>
  <w:num w:numId="45" w16cid:durableId="56056440">
    <w:abstractNumId w:val="58"/>
  </w:num>
  <w:num w:numId="46" w16cid:durableId="1398166325">
    <w:abstractNumId w:val="28"/>
  </w:num>
  <w:num w:numId="47" w16cid:durableId="951941059">
    <w:abstractNumId w:val="16"/>
  </w:num>
  <w:num w:numId="48" w16cid:durableId="2113281485">
    <w:abstractNumId w:val="41"/>
  </w:num>
  <w:num w:numId="49" w16cid:durableId="997466010">
    <w:abstractNumId w:val="2"/>
  </w:num>
  <w:num w:numId="50" w16cid:durableId="1574316777">
    <w:abstractNumId w:val="4"/>
  </w:num>
  <w:num w:numId="51" w16cid:durableId="977685711">
    <w:abstractNumId w:val="66"/>
  </w:num>
  <w:num w:numId="52" w16cid:durableId="1442070887">
    <w:abstractNumId w:val="71"/>
  </w:num>
  <w:num w:numId="53" w16cid:durableId="419180782">
    <w:abstractNumId w:val="49"/>
  </w:num>
  <w:num w:numId="54" w16cid:durableId="336274750">
    <w:abstractNumId w:val="53"/>
  </w:num>
  <w:num w:numId="55" w16cid:durableId="1360744681">
    <w:abstractNumId w:val="65"/>
  </w:num>
  <w:num w:numId="56" w16cid:durableId="2043628915">
    <w:abstractNumId w:val="26"/>
  </w:num>
  <w:num w:numId="57" w16cid:durableId="1317296959">
    <w:abstractNumId w:val="29"/>
  </w:num>
  <w:num w:numId="58" w16cid:durableId="2023704310">
    <w:abstractNumId w:val="40"/>
  </w:num>
  <w:num w:numId="59" w16cid:durableId="457259668">
    <w:abstractNumId w:val="37"/>
  </w:num>
  <w:num w:numId="60" w16cid:durableId="617031227">
    <w:abstractNumId w:val="9"/>
  </w:num>
  <w:num w:numId="61" w16cid:durableId="1219197512">
    <w:abstractNumId w:val="51"/>
  </w:num>
  <w:num w:numId="62" w16cid:durableId="1763798307">
    <w:abstractNumId w:val="70"/>
  </w:num>
  <w:num w:numId="63" w16cid:durableId="739255588">
    <w:abstractNumId w:val="17"/>
  </w:num>
  <w:num w:numId="64" w16cid:durableId="1058550652">
    <w:abstractNumId w:val="10"/>
  </w:num>
  <w:num w:numId="65" w16cid:durableId="1638031210">
    <w:abstractNumId w:val="73"/>
  </w:num>
  <w:num w:numId="66" w16cid:durableId="1264726307">
    <w:abstractNumId w:val="31"/>
  </w:num>
  <w:num w:numId="67" w16cid:durableId="1870726670">
    <w:abstractNumId w:val="42"/>
  </w:num>
  <w:num w:numId="68" w16cid:durableId="962462457">
    <w:abstractNumId w:val="63"/>
  </w:num>
  <w:num w:numId="69" w16cid:durableId="1629240107">
    <w:abstractNumId w:val="32"/>
  </w:num>
  <w:num w:numId="70" w16cid:durableId="2077120366">
    <w:abstractNumId w:val="7"/>
  </w:num>
  <w:num w:numId="71" w16cid:durableId="1233931619">
    <w:abstractNumId w:val="11"/>
  </w:num>
  <w:num w:numId="72" w16cid:durableId="1314991144">
    <w:abstractNumId w:val="72"/>
  </w:num>
  <w:num w:numId="73" w16cid:durableId="1845707009">
    <w:abstractNumId w:val="34"/>
  </w:num>
  <w:num w:numId="74" w16cid:durableId="1921210891">
    <w:abstractNumId w:val="18"/>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1"/>
  <w:proofState w:spelling="clean" w:grammar="clean"/>
  <w:stylePaneFormatFilter w:val="5724" w:allStyles="0" w:customStyles="0" w:latentStyles="1" w:stylesInUse="0" w:headingStyles="1" w:numberingStyles="0" w:tableStyles="0" w:directFormattingOnRuns="1" w:directFormattingOnParagraphs="1" w:directFormattingOnNumbering="1" w:directFormattingOnTables="0" w:clearFormatting="1" w:top3HeadingStyles="0" w:visibleStyles="1" w:alternateStyleNames="0"/>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11E9C4D9"/>
    <w:rsid w:val="00000043"/>
    <w:rsid w:val="00000136"/>
    <w:rsid w:val="000008CC"/>
    <w:rsid w:val="00000C38"/>
    <w:rsid w:val="00000DCE"/>
    <w:rsid w:val="00001A82"/>
    <w:rsid w:val="00002DE5"/>
    <w:rsid w:val="0000526A"/>
    <w:rsid w:val="00006240"/>
    <w:rsid w:val="00006E52"/>
    <w:rsid w:val="00007E55"/>
    <w:rsid w:val="0001202C"/>
    <w:rsid w:val="00012ED9"/>
    <w:rsid w:val="00014E51"/>
    <w:rsid w:val="00015B87"/>
    <w:rsid w:val="00015E44"/>
    <w:rsid w:val="00016B02"/>
    <w:rsid w:val="00016BD5"/>
    <w:rsid w:val="00020937"/>
    <w:rsid w:val="00021F25"/>
    <w:rsid w:val="00024081"/>
    <w:rsid w:val="000240AB"/>
    <w:rsid w:val="00024578"/>
    <w:rsid w:val="00025339"/>
    <w:rsid w:val="00025B55"/>
    <w:rsid w:val="00026D18"/>
    <w:rsid w:val="00026F36"/>
    <w:rsid w:val="0003073B"/>
    <w:rsid w:val="00030CE6"/>
    <w:rsid w:val="0003168D"/>
    <w:rsid w:val="00032284"/>
    <w:rsid w:val="00032A86"/>
    <w:rsid w:val="00033002"/>
    <w:rsid w:val="000330EC"/>
    <w:rsid w:val="000337E4"/>
    <w:rsid w:val="00035B9E"/>
    <w:rsid w:val="00035C47"/>
    <w:rsid w:val="0003720C"/>
    <w:rsid w:val="0003779C"/>
    <w:rsid w:val="00041F4C"/>
    <w:rsid w:val="000421D5"/>
    <w:rsid w:val="0004269D"/>
    <w:rsid w:val="000431B2"/>
    <w:rsid w:val="00044009"/>
    <w:rsid w:val="000453C7"/>
    <w:rsid w:val="000454A8"/>
    <w:rsid w:val="00047CDC"/>
    <w:rsid w:val="000503BD"/>
    <w:rsid w:val="00050682"/>
    <w:rsid w:val="0005177F"/>
    <w:rsid w:val="0005225A"/>
    <w:rsid w:val="00053C1A"/>
    <w:rsid w:val="00053FC6"/>
    <w:rsid w:val="00055457"/>
    <w:rsid w:val="00055C3C"/>
    <w:rsid w:val="0005682A"/>
    <w:rsid w:val="0005756B"/>
    <w:rsid w:val="00057676"/>
    <w:rsid w:val="000579A5"/>
    <w:rsid w:val="00057EF0"/>
    <w:rsid w:val="00060225"/>
    <w:rsid w:val="00061100"/>
    <w:rsid w:val="00061F8D"/>
    <w:rsid w:val="00062248"/>
    <w:rsid w:val="0006287C"/>
    <w:rsid w:val="00064B57"/>
    <w:rsid w:val="00064D85"/>
    <w:rsid w:val="0006606C"/>
    <w:rsid w:val="0006663B"/>
    <w:rsid w:val="00066F4A"/>
    <w:rsid w:val="00066FA8"/>
    <w:rsid w:val="00067E86"/>
    <w:rsid w:val="00071FB4"/>
    <w:rsid w:val="00072AAF"/>
    <w:rsid w:val="00073E53"/>
    <w:rsid w:val="00074008"/>
    <w:rsid w:val="000742D1"/>
    <w:rsid w:val="000745AA"/>
    <w:rsid w:val="00074E7E"/>
    <w:rsid w:val="000751C5"/>
    <w:rsid w:val="00077E89"/>
    <w:rsid w:val="000808AA"/>
    <w:rsid w:val="00081BAE"/>
    <w:rsid w:val="00081F6E"/>
    <w:rsid w:val="000822AD"/>
    <w:rsid w:val="000828C0"/>
    <w:rsid w:val="000830D1"/>
    <w:rsid w:val="00087147"/>
    <w:rsid w:val="00091CB8"/>
    <w:rsid w:val="00093F76"/>
    <w:rsid w:val="00096BBB"/>
    <w:rsid w:val="0009761F"/>
    <w:rsid w:val="00097ACD"/>
    <w:rsid w:val="00097F3C"/>
    <w:rsid w:val="000A3289"/>
    <w:rsid w:val="000A3A67"/>
    <w:rsid w:val="000A3ADF"/>
    <w:rsid w:val="000A3B28"/>
    <w:rsid w:val="000A482D"/>
    <w:rsid w:val="000A60D1"/>
    <w:rsid w:val="000A7FC6"/>
    <w:rsid w:val="000B1AE7"/>
    <w:rsid w:val="000B323A"/>
    <w:rsid w:val="000B3D07"/>
    <w:rsid w:val="000B4AD1"/>
    <w:rsid w:val="000B5247"/>
    <w:rsid w:val="000B55AE"/>
    <w:rsid w:val="000B6AF2"/>
    <w:rsid w:val="000B704F"/>
    <w:rsid w:val="000B7DC8"/>
    <w:rsid w:val="000C1E11"/>
    <w:rsid w:val="000C2D94"/>
    <w:rsid w:val="000C3B92"/>
    <w:rsid w:val="000C401F"/>
    <w:rsid w:val="000C587F"/>
    <w:rsid w:val="000C60EA"/>
    <w:rsid w:val="000C6BFF"/>
    <w:rsid w:val="000C78E6"/>
    <w:rsid w:val="000D04B9"/>
    <w:rsid w:val="000D1C32"/>
    <w:rsid w:val="000D2E72"/>
    <w:rsid w:val="000D3975"/>
    <w:rsid w:val="000D3D50"/>
    <w:rsid w:val="000D4CBA"/>
    <w:rsid w:val="000D57CE"/>
    <w:rsid w:val="000D5DD6"/>
    <w:rsid w:val="000D67EB"/>
    <w:rsid w:val="000D6DCA"/>
    <w:rsid w:val="000D7289"/>
    <w:rsid w:val="000E046A"/>
    <w:rsid w:val="000E12BA"/>
    <w:rsid w:val="000E225E"/>
    <w:rsid w:val="000E28E5"/>
    <w:rsid w:val="000E2A97"/>
    <w:rsid w:val="000E51CC"/>
    <w:rsid w:val="000E7741"/>
    <w:rsid w:val="000E797B"/>
    <w:rsid w:val="000F04CE"/>
    <w:rsid w:val="000F24A2"/>
    <w:rsid w:val="000F5041"/>
    <w:rsid w:val="000F5793"/>
    <w:rsid w:val="000F579F"/>
    <w:rsid w:val="000F60EC"/>
    <w:rsid w:val="000F719E"/>
    <w:rsid w:val="00100A26"/>
    <w:rsid w:val="00101112"/>
    <w:rsid w:val="00101358"/>
    <w:rsid w:val="00102020"/>
    <w:rsid w:val="00102DF9"/>
    <w:rsid w:val="0010565E"/>
    <w:rsid w:val="00105D82"/>
    <w:rsid w:val="00106812"/>
    <w:rsid w:val="00110E1F"/>
    <w:rsid w:val="0011157C"/>
    <w:rsid w:val="001117E1"/>
    <w:rsid w:val="0011418B"/>
    <w:rsid w:val="0011684D"/>
    <w:rsid w:val="00121700"/>
    <w:rsid w:val="001225CE"/>
    <w:rsid w:val="0012273A"/>
    <w:rsid w:val="001241B6"/>
    <w:rsid w:val="0012439D"/>
    <w:rsid w:val="0012490C"/>
    <w:rsid w:val="00125D30"/>
    <w:rsid w:val="0012609B"/>
    <w:rsid w:val="001264D1"/>
    <w:rsid w:val="00126FF1"/>
    <w:rsid w:val="00127108"/>
    <w:rsid w:val="0012770E"/>
    <w:rsid w:val="00131D10"/>
    <w:rsid w:val="00132121"/>
    <w:rsid w:val="00133B4F"/>
    <w:rsid w:val="00133C93"/>
    <w:rsid w:val="00133D6C"/>
    <w:rsid w:val="00133E31"/>
    <w:rsid w:val="00134BFA"/>
    <w:rsid w:val="0013511F"/>
    <w:rsid w:val="00136C23"/>
    <w:rsid w:val="0013716C"/>
    <w:rsid w:val="00137D67"/>
    <w:rsid w:val="00137DA0"/>
    <w:rsid w:val="00141A33"/>
    <w:rsid w:val="00141C0C"/>
    <w:rsid w:val="00142715"/>
    <w:rsid w:val="00142746"/>
    <w:rsid w:val="0014786D"/>
    <w:rsid w:val="00150D38"/>
    <w:rsid w:val="001522B0"/>
    <w:rsid w:val="0015596F"/>
    <w:rsid w:val="0015674F"/>
    <w:rsid w:val="00157F00"/>
    <w:rsid w:val="00160F0F"/>
    <w:rsid w:val="00161566"/>
    <w:rsid w:val="00161831"/>
    <w:rsid w:val="00161970"/>
    <w:rsid w:val="001646BA"/>
    <w:rsid w:val="001647E4"/>
    <w:rsid w:val="001658F4"/>
    <w:rsid w:val="00170349"/>
    <w:rsid w:val="00180794"/>
    <w:rsid w:val="00181296"/>
    <w:rsid w:val="00181E29"/>
    <w:rsid w:val="00182DA0"/>
    <w:rsid w:val="001836D2"/>
    <w:rsid w:val="00185A50"/>
    <w:rsid w:val="00186D5E"/>
    <w:rsid w:val="0019097E"/>
    <w:rsid w:val="00191649"/>
    <w:rsid w:val="001950F8"/>
    <w:rsid w:val="001953D4"/>
    <w:rsid w:val="001965D5"/>
    <w:rsid w:val="00197E21"/>
    <w:rsid w:val="001A042E"/>
    <w:rsid w:val="001A18FE"/>
    <w:rsid w:val="001A2A7A"/>
    <w:rsid w:val="001A4A90"/>
    <w:rsid w:val="001A5C20"/>
    <w:rsid w:val="001A77D5"/>
    <w:rsid w:val="001B0BE6"/>
    <w:rsid w:val="001B3938"/>
    <w:rsid w:val="001B3BBF"/>
    <w:rsid w:val="001B3DD6"/>
    <w:rsid w:val="001B5151"/>
    <w:rsid w:val="001B62C4"/>
    <w:rsid w:val="001B71D3"/>
    <w:rsid w:val="001B7B10"/>
    <w:rsid w:val="001C0F3E"/>
    <w:rsid w:val="001C0F9E"/>
    <w:rsid w:val="001C4F0D"/>
    <w:rsid w:val="001C60FB"/>
    <w:rsid w:val="001C76D0"/>
    <w:rsid w:val="001C777E"/>
    <w:rsid w:val="001C7FA5"/>
    <w:rsid w:val="001D1929"/>
    <w:rsid w:val="001D1B14"/>
    <w:rsid w:val="001D3118"/>
    <w:rsid w:val="001D340D"/>
    <w:rsid w:val="001D4FE8"/>
    <w:rsid w:val="001D6338"/>
    <w:rsid w:val="001D6ED9"/>
    <w:rsid w:val="001D7ABB"/>
    <w:rsid w:val="001E2A78"/>
    <w:rsid w:val="001E3027"/>
    <w:rsid w:val="001E3BC6"/>
    <w:rsid w:val="001E3E09"/>
    <w:rsid w:val="001E5AFB"/>
    <w:rsid w:val="001F2037"/>
    <w:rsid w:val="001F2EE5"/>
    <w:rsid w:val="001F4C5E"/>
    <w:rsid w:val="001F609A"/>
    <w:rsid w:val="001F6F00"/>
    <w:rsid w:val="001F7893"/>
    <w:rsid w:val="001F7F46"/>
    <w:rsid w:val="002005B0"/>
    <w:rsid w:val="002010A1"/>
    <w:rsid w:val="00205FE4"/>
    <w:rsid w:val="0020657E"/>
    <w:rsid w:val="00206C8C"/>
    <w:rsid w:val="00212076"/>
    <w:rsid w:val="00213DFA"/>
    <w:rsid w:val="00216D35"/>
    <w:rsid w:val="0021726F"/>
    <w:rsid w:val="002174B7"/>
    <w:rsid w:val="0022040F"/>
    <w:rsid w:val="00220E17"/>
    <w:rsid w:val="00222725"/>
    <w:rsid w:val="00222B5A"/>
    <w:rsid w:val="0022336B"/>
    <w:rsid w:val="0022497A"/>
    <w:rsid w:val="00227490"/>
    <w:rsid w:val="002274F2"/>
    <w:rsid w:val="00231876"/>
    <w:rsid w:val="002321DD"/>
    <w:rsid w:val="00234969"/>
    <w:rsid w:val="002349BD"/>
    <w:rsid w:val="002363BA"/>
    <w:rsid w:val="0024002E"/>
    <w:rsid w:val="002422AA"/>
    <w:rsid w:val="002433BD"/>
    <w:rsid w:val="00244EA0"/>
    <w:rsid w:val="00246959"/>
    <w:rsid w:val="00246A6C"/>
    <w:rsid w:val="002477D3"/>
    <w:rsid w:val="00251977"/>
    <w:rsid w:val="00251B4F"/>
    <w:rsid w:val="00251BCE"/>
    <w:rsid w:val="00252797"/>
    <w:rsid w:val="0025461D"/>
    <w:rsid w:val="00254F76"/>
    <w:rsid w:val="002566A2"/>
    <w:rsid w:val="00260860"/>
    <w:rsid w:val="00260B80"/>
    <w:rsid w:val="002617FD"/>
    <w:rsid w:val="00261A03"/>
    <w:rsid w:val="0026343A"/>
    <w:rsid w:val="00263E2A"/>
    <w:rsid w:val="00264928"/>
    <w:rsid w:val="0026504D"/>
    <w:rsid w:val="00266463"/>
    <w:rsid w:val="0027001F"/>
    <w:rsid w:val="00270E43"/>
    <w:rsid w:val="00271009"/>
    <w:rsid w:val="00271BF4"/>
    <w:rsid w:val="002759C5"/>
    <w:rsid w:val="00275B59"/>
    <w:rsid w:val="00276512"/>
    <w:rsid w:val="0027686D"/>
    <w:rsid w:val="00276E8E"/>
    <w:rsid w:val="00277777"/>
    <w:rsid w:val="00282907"/>
    <w:rsid w:val="002837C4"/>
    <w:rsid w:val="00285EA0"/>
    <w:rsid w:val="00286309"/>
    <w:rsid w:val="002866A6"/>
    <w:rsid w:val="00286EAE"/>
    <w:rsid w:val="002874B0"/>
    <w:rsid w:val="00291F44"/>
    <w:rsid w:val="00291F55"/>
    <w:rsid w:val="00293AE6"/>
    <w:rsid w:val="00293BD5"/>
    <w:rsid w:val="00294279"/>
    <w:rsid w:val="00295BFC"/>
    <w:rsid w:val="00295FD9"/>
    <w:rsid w:val="0029798C"/>
    <w:rsid w:val="00297CB0"/>
    <w:rsid w:val="002A0098"/>
    <w:rsid w:val="002A00F4"/>
    <w:rsid w:val="002A1A06"/>
    <w:rsid w:val="002A265F"/>
    <w:rsid w:val="002A35F7"/>
    <w:rsid w:val="002A410A"/>
    <w:rsid w:val="002A4B08"/>
    <w:rsid w:val="002A531D"/>
    <w:rsid w:val="002A73D2"/>
    <w:rsid w:val="002C02B5"/>
    <w:rsid w:val="002C2370"/>
    <w:rsid w:val="002C25E4"/>
    <w:rsid w:val="002C4E6B"/>
    <w:rsid w:val="002D0B22"/>
    <w:rsid w:val="002D21EE"/>
    <w:rsid w:val="002D3905"/>
    <w:rsid w:val="002D3AB9"/>
    <w:rsid w:val="002D3CE1"/>
    <w:rsid w:val="002D428D"/>
    <w:rsid w:val="002D4408"/>
    <w:rsid w:val="002D44A5"/>
    <w:rsid w:val="002D51FA"/>
    <w:rsid w:val="002D5AF8"/>
    <w:rsid w:val="002D692C"/>
    <w:rsid w:val="002D6B31"/>
    <w:rsid w:val="002D79C0"/>
    <w:rsid w:val="002E087E"/>
    <w:rsid w:val="002E0A37"/>
    <w:rsid w:val="002E1AAB"/>
    <w:rsid w:val="002E286B"/>
    <w:rsid w:val="002E30EF"/>
    <w:rsid w:val="002E4A9E"/>
    <w:rsid w:val="002E57EF"/>
    <w:rsid w:val="002E6784"/>
    <w:rsid w:val="002F0172"/>
    <w:rsid w:val="002F2B28"/>
    <w:rsid w:val="002F3066"/>
    <w:rsid w:val="002F348F"/>
    <w:rsid w:val="002F51F2"/>
    <w:rsid w:val="002F5F73"/>
    <w:rsid w:val="002F6CF8"/>
    <w:rsid w:val="00301BD5"/>
    <w:rsid w:val="0030541F"/>
    <w:rsid w:val="003074E2"/>
    <w:rsid w:val="00310C5A"/>
    <w:rsid w:val="00310D85"/>
    <w:rsid w:val="0031167C"/>
    <w:rsid w:val="00312AC6"/>
    <w:rsid w:val="003132DE"/>
    <w:rsid w:val="00316A0D"/>
    <w:rsid w:val="0032183E"/>
    <w:rsid w:val="003222C6"/>
    <w:rsid w:val="00324E6E"/>
    <w:rsid w:val="003270CD"/>
    <w:rsid w:val="003301C4"/>
    <w:rsid w:val="00330D26"/>
    <w:rsid w:val="0033122B"/>
    <w:rsid w:val="00331EEC"/>
    <w:rsid w:val="003333B7"/>
    <w:rsid w:val="003334FB"/>
    <w:rsid w:val="00333D25"/>
    <w:rsid w:val="00336A5A"/>
    <w:rsid w:val="00336E46"/>
    <w:rsid w:val="0033716B"/>
    <w:rsid w:val="0034283F"/>
    <w:rsid w:val="00342DC2"/>
    <w:rsid w:val="00343158"/>
    <w:rsid w:val="00344B83"/>
    <w:rsid w:val="00344E40"/>
    <w:rsid w:val="0034524A"/>
    <w:rsid w:val="00345364"/>
    <w:rsid w:val="00345604"/>
    <w:rsid w:val="00345AA9"/>
    <w:rsid w:val="0034701D"/>
    <w:rsid w:val="0034769F"/>
    <w:rsid w:val="003500E9"/>
    <w:rsid w:val="0035028A"/>
    <w:rsid w:val="003506F9"/>
    <w:rsid w:val="00350838"/>
    <w:rsid w:val="003512F9"/>
    <w:rsid w:val="00351E10"/>
    <w:rsid w:val="0035210C"/>
    <w:rsid w:val="00353D06"/>
    <w:rsid w:val="00353D73"/>
    <w:rsid w:val="00356B57"/>
    <w:rsid w:val="00356F8F"/>
    <w:rsid w:val="00360166"/>
    <w:rsid w:val="00362233"/>
    <w:rsid w:val="0036304D"/>
    <w:rsid w:val="003636A5"/>
    <w:rsid w:val="0036393D"/>
    <w:rsid w:val="003645B5"/>
    <w:rsid w:val="00364B02"/>
    <w:rsid w:val="0036557E"/>
    <w:rsid w:val="00365E2D"/>
    <w:rsid w:val="003664AD"/>
    <w:rsid w:val="00367345"/>
    <w:rsid w:val="003706CC"/>
    <w:rsid w:val="00370DB7"/>
    <w:rsid w:val="00371679"/>
    <w:rsid w:val="003726B6"/>
    <w:rsid w:val="00373BB9"/>
    <w:rsid w:val="00374640"/>
    <w:rsid w:val="00374B18"/>
    <w:rsid w:val="00375548"/>
    <w:rsid w:val="003774A7"/>
    <w:rsid w:val="003777B8"/>
    <w:rsid w:val="00377F79"/>
    <w:rsid w:val="00380456"/>
    <w:rsid w:val="00381895"/>
    <w:rsid w:val="0038321C"/>
    <w:rsid w:val="00386118"/>
    <w:rsid w:val="00387076"/>
    <w:rsid w:val="0039114F"/>
    <w:rsid w:val="0039173E"/>
    <w:rsid w:val="003929D7"/>
    <w:rsid w:val="0039356F"/>
    <w:rsid w:val="00393F95"/>
    <w:rsid w:val="00394D30"/>
    <w:rsid w:val="00394DCF"/>
    <w:rsid w:val="00397005"/>
    <w:rsid w:val="00397E27"/>
    <w:rsid w:val="003A1F24"/>
    <w:rsid w:val="003A2147"/>
    <w:rsid w:val="003A35A6"/>
    <w:rsid w:val="003A4617"/>
    <w:rsid w:val="003A63F9"/>
    <w:rsid w:val="003A6E41"/>
    <w:rsid w:val="003B0DD7"/>
    <w:rsid w:val="003B355B"/>
    <w:rsid w:val="003B4876"/>
    <w:rsid w:val="003B4F34"/>
    <w:rsid w:val="003B5B7C"/>
    <w:rsid w:val="003C0F7B"/>
    <w:rsid w:val="003C1CE0"/>
    <w:rsid w:val="003C1DCA"/>
    <w:rsid w:val="003C26E5"/>
    <w:rsid w:val="003C2727"/>
    <w:rsid w:val="003C3478"/>
    <w:rsid w:val="003C4D54"/>
    <w:rsid w:val="003C5728"/>
    <w:rsid w:val="003C57A9"/>
    <w:rsid w:val="003C73CC"/>
    <w:rsid w:val="003C77B8"/>
    <w:rsid w:val="003C77BE"/>
    <w:rsid w:val="003D2E2D"/>
    <w:rsid w:val="003D362B"/>
    <w:rsid w:val="003D368B"/>
    <w:rsid w:val="003D3FD8"/>
    <w:rsid w:val="003D4E3C"/>
    <w:rsid w:val="003D6E2A"/>
    <w:rsid w:val="003E0237"/>
    <w:rsid w:val="003E05F6"/>
    <w:rsid w:val="003E0BFC"/>
    <w:rsid w:val="003E33FF"/>
    <w:rsid w:val="003E496C"/>
    <w:rsid w:val="003E51CD"/>
    <w:rsid w:val="003E5B62"/>
    <w:rsid w:val="003E635F"/>
    <w:rsid w:val="003E722F"/>
    <w:rsid w:val="003E7393"/>
    <w:rsid w:val="003F04D6"/>
    <w:rsid w:val="003F05A2"/>
    <w:rsid w:val="003F074B"/>
    <w:rsid w:val="003F27DC"/>
    <w:rsid w:val="003F34B8"/>
    <w:rsid w:val="003F6E53"/>
    <w:rsid w:val="003F703D"/>
    <w:rsid w:val="00401406"/>
    <w:rsid w:val="004019B9"/>
    <w:rsid w:val="0040711A"/>
    <w:rsid w:val="00414081"/>
    <w:rsid w:val="00414581"/>
    <w:rsid w:val="00416EEC"/>
    <w:rsid w:val="00417F80"/>
    <w:rsid w:val="00420310"/>
    <w:rsid w:val="00420CD0"/>
    <w:rsid w:val="00420DD6"/>
    <w:rsid w:val="00420E5B"/>
    <w:rsid w:val="00421C37"/>
    <w:rsid w:val="00422434"/>
    <w:rsid w:val="00422A3B"/>
    <w:rsid w:val="0042587A"/>
    <w:rsid w:val="00425A3C"/>
    <w:rsid w:val="00426B34"/>
    <w:rsid w:val="00430875"/>
    <w:rsid w:val="00433985"/>
    <w:rsid w:val="004402A2"/>
    <w:rsid w:val="00440617"/>
    <w:rsid w:val="0044079B"/>
    <w:rsid w:val="004413FC"/>
    <w:rsid w:val="0044159B"/>
    <w:rsid w:val="00443EF7"/>
    <w:rsid w:val="004452F9"/>
    <w:rsid w:val="004461BB"/>
    <w:rsid w:val="00446E45"/>
    <w:rsid w:val="00450FE8"/>
    <w:rsid w:val="00451866"/>
    <w:rsid w:val="004541AA"/>
    <w:rsid w:val="00456910"/>
    <w:rsid w:val="00460F46"/>
    <w:rsid w:val="004616F7"/>
    <w:rsid w:val="00461E27"/>
    <w:rsid w:val="00462F9D"/>
    <w:rsid w:val="004632C7"/>
    <w:rsid w:val="00463551"/>
    <w:rsid w:val="0046626C"/>
    <w:rsid w:val="00467D5E"/>
    <w:rsid w:val="0047166A"/>
    <w:rsid w:val="0047296A"/>
    <w:rsid w:val="00474499"/>
    <w:rsid w:val="004764FB"/>
    <w:rsid w:val="00481998"/>
    <w:rsid w:val="00481BA1"/>
    <w:rsid w:val="00483A25"/>
    <w:rsid w:val="00484227"/>
    <w:rsid w:val="00484B81"/>
    <w:rsid w:val="00485CCA"/>
    <w:rsid w:val="00487E07"/>
    <w:rsid w:val="00490399"/>
    <w:rsid w:val="00492F92"/>
    <w:rsid w:val="00493A07"/>
    <w:rsid w:val="00493AF7"/>
    <w:rsid w:val="00494C40"/>
    <w:rsid w:val="00495FCE"/>
    <w:rsid w:val="004A0803"/>
    <w:rsid w:val="004A09E1"/>
    <w:rsid w:val="004A163F"/>
    <w:rsid w:val="004A3C79"/>
    <w:rsid w:val="004A4494"/>
    <w:rsid w:val="004A5EAA"/>
    <w:rsid w:val="004A7F0C"/>
    <w:rsid w:val="004B0031"/>
    <w:rsid w:val="004B0263"/>
    <w:rsid w:val="004B32D0"/>
    <w:rsid w:val="004B370B"/>
    <w:rsid w:val="004B428B"/>
    <w:rsid w:val="004B5193"/>
    <w:rsid w:val="004B5F9E"/>
    <w:rsid w:val="004B76C1"/>
    <w:rsid w:val="004C13EF"/>
    <w:rsid w:val="004C4863"/>
    <w:rsid w:val="004C5669"/>
    <w:rsid w:val="004D0A37"/>
    <w:rsid w:val="004D28E3"/>
    <w:rsid w:val="004D2B1A"/>
    <w:rsid w:val="004D4447"/>
    <w:rsid w:val="004D4B77"/>
    <w:rsid w:val="004D521B"/>
    <w:rsid w:val="004D685B"/>
    <w:rsid w:val="004D6EB3"/>
    <w:rsid w:val="004D70BF"/>
    <w:rsid w:val="004E05C8"/>
    <w:rsid w:val="004E3358"/>
    <w:rsid w:val="004E3473"/>
    <w:rsid w:val="004E34D0"/>
    <w:rsid w:val="004E36F8"/>
    <w:rsid w:val="004E4019"/>
    <w:rsid w:val="004E51C4"/>
    <w:rsid w:val="004F011F"/>
    <w:rsid w:val="004F0DC6"/>
    <w:rsid w:val="004F2202"/>
    <w:rsid w:val="004F302C"/>
    <w:rsid w:val="004F37C5"/>
    <w:rsid w:val="004F453E"/>
    <w:rsid w:val="004F5DF4"/>
    <w:rsid w:val="004F6100"/>
    <w:rsid w:val="004F637C"/>
    <w:rsid w:val="004F77A0"/>
    <w:rsid w:val="004F79F5"/>
    <w:rsid w:val="0050382D"/>
    <w:rsid w:val="005040C4"/>
    <w:rsid w:val="0050602E"/>
    <w:rsid w:val="00506179"/>
    <w:rsid w:val="00510CB9"/>
    <w:rsid w:val="00511017"/>
    <w:rsid w:val="0051350F"/>
    <w:rsid w:val="00514FFC"/>
    <w:rsid w:val="0051582E"/>
    <w:rsid w:val="00516EFF"/>
    <w:rsid w:val="005209C6"/>
    <w:rsid w:val="00520ED1"/>
    <w:rsid w:val="00521794"/>
    <w:rsid w:val="00521B8C"/>
    <w:rsid w:val="005227E1"/>
    <w:rsid w:val="00523E5F"/>
    <w:rsid w:val="00523F44"/>
    <w:rsid w:val="00524309"/>
    <w:rsid w:val="00524CD3"/>
    <w:rsid w:val="00525422"/>
    <w:rsid w:val="00527111"/>
    <w:rsid w:val="00530641"/>
    <w:rsid w:val="005306EE"/>
    <w:rsid w:val="005310DB"/>
    <w:rsid w:val="005321CC"/>
    <w:rsid w:val="00532584"/>
    <w:rsid w:val="005332E2"/>
    <w:rsid w:val="00534748"/>
    <w:rsid w:val="0053480C"/>
    <w:rsid w:val="0053537F"/>
    <w:rsid w:val="00537BC3"/>
    <w:rsid w:val="00543C46"/>
    <w:rsid w:val="00545A8C"/>
    <w:rsid w:val="0054696B"/>
    <w:rsid w:val="00546BB5"/>
    <w:rsid w:val="005472DF"/>
    <w:rsid w:val="00547C0A"/>
    <w:rsid w:val="00552DA1"/>
    <w:rsid w:val="00553D94"/>
    <w:rsid w:val="00553FE6"/>
    <w:rsid w:val="005549E8"/>
    <w:rsid w:val="00555AA9"/>
    <w:rsid w:val="00555AD7"/>
    <w:rsid w:val="00556E40"/>
    <w:rsid w:val="00557371"/>
    <w:rsid w:val="005611B6"/>
    <w:rsid w:val="005616A5"/>
    <w:rsid w:val="005627AF"/>
    <w:rsid w:val="005638FF"/>
    <w:rsid w:val="00565347"/>
    <w:rsid w:val="005658E5"/>
    <w:rsid w:val="0056603C"/>
    <w:rsid w:val="005663B3"/>
    <w:rsid w:val="00566CBA"/>
    <w:rsid w:val="005717B3"/>
    <w:rsid w:val="00571C2E"/>
    <w:rsid w:val="00572840"/>
    <w:rsid w:val="00573C32"/>
    <w:rsid w:val="0057612D"/>
    <w:rsid w:val="0057714C"/>
    <w:rsid w:val="00577272"/>
    <w:rsid w:val="005774AE"/>
    <w:rsid w:val="00580EA1"/>
    <w:rsid w:val="00582D7B"/>
    <w:rsid w:val="005832C9"/>
    <w:rsid w:val="00587451"/>
    <w:rsid w:val="0058758F"/>
    <w:rsid w:val="00590DB3"/>
    <w:rsid w:val="00591098"/>
    <w:rsid w:val="00591CBF"/>
    <w:rsid w:val="00591D18"/>
    <w:rsid w:val="00596D9D"/>
    <w:rsid w:val="005A0E5A"/>
    <w:rsid w:val="005A167B"/>
    <w:rsid w:val="005A1BE5"/>
    <w:rsid w:val="005A45FE"/>
    <w:rsid w:val="005A55A4"/>
    <w:rsid w:val="005A6DA9"/>
    <w:rsid w:val="005A6ECE"/>
    <w:rsid w:val="005A792E"/>
    <w:rsid w:val="005B0DDA"/>
    <w:rsid w:val="005B0FBD"/>
    <w:rsid w:val="005B13CF"/>
    <w:rsid w:val="005B3191"/>
    <w:rsid w:val="005B3F64"/>
    <w:rsid w:val="005B4C36"/>
    <w:rsid w:val="005B4FA4"/>
    <w:rsid w:val="005B75BC"/>
    <w:rsid w:val="005B7858"/>
    <w:rsid w:val="005C0175"/>
    <w:rsid w:val="005C3498"/>
    <w:rsid w:val="005C38B3"/>
    <w:rsid w:val="005C5242"/>
    <w:rsid w:val="005C6020"/>
    <w:rsid w:val="005C64ED"/>
    <w:rsid w:val="005C7800"/>
    <w:rsid w:val="005C7ED1"/>
    <w:rsid w:val="005D0397"/>
    <w:rsid w:val="005D0FEF"/>
    <w:rsid w:val="005D2BC4"/>
    <w:rsid w:val="005D2FA5"/>
    <w:rsid w:val="005D5827"/>
    <w:rsid w:val="005D5918"/>
    <w:rsid w:val="005D5A20"/>
    <w:rsid w:val="005D60A5"/>
    <w:rsid w:val="005D79B8"/>
    <w:rsid w:val="005E18A4"/>
    <w:rsid w:val="005E1B79"/>
    <w:rsid w:val="005E28F5"/>
    <w:rsid w:val="005E3ABB"/>
    <w:rsid w:val="005E42DD"/>
    <w:rsid w:val="005E44C2"/>
    <w:rsid w:val="005E4888"/>
    <w:rsid w:val="005E4EA6"/>
    <w:rsid w:val="005E523E"/>
    <w:rsid w:val="005E6B80"/>
    <w:rsid w:val="005F0B8F"/>
    <w:rsid w:val="005F3187"/>
    <w:rsid w:val="005F4D7A"/>
    <w:rsid w:val="005F5AAC"/>
    <w:rsid w:val="005F7174"/>
    <w:rsid w:val="005F7700"/>
    <w:rsid w:val="00600111"/>
    <w:rsid w:val="00600F3E"/>
    <w:rsid w:val="00601186"/>
    <w:rsid w:val="00601FE7"/>
    <w:rsid w:val="00602939"/>
    <w:rsid w:val="00602FB7"/>
    <w:rsid w:val="00603A25"/>
    <w:rsid w:val="006044D2"/>
    <w:rsid w:val="00605672"/>
    <w:rsid w:val="00605F26"/>
    <w:rsid w:val="00606858"/>
    <w:rsid w:val="006134BD"/>
    <w:rsid w:val="00617E85"/>
    <w:rsid w:val="006215F3"/>
    <w:rsid w:val="006216F3"/>
    <w:rsid w:val="00622B9A"/>
    <w:rsid w:val="006238CD"/>
    <w:rsid w:val="00624A5C"/>
    <w:rsid w:val="00630934"/>
    <w:rsid w:val="006314E3"/>
    <w:rsid w:val="00633144"/>
    <w:rsid w:val="00633C30"/>
    <w:rsid w:val="00633F9C"/>
    <w:rsid w:val="006348E0"/>
    <w:rsid w:val="0063539F"/>
    <w:rsid w:val="00635879"/>
    <w:rsid w:val="00636D0D"/>
    <w:rsid w:val="00637E74"/>
    <w:rsid w:val="00642CA2"/>
    <w:rsid w:val="006445B7"/>
    <w:rsid w:val="00644893"/>
    <w:rsid w:val="00645E0B"/>
    <w:rsid w:val="0064762F"/>
    <w:rsid w:val="00650C65"/>
    <w:rsid w:val="00651F7D"/>
    <w:rsid w:val="0065358A"/>
    <w:rsid w:val="00654CBF"/>
    <w:rsid w:val="00655C32"/>
    <w:rsid w:val="00660789"/>
    <w:rsid w:val="00661562"/>
    <w:rsid w:val="006616A8"/>
    <w:rsid w:val="00663509"/>
    <w:rsid w:val="006645E4"/>
    <w:rsid w:val="00664A76"/>
    <w:rsid w:val="0066626E"/>
    <w:rsid w:val="00666EF9"/>
    <w:rsid w:val="00671699"/>
    <w:rsid w:val="00672097"/>
    <w:rsid w:val="00673B56"/>
    <w:rsid w:val="00673F65"/>
    <w:rsid w:val="00677ED6"/>
    <w:rsid w:val="00680073"/>
    <w:rsid w:val="00680462"/>
    <w:rsid w:val="00680D8C"/>
    <w:rsid w:val="00680DB5"/>
    <w:rsid w:val="00680E24"/>
    <w:rsid w:val="00681C48"/>
    <w:rsid w:val="006826F9"/>
    <w:rsid w:val="00682E80"/>
    <w:rsid w:val="00685F87"/>
    <w:rsid w:val="00691A31"/>
    <w:rsid w:val="00691ECE"/>
    <w:rsid w:val="00693C2B"/>
    <w:rsid w:val="00694434"/>
    <w:rsid w:val="006951DD"/>
    <w:rsid w:val="00696542"/>
    <w:rsid w:val="006968F9"/>
    <w:rsid w:val="00697831"/>
    <w:rsid w:val="00697F4D"/>
    <w:rsid w:val="006A026B"/>
    <w:rsid w:val="006A072F"/>
    <w:rsid w:val="006A0E21"/>
    <w:rsid w:val="006A1C2C"/>
    <w:rsid w:val="006A2193"/>
    <w:rsid w:val="006A2C07"/>
    <w:rsid w:val="006A32AF"/>
    <w:rsid w:val="006A4008"/>
    <w:rsid w:val="006A5C32"/>
    <w:rsid w:val="006A6B29"/>
    <w:rsid w:val="006A75F1"/>
    <w:rsid w:val="006A7DC4"/>
    <w:rsid w:val="006B0F5A"/>
    <w:rsid w:val="006B2529"/>
    <w:rsid w:val="006B39AE"/>
    <w:rsid w:val="006B3F58"/>
    <w:rsid w:val="006B41F9"/>
    <w:rsid w:val="006B48D0"/>
    <w:rsid w:val="006B4CE1"/>
    <w:rsid w:val="006B61EB"/>
    <w:rsid w:val="006C0241"/>
    <w:rsid w:val="006C4125"/>
    <w:rsid w:val="006C553E"/>
    <w:rsid w:val="006C556E"/>
    <w:rsid w:val="006C5D01"/>
    <w:rsid w:val="006C65D0"/>
    <w:rsid w:val="006C676F"/>
    <w:rsid w:val="006C68BA"/>
    <w:rsid w:val="006C6BFB"/>
    <w:rsid w:val="006C6F89"/>
    <w:rsid w:val="006D1D09"/>
    <w:rsid w:val="006D2BB7"/>
    <w:rsid w:val="006D3A25"/>
    <w:rsid w:val="006D554D"/>
    <w:rsid w:val="006D7ACB"/>
    <w:rsid w:val="006D7B96"/>
    <w:rsid w:val="006D7C6D"/>
    <w:rsid w:val="006E0A12"/>
    <w:rsid w:val="006E0D4D"/>
    <w:rsid w:val="006E1CD2"/>
    <w:rsid w:val="006E386B"/>
    <w:rsid w:val="006E436E"/>
    <w:rsid w:val="006E4704"/>
    <w:rsid w:val="006E5049"/>
    <w:rsid w:val="006E6070"/>
    <w:rsid w:val="006E7455"/>
    <w:rsid w:val="006E75D5"/>
    <w:rsid w:val="006F2074"/>
    <w:rsid w:val="006F3C06"/>
    <w:rsid w:val="006F443D"/>
    <w:rsid w:val="006F4A15"/>
    <w:rsid w:val="006F4E93"/>
    <w:rsid w:val="006F5D62"/>
    <w:rsid w:val="006F6530"/>
    <w:rsid w:val="006F70E1"/>
    <w:rsid w:val="00700538"/>
    <w:rsid w:val="00700E1F"/>
    <w:rsid w:val="00701016"/>
    <w:rsid w:val="007026EA"/>
    <w:rsid w:val="00702736"/>
    <w:rsid w:val="00702832"/>
    <w:rsid w:val="007039C2"/>
    <w:rsid w:val="00704D72"/>
    <w:rsid w:val="0070508B"/>
    <w:rsid w:val="00705B37"/>
    <w:rsid w:val="00705FC3"/>
    <w:rsid w:val="007100B0"/>
    <w:rsid w:val="007107C5"/>
    <w:rsid w:val="007110EF"/>
    <w:rsid w:val="007126B9"/>
    <w:rsid w:val="00713B01"/>
    <w:rsid w:val="00713DC8"/>
    <w:rsid w:val="00714154"/>
    <w:rsid w:val="00715C35"/>
    <w:rsid w:val="00716209"/>
    <w:rsid w:val="00717EBA"/>
    <w:rsid w:val="00720181"/>
    <w:rsid w:val="00720C8A"/>
    <w:rsid w:val="00721A32"/>
    <w:rsid w:val="007233F9"/>
    <w:rsid w:val="00724C56"/>
    <w:rsid w:val="0072567B"/>
    <w:rsid w:val="00726519"/>
    <w:rsid w:val="00726F05"/>
    <w:rsid w:val="007272C3"/>
    <w:rsid w:val="0072756C"/>
    <w:rsid w:val="0072774A"/>
    <w:rsid w:val="0072775A"/>
    <w:rsid w:val="00732C77"/>
    <w:rsid w:val="00733416"/>
    <w:rsid w:val="0073366F"/>
    <w:rsid w:val="00735DF3"/>
    <w:rsid w:val="0073704D"/>
    <w:rsid w:val="00740661"/>
    <w:rsid w:val="00740839"/>
    <w:rsid w:val="00741EC5"/>
    <w:rsid w:val="00743962"/>
    <w:rsid w:val="00750D0C"/>
    <w:rsid w:val="00752907"/>
    <w:rsid w:val="007547F3"/>
    <w:rsid w:val="007556C1"/>
    <w:rsid w:val="00755FF6"/>
    <w:rsid w:val="00756921"/>
    <w:rsid w:val="00757774"/>
    <w:rsid w:val="00757840"/>
    <w:rsid w:val="00757CDF"/>
    <w:rsid w:val="00760B1D"/>
    <w:rsid w:val="00761608"/>
    <w:rsid w:val="00761A1C"/>
    <w:rsid w:val="00761C38"/>
    <w:rsid w:val="00761F6E"/>
    <w:rsid w:val="00761F7B"/>
    <w:rsid w:val="00762738"/>
    <w:rsid w:val="00762F06"/>
    <w:rsid w:val="0076301D"/>
    <w:rsid w:val="007647E7"/>
    <w:rsid w:val="007659D0"/>
    <w:rsid w:val="00765DB0"/>
    <w:rsid w:val="00766626"/>
    <w:rsid w:val="00770048"/>
    <w:rsid w:val="00771C96"/>
    <w:rsid w:val="007763B5"/>
    <w:rsid w:val="007765B2"/>
    <w:rsid w:val="00776C0A"/>
    <w:rsid w:val="00777C9C"/>
    <w:rsid w:val="0078069D"/>
    <w:rsid w:val="00781986"/>
    <w:rsid w:val="007827A0"/>
    <w:rsid w:val="007839BD"/>
    <w:rsid w:val="00785370"/>
    <w:rsid w:val="0078561C"/>
    <w:rsid w:val="007856EF"/>
    <w:rsid w:val="0078573D"/>
    <w:rsid w:val="00785C65"/>
    <w:rsid w:val="007872FC"/>
    <w:rsid w:val="00791FDD"/>
    <w:rsid w:val="00793275"/>
    <w:rsid w:val="00793D43"/>
    <w:rsid w:val="00796927"/>
    <w:rsid w:val="007A0F01"/>
    <w:rsid w:val="007A3C1C"/>
    <w:rsid w:val="007A527C"/>
    <w:rsid w:val="007B00DC"/>
    <w:rsid w:val="007B073E"/>
    <w:rsid w:val="007B0C24"/>
    <w:rsid w:val="007B3B97"/>
    <w:rsid w:val="007B4654"/>
    <w:rsid w:val="007B7926"/>
    <w:rsid w:val="007C0D91"/>
    <w:rsid w:val="007C15AE"/>
    <w:rsid w:val="007C29F5"/>
    <w:rsid w:val="007C2A73"/>
    <w:rsid w:val="007C2C69"/>
    <w:rsid w:val="007C5565"/>
    <w:rsid w:val="007C6079"/>
    <w:rsid w:val="007C6782"/>
    <w:rsid w:val="007D04CB"/>
    <w:rsid w:val="007D1C29"/>
    <w:rsid w:val="007D29E9"/>
    <w:rsid w:val="007D2A34"/>
    <w:rsid w:val="007D2E08"/>
    <w:rsid w:val="007D3BA8"/>
    <w:rsid w:val="007D63DF"/>
    <w:rsid w:val="007D6414"/>
    <w:rsid w:val="007D6676"/>
    <w:rsid w:val="007D798E"/>
    <w:rsid w:val="007D7CDE"/>
    <w:rsid w:val="007E1436"/>
    <w:rsid w:val="007E1A6D"/>
    <w:rsid w:val="007E2197"/>
    <w:rsid w:val="007E4E2F"/>
    <w:rsid w:val="007E6D14"/>
    <w:rsid w:val="007F0539"/>
    <w:rsid w:val="007F06A3"/>
    <w:rsid w:val="007F1A5F"/>
    <w:rsid w:val="007F1EBE"/>
    <w:rsid w:val="007F1EE4"/>
    <w:rsid w:val="007F208E"/>
    <w:rsid w:val="007F4D51"/>
    <w:rsid w:val="007F4FA1"/>
    <w:rsid w:val="007F7F98"/>
    <w:rsid w:val="00802FDC"/>
    <w:rsid w:val="00803592"/>
    <w:rsid w:val="008046EB"/>
    <w:rsid w:val="00804751"/>
    <w:rsid w:val="00805FEB"/>
    <w:rsid w:val="00806602"/>
    <w:rsid w:val="00806F69"/>
    <w:rsid w:val="008077CB"/>
    <w:rsid w:val="00813DF2"/>
    <w:rsid w:val="008152AB"/>
    <w:rsid w:val="00815516"/>
    <w:rsid w:val="00816479"/>
    <w:rsid w:val="00822C41"/>
    <w:rsid w:val="008240E9"/>
    <w:rsid w:val="00825903"/>
    <w:rsid w:val="008259F8"/>
    <w:rsid w:val="00826457"/>
    <w:rsid w:val="00826948"/>
    <w:rsid w:val="00827E60"/>
    <w:rsid w:val="00830335"/>
    <w:rsid w:val="0083084A"/>
    <w:rsid w:val="00830C34"/>
    <w:rsid w:val="00831872"/>
    <w:rsid w:val="00832DA5"/>
    <w:rsid w:val="0083332C"/>
    <w:rsid w:val="00834ED8"/>
    <w:rsid w:val="00834F37"/>
    <w:rsid w:val="00836D81"/>
    <w:rsid w:val="00840F73"/>
    <w:rsid w:val="0084181C"/>
    <w:rsid w:val="008435FA"/>
    <w:rsid w:val="008454B8"/>
    <w:rsid w:val="008457AD"/>
    <w:rsid w:val="00846C2B"/>
    <w:rsid w:val="00846C36"/>
    <w:rsid w:val="00847D70"/>
    <w:rsid w:val="00851772"/>
    <w:rsid w:val="008520FF"/>
    <w:rsid w:val="008526C3"/>
    <w:rsid w:val="0085283C"/>
    <w:rsid w:val="0085416C"/>
    <w:rsid w:val="008556B0"/>
    <w:rsid w:val="00855847"/>
    <w:rsid w:val="008570B5"/>
    <w:rsid w:val="00860C46"/>
    <w:rsid w:val="0086138A"/>
    <w:rsid w:val="00864416"/>
    <w:rsid w:val="00865096"/>
    <w:rsid w:val="00865AA4"/>
    <w:rsid w:val="00866E8C"/>
    <w:rsid w:val="00867EB1"/>
    <w:rsid w:val="00871458"/>
    <w:rsid w:val="0087184A"/>
    <w:rsid w:val="0087418D"/>
    <w:rsid w:val="008742FF"/>
    <w:rsid w:val="008744A8"/>
    <w:rsid w:val="0087451B"/>
    <w:rsid w:val="008764A7"/>
    <w:rsid w:val="008773B0"/>
    <w:rsid w:val="0088057A"/>
    <w:rsid w:val="00882870"/>
    <w:rsid w:val="008847C5"/>
    <w:rsid w:val="00885651"/>
    <w:rsid w:val="008868A2"/>
    <w:rsid w:val="0089091D"/>
    <w:rsid w:val="008915F7"/>
    <w:rsid w:val="00891A87"/>
    <w:rsid w:val="00892E10"/>
    <w:rsid w:val="0089487C"/>
    <w:rsid w:val="00894C10"/>
    <w:rsid w:val="00895BCD"/>
    <w:rsid w:val="00896595"/>
    <w:rsid w:val="008A00C2"/>
    <w:rsid w:val="008A06F8"/>
    <w:rsid w:val="008A3DA5"/>
    <w:rsid w:val="008A5C62"/>
    <w:rsid w:val="008A64C4"/>
    <w:rsid w:val="008A673A"/>
    <w:rsid w:val="008A6D06"/>
    <w:rsid w:val="008A7690"/>
    <w:rsid w:val="008B0A23"/>
    <w:rsid w:val="008B2518"/>
    <w:rsid w:val="008B3EF2"/>
    <w:rsid w:val="008B7302"/>
    <w:rsid w:val="008C0EC8"/>
    <w:rsid w:val="008C14F9"/>
    <w:rsid w:val="008C25A8"/>
    <w:rsid w:val="008C41CF"/>
    <w:rsid w:val="008C56B5"/>
    <w:rsid w:val="008C6B8C"/>
    <w:rsid w:val="008C6DA3"/>
    <w:rsid w:val="008D1488"/>
    <w:rsid w:val="008D1C4A"/>
    <w:rsid w:val="008D3521"/>
    <w:rsid w:val="008D4F3F"/>
    <w:rsid w:val="008D7FD8"/>
    <w:rsid w:val="008E0702"/>
    <w:rsid w:val="008E0DE2"/>
    <w:rsid w:val="008E3A2E"/>
    <w:rsid w:val="008E475C"/>
    <w:rsid w:val="008E50CE"/>
    <w:rsid w:val="008E543E"/>
    <w:rsid w:val="008E64BD"/>
    <w:rsid w:val="008E7626"/>
    <w:rsid w:val="008F0402"/>
    <w:rsid w:val="008F0B0B"/>
    <w:rsid w:val="008F247E"/>
    <w:rsid w:val="008F2AAF"/>
    <w:rsid w:val="008F3A73"/>
    <w:rsid w:val="008F6E2D"/>
    <w:rsid w:val="008F7FE1"/>
    <w:rsid w:val="00901B25"/>
    <w:rsid w:val="00901C72"/>
    <w:rsid w:val="00901F24"/>
    <w:rsid w:val="00901FD6"/>
    <w:rsid w:val="00902776"/>
    <w:rsid w:val="00902DB2"/>
    <w:rsid w:val="009039EB"/>
    <w:rsid w:val="0090702B"/>
    <w:rsid w:val="00907C56"/>
    <w:rsid w:val="00907DDA"/>
    <w:rsid w:val="00907DFF"/>
    <w:rsid w:val="009103FD"/>
    <w:rsid w:val="00910DE8"/>
    <w:rsid w:val="00913AEA"/>
    <w:rsid w:val="00915215"/>
    <w:rsid w:val="00915AFF"/>
    <w:rsid w:val="009168AB"/>
    <w:rsid w:val="00916AD0"/>
    <w:rsid w:val="00920BC5"/>
    <w:rsid w:val="00922A3D"/>
    <w:rsid w:val="0092329C"/>
    <w:rsid w:val="00924F09"/>
    <w:rsid w:val="00927F94"/>
    <w:rsid w:val="00930BA9"/>
    <w:rsid w:val="00932136"/>
    <w:rsid w:val="00932BD2"/>
    <w:rsid w:val="0093357A"/>
    <w:rsid w:val="009343A3"/>
    <w:rsid w:val="00934426"/>
    <w:rsid w:val="009344A0"/>
    <w:rsid w:val="00935200"/>
    <w:rsid w:val="00935E2E"/>
    <w:rsid w:val="0093728E"/>
    <w:rsid w:val="009379F8"/>
    <w:rsid w:val="00942934"/>
    <w:rsid w:val="009429FC"/>
    <w:rsid w:val="00944CA2"/>
    <w:rsid w:val="00944E8C"/>
    <w:rsid w:val="0094740B"/>
    <w:rsid w:val="00950CC7"/>
    <w:rsid w:val="009517CE"/>
    <w:rsid w:val="00951C85"/>
    <w:rsid w:val="009528D0"/>
    <w:rsid w:val="00952C4E"/>
    <w:rsid w:val="00954136"/>
    <w:rsid w:val="009543E0"/>
    <w:rsid w:val="00957271"/>
    <w:rsid w:val="0096003B"/>
    <w:rsid w:val="00960F33"/>
    <w:rsid w:val="009618CA"/>
    <w:rsid w:val="00961E6B"/>
    <w:rsid w:val="00964E2D"/>
    <w:rsid w:val="00965339"/>
    <w:rsid w:val="00965B34"/>
    <w:rsid w:val="009674CA"/>
    <w:rsid w:val="00967E3C"/>
    <w:rsid w:val="00970B0F"/>
    <w:rsid w:val="009733E7"/>
    <w:rsid w:val="00973434"/>
    <w:rsid w:val="00975527"/>
    <w:rsid w:val="00977C8D"/>
    <w:rsid w:val="00983736"/>
    <w:rsid w:val="00983C8A"/>
    <w:rsid w:val="00983F59"/>
    <w:rsid w:val="00985BE8"/>
    <w:rsid w:val="00987CD1"/>
    <w:rsid w:val="00987CFE"/>
    <w:rsid w:val="00991C29"/>
    <w:rsid w:val="00991CAD"/>
    <w:rsid w:val="0099223E"/>
    <w:rsid w:val="009924C7"/>
    <w:rsid w:val="00994AE8"/>
    <w:rsid w:val="009A3C67"/>
    <w:rsid w:val="009A50C2"/>
    <w:rsid w:val="009A7B1A"/>
    <w:rsid w:val="009B0A84"/>
    <w:rsid w:val="009B311B"/>
    <w:rsid w:val="009B4432"/>
    <w:rsid w:val="009B4C22"/>
    <w:rsid w:val="009B67BA"/>
    <w:rsid w:val="009B7294"/>
    <w:rsid w:val="009C0714"/>
    <w:rsid w:val="009C0C38"/>
    <w:rsid w:val="009C18A4"/>
    <w:rsid w:val="009C5687"/>
    <w:rsid w:val="009C6017"/>
    <w:rsid w:val="009C61A1"/>
    <w:rsid w:val="009C7851"/>
    <w:rsid w:val="009D0209"/>
    <w:rsid w:val="009D11BB"/>
    <w:rsid w:val="009D19D5"/>
    <w:rsid w:val="009D1B08"/>
    <w:rsid w:val="009D47A1"/>
    <w:rsid w:val="009D487C"/>
    <w:rsid w:val="009D5AD9"/>
    <w:rsid w:val="009E4CA3"/>
    <w:rsid w:val="009E57A0"/>
    <w:rsid w:val="009E5EDF"/>
    <w:rsid w:val="009E6062"/>
    <w:rsid w:val="009E7F36"/>
    <w:rsid w:val="009F0FB9"/>
    <w:rsid w:val="009F143B"/>
    <w:rsid w:val="009F1E8F"/>
    <w:rsid w:val="009F1F08"/>
    <w:rsid w:val="009F32BC"/>
    <w:rsid w:val="00A007D8"/>
    <w:rsid w:val="00A01357"/>
    <w:rsid w:val="00A05E34"/>
    <w:rsid w:val="00A11C63"/>
    <w:rsid w:val="00A120EE"/>
    <w:rsid w:val="00A12919"/>
    <w:rsid w:val="00A12B17"/>
    <w:rsid w:val="00A133D6"/>
    <w:rsid w:val="00A13ABF"/>
    <w:rsid w:val="00A13B2F"/>
    <w:rsid w:val="00A2050E"/>
    <w:rsid w:val="00A20ECD"/>
    <w:rsid w:val="00A235FC"/>
    <w:rsid w:val="00A2436A"/>
    <w:rsid w:val="00A25729"/>
    <w:rsid w:val="00A25DF8"/>
    <w:rsid w:val="00A26FD4"/>
    <w:rsid w:val="00A2702A"/>
    <w:rsid w:val="00A3084C"/>
    <w:rsid w:val="00A30A90"/>
    <w:rsid w:val="00A30B24"/>
    <w:rsid w:val="00A33EE3"/>
    <w:rsid w:val="00A34C17"/>
    <w:rsid w:val="00A34C4E"/>
    <w:rsid w:val="00A414BD"/>
    <w:rsid w:val="00A458E5"/>
    <w:rsid w:val="00A45DA0"/>
    <w:rsid w:val="00A46052"/>
    <w:rsid w:val="00A4662E"/>
    <w:rsid w:val="00A46BF5"/>
    <w:rsid w:val="00A50114"/>
    <w:rsid w:val="00A50B3A"/>
    <w:rsid w:val="00A50D97"/>
    <w:rsid w:val="00A51C2B"/>
    <w:rsid w:val="00A521F0"/>
    <w:rsid w:val="00A54068"/>
    <w:rsid w:val="00A56CDD"/>
    <w:rsid w:val="00A5785B"/>
    <w:rsid w:val="00A57E6E"/>
    <w:rsid w:val="00A61639"/>
    <w:rsid w:val="00A62A8D"/>
    <w:rsid w:val="00A63061"/>
    <w:rsid w:val="00A63716"/>
    <w:rsid w:val="00A64145"/>
    <w:rsid w:val="00A66359"/>
    <w:rsid w:val="00A666E1"/>
    <w:rsid w:val="00A67B63"/>
    <w:rsid w:val="00A70F9B"/>
    <w:rsid w:val="00A735A8"/>
    <w:rsid w:val="00A75FCE"/>
    <w:rsid w:val="00A76FC6"/>
    <w:rsid w:val="00A806DC"/>
    <w:rsid w:val="00A81504"/>
    <w:rsid w:val="00A83AA3"/>
    <w:rsid w:val="00A84C3F"/>
    <w:rsid w:val="00A85824"/>
    <w:rsid w:val="00A86E76"/>
    <w:rsid w:val="00A86FD8"/>
    <w:rsid w:val="00A87A4F"/>
    <w:rsid w:val="00A9302A"/>
    <w:rsid w:val="00A938A2"/>
    <w:rsid w:val="00A93EDB"/>
    <w:rsid w:val="00A941FF"/>
    <w:rsid w:val="00A94430"/>
    <w:rsid w:val="00A94FDA"/>
    <w:rsid w:val="00AA1DB6"/>
    <w:rsid w:val="00AA1E03"/>
    <w:rsid w:val="00AA2935"/>
    <w:rsid w:val="00AA4A31"/>
    <w:rsid w:val="00AA511D"/>
    <w:rsid w:val="00AA5185"/>
    <w:rsid w:val="00AA5897"/>
    <w:rsid w:val="00AA6D05"/>
    <w:rsid w:val="00AB0AD9"/>
    <w:rsid w:val="00AB1CD0"/>
    <w:rsid w:val="00AB2EBE"/>
    <w:rsid w:val="00AB431C"/>
    <w:rsid w:val="00AB4438"/>
    <w:rsid w:val="00AB50F6"/>
    <w:rsid w:val="00AB510C"/>
    <w:rsid w:val="00AB6121"/>
    <w:rsid w:val="00AC047B"/>
    <w:rsid w:val="00AC1875"/>
    <w:rsid w:val="00AC2809"/>
    <w:rsid w:val="00AC3426"/>
    <w:rsid w:val="00AC45A4"/>
    <w:rsid w:val="00AC52F6"/>
    <w:rsid w:val="00AC536A"/>
    <w:rsid w:val="00AC5459"/>
    <w:rsid w:val="00AC5BE8"/>
    <w:rsid w:val="00AC6D48"/>
    <w:rsid w:val="00AD1484"/>
    <w:rsid w:val="00AD1963"/>
    <w:rsid w:val="00AD2CDC"/>
    <w:rsid w:val="00AD5E85"/>
    <w:rsid w:val="00AD6D13"/>
    <w:rsid w:val="00AD743E"/>
    <w:rsid w:val="00AE05BC"/>
    <w:rsid w:val="00AE08ED"/>
    <w:rsid w:val="00AE19D0"/>
    <w:rsid w:val="00AE20AA"/>
    <w:rsid w:val="00AE29AF"/>
    <w:rsid w:val="00AE3155"/>
    <w:rsid w:val="00AE3ACF"/>
    <w:rsid w:val="00AE5792"/>
    <w:rsid w:val="00AE5880"/>
    <w:rsid w:val="00AF2A96"/>
    <w:rsid w:val="00AF371E"/>
    <w:rsid w:val="00AF3AD1"/>
    <w:rsid w:val="00AF3F7C"/>
    <w:rsid w:val="00AF4C30"/>
    <w:rsid w:val="00AF600F"/>
    <w:rsid w:val="00AF7859"/>
    <w:rsid w:val="00AF7C21"/>
    <w:rsid w:val="00B00AC1"/>
    <w:rsid w:val="00B01197"/>
    <w:rsid w:val="00B02666"/>
    <w:rsid w:val="00B0288B"/>
    <w:rsid w:val="00B04536"/>
    <w:rsid w:val="00B0670B"/>
    <w:rsid w:val="00B077D3"/>
    <w:rsid w:val="00B07925"/>
    <w:rsid w:val="00B1048E"/>
    <w:rsid w:val="00B11327"/>
    <w:rsid w:val="00B124FF"/>
    <w:rsid w:val="00B12C38"/>
    <w:rsid w:val="00B14707"/>
    <w:rsid w:val="00B164BF"/>
    <w:rsid w:val="00B217B7"/>
    <w:rsid w:val="00B23D74"/>
    <w:rsid w:val="00B24A6C"/>
    <w:rsid w:val="00B255E6"/>
    <w:rsid w:val="00B27B2D"/>
    <w:rsid w:val="00B30893"/>
    <w:rsid w:val="00B31113"/>
    <w:rsid w:val="00B31344"/>
    <w:rsid w:val="00B317A4"/>
    <w:rsid w:val="00B31E58"/>
    <w:rsid w:val="00B3314B"/>
    <w:rsid w:val="00B336CF"/>
    <w:rsid w:val="00B34EE9"/>
    <w:rsid w:val="00B35693"/>
    <w:rsid w:val="00B35FD9"/>
    <w:rsid w:val="00B369D7"/>
    <w:rsid w:val="00B40BD5"/>
    <w:rsid w:val="00B41F71"/>
    <w:rsid w:val="00B43E35"/>
    <w:rsid w:val="00B443C3"/>
    <w:rsid w:val="00B45A77"/>
    <w:rsid w:val="00B4626E"/>
    <w:rsid w:val="00B462AF"/>
    <w:rsid w:val="00B46802"/>
    <w:rsid w:val="00B51237"/>
    <w:rsid w:val="00B51266"/>
    <w:rsid w:val="00B54676"/>
    <w:rsid w:val="00B57391"/>
    <w:rsid w:val="00B608BD"/>
    <w:rsid w:val="00B62A9B"/>
    <w:rsid w:val="00B634B2"/>
    <w:rsid w:val="00B63E60"/>
    <w:rsid w:val="00B650F7"/>
    <w:rsid w:val="00B663E9"/>
    <w:rsid w:val="00B668F4"/>
    <w:rsid w:val="00B66A27"/>
    <w:rsid w:val="00B67391"/>
    <w:rsid w:val="00B6755B"/>
    <w:rsid w:val="00B676C4"/>
    <w:rsid w:val="00B7068B"/>
    <w:rsid w:val="00B71531"/>
    <w:rsid w:val="00B72271"/>
    <w:rsid w:val="00B741CB"/>
    <w:rsid w:val="00B7455B"/>
    <w:rsid w:val="00B7528B"/>
    <w:rsid w:val="00B75373"/>
    <w:rsid w:val="00B7668A"/>
    <w:rsid w:val="00B813BB"/>
    <w:rsid w:val="00B8181F"/>
    <w:rsid w:val="00B835DF"/>
    <w:rsid w:val="00B8502C"/>
    <w:rsid w:val="00B85318"/>
    <w:rsid w:val="00B859FA"/>
    <w:rsid w:val="00B867B7"/>
    <w:rsid w:val="00B86F5C"/>
    <w:rsid w:val="00B870EC"/>
    <w:rsid w:val="00B90D35"/>
    <w:rsid w:val="00B92E4B"/>
    <w:rsid w:val="00B93035"/>
    <w:rsid w:val="00B9342A"/>
    <w:rsid w:val="00B934B6"/>
    <w:rsid w:val="00B95DAD"/>
    <w:rsid w:val="00BA20D5"/>
    <w:rsid w:val="00BA3B46"/>
    <w:rsid w:val="00BA5832"/>
    <w:rsid w:val="00BA5F0D"/>
    <w:rsid w:val="00BB235B"/>
    <w:rsid w:val="00BB26DA"/>
    <w:rsid w:val="00BB4ADA"/>
    <w:rsid w:val="00BB5705"/>
    <w:rsid w:val="00BB6282"/>
    <w:rsid w:val="00BB65E4"/>
    <w:rsid w:val="00BB7685"/>
    <w:rsid w:val="00BC03E1"/>
    <w:rsid w:val="00BC1524"/>
    <w:rsid w:val="00BC1C26"/>
    <w:rsid w:val="00BC1C5C"/>
    <w:rsid w:val="00BC28FF"/>
    <w:rsid w:val="00BC3855"/>
    <w:rsid w:val="00BC4242"/>
    <w:rsid w:val="00BC4D00"/>
    <w:rsid w:val="00BC58D7"/>
    <w:rsid w:val="00BC67BB"/>
    <w:rsid w:val="00BC76C4"/>
    <w:rsid w:val="00BC795C"/>
    <w:rsid w:val="00BD096F"/>
    <w:rsid w:val="00BD0A4C"/>
    <w:rsid w:val="00BD0F0D"/>
    <w:rsid w:val="00BD122A"/>
    <w:rsid w:val="00BD13BB"/>
    <w:rsid w:val="00BD1665"/>
    <w:rsid w:val="00BD4009"/>
    <w:rsid w:val="00BD42B7"/>
    <w:rsid w:val="00BD4538"/>
    <w:rsid w:val="00BD628E"/>
    <w:rsid w:val="00BD64AC"/>
    <w:rsid w:val="00BE0032"/>
    <w:rsid w:val="00BE472D"/>
    <w:rsid w:val="00BE491C"/>
    <w:rsid w:val="00BE4A8B"/>
    <w:rsid w:val="00BE6584"/>
    <w:rsid w:val="00BE6649"/>
    <w:rsid w:val="00BE6B5F"/>
    <w:rsid w:val="00BE77A2"/>
    <w:rsid w:val="00BE77E3"/>
    <w:rsid w:val="00BE78FC"/>
    <w:rsid w:val="00BF10B4"/>
    <w:rsid w:val="00BF124B"/>
    <w:rsid w:val="00BF1569"/>
    <w:rsid w:val="00BF1CEC"/>
    <w:rsid w:val="00BF2AA2"/>
    <w:rsid w:val="00BF3D77"/>
    <w:rsid w:val="00BF49C4"/>
    <w:rsid w:val="00BF4ACA"/>
    <w:rsid w:val="00BF4E0D"/>
    <w:rsid w:val="00BF549A"/>
    <w:rsid w:val="00BF6284"/>
    <w:rsid w:val="00BF6454"/>
    <w:rsid w:val="00C00681"/>
    <w:rsid w:val="00C02A15"/>
    <w:rsid w:val="00C030E9"/>
    <w:rsid w:val="00C03D4E"/>
    <w:rsid w:val="00C05CC1"/>
    <w:rsid w:val="00C064A9"/>
    <w:rsid w:val="00C07CA6"/>
    <w:rsid w:val="00C12077"/>
    <w:rsid w:val="00C12F68"/>
    <w:rsid w:val="00C14EE8"/>
    <w:rsid w:val="00C1549D"/>
    <w:rsid w:val="00C1577D"/>
    <w:rsid w:val="00C17FF8"/>
    <w:rsid w:val="00C207EE"/>
    <w:rsid w:val="00C224C9"/>
    <w:rsid w:val="00C22536"/>
    <w:rsid w:val="00C34BEC"/>
    <w:rsid w:val="00C3600B"/>
    <w:rsid w:val="00C3665E"/>
    <w:rsid w:val="00C402B0"/>
    <w:rsid w:val="00C41AAE"/>
    <w:rsid w:val="00C42618"/>
    <w:rsid w:val="00C42863"/>
    <w:rsid w:val="00C44DDD"/>
    <w:rsid w:val="00C45C53"/>
    <w:rsid w:val="00C45DDF"/>
    <w:rsid w:val="00C461BE"/>
    <w:rsid w:val="00C46CE0"/>
    <w:rsid w:val="00C4728B"/>
    <w:rsid w:val="00C51B87"/>
    <w:rsid w:val="00C5209A"/>
    <w:rsid w:val="00C53C68"/>
    <w:rsid w:val="00C53DB7"/>
    <w:rsid w:val="00C5627D"/>
    <w:rsid w:val="00C56BD7"/>
    <w:rsid w:val="00C56FDD"/>
    <w:rsid w:val="00C61C7B"/>
    <w:rsid w:val="00C626F5"/>
    <w:rsid w:val="00C62E21"/>
    <w:rsid w:val="00C647C3"/>
    <w:rsid w:val="00C64B90"/>
    <w:rsid w:val="00C66313"/>
    <w:rsid w:val="00C706A3"/>
    <w:rsid w:val="00C72702"/>
    <w:rsid w:val="00C74784"/>
    <w:rsid w:val="00C75AC2"/>
    <w:rsid w:val="00C771BC"/>
    <w:rsid w:val="00C776CE"/>
    <w:rsid w:val="00C7782A"/>
    <w:rsid w:val="00C80B19"/>
    <w:rsid w:val="00C80DFE"/>
    <w:rsid w:val="00C8105F"/>
    <w:rsid w:val="00C816AE"/>
    <w:rsid w:val="00C81846"/>
    <w:rsid w:val="00C82164"/>
    <w:rsid w:val="00C82908"/>
    <w:rsid w:val="00C84D1E"/>
    <w:rsid w:val="00C84D28"/>
    <w:rsid w:val="00C851EB"/>
    <w:rsid w:val="00C8548B"/>
    <w:rsid w:val="00C8595D"/>
    <w:rsid w:val="00C86D79"/>
    <w:rsid w:val="00C870C4"/>
    <w:rsid w:val="00C87D43"/>
    <w:rsid w:val="00C901D5"/>
    <w:rsid w:val="00C9063A"/>
    <w:rsid w:val="00C909CB"/>
    <w:rsid w:val="00C93A89"/>
    <w:rsid w:val="00C94051"/>
    <w:rsid w:val="00C9697D"/>
    <w:rsid w:val="00C96CA7"/>
    <w:rsid w:val="00C96E72"/>
    <w:rsid w:val="00C97E10"/>
    <w:rsid w:val="00CA054F"/>
    <w:rsid w:val="00CA08AE"/>
    <w:rsid w:val="00CA203D"/>
    <w:rsid w:val="00CA28FD"/>
    <w:rsid w:val="00CA2F50"/>
    <w:rsid w:val="00CA40CD"/>
    <w:rsid w:val="00CA56F3"/>
    <w:rsid w:val="00CA6B4F"/>
    <w:rsid w:val="00CA7094"/>
    <w:rsid w:val="00CB038F"/>
    <w:rsid w:val="00CB045C"/>
    <w:rsid w:val="00CB12B3"/>
    <w:rsid w:val="00CB3443"/>
    <w:rsid w:val="00CB3DC3"/>
    <w:rsid w:val="00CB6301"/>
    <w:rsid w:val="00CC07A2"/>
    <w:rsid w:val="00CC137C"/>
    <w:rsid w:val="00CC421C"/>
    <w:rsid w:val="00CC4380"/>
    <w:rsid w:val="00CC44CB"/>
    <w:rsid w:val="00CC494A"/>
    <w:rsid w:val="00CC6936"/>
    <w:rsid w:val="00CD2396"/>
    <w:rsid w:val="00CD2870"/>
    <w:rsid w:val="00CD3087"/>
    <w:rsid w:val="00CD38CC"/>
    <w:rsid w:val="00CD519F"/>
    <w:rsid w:val="00CD5C3A"/>
    <w:rsid w:val="00CD747B"/>
    <w:rsid w:val="00CD796C"/>
    <w:rsid w:val="00CE0F50"/>
    <w:rsid w:val="00CE1FBB"/>
    <w:rsid w:val="00CE38C2"/>
    <w:rsid w:val="00CE3AF7"/>
    <w:rsid w:val="00CE3E06"/>
    <w:rsid w:val="00CE44F1"/>
    <w:rsid w:val="00CE586C"/>
    <w:rsid w:val="00CE6767"/>
    <w:rsid w:val="00CE6951"/>
    <w:rsid w:val="00CF180D"/>
    <w:rsid w:val="00CF68A9"/>
    <w:rsid w:val="00D009E8"/>
    <w:rsid w:val="00D025CA"/>
    <w:rsid w:val="00D02819"/>
    <w:rsid w:val="00D02D5B"/>
    <w:rsid w:val="00D03D1E"/>
    <w:rsid w:val="00D044CE"/>
    <w:rsid w:val="00D0482F"/>
    <w:rsid w:val="00D068E6"/>
    <w:rsid w:val="00D07CAA"/>
    <w:rsid w:val="00D11F11"/>
    <w:rsid w:val="00D16882"/>
    <w:rsid w:val="00D17102"/>
    <w:rsid w:val="00D17EAA"/>
    <w:rsid w:val="00D217CE"/>
    <w:rsid w:val="00D23670"/>
    <w:rsid w:val="00D247E2"/>
    <w:rsid w:val="00D279F7"/>
    <w:rsid w:val="00D27FB4"/>
    <w:rsid w:val="00D31DBB"/>
    <w:rsid w:val="00D33844"/>
    <w:rsid w:val="00D342E7"/>
    <w:rsid w:val="00D36671"/>
    <w:rsid w:val="00D36840"/>
    <w:rsid w:val="00D40641"/>
    <w:rsid w:val="00D430D9"/>
    <w:rsid w:val="00D43DBB"/>
    <w:rsid w:val="00D44B97"/>
    <w:rsid w:val="00D4625C"/>
    <w:rsid w:val="00D469F1"/>
    <w:rsid w:val="00D4721C"/>
    <w:rsid w:val="00D52CEE"/>
    <w:rsid w:val="00D536FF"/>
    <w:rsid w:val="00D563DA"/>
    <w:rsid w:val="00D57860"/>
    <w:rsid w:val="00D57D3C"/>
    <w:rsid w:val="00D618AB"/>
    <w:rsid w:val="00D63F56"/>
    <w:rsid w:val="00D64396"/>
    <w:rsid w:val="00D64E9F"/>
    <w:rsid w:val="00D659C5"/>
    <w:rsid w:val="00D669AA"/>
    <w:rsid w:val="00D66C90"/>
    <w:rsid w:val="00D66CF9"/>
    <w:rsid w:val="00D707F4"/>
    <w:rsid w:val="00D70C03"/>
    <w:rsid w:val="00D73DFA"/>
    <w:rsid w:val="00D7403B"/>
    <w:rsid w:val="00D75B7C"/>
    <w:rsid w:val="00D77E1A"/>
    <w:rsid w:val="00D80623"/>
    <w:rsid w:val="00D80F1B"/>
    <w:rsid w:val="00D83D26"/>
    <w:rsid w:val="00D84365"/>
    <w:rsid w:val="00D85BC3"/>
    <w:rsid w:val="00D85CF0"/>
    <w:rsid w:val="00D87972"/>
    <w:rsid w:val="00D9707F"/>
    <w:rsid w:val="00D9748A"/>
    <w:rsid w:val="00D9778F"/>
    <w:rsid w:val="00D97AE4"/>
    <w:rsid w:val="00DA1689"/>
    <w:rsid w:val="00DA1EFD"/>
    <w:rsid w:val="00DA70C7"/>
    <w:rsid w:val="00DA7172"/>
    <w:rsid w:val="00DB092E"/>
    <w:rsid w:val="00DB1357"/>
    <w:rsid w:val="00DB1BEA"/>
    <w:rsid w:val="00DB24F2"/>
    <w:rsid w:val="00DB2974"/>
    <w:rsid w:val="00DB4E90"/>
    <w:rsid w:val="00DB5710"/>
    <w:rsid w:val="00DB589C"/>
    <w:rsid w:val="00DB6C45"/>
    <w:rsid w:val="00DB7186"/>
    <w:rsid w:val="00DC05DF"/>
    <w:rsid w:val="00DC1755"/>
    <w:rsid w:val="00DC1AF0"/>
    <w:rsid w:val="00DC39FC"/>
    <w:rsid w:val="00DC4844"/>
    <w:rsid w:val="00DC50C9"/>
    <w:rsid w:val="00DC5838"/>
    <w:rsid w:val="00DC7644"/>
    <w:rsid w:val="00DC7E17"/>
    <w:rsid w:val="00DD0060"/>
    <w:rsid w:val="00DD0941"/>
    <w:rsid w:val="00DD1DCC"/>
    <w:rsid w:val="00DD21FB"/>
    <w:rsid w:val="00DD2A69"/>
    <w:rsid w:val="00DD3813"/>
    <w:rsid w:val="00DD6C5F"/>
    <w:rsid w:val="00DD729F"/>
    <w:rsid w:val="00DE091D"/>
    <w:rsid w:val="00DE09DA"/>
    <w:rsid w:val="00DE0C37"/>
    <w:rsid w:val="00DE1175"/>
    <w:rsid w:val="00DE1D66"/>
    <w:rsid w:val="00DE32D1"/>
    <w:rsid w:val="00DE370A"/>
    <w:rsid w:val="00DE3F63"/>
    <w:rsid w:val="00DE420D"/>
    <w:rsid w:val="00DE4EB0"/>
    <w:rsid w:val="00DE5F2E"/>
    <w:rsid w:val="00DE656A"/>
    <w:rsid w:val="00DF0707"/>
    <w:rsid w:val="00DF4430"/>
    <w:rsid w:val="00DF5353"/>
    <w:rsid w:val="00DF6667"/>
    <w:rsid w:val="00DF6763"/>
    <w:rsid w:val="00DF7837"/>
    <w:rsid w:val="00DF7AC3"/>
    <w:rsid w:val="00E01276"/>
    <w:rsid w:val="00E02BAD"/>
    <w:rsid w:val="00E03159"/>
    <w:rsid w:val="00E03764"/>
    <w:rsid w:val="00E037C4"/>
    <w:rsid w:val="00E0442D"/>
    <w:rsid w:val="00E066CE"/>
    <w:rsid w:val="00E07ECD"/>
    <w:rsid w:val="00E10867"/>
    <w:rsid w:val="00E11805"/>
    <w:rsid w:val="00E12397"/>
    <w:rsid w:val="00E13035"/>
    <w:rsid w:val="00E13174"/>
    <w:rsid w:val="00E14759"/>
    <w:rsid w:val="00E14F4C"/>
    <w:rsid w:val="00E20CDD"/>
    <w:rsid w:val="00E21DF9"/>
    <w:rsid w:val="00E22116"/>
    <w:rsid w:val="00E22516"/>
    <w:rsid w:val="00E236A1"/>
    <w:rsid w:val="00E23A10"/>
    <w:rsid w:val="00E23D63"/>
    <w:rsid w:val="00E24F19"/>
    <w:rsid w:val="00E25BD5"/>
    <w:rsid w:val="00E26AD4"/>
    <w:rsid w:val="00E279A2"/>
    <w:rsid w:val="00E30716"/>
    <w:rsid w:val="00E30E53"/>
    <w:rsid w:val="00E330C8"/>
    <w:rsid w:val="00E34127"/>
    <w:rsid w:val="00E35A99"/>
    <w:rsid w:val="00E36494"/>
    <w:rsid w:val="00E36A22"/>
    <w:rsid w:val="00E37787"/>
    <w:rsid w:val="00E41695"/>
    <w:rsid w:val="00E433E5"/>
    <w:rsid w:val="00E46B84"/>
    <w:rsid w:val="00E47209"/>
    <w:rsid w:val="00E47CE0"/>
    <w:rsid w:val="00E47CE9"/>
    <w:rsid w:val="00E47F08"/>
    <w:rsid w:val="00E50503"/>
    <w:rsid w:val="00E51136"/>
    <w:rsid w:val="00E52680"/>
    <w:rsid w:val="00E542C3"/>
    <w:rsid w:val="00E55137"/>
    <w:rsid w:val="00E55AB0"/>
    <w:rsid w:val="00E55CFF"/>
    <w:rsid w:val="00E57367"/>
    <w:rsid w:val="00E61697"/>
    <w:rsid w:val="00E641E1"/>
    <w:rsid w:val="00E64F46"/>
    <w:rsid w:val="00E64FF2"/>
    <w:rsid w:val="00E669C3"/>
    <w:rsid w:val="00E6705D"/>
    <w:rsid w:val="00E67138"/>
    <w:rsid w:val="00E70055"/>
    <w:rsid w:val="00E747ED"/>
    <w:rsid w:val="00E75B0A"/>
    <w:rsid w:val="00E761F5"/>
    <w:rsid w:val="00E77AE7"/>
    <w:rsid w:val="00E77B06"/>
    <w:rsid w:val="00E8145A"/>
    <w:rsid w:val="00E81B9F"/>
    <w:rsid w:val="00E81E69"/>
    <w:rsid w:val="00E83C0E"/>
    <w:rsid w:val="00E845EA"/>
    <w:rsid w:val="00E8505D"/>
    <w:rsid w:val="00E86A4D"/>
    <w:rsid w:val="00E87C8A"/>
    <w:rsid w:val="00E90738"/>
    <w:rsid w:val="00E95C8B"/>
    <w:rsid w:val="00E9636E"/>
    <w:rsid w:val="00EA29D3"/>
    <w:rsid w:val="00EA36EB"/>
    <w:rsid w:val="00EA3BF0"/>
    <w:rsid w:val="00EA4A30"/>
    <w:rsid w:val="00EA5D61"/>
    <w:rsid w:val="00EA7FC3"/>
    <w:rsid w:val="00EB0C87"/>
    <w:rsid w:val="00EB143B"/>
    <w:rsid w:val="00EB38A5"/>
    <w:rsid w:val="00EB4126"/>
    <w:rsid w:val="00EB43F8"/>
    <w:rsid w:val="00EB4810"/>
    <w:rsid w:val="00EB5721"/>
    <w:rsid w:val="00EB65D1"/>
    <w:rsid w:val="00EC0002"/>
    <w:rsid w:val="00EC1BC7"/>
    <w:rsid w:val="00EC36AF"/>
    <w:rsid w:val="00EC378A"/>
    <w:rsid w:val="00EC43EE"/>
    <w:rsid w:val="00EC5E99"/>
    <w:rsid w:val="00EC5ED8"/>
    <w:rsid w:val="00EC6013"/>
    <w:rsid w:val="00EC7F1E"/>
    <w:rsid w:val="00ED5094"/>
    <w:rsid w:val="00ED6080"/>
    <w:rsid w:val="00ED7474"/>
    <w:rsid w:val="00EE0368"/>
    <w:rsid w:val="00EE0544"/>
    <w:rsid w:val="00EE0749"/>
    <w:rsid w:val="00EE31C7"/>
    <w:rsid w:val="00EE61B2"/>
    <w:rsid w:val="00EF0A40"/>
    <w:rsid w:val="00EF0A59"/>
    <w:rsid w:val="00EF24FD"/>
    <w:rsid w:val="00EF3276"/>
    <w:rsid w:val="00EF471B"/>
    <w:rsid w:val="00EF6FAE"/>
    <w:rsid w:val="00EF9177"/>
    <w:rsid w:val="00F00496"/>
    <w:rsid w:val="00F00930"/>
    <w:rsid w:val="00F009DE"/>
    <w:rsid w:val="00F012DF"/>
    <w:rsid w:val="00F01417"/>
    <w:rsid w:val="00F01894"/>
    <w:rsid w:val="00F01ED1"/>
    <w:rsid w:val="00F020D6"/>
    <w:rsid w:val="00F026A9"/>
    <w:rsid w:val="00F05EDD"/>
    <w:rsid w:val="00F07D45"/>
    <w:rsid w:val="00F13BB8"/>
    <w:rsid w:val="00F14E13"/>
    <w:rsid w:val="00F16B0F"/>
    <w:rsid w:val="00F1780B"/>
    <w:rsid w:val="00F21AA2"/>
    <w:rsid w:val="00F21AEF"/>
    <w:rsid w:val="00F222BE"/>
    <w:rsid w:val="00F2303E"/>
    <w:rsid w:val="00F243B0"/>
    <w:rsid w:val="00F246B8"/>
    <w:rsid w:val="00F270CC"/>
    <w:rsid w:val="00F27129"/>
    <w:rsid w:val="00F30074"/>
    <w:rsid w:val="00F310DF"/>
    <w:rsid w:val="00F3171B"/>
    <w:rsid w:val="00F32A32"/>
    <w:rsid w:val="00F348B2"/>
    <w:rsid w:val="00F34C58"/>
    <w:rsid w:val="00F35AF3"/>
    <w:rsid w:val="00F35EA8"/>
    <w:rsid w:val="00F36D76"/>
    <w:rsid w:val="00F376F9"/>
    <w:rsid w:val="00F37CEF"/>
    <w:rsid w:val="00F403BE"/>
    <w:rsid w:val="00F4637C"/>
    <w:rsid w:val="00F46FC5"/>
    <w:rsid w:val="00F5176A"/>
    <w:rsid w:val="00F51C32"/>
    <w:rsid w:val="00F52527"/>
    <w:rsid w:val="00F53D8E"/>
    <w:rsid w:val="00F542EF"/>
    <w:rsid w:val="00F55C65"/>
    <w:rsid w:val="00F55FFF"/>
    <w:rsid w:val="00F56701"/>
    <w:rsid w:val="00F61299"/>
    <w:rsid w:val="00F618F2"/>
    <w:rsid w:val="00F618FE"/>
    <w:rsid w:val="00F622D1"/>
    <w:rsid w:val="00F6274A"/>
    <w:rsid w:val="00F6315E"/>
    <w:rsid w:val="00F6527B"/>
    <w:rsid w:val="00F65A55"/>
    <w:rsid w:val="00F66F97"/>
    <w:rsid w:val="00F6729E"/>
    <w:rsid w:val="00F70E4A"/>
    <w:rsid w:val="00F7382D"/>
    <w:rsid w:val="00F75D0B"/>
    <w:rsid w:val="00F75E97"/>
    <w:rsid w:val="00F76039"/>
    <w:rsid w:val="00F7663B"/>
    <w:rsid w:val="00F8058A"/>
    <w:rsid w:val="00F80A57"/>
    <w:rsid w:val="00F811B4"/>
    <w:rsid w:val="00F81428"/>
    <w:rsid w:val="00F829BC"/>
    <w:rsid w:val="00F84494"/>
    <w:rsid w:val="00F85CDE"/>
    <w:rsid w:val="00F85F45"/>
    <w:rsid w:val="00F87164"/>
    <w:rsid w:val="00F92105"/>
    <w:rsid w:val="00F92389"/>
    <w:rsid w:val="00F93606"/>
    <w:rsid w:val="00F93795"/>
    <w:rsid w:val="00F93AC5"/>
    <w:rsid w:val="00F93D83"/>
    <w:rsid w:val="00F94636"/>
    <w:rsid w:val="00F958F1"/>
    <w:rsid w:val="00F95D74"/>
    <w:rsid w:val="00FA0208"/>
    <w:rsid w:val="00FA0311"/>
    <w:rsid w:val="00FA0B2F"/>
    <w:rsid w:val="00FA3238"/>
    <w:rsid w:val="00FA480E"/>
    <w:rsid w:val="00FB10CE"/>
    <w:rsid w:val="00FB1164"/>
    <w:rsid w:val="00FB18C6"/>
    <w:rsid w:val="00FB326A"/>
    <w:rsid w:val="00FB5848"/>
    <w:rsid w:val="00FB6051"/>
    <w:rsid w:val="00FB7ED0"/>
    <w:rsid w:val="00FC01EE"/>
    <w:rsid w:val="00FC020D"/>
    <w:rsid w:val="00FC027F"/>
    <w:rsid w:val="00FC4298"/>
    <w:rsid w:val="00FC69DE"/>
    <w:rsid w:val="00FC6D2B"/>
    <w:rsid w:val="00FC7DE6"/>
    <w:rsid w:val="00FD15D9"/>
    <w:rsid w:val="00FD2CD9"/>
    <w:rsid w:val="00FD382B"/>
    <w:rsid w:val="00FD442C"/>
    <w:rsid w:val="00FD54FC"/>
    <w:rsid w:val="00FD6421"/>
    <w:rsid w:val="00FD7013"/>
    <w:rsid w:val="00FD7227"/>
    <w:rsid w:val="00FD7509"/>
    <w:rsid w:val="00FE0AA9"/>
    <w:rsid w:val="00FE14EC"/>
    <w:rsid w:val="00FE237A"/>
    <w:rsid w:val="00FE3CD3"/>
    <w:rsid w:val="00FE5230"/>
    <w:rsid w:val="00FE60E2"/>
    <w:rsid w:val="00FF1B7C"/>
    <w:rsid w:val="00FF1E4C"/>
    <w:rsid w:val="00FF2A99"/>
    <w:rsid w:val="00FF6E13"/>
    <w:rsid w:val="00FF7E13"/>
    <w:rsid w:val="01384635"/>
    <w:rsid w:val="02084A4B"/>
    <w:rsid w:val="02B55762"/>
    <w:rsid w:val="02C48017"/>
    <w:rsid w:val="02C5F242"/>
    <w:rsid w:val="03572089"/>
    <w:rsid w:val="040F2E4D"/>
    <w:rsid w:val="04DD187E"/>
    <w:rsid w:val="06A365A7"/>
    <w:rsid w:val="0967CA73"/>
    <w:rsid w:val="097667C5"/>
    <w:rsid w:val="09B873A8"/>
    <w:rsid w:val="0A928A1C"/>
    <w:rsid w:val="0AA7DCC4"/>
    <w:rsid w:val="0B9DB394"/>
    <w:rsid w:val="0E533D29"/>
    <w:rsid w:val="0FED05FA"/>
    <w:rsid w:val="1015067A"/>
    <w:rsid w:val="11E9C4D9"/>
    <w:rsid w:val="1239638F"/>
    <w:rsid w:val="158D1353"/>
    <w:rsid w:val="16C7308C"/>
    <w:rsid w:val="17E93508"/>
    <w:rsid w:val="1985AF49"/>
    <w:rsid w:val="1A067131"/>
    <w:rsid w:val="1A600E09"/>
    <w:rsid w:val="1A6A0F7D"/>
    <w:rsid w:val="1A767B11"/>
    <w:rsid w:val="1B416D64"/>
    <w:rsid w:val="1B5C557B"/>
    <w:rsid w:val="1C9497C0"/>
    <w:rsid w:val="1CCB7D35"/>
    <w:rsid w:val="207476AB"/>
    <w:rsid w:val="2430655E"/>
    <w:rsid w:val="26C909DA"/>
    <w:rsid w:val="26D4AAA6"/>
    <w:rsid w:val="272ADB1D"/>
    <w:rsid w:val="277CF52F"/>
    <w:rsid w:val="289677F9"/>
    <w:rsid w:val="28A448F5"/>
    <w:rsid w:val="2A0593AC"/>
    <w:rsid w:val="2BBD4AFF"/>
    <w:rsid w:val="2E5A752C"/>
    <w:rsid w:val="2FCAD46A"/>
    <w:rsid w:val="307BDB8A"/>
    <w:rsid w:val="310BE93B"/>
    <w:rsid w:val="31162BA6"/>
    <w:rsid w:val="321B5542"/>
    <w:rsid w:val="333A42C9"/>
    <w:rsid w:val="35EDA158"/>
    <w:rsid w:val="368C9DF1"/>
    <w:rsid w:val="36C4EDC6"/>
    <w:rsid w:val="371D012C"/>
    <w:rsid w:val="3A45CA46"/>
    <w:rsid w:val="3B653E90"/>
    <w:rsid w:val="3B8CB0CE"/>
    <w:rsid w:val="3C8E07B9"/>
    <w:rsid w:val="3CA2E6E3"/>
    <w:rsid w:val="3F256140"/>
    <w:rsid w:val="419E979E"/>
    <w:rsid w:val="41FEA2BC"/>
    <w:rsid w:val="42632DA4"/>
    <w:rsid w:val="43F54425"/>
    <w:rsid w:val="44C54F44"/>
    <w:rsid w:val="45627D10"/>
    <w:rsid w:val="458BEB84"/>
    <w:rsid w:val="47101A37"/>
    <w:rsid w:val="485672CB"/>
    <w:rsid w:val="4909D636"/>
    <w:rsid w:val="49C0FF14"/>
    <w:rsid w:val="4AB6D922"/>
    <w:rsid w:val="4B33485D"/>
    <w:rsid w:val="4C6D431A"/>
    <w:rsid w:val="4C7D253E"/>
    <w:rsid w:val="4D0B6EE9"/>
    <w:rsid w:val="4DF8E84C"/>
    <w:rsid w:val="4EE3D112"/>
    <w:rsid w:val="4F047AA9"/>
    <w:rsid w:val="4F77C876"/>
    <w:rsid w:val="4FA3EE9E"/>
    <w:rsid w:val="4FFCD81B"/>
    <w:rsid w:val="515D4E4C"/>
    <w:rsid w:val="51EE0AF2"/>
    <w:rsid w:val="5257764A"/>
    <w:rsid w:val="529B0503"/>
    <w:rsid w:val="53608D6F"/>
    <w:rsid w:val="546179A6"/>
    <w:rsid w:val="570DD6C2"/>
    <w:rsid w:val="576326EE"/>
    <w:rsid w:val="57788EBC"/>
    <w:rsid w:val="57B0AD52"/>
    <w:rsid w:val="57DBAED8"/>
    <w:rsid w:val="57E02892"/>
    <w:rsid w:val="58D4490E"/>
    <w:rsid w:val="5A42A3B8"/>
    <w:rsid w:val="5C4DA78F"/>
    <w:rsid w:val="5D8222DB"/>
    <w:rsid w:val="5F4A8DF6"/>
    <w:rsid w:val="6058C1A0"/>
    <w:rsid w:val="60AE8300"/>
    <w:rsid w:val="62527C53"/>
    <w:rsid w:val="63FDBD64"/>
    <w:rsid w:val="687174CF"/>
    <w:rsid w:val="69B44107"/>
    <w:rsid w:val="6C713527"/>
    <w:rsid w:val="6CFF79CE"/>
    <w:rsid w:val="6D1789E4"/>
    <w:rsid w:val="6D78DECD"/>
    <w:rsid w:val="6E517FE1"/>
    <w:rsid w:val="6FF64D68"/>
    <w:rsid w:val="70425364"/>
    <w:rsid w:val="719E7FDE"/>
    <w:rsid w:val="728D248D"/>
    <w:rsid w:val="72A61EEB"/>
    <w:rsid w:val="76E58799"/>
    <w:rsid w:val="7BD95DC5"/>
    <w:rsid w:val="7D5CE6E0"/>
    <w:rsid w:val="7DB24D99"/>
    <w:rsid w:val="7E4DB12E"/>
    <w:rsid w:val="7F6D17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E9C4D9"/>
  <w15:chartTrackingRefBased/>
  <w15:docId w15:val="{0C28A62B-AA0E-4D74-84D6-2259760783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ja-JP"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B7186"/>
    <w:rPr>
      <w:lang w:val="en-IE"/>
    </w:rPr>
  </w:style>
  <w:style w:type="paragraph" w:styleId="Heading1">
    <w:name w:val="heading 1"/>
    <w:basedOn w:val="Normal"/>
    <w:next w:val="Normal"/>
    <w:link w:val="Heading1Char"/>
    <w:uiPriority w:val="9"/>
    <w:qFormat/>
    <w:rsid w:val="00142746"/>
    <w:pPr>
      <w:keepNext/>
      <w:keepLines/>
      <w:spacing w:before="360" w:after="80"/>
      <w:outlineLvl w:val="0"/>
    </w:pPr>
    <w:rPr>
      <w:rFonts w:ascii="Calibri" w:eastAsia="Calibri" w:hAnsi="Calibri" w:cs="Calibri"/>
      <w:color w:val="0569B9"/>
      <w:sz w:val="40"/>
      <w:szCs w:val="40"/>
    </w:rPr>
  </w:style>
  <w:style w:type="paragraph" w:styleId="Heading2">
    <w:name w:val="heading 2"/>
    <w:basedOn w:val="Normal"/>
    <w:next w:val="Normal"/>
    <w:link w:val="Heading2Char"/>
    <w:uiPriority w:val="9"/>
    <w:unhideWhenUsed/>
    <w:qFormat/>
    <w:rsid w:val="000C2D94"/>
    <w:pPr>
      <w:keepNext/>
      <w:keepLines/>
      <w:spacing w:before="160" w:after="80"/>
      <w:outlineLvl w:val="1"/>
    </w:pPr>
    <w:rPr>
      <w:rFonts w:ascii="Calibri" w:eastAsia="Calibri" w:hAnsi="Calibri" w:cs="Calibri"/>
      <w:color w:val="000000" w:themeColor="text1"/>
      <w:sz w:val="32"/>
      <w:szCs w:val="32"/>
    </w:rPr>
  </w:style>
  <w:style w:type="paragraph" w:styleId="Heading3">
    <w:name w:val="heading 3"/>
    <w:basedOn w:val="Normal"/>
    <w:next w:val="Normal"/>
    <w:link w:val="Heading3Char"/>
    <w:uiPriority w:val="9"/>
    <w:unhideWhenUsed/>
    <w:qFormat/>
    <w:rsid w:val="000A7FC6"/>
    <w:pPr>
      <w:keepNext/>
      <w:keepLines/>
      <w:spacing w:before="160" w:after="80"/>
      <w:outlineLvl w:val="2"/>
    </w:pPr>
    <w:rPr>
      <w:rFonts w:ascii="Calibri" w:eastAsiaTheme="majorEastAsia" w:hAnsi="Calibri" w:cs="Calibri"/>
      <w:color w:val="0569B9"/>
      <w:sz w:val="28"/>
      <w:szCs w:val="28"/>
      <w:lang w:eastAsia="en-IE"/>
    </w:rPr>
  </w:style>
  <w:style w:type="paragraph" w:styleId="Heading4">
    <w:name w:val="heading 4"/>
    <w:basedOn w:val="Heading1"/>
    <w:next w:val="Normal"/>
    <w:link w:val="Heading4Char"/>
    <w:uiPriority w:val="9"/>
    <w:unhideWhenUsed/>
    <w:qFormat/>
    <w:rsid w:val="00DB1357"/>
    <w:pPr>
      <w:outlineLvl w:val="3"/>
    </w:pPr>
    <w:rPr>
      <w:sz w:val="28"/>
      <w:szCs w:val="28"/>
    </w:rPr>
  </w:style>
  <w:style w:type="paragraph" w:styleId="Heading5">
    <w:name w:val="heading 5"/>
    <w:basedOn w:val="Normal"/>
    <w:next w:val="Normal"/>
    <w:link w:val="Heading5Char"/>
    <w:uiPriority w:val="9"/>
    <w:unhideWhenUsed/>
    <w:qFormat/>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unhideWhenUsed/>
    <w:qFormat/>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42746"/>
    <w:rPr>
      <w:rFonts w:ascii="Calibri" w:eastAsia="Calibri" w:hAnsi="Calibri" w:cs="Calibri"/>
      <w:color w:val="0569B9"/>
      <w:sz w:val="40"/>
      <w:szCs w:val="40"/>
      <w:lang w:val="en-IE"/>
    </w:rPr>
  </w:style>
  <w:style w:type="character" w:customStyle="1" w:styleId="Heading2Char">
    <w:name w:val="Heading 2 Char"/>
    <w:basedOn w:val="DefaultParagraphFont"/>
    <w:link w:val="Heading2"/>
    <w:uiPriority w:val="9"/>
    <w:rsid w:val="000C2D94"/>
    <w:rPr>
      <w:rFonts w:ascii="Calibri" w:eastAsia="Calibri" w:hAnsi="Calibri" w:cs="Calibri"/>
      <w:color w:val="000000" w:themeColor="text1"/>
      <w:sz w:val="32"/>
      <w:szCs w:val="32"/>
      <w:lang w:val="en-IE"/>
    </w:rPr>
  </w:style>
  <w:style w:type="character" w:customStyle="1" w:styleId="Heading3Char">
    <w:name w:val="Heading 3 Char"/>
    <w:basedOn w:val="DefaultParagraphFont"/>
    <w:link w:val="Heading3"/>
    <w:uiPriority w:val="9"/>
    <w:rsid w:val="000A7FC6"/>
    <w:rPr>
      <w:rFonts w:ascii="Calibri" w:eastAsiaTheme="majorEastAsia" w:hAnsi="Calibri" w:cs="Calibri"/>
      <w:color w:val="0569B9"/>
      <w:sz w:val="28"/>
      <w:szCs w:val="28"/>
      <w:lang w:val="en-IE" w:eastAsia="en-IE"/>
    </w:rPr>
  </w:style>
  <w:style w:type="character" w:customStyle="1" w:styleId="Heading4Char">
    <w:name w:val="Heading 4 Char"/>
    <w:basedOn w:val="DefaultParagraphFont"/>
    <w:link w:val="Heading4"/>
    <w:uiPriority w:val="9"/>
    <w:rsid w:val="00DB1357"/>
    <w:rPr>
      <w:rFonts w:ascii="Calibri" w:eastAsia="Calibri" w:hAnsi="Calibri" w:cs="Calibri"/>
      <w:color w:val="0569B9"/>
      <w:sz w:val="28"/>
      <w:szCs w:val="28"/>
      <w:lang w:val="en-IE"/>
    </w:rPr>
  </w:style>
  <w:style w:type="character" w:customStyle="1" w:styleId="Heading5Char">
    <w:name w:val="Heading 5 Char"/>
    <w:basedOn w:val="DefaultParagraphFont"/>
    <w:link w:val="Heading5"/>
    <w:uiPriority w:val="9"/>
    <w:rPr>
      <w:rFonts w:eastAsiaTheme="majorEastAsia" w:cstheme="majorBidi"/>
      <w:color w:val="0F4761" w:themeColor="accent1" w:themeShade="BF"/>
    </w:rPr>
  </w:style>
  <w:style w:type="character" w:customStyle="1" w:styleId="Heading6Char">
    <w:name w:val="Heading 6 Char"/>
    <w:basedOn w:val="DefaultParagraphFont"/>
    <w:link w:val="Heading6"/>
    <w:uiPriority w:val="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rPr>
      <w:rFonts w:eastAsiaTheme="majorEastAsia" w:cstheme="majorBidi"/>
      <w:color w:val="595959" w:themeColor="text1" w:themeTint="A6"/>
    </w:rPr>
  </w:style>
  <w:style w:type="character" w:customStyle="1" w:styleId="Heading8Char">
    <w:name w:val="Heading 8 Char"/>
    <w:basedOn w:val="DefaultParagraphFont"/>
    <w:link w:val="Heading8"/>
    <w:uiPriority w:val="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rPr>
      <w:rFonts w:eastAsiaTheme="majorEastAsia" w:cstheme="majorBidi"/>
      <w:color w:val="272727" w:themeColor="text1" w:themeTint="D8"/>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Subtitle">
    <w:name w:val="Subtitle"/>
    <w:basedOn w:val="Normal"/>
    <w:next w:val="Normal"/>
    <w:link w:val="SubtitleChar"/>
    <w:uiPriority w:val="11"/>
    <w:qFormat/>
    <w:pPr>
      <w:numPr>
        <w:ilvl w:val="1"/>
      </w:numPr>
    </w:pPr>
    <w:rPr>
      <w:rFonts w:eastAsiaTheme="majorEastAsia" w:cstheme="majorBidi"/>
      <w:color w:val="595959" w:themeColor="text1" w:themeTint="A6"/>
      <w:spacing w:val="15"/>
      <w:sz w:val="28"/>
      <w:szCs w:val="28"/>
    </w:rPr>
  </w:style>
  <w:style w:type="character" w:styleId="IntenseEmphasis">
    <w:name w:val="Intense Emphasis"/>
    <w:basedOn w:val="DefaultParagraphFont"/>
    <w:uiPriority w:val="21"/>
    <w:qFormat/>
    <w:rPr>
      <w:i/>
      <w:iCs/>
      <w:color w:val="0F4761" w:themeColor="accent1" w:themeShade="BF"/>
    </w:rPr>
  </w:style>
  <w:style w:type="character" w:customStyle="1" w:styleId="QuoteChar">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IntenseQuoteChar">
    <w:name w:val="Intense Quote Char"/>
    <w:basedOn w:val="DefaultParagraphFont"/>
    <w:link w:val="IntenseQuote"/>
    <w:uiPriority w:val="30"/>
    <w:rPr>
      <w:i/>
      <w:iCs/>
      <w:color w:val="0F4761" w:themeColor="accent1" w:themeShade="BF"/>
    </w:rPr>
  </w:style>
  <w:style w:type="paragraph" w:styleId="IntenseQuote">
    <w:name w:val="Intense Quote"/>
    <w:basedOn w:val="Normal"/>
    <w:next w:val="Normal"/>
    <w:link w:val="IntenseQuoteChar"/>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w:type="character" w:customStyle="1" w:styleId="contentpasted0">
    <w:name w:val="contentpasted0"/>
    <w:basedOn w:val="DefaultParagraphFont"/>
    <w:uiPriority w:val="1"/>
    <w:rsid w:val="57B0AD52"/>
    <w:rPr>
      <w:rFonts w:asciiTheme="minorHAnsi" w:eastAsiaTheme="minorEastAsia" w:hAnsiTheme="minorHAnsi" w:cstheme="minorBidi"/>
      <w:sz w:val="24"/>
      <w:szCs w:val="24"/>
    </w:rPr>
  </w:style>
  <w:style w:type="character" w:styleId="Hyperlink">
    <w:name w:val="Hyperlink"/>
    <w:basedOn w:val="DefaultParagraphFont"/>
    <w:uiPriority w:val="99"/>
    <w:unhideWhenUsed/>
    <w:rPr>
      <w:color w:val="467886" w:themeColor="hyperlink"/>
      <w:u w:val="single"/>
    </w:rPr>
  </w:style>
  <w:style w:type="paragraph" w:styleId="TOC1">
    <w:name w:val="toc 1"/>
    <w:basedOn w:val="Normal"/>
    <w:next w:val="Normal"/>
    <w:autoRedefine/>
    <w:uiPriority w:val="39"/>
    <w:unhideWhenUsed/>
    <w:pPr>
      <w:spacing w:after="100"/>
    </w:pPr>
  </w:style>
  <w:style w:type="paragraph" w:styleId="TOC2">
    <w:name w:val="toc 2"/>
    <w:basedOn w:val="Normal"/>
    <w:next w:val="Normal"/>
    <w:autoRedefine/>
    <w:uiPriority w:val="39"/>
    <w:unhideWhenUsed/>
    <w:pPr>
      <w:spacing w:after="100"/>
      <w:ind w:left="220"/>
    </w:p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Style1">
    <w:name w:val="Style1"/>
    <w:basedOn w:val="Heading1"/>
    <w:autoRedefine/>
    <w:qFormat/>
    <w:rsid w:val="00950CC7"/>
    <w:rPr>
      <w:b/>
      <w:bCs/>
      <w:sz w:val="32"/>
      <w:szCs w:val="32"/>
      <w:lang w:val="en-GB"/>
    </w:rPr>
  </w:style>
  <w:style w:type="paragraph" w:styleId="Header">
    <w:name w:val="header"/>
    <w:basedOn w:val="Normal"/>
    <w:link w:val="HeaderChar"/>
    <w:unhideWhenUsed/>
    <w:rsid w:val="006F3C06"/>
    <w:pPr>
      <w:tabs>
        <w:tab w:val="center" w:pos="4513"/>
        <w:tab w:val="right" w:pos="9026"/>
      </w:tabs>
      <w:spacing w:after="0" w:line="240" w:lineRule="auto"/>
    </w:pPr>
  </w:style>
  <w:style w:type="character" w:customStyle="1" w:styleId="HeaderChar">
    <w:name w:val="Header Char"/>
    <w:basedOn w:val="DefaultParagraphFont"/>
    <w:link w:val="Header"/>
    <w:rsid w:val="006F3C06"/>
  </w:style>
  <w:style w:type="paragraph" w:styleId="Footer">
    <w:name w:val="footer"/>
    <w:basedOn w:val="Normal"/>
    <w:link w:val="FooterChar"/>
    <w:unhideWhenUsed/>
    <w:rsid w:val="006F3C06"/>
    <w:pPr>
      <w:tabs>
        <w:tab w:val="center" w:pos="4513"/>
        <w:tab w:val="right" w:pos="9026"/>
      </w:tabs>
      <w:spacing w:after="0" w:line="240" w:lineRule="auto"/>
    </w:pPr>
  </w:style>
  <w:style w:type="character" w:customStyle="1" w:styleId="FooterChar">
    <w:name w:val="Footer Char"/>
    <w:basedOn w:val="DefaultParagraphFont"/>
    <w:link w:val="Footer"/>
    <w:rsid w:val="006F3C06"/>
  </w:style>
  <w:style w:type="paragraph" w:customStyle="1" w:styleId="msonormal0">
    <w:name w:val="msonormal"/>
    <w:basedOn w:val="Normal"/>
    <w:rsid w:val="00CE3AF7"/>
    <w:pPr>
      <w:spacing w:before="100" w:beforeAutospacing="1" w:after="100" w:afterAutospacing="1" w:line="240" w:lineRule="auto"/>
    </w:pPr>
    <w:rPr>
      <w:rFonts w:ascii="Times New Roman" w:eastAsia="Times New Roman" w:hAnsi="Times New Roman" w:cs="Times New Roman"/>
      <w:lang w:eastAsia="en-IE"/>
    </w:rPr>
  </w:style>
  <w:style w:type="paragraph" w:customStyle="1" w:styleId="paragraph">
    <w:name w:val="paragraph"/>
    <w:basedOn w:val="Normal"/>
    <w:rsid w:val="00CE3AF7"/>
    <w:pPr>
      <w:spacing w:before="100" w:beforeAutospacing="1" w:after="100" w:afterAutospacing="1" w:line="240" w:lineRule="auto"/>
    </w:pPr>
    <w:rPr>
      <w:rFonts w:ascii="Times New Roman" w:eastAsia="Times New Roman" w:hAnsi="Times New Roman" w:cs="Times New Roman"/>
      <w:lang w:eastAsia="en-IE"/>
    </w:rPr>
  </w:style>
  <w:style w:type="character" w:customStyle="1" w:styleId="textrun">
    <w:name w:val="textrun"/>
    <w:basedOn w:val="DefaultParagraphFont"/>
    <w:rsid w:val="00CE3AF7"/>
  </w:style>
  <w:style w:type="character" w:customStyle="1" w:styleId="normaltextrun">
    <w:name w:val="normaltextrun"/>
    <w:basedOn w:val="DefaultParagraphFont"/>
    <w:rsid w:val="00CE3AF7"/>
  </w:style>
  <w:style w:type="character" w:customStyle="1" w:styleId="eop">
    <w:name w:val="eop"/>
    <w:basedOn w:val="DefaultParagraphFont"/>
    <w:rsid w:val="00CE3AF7"/>
  </w:style>
  <w:style w:type="character" w:styleId="FollowedHyperlink">
    <w:name w:val="FollowedHyperlink"/>
    <w:basedOn w:val="DefaultParagraphFont"/>
    <w:uiPriority w:val="99"/>
    <w:semiHidden/>
    <w:unhideWhenUsed/>
    <w:rsid w:val="00CE3AF7"/>
    <w:rPr>
      <w:color w:val="800080"/>
      <w:u w:val="single"/>
    </w:rPr>
  </w:style>
  <w:style w:type="character" w:customStyle="1" w:styleId="tabrun">
    <w:name w:val="tabrun"/>
    <w:basedOn w:val="DefaultParagraphFont"/>
    <w:rsid w:val="00CE3AF7"/>
  </w:style>
  <w:style w:type="character" w:customStyle="1" w:styleId="tabchar">
    <w:name w:val="tabchar"/>
    <w:basedOn w:val="DefaultParagraphFont"/>
    <w:rsid w:val="00CE3AF7"/>
  </w:style>
  <w:style w:type="character" w:customStyle="1" w:styleId="tableaderchars">
    <w:name w:val="tableaderchars"/>
    <w:basedOn w:val="DefaultParagraphFont"/>
    <w:rsid w:val="00CE3AF7"/>
  </w:style>
  <w:style w:type="character" w:customStyle="1" w:styleId="linebreakblob">
    <w:name w:val="linebreakblob"/>
    <w:basedOn w:val="DefaultParagraphFont"/>
    <w:rsid w:val="00CE3AF7"/>
  </w:style>
  <w:style w:type="character" w:customStyle="1" w:styleId="scxw218117962">
    <w:name w:val="scxw218117962"/>
    <w:basedOn w:val="DefaultParagraphFont"/>
    <w:rsid w:val="00CE3AF7"/>
  </w:style>
  <w:style w:type="character" w:customStyle="1" w:styleId="wacimagecontainer">
    <w:name w:val="wacimagecontainer"/>
    <w:basedOn w:val="DefaultParagraphFont"/>
    <w:rsid w:val="00CE3AF7"/>
  </w:style>
  <w:style w:type="character" w:customStyle="1" w:styleId="wacimageborder">
    <w:name w:val="wacimageborder"/>
    <w:basedOn w:val="DefaultParagraphFont"/>
    <w:rsid w:val="00CE3AF7"/>
  </w:style>
  <w:style w:type="character" w:customStyle="1" w:styleId="contentcontrolboundarysink">
    <w:name w:val="contentcontrolboundarysink"/>
    <w:basedOn w:val="DefaultParagraphFont"/>
    <w:rsid w:val="00CE3AF7"/>
  </w:style>
  <w:style w:type="character" w:customStyle="1" w:styleId="contentcontrol">
    <w:name w:val="contentcontrol"/>
    <w:basedOn w:val="DefaultParagraphFont"/>
    <w:rsid w:val="00CE3AF7"/>
  </w:style>
  <w:style w:type="character" w:customStyle="1" w:styleId="pagebreakblob">
    <w:name w:val="pagebreakblob"/>
    <w:basedOn w:val="DefaultParagraphFont"/>
    <w:rsid w:val="00CE3AF7"/>
  </w:style>
  <w:style w:type="character" w:customStyle="1" w:styleId="pagebreaktextspan">
    <w:name w:val="pagebreaktextspan"/>
    <w:basedOn w:val="DefaultParagraphFont"/>
    <w:rsid w:val="00CE3AF7"/>
  </w:style>
  <w:style w:type="character" w:customStyle="1" w:styleId="pagebreakborderspan">
    <w:name w:val="pagebreakborderspan"/>
    <w:basedOn w:val="DefaultParagraphFont"/>
    <w:rsid w:val="00CE3AF7"/>
  </w:style>
  <w:style w:type="paragraph" w:styleId="TOC3">
    <w:name w:val="toc 3"/>
    <w:basedOn w:val="Normal"/>
    <w:next w:val="Normal"/>
    <w:autoRedefine/>
    <w:uiPriority w:val="39"/>
    <w:unhideWhenUsed/>
    <w:rsid w:val="0076301D"/>
    <w:pPr>
      <w:spacing w:after="100"/>
      <w:ind w:left="480"/>
    </w:pPr>
  </w:style>
  <w:style w:type="paragraph" w:styleId="ListParagraph">
    <w:name w:val="List Paragraph"/>
    <w:basedOn w:val="Normal"/>
    <w:uiPriority w:val="34"/>
    <w:qFormat/>
    <w:rsid w:val="00AE29AF"/>
    <w:pPr>
      <w:ind w:left="720"/>
      <w:contextualSpacing/>
    </w:pPr>
  </w:style>
  <w:style w:type="paragraph" w:styleId="TOC4">
    <w:name w:val="toc 4"/>
    <w:basedOn w:val="Normal"/>
    <w:next w:val="Normal"/>
    <w:autoRedefine/>
    <w:uiPriority w:val="39"/>
    <w:unhideWhenUsed/>
    <w:rsid w:val="002D4408"/>
    <w:pPr>
      <w:spacing w:after="100"/>
      <w:ind w:left="720"/>
    </w:pPr>
  </w:style>
  <w:style w:type="character" w:styleId="UnresolvedMention">
    <w:name w:val="Unresolved Mention"/>
    <w:basedOn w:val="DefaultParagraphFont"/>
    <w:uiPriority w:val="99"/>
    <w:semiHidden/>
    <w:unhideWhenUsed/>
    <w:rsid w:val="003774A7"/>
    <w:rPr>
      <w:color w:val="605E5C"/>
      <w:shd w:val="clear" w:color="auto" w:fill="E1DFDD"/>
    </w:rPr>
  </w:style>
  <w:style w:type="character" w:styleId="CommentReference">
    <w:name w:val="annotation reference"/>
    <w:basedOn w:val="DefaultParagraphFont"/>
    <w:uiPriority w:val="99"/>
    <w:semiHidden/>
    <w:unhideWhenUsed/>
    <w:rsid w:val="00AE19D0"/>
    <w:rPr>
      <w:sz w:val="16"/>
      <w:szCs w:val="16"/>
    </w:rPr>
  </w:style>
  <w:style w:type="paragraph" w:styleId="CommentText">
    <w:name w:val="annotation text"/>
    <w:basedOn w:val="Normal"/>
    <w:link w:val="CommentTextChar"/>
    <w:uiPriority w:val="99"/>
    <w:unhideWhenUsed/>
    <w:rsid w:val="00AE19D0"/>
    <w:pPr>
      <w:spacing w:line="240" w:lineRule="auto"/>
    </w:pPr>
    <w:rPr>
      <w:sz w:val="20"/>
      <w:szCs w:val="20"/>
    </w:rPr>
  </w:style>
  <w:style w:type="character" w:customStyle="1" w:styleId="CommentTextChar">
    <w:name w:val="Comment Text Char"/>
    <w:basedOn w:val="DefaultParagraphFont"/>
    <w:link w:val="CommentText"/>
    <w:uiPriority w:val="99"/>
    <w:rsid w:val="00AE19D0"/>
    <w:rPr>
      <w:sz w:val="20"/>
      <w:szCs w:val="20"/>
      <w:lang w:val="en-IE"/>
    </w:rPr>
  </w:style>
  <w:style w:type="paragraph" w:styleId="CommentSubject">
    <w:name w:val="annotation subject"/>
    <w:basedOn w:val="CommentText"/>
    <w:next w:val="CommentText"/>
    <w:link w:val="CommentSubjectChar"/>
    <w:uiPriority w:val="99"/>
    <w:semiHidden/>
    <w:unhideWhenUsed/>
    <w:rsid w:val="00AE19D0"/>
    <w:rPr>
      <w:b/>
      <w:bCs/>
    </w:rPr>
  </w:style>
  <w:style w:type="character" w:customStyle="1" w:styleId="CommentSubjectChar">
    <w:name w:val="Comment Subject Char"/>
    <w:basedOn w:val="CommentTextChar"/>
    <w:link w:val="CommentSubject"/>
    <w:uiPriority w:val="99"/>
    <w:semiHidden/>
    <w:rsid w:val="00AE19D0"/>
    <w:rPr>
      <w:b/>
      <w:bCs/>
      <w:sz w:val="20"/>
      <w:szCs w:val="20"/>
      <w:lang w:val="en-IE"/>
    </w:rPr>
  </w:style>
  <w:style w:type="paragraph" w:styleId="Revision">
    <w:name w:val="Revision"/>
    <w:hidden/>
    <w:uiPriority w:val="99"/>
    <w:semiHidden/>
    <w:rsid w:val="0044079B"/>
    <w:pPr>
      <w:spacing w:after="0" w:line="240" w:lineRule="auto"/>
    </w:pPr>
    <w:rPr>
      <w:lang w:val="en-IE"/>
    </w:rPr>
  </w:style>
  <w:style w:type="character" w:styleId="PageNumber">
    <w:name w:val="page number"/>
    <w:basedOn w:val="DefaultParagraphFont"/>
    <w:rsid w:val="00573C32"/>
  </w:style>
  <w:style w:type="paragraph" w:styleId="TOC5">
    <w:name w:val="toc 5"/>
    <w:basedOn w:val="Normal"/>
    <w:next w:val="Normal"/>
    <w:autoRedefine/>
    <w:uiPriority w:val="39"/>
    <w:unhideWhenUsed/>
    <w:rsid w:val="008F0B0B"/>
    <w:pPr>
      <w:spacing w:after="100"/>
      <w:ind w:left="960"/>
    </w:pPr>
    <w:rPr>
      <w:kern w:val="2"/>
      <w:lang w:eastAsia="en-IE"/>
      <w14:ligatures w14:val="standardContextual"/>
    </w:rPr>
  </w:style>
  <w:style w:type="paragraph" w:styleId="TOC6">
    <w:name w:val="toc 6"/>
    <w:basedOn w:val="Normal"/>
    <w:next w:val="Normal"/>
    <w:autoRedefine/>
    <w:uiPriority w:val="39"/>
    <w:unhideWhenUsed/>
    <w:rsid w:val="008F0B0B"/>
    <w:pPr>
      <w:spacing w:after="100"/>
      <w:ind w:left="1200"/>
    </w:pPr>
    <w:rPr>
      <w:kern w:val="2"/>
      <w:lang w:eastAsia="en-IE"/>
      <w14:ligatures w14:val="standardContextual"/>
    </w:rPr>
  </w:style>
  <w:style w:type="paragraph" w:styleId="TOC7">
    <w:name w:val="toc 7"/>
    <w:basedOn w:val="Normal"/>
    <w:next w:val="Normal"/>
    <w:autoRedefine/>
    <w:uiPriority w:val="39"/>
    <w:unhideWhenUsed/>
    <w:rsid w:val="008F0B0B"/>
    <w:pPr>
      <w:spacing w:after="100"/>
      <w:ind w:left="1440"/>
    </w:pPr>
    <w:rPr>
      <w:kern w:val="2"/>
      <w:lang w:eastAsia="en-IE"/>
      <w14:ligatures w14:val="standardContextual"/>
    </w:rPr>
  </w:style>
  <w:style w:type="paragraph" w:styleId="TOC8">
    <w:name w:val="toc 8"/>
    <w:basedOn w:val="Normal"/>
    <w:next w:val="Normal"/>
    <w:autoRedefine/>
    <w:uiPriority w:val="39"/>
    <w:unhideWhenUsed/>
    <w:rsid w:val="008F0B0B"/>
    <w:pPr>
      <w:spacing w:after="100"/>
      <w:ind w:left="1680"/>
    </w:pPr>
    <w:rPr>
      <w:kern w:val="2"/>
      <w:lang w:eastAsia="en-IE"/>
      <w14:ligatures w14:val="standardContextual"/>
    </w:rPr>
  </w:style>
  <w:style w:type="paragraph" w:styleId="TOC9">
    <w:name w:val="toc 9"/>
    <w:basedOn w:val="Normal"/>
    <w:next w:val="Normal"/>
    <w:autoRedefine/>
    <w:uiPriority w:val="39"/>
    <w:unhideWhenUsed/>
    <w:rsid w:val="008F0B0B"/>
    <w:pPr>
      <w:spacing w:after="100"/>
      <w:ind w:left="1920"/>
    </w:pPr>
    <w:rPr>
      <w:kern w:val="2"/>
      <w:lang w:eastAsia="en-IE"/>
      <w14:ligatures w14:val="standardContextual"/>
    </w:rPr>
  </w:style>
  <w:style w:type="character" w:customStyle="1" w:styleId="scxw27879034">
    <w:name w:val="scxw27879034"/>
    <w:basedOn w:val="DefaultParagraphFont"/>
    <w:rsid w:val="00197E21"/>
  </w:style>
  <w:style w:type="numbering" w:customStyle="1" w:styleId="CurrentList1">
    <w:name w:val="Current List1"/>
    <w:uiPriority w:val="99"/>
    <w:rsid w:val="003C4D54"/>
    <w:pPr>
      <w:numPr>
        <w:numId w:val="15"/>
      </w:numPr>
    </w:pPr>
  </w:style>
  <w:style w:type="character" w:styleId="Emphasis">
    <w:name w:val="Emphasis"/>
    <w:basedOn w:val="DefaultParagraphFont"/>
    <w:uiPriority w:val="20"/>
    <w:qFormat/>
    <w:rsid w:val="000008CC"/>
    <w:rPr>
      <w:i/>
      <w:iCs/>
    </w:rPr>
  </w:style>
  <w:style w:type="character" w:customStyle="1" w:styleId="scxw198786368">
    <w:name w:val="scxw198786368"/>
    <w:basedOn w:val="DefaultParagraphFont"/>
    <w:rsid w:val="001D4FE8"/>
  </w:style>
  <w:style w:type="paragraph" w:styleId="NormalWeb">
    <w:name w:val="Normal (Web)"/>
    <w:basedOn w:val="Normal"/>
    <w:uiPriority w:val="99"/>
    <w:unhideWhenUsed/>
    <w:rsid w:val="0057714C"/>
    <w:rPr>
      <w:rFonts w:ascii="Times New Roman" w:hAnsi="Times New Roman" w:cs="Times New Roman"/>
    </w:rPr>
  </w:style>
  <w:style w:type="paragraph" w:styleId="BodyText">
    <w:name w:val="Body Text"/>
    <w:basedOn w:val="Normal"/>
    <w:link w:val="BodyTextChar"/>
    <w:rsid w:val="006C6BFB"/>
    <w:pPr>
      <w:spacing w:after="120" w:line="240" w:lineRule="auto"/>
    </w:pPr>
    <w:rPr>
      <w:rFonts w:eastAsiaTheme="minorHAnsi"/>
      <w:lang w:val="en-US" w:eastAsia="en-US"/>
    </w:rPr>
  </w:style>
  <w:style w:type="character" w:customStyle="1" w:styleId="BodyTextChar">
    <w:name w:val="Body Text Char"/>
    <w:basedOn w:val="DefaultParagraphFont"/>
    <w:link w:val="BodyText"/>
    <w:rsid w:val="006C6BFB"/>
    <w:rPr>
      <w:rFonts w:eastAsiaTheme="minorHAns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905831">
      <w:bodyDiv w:val="1"/>
      <w:marLeft w:val="0"/>
      <w:marRight w:val="0"/>
      <w:marTop w:val="0"/>
      <w:marBottom w:val="0"/>
      <w:divBdr>
        <w:top w:val="none" w:sz="0" w:space="0" w:color="auto"/>
        <w:left w:val="none" w:sz="0" w:space="0" w:color="auto"/>
        <w:bottom w:val="none" w:sz="0" w:space="0" w:color="auto"/>
        <w:right w:val="none" w:sz="0" w:space="0" w:color="auto"/>
      </w:divBdr>
    </w:div>
    <w:div w:id="24183014">
      <w:bodyDiv w:val="1"/>
      <w:marLeft w:val="0"/>
      <w:marRight w:val="0"/>
      <w:marTop w:val="0"/>
      <w:marBottom w:val="0"/>
      <w:divBdr>
        <w:top w:val="none" w:sz="0" w:space="0" w:color="auto"/>
        <w:left w:val="none" w:sz="0" w:space="0" w:color="auto"/>
        <w:bottom w:val="none" w:sz="0" w:space="0" w:color="auto"/>
        <w:right w:val="none" w:sz="0" w:space="0" w:color="auto"/>
      </w:divBdr>
      <w:divsChild>
        <w:div w:id="1893423227">
          <w:marLeft w:val="0"/>
          <w:marRight w:val="0"/>
          <w:marTop w:val="0"/>
          <w:marBottom w:val="0"/>
          <w:divBdr>
            <w:top w:val="none" w:sz="0" w:space="0" w:color="auto"/>
            <w:left w:val="none" w:sz="0" w:space="0" w:color="auto"/>
            <w:bottom w:val="none" w:sz="0" w:space="0" w:color="auto"/>
            <w:right w:val="none" w:sz="0" w:space="0" w:color="auto"/>
          </w:divBdr>
        </w:div>
        <w:div w:id="2061786749">
          <w:marLeft w:val="0"/>
          <w:marRight w:val="0"/>
          <w:marTop w:val="0"/>
          <w:marBottom w:val="0"/>
          <w:divBdr>
            <w:top w:val="none" w:sz="0" w:space="0" w:color="auto"/>
            <w:left w:val="none" w:sz="0" w:space="0" w:color="auto"/>
            <w:bottom w:val="none" w:sz="0" w:space="0" w:color="auto"/>
            <w:right w:val="none" w:sz="0" w:space="0" w:color="auto"/>
          </w:divBdr>
        </w:div>
      </w:divsChild>
    </w:div>
    <w:div w:id="38556758">
      <w:bodyDiv w:val="1"/>
      <w:marLeft w:val="0"/>
      <w:marRight w:val="0"/>
      <w:marTop w:val="0"/>
      <w:marBottom w:val="0"/>
      <w:divBdr>
        <w:top w:val="none" w:sz="0" w:space="0" w:color="auto"/>
        <w:left w:val="none" w:sz="0" w:space="0" w:color="auto"/>
        <w:bottom w:val="none" w:sz="0" w:space="0" w:color="auto"/>
        <w:right w:val="none" w:sz="0" w:space="0" w:color="auto"/>
      </w:divBdr>
      <w:divsChild>
        <w:div w:id="2901860">
          <w:marLeft w:val="0"/>
          <w:marRight w:val="0"/>
          <w:marTop w:val="0"/>
          <w:marBottom w:val="0"/>
          <w:divBdr>
            <w:top w:val="none" w:sz="0" w:space="0" w:color="auto"/>
            <w:left w:val="none" w:sz="0" w:space="0" w:color="auto"/>
            <w:bottom w:val="none" w:sz="0" w:space="0" w:color="auto"/>
            <w:right w:val="none" w:sz="0" w:space="0" w:color="auto"/>
          </w:divBdr>
        </w:div>
        <w:div w:id="364449401">
          <w:marLeft w:val="0"/>
          <w:marRight w:val="0"/>
          <w:marTop w:val="0"/>
          <w:marBottom w:val="0"/>
          <w:divBdr>
            <w:top w:val="none" w:sz="0" w:space="0" w:color="auto"/>
            <w:left w:val="none" w:sz="0" w:space="0" w:color="auto"/>
            <w:bottom w:val="none" w:sz="0" w:space="0" w:color="auto"/>
            <w:right w:val="none" w:sz="0" w:space="0" w:color="auto"/>
          </w:divBdr>
        </w:div>
        <w:div w:id="1461000754">
          <w:marLeft w:val="0"/>
          <w:marRight w:val="0"/>
          <w:marTop w:val="0"/>
          <w:marBottom w:val="0"/>
          <w:divBdr>
            <w:top w:val="none" w:sz="0" w:space="0" w:color="auto"/>
            <w:left w:val="none" w:sz="0" w:space="0" w:color="auto"/>
            <w:bottom w:val="none" w:sz="0" w:space="0" w:color="auto"/>
            <w:right w:val="none" w:sz="0" w:space="0" w:color="auto"/>
          </w:divBdr>
        </w:div>
        <w:div w:id="1625235541">
          <w:marLeft w:val="0"/>
          <w:marRight w:val="0"/>
          <w:marTop w:val="0"/>
          <w:marBottom w:val="0"/>
          <w:divBdr>
            <w:top w:val="none" w:sz="0" w:space="0" w:color="auto"/>
            <w:left w:val="none" w:sz="0" w:space="0" w:color="auto"/>
            <w:bottom w:val="none" w:sz="0" w:space="0" w:color="auto"/>
            <w:right w:val="none" w:sz="0" w:space="0" w:color="auto"/>
          </w:divBdr>
        </w:div>
        <w:div w:id="1951938063">
          <w:marLeft w:val="0"/>
          <w:marRight w:val="0"/>
          <w:marTop w:val="0"/>
          <w:marBottom w:val="0"/>
          <w:divBdr>
            <w:top w:val="none" w:sz="0" w:space="0" w:color="auto"/>
            <w:left w:val="none" w:sz="0" w:space="0" w:color="auto"/>
            <w:bottom w:val="none" w:sz="0" w:space="0" w:color="auto"/>
            <w:right w:val="none" w:sz="0" w:space="0" w:color="auto"/>
          </w:divBdr>
        </w:div>
      </w:divsChild>
    </w:div>
    <w:div w:id="65495320">
      <w:bodyDiv w:val="1"/>
      <w:marLeft w:val="0"/>
      <w:marRight w:val="0"/>
      <w:marTop w:val="0"/>
      <w:marBottom w:val="0"/>
      <w:divBdr>
        <w:top w:val="none" w:sz="0" w:space="0" w:color="auto"/>
        <w:left w:val="none" w:sz="0" w:space="0" w:color="auto"/>
        <w:bottom w:val="none" w:sz="0" w:space="0" w:color="auto"/>
        <w:right w:val="none" w:sz="0" w:space="0" w:color="auto"/>
      </w:divBdr>
    </w:div>
    <w:div w:id="92938021">
      <w:bodyDiv w:val="1"/>
      <w:marLeft w:val="0"/>
      <w:marRight w:val="0"/>
      <w:marTop w:val="0"/>
      <w:marBottom w:val="0"/>
      <w:divBdr>
        <w:top w:val="none" w:sz="0" w:space="0" w:color="auto"/>
        <w:left w:val="none" w:sz="0" w:space="0" w:color="auto"/>
        <w:bottom w:val="none" w:sz="0" w:space="0" w:color="auto"/>
        <w:right w:val="none" w:sz="0" w:space="0" w:color="auto"/>
      </w:divBdr>
    </w:div>
    <w:div w:id="93941935">
      <w:bodyDiv w:val="1"/>
      <w:marLeft w:val="0"/>
      <w:marRight w:val="0"/>
      <w:marTop w:val="0"/>
      <w:marBottom w:val="0"/>
      <w:divBdr>
        <w:top w:val="none" w:sz="0" w:space="0" w:color="auto"/>
        <w:left w:val="none" w:sz="0" w:space="0" w:color="auto"/>
        <w:bottom w:val="none" w:sz="0" w:space="0" w:color="auto"/>
        <w:right w:val="none" w:sz="0" w:space="0" w:color="auto"/>
      </w:divBdr>
      <w:divsChild>
        <w:div w:id="217280730">
          <w:marLeft w:val="0"/>
          <w:marRight w:val="0"/>
          <w:marTop w:val="0"/>
          <w:marBottom w:val="0"/>
          <w:divBdr>
            <w:top w:val="none" w:sz="0" w:space="0" w:color="auto"/>
            <w:left w:val="none" w:sz="0" w:space="0" w:color="auto"/>
            <w:bottom w:val="none" w:sz="0" w:space="0" w:color="auto"/>
            <w:right w:val="none" w:sz="0" w:space="0" w:color="auto"/>
          </w:divBdr>
        </w:div>
        <w:div w:id="657071493">
          <w:marLeft w:val="0"/>
          <w:marRight w:val="0"/>
          <w:marTop w:val="0"/>
          <w:marBottom w:val="0"/>
          <w:divBdr>
            <w:top w:val="none" w:sz="0" w:space="0" w:color="auto"/>
            <w:left w:val="none" w:sz="0" w:space="0" w:color="auto"/>
            <w:bottom w:val="none" w:sz="0" w:space="0" w:color="auto"/>
            <w:right w:val="none" w:sz="0" w:space="0" w:color="auto"/>
          </w:divBdr>
        </w:div>
        <w:div w:id="1275207619">
          <w:marLeft w:val="0"/>
          <w:marRight w:val="0"/>
          <w:marTop w:val="0"/>
          <w:marBottom w:val="0"/>
          <w:divBdr>
            <w:top w:val="none" w:sz="0" w:space="0" w:color="auto"/>
            <w:left w:val="none" w:sz="0" w:space="0" w:color="auto"/>
            <w:bottom w:val="none" w:sz="0" w:space="0" w:color="auto"/>
            <w:right w:val="none" w:sz="0" w:space="0" w:color="auto"/>
          </w:divBdr>
        </w:div>
        <w:div w:id="2030448654">
          <w:marLeft w:val="0"/>
          <w:marRight w:val="0"/>
          <w:marTop w:val="0"/>
          <w:marBottom w:val="0"/>
          <w:divBdr>
            <w:top w:val="none" w:sz="0" w:space="0" w:color="auto"/>
            <w:left w:val="none" w:sz="0" w:space="0" w:color="auto"/>
            <w:bottom w:val="none" w:sz="0" w:space="0" w:color="auto"/>
            <w:right w:val="none" w:sz="0" w:space="0" w:color="auto"/>
          </w:divBdr>
        </w:div>
      </w:divsChild>
    </w:div>
    <w:div w:id="101808114">
      <w:bodyDiv w:val="1"/>
      <w:marLeft w:val="0"/>
      <w:marRight w:val="0"/>
      <w:marTop w:val="0"/>
      <w:marBottom w:val="0"/>
      <w:divBdr>
        <w:top w:val="none" w:sz="0" w:space="0" w:color="auto"/>
        <w:left w:val="none" w:sz="0" w:space="0" w:color="auto"/>
        <w:bottom w:val="none" w:sz="0" w:space="0" w:color="auto"/>
        <w:right w:val="none" w:sz="0" w:space="0" w:color="auto"/>
      </w:divBdr>
      <w:divsChild>
        <w:div w:id="650014686">
          <w:marLeft w:val="0"/>
          <w:marRight w:val="0"/>
          <w:marTop w:val="0"/>
          <w:marBottom w:val="0"/>
          <w:divBdr>
            <w:top w:val="none" w:sz="0" w:space="0" w:color="auto"/>
            <w:left w:val="none" w:sz="0" w:space="0" w:color="auto"/>
            <w:bottom w:val="none" w:sz="0" w:space="0" w:color="auto"/>
            <w:right w:val="none" w:sz="0" w:space="0" w:color="auto"/>
          </w:divBdr>
        </w:div>
        <w:div w:id="912398839">
          <w:marLeft w:val="0"/>
          <w:marRight w:val="0"/>
          <w:marTop w:val="0"/>
          <w:marBottom w:val="0"/>
          <w:divBdr>
            <w:top w:val="none" w:sz="0" w:space="0" w:color="auto"/>
            <w:left w:val="none" w:sz="0" w:space="0" w:color="auto"/>
            <w:bottom w:val="none" w:sz="0" w:space="0" w:color="auto"/>
            <w:right w:val="none" w:sz="0" w:space="0" w:color="auto"/>
          </w:divBdr>
        </w:div>
        <w:div w:id="1117408573">
          <w:marLeft w:val="0"/>
          <w:marRight w:val="0"/>
          <w:marTop w:val="0"/>
          <w:marBottom w:val="0"/>
          <w:divBdr>
            <w:top w:val="none" w:sz="0" w:space="0" w:color="auto"/>
            <w:left w:val="none" w:sz="0" w:space="0" w:color="auto"/>
            <w:bottom w:val="none" w:sz="0" w:space="0" w:color="auto"/>
            <w:right w:val="none" w:sz="0" w:space="0" w:color="auto"/>
          </w:divBdr>
        </w:div>
        <w:div w:id="1171142448">
          <w:marLeft w:val="0"/>
          <w:marRight w:val="0"/>
          <w:marTop w:val="0"/>
          <w:marBottom w:val="0"/>
          <w:divBdr>
            <w:top w:val="none" w:sz="0" w:space="0" w:color="auto"/>
            <w:left w:val="none" w:sz="0" w:space="0" w:color="auto"/>
            <w:bottom w:val="none" w:sz="0" w:space="0" w:color="auto"/>
            <w:right w:val="none" w:sz="0" w:space="0" w:color="auto"/>
          </w:divBdr>
        </w:div>
        <w:div w:id="1246109300">
          <w:marLeft w:val="0"/>
          <w:marRight w:val="0"/>
          <w:marTop w:val="0"/>
          <w:marBottom w:val="0"/>
          <w:divBdr>
            <w:top w:val="none" w:sz="0" w:space="0" w:color="auto"/>
            <w:left w:val="none" w:sz="0" w:space="0" w:color="auto"/>
            <w:bottom w:val="none" w:sz="0" w:space="0" w:color="auto"/>
            <w:right w:val="none" w:sz="0" w:space="0" w:color="auto"/>
          </w:divBdr>
        </w:div>
        <w:div w:id="1264416869">
          <w:marLeft w:val="0"/>
          <w:marRight w:val="0"/>
          <w:marTop w:val="0"/>
          <w:marBottom w:val="0"/>
          <w:divBdr>
            <w:top w:val="none" w:sz="0" w:space="0" w:color="auto"/>
            <w:left w:val="none" w:sz="0" w:space="0" w:color="auto"/>
            <w:bottom w:val="none" w:sz="0" w:space="0" w:color="auto"/>
            <w:right w:val="none" w:sz="0" w:space="0" w:color="auto"/>
          </w:divBdr>
        </w:div>
        <w:div w:id="1304458865">
          <w:marLeft w:val="0"/>
          <w:marRight w:val="0"/>
          <w:marTop w:val="0"/>
          <w:marBottom w:val="0"/>
          <w:divBdr>
            <w:top w:val="none" w:sz="0" w:space="0" w:color="auto"/>
            <w:left w:val="none" w:sz="0" w:space="0" w:color="auto"/>
            <w:bottom w:val="none" w:sz="0" w:space="0" w:color="auto"/>
            <w:right w:val="none" w:sz="0" w:space="0" w:color="auto"/>
          </w:divBdr>
        </w:div>
        <w:div w:id="1412195207">
          <w:marLeft w:val="0"/>
          <w:marRight w:val="0"/>
          <w:marTop w:val="0"/>
          <w:marBottom w:val="0"/>
          <w:divBdr>
            <w:top w:val="none" w:sz="0" w:space="0" w:color="auto"/>
            <w:left w:val="none" w:sz="0" w:space="0" w:color="auto"/>
            <w:bottom w:val="none" w:sz="0" w:space="0" w:color="auto"/>
            <w:right w:val="none" w:sz="0" w:space="0" w:color="auto"/>
          </w:divBdr>
        </w:div>
        <w:div w:id="1415084244">
          <w:marLeft w:val="0"/>
          <w:marRight w:val="0"/>
          <w:marTop w:val="0"/>
          <w:marBottom w:val="0"/>
          <w:divBdr>
            <w:top w:val="none" w:sz="0" w:space="0" w:color="auto"/>
            <w:left w:val="none" w:sz="0" w:space="0" w:color="auto"/>
            <w:bottom w:val="none" w:sz="0" w:space="0" w:color="auto"/>
            <w:right w:val="none" w:sz="0" w:space="0" w:color="auto"/>
          </w:divBdr>
        </w:div>
        <w:div w:id="1573927488">
          <w:marLeft w:val="0"/>
          <w:marRight w:val="0"/>
          <w:marTop w:val="0"/>
          <w:marBottom w:val="0"/>
          <w:divBdr>
            <w:top w:val="none" w:sz="0" w:space="0" w:color="auto"/>
            <w:left w:val="none" w:sz="0" w:space="0" w:color="auto"/>
            <w:bottom w:val="none" w:sz="0" w:space="0" w:color="auto"/>
            <w:right w:val="none" w:sz="0" w:space="0" w:color="auto"/>
          </w:divBdr>
        </w:div>
        <w:div w:id="1895847590">
          <w:marLeft w:val="0"/>
          <w:marRight w:val="0"/>
          <w:marTop w:val="0"/>
          <w:marBottom w:val="0"/>
          <w:divBdr>
            <w:top w:val="none" w:sz="0" w:space="0" w:color="auto"/>
            <w:left w:val="none" w:sz="0" w:space="0" w:color="auto"/>
            <w:bottom w:val="none" w:sz="0" w:space="0" w:color="auto"/>
            <w:right w:val="none" w:sz="0" w:space="0" w:color="auto"/>
          </w:divBdr>
        </w:div>
      </w:divsChild>
    </w:div>
    <w:div w:id="141044711">
      <w:bodyDiv w:val="1"/>
      <w:marLeft w:val="0"/>
      <w:marRight w:val="0"/>
      <w:marTop w:val="0"/>
      <w:marBottom w:val="0"/>
      <w:divBdr>
        <w:top w:val="none" w:sz="0" w:space="0" w:color="auto"/>
        <w:left w:val="none" w:sz="0" w:space="0" w:color="auto"/>
        <w:bottom w:val="none" w:sz="0" w:space="0" w:color="auto"/>
        <w:right w:val="none" w:sz="0" w:space="0" w:color="auto"/>
      </w:divBdr>
    </w:div>
    <w:div w:id="147282991">
      <w:bodyDiv w:val="1"/>
      <w:marLeft w:val="0"/>
      <w:marRight w:val="0"/>
      <w:marTop w:val="0"/>
      <w:marBottom w:val="0"/>
      <w:divBdr>
        <w:top w:val="none" w:sz="0" w:space="0" w:color="auto"/>
        <w:left w:val="none" w:sz="0" w:space="0" w:color="auto"/>
        <w:bottom w:val="none" w:sz="0" w:space="0" w:color="auto"/>
        <w:right w:val="none" w:sz="0" w:space="0" w:color="auto"/>
      </w:divBdr>
      <w:divsChild>
        <w:div w:id="14816737">
          <w:marLeft w:val="0"/>
          <w:marRight w:val="0"/>
          <w:marTop w:val="0"/>
          <w:marBottom w:val="0"/>
          <w:divBdr>
            <w:top w:val="none" w:sz="0" w:space="0" w:color="auto"/>
            <w:left w:val="none" w:sz="0" w:space="0" w:color="auto"/>
            <w:bottom w:val="none" w:sz="0" w:space="0" w:color="auto"/>
            <w:right w:val="none" w:sz="0" w:space="0" w:color="auto"/>
          </w:divBdr>
        </w:div>
        <w:div w:id="1009210132">
          <w:marLeft w:val="0"/>
          <w:marRight w:val="0"/>
          <w:marTop w:val="0"/>
          <w:marBottom w:val="0"/>
          <w:divBdr>
            <w:top w:val="none" w:sz="0" w:space="0" w:color="auto"/>
            <w:left w:val="none" w:sz="0" w:space="0" w:color="auto"/>
            <w:bottom w:val="none" w:sz="0" w:space="0" w:color="auto"/>
            <w:right w:val="none" w:sz="0" w:space="0" w:color="auto"/>
          </w:divBdr>
        </w:div>
        <w:div w:id="1178537828">
          <w:marLeft w:val="0"/>
          <w:marRight w:val="0"/>
          <w:marTop w:val="0"/>
          <w:marBottom w:val="0"/>
          <w:divBdr>
            <w:top w:val="none" w:sz="0" w:space="0" w:color="auto"/>
            <w:left w:val="none" w:sz="0" w:space="0" w:color="auto"/>
            <w:bottom w:val="none" w:sz="0" w:space="0" w:color="auto"/>
            <w:right w:val="none" w:sz="0" w:space="0" w:color="auto"/>
          </w:divBdr>
        </w:div>
        <w:div w:id="1257131194">
          <w:marLeft w:val="0"/>
          <w:marRight w:val="0"/>
          <w:marTop w:val="0"/>
          <w:marBottom w:val="0"/>
          <w:divBdr>
            <w:top w:val="none" w:sz="0" w:space="0" w:color="auto"/>
            <w:left w:val="none" w:sz="0" w:space="0" w:color="auto"/>
            <w:bottom w:val="none" w:sz="0" w:space="0" w:color="auto"/>
            <w:right w:val="none" w:sz="0" w:space="0" w:color="auto"/>
          </w:divBdr>
        </w:div>
        <w:div w:id="1346665673">
          <w:marLeft w:val="0"/>
          <w:marRight w:val="0"/>
          <w:marTop w:val="0"/>
          <w:marBottom w:val="0"/>
          <w:divBdr>
            <w:top w:val="none" w:sz="0" w:space="0" w:color="auto"/>
            <w:left w:val="none" w:sz="0" w:space="0" w:color="auto"/>
            <w:bottom w:val="none" w:sz="0" w:space="0" w:color="auto"/>
            <w:right w:val="none" w:sz="0" w:space="0" w:color="auto"/>
          </w:divBdr>
        </w:div>
        <w:div w:id="1437411112">
          <w:marLeft w:val="0"/>
          <w:marRight w:val="0"/>
          <w:marTop w:val="0"/>
          <w:marBottom w:val="0"/>
          <w:divBdr>
            <w:top w:val="none" w:sz="0" w:space="0" w:color="auto"/>
            <w:left w:val="none" w:sz="0" w:space="0" w:color="auto"/>
            <w:bottom w:val="none" w:sz="0" w:space="0" w:color="auto"/>
            <w:right w:val="none" w:sz="0" w:space="0" w:color="auto"/>
          </w:divBdr>
        </w:div>
        <w:div w:id="1690181716">
          <w:marLeft w:val="0"/>
          <w:marRight w:val="0"/>
          <w:marTop w:val="0"/>
          <w:marBottom w:val="0"/>
          <w:divBdr>
            <w:top w:val="none" w:sz="0" w:space="0" w:color="auto"/>
            <w:left w:val="none" w:sz="0" w:space="0" w:color="auto"/>
            <w:bottom w:val="none" w:sz="0" w:space="0" w:color="auto"/>
            <w:right w:val="none" w:sz="0" w:space="0" w:color="auto"/>
          </w:divBdr>
        </w:div>
      </w:divsChild>
    </w:div>
    <w:div w:id="159198910">
      <w:bodyDiv w:val="1"/>
      <w:marLeft w:val="0"/>
      <w:marRight w:val="0"/>
      <w:marTop w:val="0"/>
      <w:marBottom w:val="0"/>
      <w:divBdr>
        <w:top w:val="none" w:sz="0" w:space="0" w:color="auto"/>
        <w:left w:val="none" w:sz="0" w:space="0" w:color="auto"/>
        <w:bottom w:val="none" w:sz="0" w:space="0" w:color="auto"/>
        <w:right w:val="none" w:sz="0" w:space="0" w:color="auto"/>
      </w:divBdr>
      <w:divsChild>
        <w:div w:id="357707072">
          <w:marLeft w:val="0"/>
          <w:marRight w:val="0"/>
          <w:marTop w:val="0"/>
          <w:marBottom w:val="0"/>
          <w:divBdr>
            <w:top w:val="none" w:sz="0" w:space="0" w:color="auto"/>
            <w:left w:val="none" w:sz="0" w:space="0" w:color="auto"/>
            <w:bottom w:val="none" w:sz="0" w:space="0" w:color="auto"/>
            <w:right w:val="none" w:sz="0" w:space="0" w:color="auto"/>
          </w:divBdr>
        </w:div>
        <w:div w:id="627859349">
          <w:marLeft w:val="0"/>
          <w:marRight w:val="0"/>
          <w:marTop w:val="0"/>
          <w:marBottom w:val="0"/>
          <w:divBdr>
            <w:top w:val="none" w:sz="0" w:space="0" w:color="auto"/>
            <w:left w:val="none" w:sz="0" w:space="0" w:color="auto"/>
            <w:bottom w:val="none" w:sz="0" w:space="0" w:color="auto"/>
            <w:right w:val="none" w:sz="0" w:space="0" w:color="auto"/>
          </w:divBdr>
        </w:div>
        <w:div w:id="1212693170">
          <w:marLeft w:val="0"/>
          <w:marRight w:val="0"/>
          <w:marTop w:val="0"/>
          <w:marBottom w:val="0"/>
          <w:divBdr>
            <w:top w:val="none" w:sz="0" w:space="0" w:color="auto"/>
            <w:left w:val="none" w:sz="0" w:space="0" w:color="auto"/>
            <w:bottom w:val="none" w:sz="0" w:space="0" w:color="auto"/>
            <w:right w:val="none" w:sz="0" w:space="0" w:color="auto"/>
          </w:divBdr>
        </w:div>
        <w:div w:id="1253707602">
          <w:marLeft w:val="0"/>
          <w:marRight w:val="0"/>
          <w:marTop w:val="0"/>
          <w:marBottom w:val="0"/>
          <w:divBdr>
            <w:top w:val="none" w:sz="0" w:space="0" w:color="auto"/>
            <w:left w:val="none" w:sz="0" w:space="0" w:color="auto"/>
            <w:bottom w:val="none" w:sz="0" w:space="0" w:color="auto"/>
            <w:right w:val="none" w:sz="0" w:space="0" w:color="auto"/>
          </w:divBdr>
        </w:div>
        <w:div w:id="1377702170">
          <w:marLeft w:val="0"/>
          <w:marRight w:val="0"/>
          <w:marTop w:val="0"/>
          <w:marBottom w:val="0"/>
          <w:divBdr>
            <w:top w:val="none" w:sz="0" w:space="0" w:color="auto"/>
            <w:left w:val="none" w:sz="0" w:space="0" w:color="auto"/>
            <w:bottom w:val="none" w:sz="0" w:space="0" w:color="auto"/>
            <w:right w:val="none" w:sz="0" w:space="0" w:color="auto"/>
          </w:divBdr>
        </w:div>
        <w:div w:id="1907298085">
          <w:marLeft w:val="0"/>
          <w:marRight w:val="0"/>
          <w:marTop w:val="0"/>
          <w:marBottom w:val="0"/>
          <w:divBdr>
            <w:top w:val="none" w:sz="0" w:space="0" w:color="auto"/>
            <w:left w:val="none" w:sz="0" w:space="0" w:color="auto"/>
            <w:bottom w:val="none" w:sz="0" w:space="0" w:color="auto"/>
            <w:right w:val="none" w:sz="0" w:space="0" w:color="auto"/>
          </w:divBdr>
        </w:div>
      </w:divsChild>
    </w:div>
    <w:div w:id="178783425">
      <w:bodyDiv w:val="1"/>
      <w:marLeft w:val="0"/>
      <w:marRight w:val="0"/>
      <w:marTop w:val="0"/>
      <w:marBottom w:val="0"/>
      <w:divBdr>
        <w:top w:val="none" w:sz="0" w:space="0" w:color="auto"/>
        <w:left w:val="none" w:sz="0" w:space="0" w:color="auto"/>
        <w:bottom w:val="none" w:sz="0" w:space="0" w:color="auto"/>
        <w:right w:val="none" w:sz="0" w:space="0" w:color="auto"/>
      </w:divBdr>
    </w:div>
    <w:div w:id="182280305">
      <w:bodyDiv w:val="1"/>
      <w:marLeft w:val="0"/>
      <w:marRight w:val="0"/>
      <w:marTop w:val="0"/>
      <w:marBottom w:val="0"/>
      <w:divBdr>
        <w:top w:val="none" w:sz="0" w:space="0" w:color="auto"/>
        <w:left w:val="none" w:sz="0" w:space="0" w:color="auto"/>
        <w:bottom w:val="none" w:sz="0" w:space="0" w:color="auto"/>
        <w:right w:val="none" w:sz="0" w:space="0" w:color="auto"/>
      </w:divBdr>
      <w:divsChild>
        <w:div w:id="803422897">
          <w:marLeft w:val="0"/>
          <w:marRight w:val="0"/>
          <w:marTop w:val="0"/>
          <w:marBottom w:val="0"/>
          <w:divBdr>
            <w:top w:val="none" w:sz="0" w:space="0" w:color="auto"/>
            <w:left w:val="none" w:sz="0" w:space="0" w:color="auto"/>
            <w:bottom w:val="none" w:sz="0" w:space="0" w:color="auto"/>
            <w:right w:val="none" w:sz="0" w:space="0" w:color="auto"/>
          </w:divBdr>
        </w:div>
        <w:div w:id="1257061019">
          <w:marLeft w:val="0"/>
          <w:marRight w:val="0"/>
          <w:marTop w:val="0"/>
          <w:marBottom w:val="0"/>
          <w:divBdr>
            <w:top w:val="none" w:sz="0" w:space="0" w:color="auto"/>
            <w:left w:val="none" w:sz="0" w:space="0" w:color="auto"/>
            <w:bottom w:val="none" w:sz="0" w:space="0" w:color="auto"/>
            <w:right w:val="none" w:sz="0" w:space="0" w:color="auto"/>
          </w:divBdr>
        </w:div>
        <w:div w:id="1855919260">
          <w:marLeft w:val="0"/>
          <w:marRight w:val="0"/>
          <w:marTop w:val="0"/>
          <w:marBottom w:val="0"/>
          <w:divBdr>
            <w:top w:val="none" w:sz="0" w:space="0" w:color="auto"/>
            <w:left w:val="none" w:sz="0" w:space="0" w:color="auto"/>
            <w:bottom w:val="none" w:sz="0" w:space="0" w:color="auto"/>
            <w:right w:val="none" w:sz="0" w:space="0" w:color="auto"/>
          </w:divBdr>
        </w:div>
        <w:div w:id="2065828193">
          <w:marLeft w:val="0"/>
          <w:marRight w:val="0"/>
          <w:marTop w:val="0"/>
          <w:marBottom w:val="0"/>
          <w:divBdr>
            <w:top w:val="none" w:sz="0" w:space="0" w:color="auto"/>
            <w:left w:val="none" w:sz="0" w:space="0" w:color="auto"/>
            <w:bottom w:val="none" w:sz="0" w:space="0" w:color="auto"/>
            <w:right w:val="none" w:sz="0" w:space="0" w:color="auto"/>
          </w:divBdr>
        </w:div>
      </w:divsChild>
    </w:div>
    <w:div w:id="193352274">
      <w:bodyDiv w:val="1"/>
      <w:marLeft w:val="0"/>
      <w:marRight w:val="0"/>
      <w:marTop w:val="0"/>
      <w:marBottom w:val="0"/>
      <w:divBdr>
        <w:top w:val="none" w:sz="0" w:space="0" w:color="auto"/>
        <w:left w:val="none" w:sz="0" w:space="0" w:color="auto"/>
        <w:bottom w:val="none" w:sz="0" w:space="0" w:color="auto"/>
        <w:right w:val="none" w:sz="0" w:space="0" w:color="auto"/>
      </w:divBdr>
    </w:div>
    <w:div w:id="203639078">
      <w:bodyDiv w:val="1"/>
      <w:marLeft w:val="0"/>
      <w:marRight w:val="0"/>
      <w:marTop w:val="0"/>
      <w:marBottom w:val="0"/>
      <w:divBdr>
        <w:top w:val="none" w:sz="0" w:space="0" w:color="auto"/>
        <w:left w:val="none" w:sz="0" w:space="0" w:color="auto"/>
        <w:bottom w:val="none" w:sz="0" w:space="0" w:color="auto"/>
        <w:right w:val="none" w:sz="0" w:space="0" w:color="auto"/>
      </w:divBdr>
      <w:divsChild>
        <w:div w:id="579488857">
          <w:marLeft w:val="0"/>
          <w:marRight w:val="0"/>
          <w:marTop w:val="0"/>
          <w:marBottom w:val="0"/>
          <w:divBdr>
            <w:top w:val="none" w:sz="0" w:space="0" w:color="auto"/>
            <w:left w:val="none" w:sz="0" w:space="0" w:color="auto"/>
            <w:bottom w:val="none" w:sz="0" w:space="0" w:color="auto"/>
            <w:right w:val="none" w:sz="0" w:space="0" w:color="auto"/>
          </w:divBdr>
        </w:div>
        <w:div w:id="1037393814">
          <w:marLeft w:val="0"/>
          <w:marRight w:val="0"/>
          <w:marTop w:val="0"/>
          <w:marBottom w:val="0"/>
          <w:divBdr>
            <w:top w:val="none" w:sz="0" w:space="0" w:color="auto"/>
            <w:left w:val="none" w:sz="0" w:space="0" w:color="auto"/>
            <w:bottom w:val="none" w:sz="0" w:space="0" w:color="auto"/>
            <w:right w:val="none" w:sz="0" w:space="0" w:color="auto"/>
          </w:divBdr>
        </w:div>
        <w:div w:id="1042708401">
          <w:marLeft w:val="0"/>
          <w:marRight w:val="0"/>
          <w:marTop w:val="0"/>
          <w:marBottom w:val="0"/>
          <w:divBdr>
            <w:top w:val="none" w:sz="0" w:space="0" w:color="auto"/>
            <w:left w:val="none" w:sz="0" w:space="0" w:color="auto"/>
            <w:bottom w:val="none" w:sz="0" w:space="0" w:color="auto"/>
            <w:right w:val="none" w:sz="0" w:space="0" w:color="auto"/>
          </w:divBdr>
        </w:div>
        <w:div w:id="1512602330">
          <w:marLeft w:val="0"/>
          <w:marRight w:val="0"/>
          <w:marTop w:val="0"/>
          <w:marBottom w:val="0"/>
          <w:divBdr>
            <w:top w:val="none" w:sz="0" w:space="0" w:color="auto"/>
            <w:left w:val="none" w:sz="0" w:space="0" w:color="auto"/>
            <w:bottom w:val="none" w:sz="0" w:space="0" w:color="auto"/>
            <w:right w:val="none" w:sz="0" w:space="0" w:color="auto"/>
          </w:divBdr>
        </w:div>
        <w:div w:id="1684623767">
          <w:marLeft w:val="0"/>
          <w:marRight w:val="0"/>
          <w:marTop w:val="0"/>
          <w:marBottom w:val="0"/>
          <w:divBdr>
            <w:top w:val="none" w:sz="0" w:space="0" w:color="auto"/>
            <w:left w:val="none" w:sz="0" w:space="0" w:color="auto"/>
            <w:bottom w:val="none" w:sz="0" w:space="0" w:color="auto"/>
            <w:right w:val="none" w:sz="0" w:space="0" w:color="auto"/>
          </w:divBdr>
        </w:div>
        <w:div w:id="1924023189">
          <w:marLeft w:val="0"/>
          <w:marRight w:val="0"/>
          <w:marTop w:val="0"/>
          <w:marBottom w:val="0"/>
          <w:divBdr>
            <w:top w:val="none" w:sz="0" w:space="0" w:color="auto"/>
            <w:left w:val="none" w:sz="0" w:space="0" w:color="auto"/>
            <w:bottom w:val="none" w:sz="0" w:space="0" w:color="auto"/>
            <w:right w:val="none" w:sz="0" w:space="0" w:color="auto"/>
          </w:divBdr>
        </w:div>
      </w:divsChild>
    </w:div>
    <w:div w:id="221866999">
      <w:bodyDiv w:val="1"/>
      <w:marLeft w:val="0"/>
      <w:marRight w:val="0"/>
      <w:marTop w:val="0"/>
      <w:marBottom w:val="0"/>
      <w:divBdr>
        <w:top w:val="none" w:sz="0" w:space="0" w:color="auto"/>
        <w:left w:val="none" w:sz="0" w:space="0" w:color="auto"/>
        <w:bottom w:val="none" w:sz="0" w:space="0" w:color="auto"/>
        <w:right w:val="none" w:sz="0" w:space="0" w:color="auto"/>
      </w:divBdr>
    </w:div>
    <w:div w:id="246547309">
      <w:bodyDiv w:val="1"/>
      <w:marLeft w:val="0"/>
      <w:marRight w:val="0"/>
      <w:marTop w:val="0"/>
      <w:marBottom w:val="0"/>
      <w:divBdr>
        <w:top w:val="none" w:sz="0" w:space="0" w:color="auto"/>
        <w:left w:val="none" w:sz="0" w:space="0" w:color="auto"/>
        <w:bottom w:val="none" w:sz="0" w:space="0" w:color="auto"/>
        <w:right w:val="none" w:sz="0" w:space="0" w:color="auto"/>
      </w:divBdr>
      <w:divsChild>
        <w:div w:id="74253755">
          <w:marLeft w:val="0"/>
          <w:marRight w:val="0"/>
          <w:marTop w:val="0"/>
          <w:marBottom w:val="0"/>
          <w:divBdr>
            <w:top w:val="none" w:sz="0" w:space="0" w:color="auto"/>
            <w:left w:val="none" w:sz="0" w:space="0" w:color="auto"/>
            <w:bottom w:val="none" w:sz="0" w:space="0" w:color="auto"/>
            <w:right w:val="none" w:sz="0" w:space="0" w:color="auto"/>
          </w:divBdr>
        </w:div>
        <w:div w:id="1427460399">
          <w:marLeft w:val="0"/>
          <w:marRight w:val="0"/>
          <w:marTop w:val="0"/>
          <w:marBottom w:val="0"/>
          <w:divBdr>
            <w:top w:val="none" w:sz="0" w:space="0" w:color="auto"/>
            <w:left w:val="none" w:sz="0" w:space="0" w:color="auto"/>
            <w:bottom w:val="none" w:sz="0" w:space="0" w:color="auto"/>
            <w:right w:val="none" w:sz="0" w:space="0" w:color="auto"/>
          </w:divBdr>
        </w:div>
        <w:div w:id="1663660896">
          <w:marLeft w:val="0"/>
          <w:marRight w:val="0"/>
          <w:marTop w:val="0"/>
          <w:marBottom w:val="0"/>
          <w:divBdr>
            <w:top w:val="none" w:sz="0" w:space="0" w:color="auto"/>
            <w:left w:val="none" w:sz="0" w:space="0" w:color="auto"/>
            <w:bottom w:val="none" w:sz="0" w:space="0" w:color="auto"/>
            <w:right w:val="none" w:sz="0" w:space="0" w:color="auto"/>
          </w:divBdr>
        </w:div>
      </w:divsChild>
    </w:div>
    <w:div w:id="252713460">
      <w:bodyDiv w:val="1"/>
      <w:marLeft w:val="0"/>
      <w:marRight w:val="0"/>
      <w:marTop w:val="0"/>
      <w:marBottom w:val="0"/>
      <w:divBdr>
        <w:top w:val="none" w:sz="0" w:space="0" w:color="auto"/>
        <w:left w:val="none" w:sz="0" w:space="0" w:color="auto"/>
        <w:bottom w:val="none" w:sz="0" w:space="0" w:color="auto"/>
        <w:right w:val="none" w:sz="0" w:space="0" w:color="auto"/>
      </w:divBdr>
    </w:div>
    <w:div w:id="264116915">
      <w:bodyDiv w:val="1"/>
      <w:marLeft w:val="0"/>
      <w:marRight w:val="0"/>
      <w:marTop w:val="0"/>
      <w:marBottom w:val="0"/>
      <w:divBdr>
        <w:top w:val="none" w:sz="0" w:space="0" w:color="auto"/>
        <w:left w:val="none" w:sz="0" w:space="0" w:color="auto"/>
        <w:bottom w:val="none" w:sz="0" w:space="0" w:color="auto"/>
        <w:right w:val="none" w:sz="0" w:space="0" w:color="auto"/>
      </w:divBdr>
      <w:divsChild>
        <w:div w:id="42364905">
          <w:marLeft w:val="0"/>
          <w:marRight w:val="0"/>
          <w:marTop w:val="0"/>
          <w:marBottom w:val="0"/>
          <w:divBdr>
            <w:top w:val="none" w:sz="0" w:space="0" w:color="auto"/>
            <w:left w:val="none" w:sz="0" w:space="0" w:color="auto"/>
            <w:bottom w:val="none" w:sz="0" w:space="0" w:color="auto"/>
            <w:right w:val="none" w:sz="0" w:space="0" w:color="auto"/>
          </w:divBdr>
        </w:div>
        <w:div w:id="325129248">
          <w:marLeft w:val="0"/>
          <w:marRight w:val="0"/>
          <w:marTop w:val="0"/>
          <w:marBottom w:val="0"/>
          <w:divBdr>
            <w:top w:val="none" w:sz="0" w:space="0" w:color="auto"/>
            <w:left w:val="none" w:sz="0" w:space="0" w:color="auto"/>
            <w:bottom w:val="none" w:sz="0" w:space="0" w:color="auto"/>
            <w:right w:val="none" w:sz="0" w:space="0" w:color="auto"/>
          </w:divBdr>
        </w:div>
        <w:div w:id="380399522">
          <w:marLeft w:val="0"/>
          <w:marRight w:val="0"/>
          <w:marTop w:val="0"/>
          <w:marBottom w:val="0"/>
          <w:divBdr>
            <w:top w:val="none" w:sz="0" w:space="0" w:color="auto"/>
            <w:left w:val="none" w:sz="0" w:space="0" w:color="auto"/>
            <w:bottom w:val="none" w:sz="0" w:space="0" w:color="auto"/>
            <w:right w:val="none" w:sz="0" w:space="0" w:color="auto"/>
          </w:divBdr>
        </w:div>
        <w:div w:id="413745914">
          <w:marLeft w:val="0"/>
          <w:marRight w:val="0"/>
          <w:marTop w:val="0"/>
          <w:marBottom w:val="0"/>
          <w:divBdr>
            <w:top w:val="none" w:sz="0" w:space="0" w:color="auto"/>
            <w:left w:val="none" w:sz="0" w:space="0" w:color="auto"/>
            <w:bottom w:val="none" w:sz="0" w:space="0" w:color="auto"/>
            <w:right w:val="none" w:sz="0" w:space="0" w:color="auto"/>
          </w:divBdr>
        </w:div>
        <w:div w:id="460073835">
          <w:marLeft w:val="0"/>
          <w:marRight w:val="0"/>
          <w:marTop w:val="0"/>
          <w:marBottom w:val="0"/>
          <w:divBdr>
            <w:top w:val="none" w:sz="0" w:space="0" w:color="auto"/>
            <w:left w:val="none" w:sz="0" w:space="0" w:color="auto"/>
            <w:bottom w:val="none" w:sz="0" w:space="0" w:color="auto"/>
            <w:right w:val="none" w:sz="0" w:space="0" w:color="auto"/>
          </w:divBdr>
        </w:div>
        <w:div w:id="510219397">
          <w:marLeft w:val="0"/>
          <w:marRight w:val="0"/>
          <w:marTop w:val="0"/>
          <w:marBottom w:val="0"/>
          <w:divBdr>
            <w:top w:val="none" w:sz="0" w:space="0" w:color="auto"/>
            <w:left w:val="none" w:sz="0" w:space="0" w:color="auto"/>
            <w:bottom w:val="none" w:sz="0" w:space="0" w:color="auto"/>
            <w:right w:val="none" w:sz="0" w:space="0" w:color="auto"/>
          </w:divBdr>
        </w:div>
        <w:div w:id="865095800">
          <w:marLeft w:val="0"/>
          <w:marRight w:val="0"/>
          <w:marTop w:val="0"/>
          <w:marBottom w:val="0"/>
          <w:divBdr>
            <w:top w:val="none" w:sz="0" w:space="0" w:color="auto"/>
            <w:left w:val="none" w:sz="0" w:space="0" w:color="auto"/>
            <w:bottom w:val="none" w:sz="0" w:space="0" w:color="auto"/>
            <w:right w:val="none" w:sz="0" w:space="0" w:color="auto"/>
          </w:divBdr>
        </w:div>
        <w:div w:id="991643423">
          <w:marLeft w:val="0"/>
          <w:marRight w:val="0"/>
          <w:marTop w:val="0"/>
          <w:marBottom w:val="0"/>
          <w:divBdr>
            <w:top w:val="none" w:sz="0" w:space="0" w:color="auto"/>
            <w:left w:val="none" w:sz="0" w:space="0" w:color="auto"/>
            <w:bottom w:val="none" w:sz="0" w:space="0" w:color="auto"/>
            <w:right w:val="none" w:sz="0" w:space="0" w:color="auto"/>
          </w:divBdr>
        </w:div>
        <w:div w:id="1242645799">
          <w:marLeft w:val="0"/>
          <w:marRight w:val="0"/>
          <w:marTop w:val="0"/>
          <w:marBottom w:val="0"/>
          <w:divBdr>
            <w:top w:val="none" w:sz="0" w:space="0" w:color="auto"/>
            <w:left w:val="none" w:sz="0" w:space="0" w:color="auto"/>
            <w:bottom w:val="none" w:sz="0" w:space="0" w:color="auto"/>
            <w:right w:val="none" w:sz="0" w:space="0" w:color="auto"/>
          </w:divBdr>
        </w:div>
        <w:div w:id="1321424236">
          <w:marLeft w:val="0"/>
          <w:marRight w:val="0"/>
          <w:marTop w:val="0"/>
          <w:marBottom w:val="0"/>
          <w:divBdr>
            <w:top w:val="none" w:sz="0" w:space="0" w:color="auto"/>
            <w:left w:val="none" w:sz="0" w:space="0" w:color="auto"/>
            <w:bottom w:val="none" w:sz="0" w:space="0" w:color="auto"/>
            <w:right w:val="none" w:sz="0" w:space="0" w:color="auto"/>
          </w:divBdr>
        </w:div>
        <w:div w:id="1425371866">
          <w:marLeft w:val="0"/>
          <w:marRight w:val="0"/>
          <w:marTop w:val="0"/>
          <w:marBottom w:val="0"/>
          <w:divBdr>
            <w:top w:val="none" w:sz="0" w:space="0" w:color="auto"/>
            <w:left w:val="none" w:sz="0" w:space="0" w:color="auto"/>
            <w:bottom w:val="none" w:sz="0" w:space="0" w:color="auto"/>
            <w:right w:val="none" w:sz="0" w:space="0" w:color="auto"/>
          </w:divBdr>
        </w:div>
        <w:div w:id="1511260272">
          <w:marLeft w:val="0"/>
          <w:marRight w:val="0"/>
          <w:marTop w:val="0"/>
          <w:marBottom w:val="0"/>
          <w:divBdr>
            <w:top w:val="none" w:sz="0" w:space="0" w:color="auto"/>
            <w:left w:val="none" w:sz="0" w:space="0" w:color="auto"/>
            <w:bottom w:val="none" w:sz="0" w:space="0" w:color="auto"/>
            <w:right w:val="none" w:sz="0" w:space="0" w:color="auto"/>
          </w:divBdr>
        </w:div>
        <w:div w:id="1516308815">
          <w:marLeft w:val="0"/>
          <w:marRight w:val="0"/>
          <w:marTop w:val="0"/>
          <w:marBottom w:val="0"/>
          <w:divBdr>
            <w:top w:val="none" w:sz="0" w:space="0" w:color="auto"/>
            <w:left w:val="none" w:sz="0" w:space="0" w:color="auto"/>
            <w:bottom w:val="none" w:sz="0" w:space="0" w:color="auto"/>
            <w:right w:val="none" w:sz="0" w:space="0" w:color="auto"/>
          </w:divBdr>
        </w:div>
      </w:divsChild>
    </w:div>
    <w:div w:id="285082205">
      <w:bodyDiv w:val="1"/>
      <w:marLeft w:val="0"/>
      <w:marRight w:val="0"/>
      <w:marTop w:val="0"/>
      <w:marBottom w:val="0"/>
      <w:divBdr>
        <w:top w:val="none" w:sz="0" w:space="0" w:color="auto"/>
        <w:left w:val="none" w:sz="0" w:space="0" w:color="auto"/>
        <w:bottom w:val="none" w:sz="0" w:space="0" w:color="auto"/>
        <w:right w:val="none" w:sz="0" w:space="0" w:color="auto"/>
      </w:divBdr>
    </w:div>
    <w:div w:id="295765106">
      <w:bodyDiv w:val="1"/>
      <w:marLeft w:val="0"/>
      <w:marRight w:val="0"/>
      <w:marTop w:val="0"/>
      <w:marBottom w:val="0"/>
      <w:divBdr>
        <w:top w:val="none" w:sz="0" w:space="0" w:color="auto"/>
        <w:left w:val="none" w:sz="0" w:space="0" w:color="auto"/>
        <w:bottom w:val="none" w:sz="0" w:space="0" w:color="auto"/>
        <w:right w:val="none" w:sz="0" w:space="0" w:color="auto"/>
      </w:divBdr>
    </w:div>
    <w:div w:id="305210354">
      <w:bodyDiv w:val="1"/>
      <w:marLeft w:val="0"/>
      <w:marRight w:val="0"/>
      <w:marTop w:val="0"/>
      <w:marBottom w:val="0"/>
      <w:divBdr>
        <w:top w:val="none" w:sz="0" w:space="0" w:color="auto"/>
        <w:left w:val="none" w:sz="0" w:space="0" w:color="auto"/>
        <w:bottom w:val="none" w:sz="0" w:space="0" w:color="auto"/>
        <w:right w:val="none" w:sz="0" w:space="0" w:color="auto"/>
      </w:divBdr>
      <w:divsChild>
        <w:div w:id="605968731">
          <w:marLeft w:val="0"/>
          <w:marRight w:val="0"/>
          <w:marTop w:val="0"/>
          <w:marBottom w:val="0"/>
          <w:divBdr>
            <w:top w:val="none" w:sz="0" w:space="0" w:color="auto"/>
            <w:left w:val="none" w:sz="0" w:space="0" w:color="auto"/>
            <w:bottom w:val="none" w:sz="0" w:space="0" w:color="auto"/>
            <w:right w:val="none" w:sz="0" w:space="0" w:color="auto"/>
          </w:divBdr>
        </w:div>
        <w:div w:id="1586110095">
          <w:marLeft w:val="0"/>
          <w:marRight w:val="0"/>
          <w:marTop w:val="0"/>
          <w:marBottom w:val="0"/>
          <w:divBdr>
            <w:top w:val="none" w:sz="0" w:space="0" w:color="auto"/>
            <w:left w:val="none" w:sz="0" w:space="0" w:color="auto"/>
            <w:bottom w:val="none" w:sz="0" w:space="0" w:color="auto"/>
            <w:right w:val="none" w:sz="0" w:space="0" w:color="auto"/>
          </w:divBdr>
        </w:div>
        <w:div w:id="1846241670">
          <w:marLeft w:val="0"/>
          <w:marRight w:val="0"/>
          <w:marTop w:val="0"/>
          <w:marBottom w:val="0"/>
          <w:divBdr>
            <w:top w:val="none" w:sz="0" w:space="0" w:color="auto"/>
            <w:left w:val="none" w:sz="0" w:space="0" w:color="auto"/>
            <w:bottom w:val="none" w:sz="0" w:space="0" w:color="auto"/>
            <w:right w:val="none" w:sz="0" w:space="0" w:color="auto"/>
          </w:divBdr>
        </w:div>
        <w:div w:id="1866796097">
          <w:marLeft w:val="0"/>
          <w:marRight w:val="0"/>
          <w:marTop w:val="0"/>
          <w:marBottom w:val="0"/>
          <w:divBdr>
            <w:top w:val="none" w:sz="0" w:space="0" w:color="auto"/>
            <w:left w:val="none" w:sz="0" w:space="0" w:color="auto"/>
            <w:bottom w:val="none" w:sz="0" w:space="0" w:color="auto"/>
            <w:right w:val="none" w:sz="0" w:space="0" w:color="auto"/>
          </w:divBdr>
        </w:div>
      </w:divsChild>
    </w:div>
    <w:div w:id="338241191">
      <w:bodyDiv w:val="1"/>
      <w:marLeft w:val="0"/>
      <w:marRight w:val="0"/>
      <w:marTop w:val="0"/>
      <w:marBottom w:val="0"/>
      <w:divBdr>
        <w:top w:val="none" w:sz="0" w:space="0" w:color="auto"/>
        <w:left w:val="none" w:sz="0" w:space="0" w:color="auto"/>
        <w:bottom w:val="none" w:sz="0" w:space="0" w:color="auto"/>
        <w:right w:val="none" w:sz="0" w:space="0" w:color="auto"/>
      </w:divBdr>
      <w:divsChild>
        <w:div w:id="233853066">
          <w:marLeft w:val="0"/>
          <w:marRight w:val="0"/>
          <w:marTop w:val="0"/>
          <w:marBottom w:val="0"/>
          <w:divBdr>
            <w:top w:val="none" w:sz="0" w:space="0" w:color="auto"/>
            <w:left w:val="none" w:sz="0" w:space="0" w:color="auto"/>
            <w:bottom w:val="none" w:sz="0" w:space="0" w:color="auto"/>
            <w:right w:val="none" w:sz="0" w:space="0" w:color="auto"/>
          </w:divBdr>
        </w:div>
        <w:div w:id="239603628">
          <w:marLeft w:val="0"/>
          <w:marRight w:val="0"/>
          <w:marTop w:val="0"/>
          <w:marBottom w:val="0"/>
          <w:divBdr>
            <w:top w:val="none" w:sz="0" w:space="0" w:color="auto"/>
            <w:left w:val="none" w:sz="0" w:space="0" w:color="auto"/>
            <w:bottom w:val="none" w:sz="0" w:space="0" w:color="auto"/>
            <w:right w:val="none" w:sz="0" w:space="0" w:color="auto"/>
          </w:divBdr>
        </w:div>
        <w:div w:id="1020400517">
          <w:marLeft w:val="0"/>
          <w:marRight w:val="0"/>
          <w:marTop w:val="0"/>
          <w:marBottom w:val="0"/>
          <w:divBdr>
            <w:top w:val="none" w:sz="0" w:space="0" w:color="auto"/>
            <w:left w:val="none" w:sz="0" w:space="0" w:color="auto"/>
            <w:bottom w:val="none" w:sz="0" w:space="0" w:color="auto"/>
            <w:right w:val="none" w:sz="0" w:space="0" w:color="auto"/>
          </w:divBdr>
        </w:div>
        <w:div w:id="1259405562">
          <w:marLeft w:val="0"/>
          <w:marRight w:val="0"/>
          <w:marTop w:val="0"/>
          <w:marBottom w:val="0"/>
          <w:divBdr>
            <w:top w:val="none" w:sz="0" w:space="0" w:color="auto"/>
            <w:left w:val="none" w:sz="0" w:space="0" w:color="auto"/>
            <w:bottom w:val="none" w:sz="0" w:space="0" w:color="auto"/>
            <w:right w:val="none" w:sz="0" w:space="0" w:color="auto"/>
          </w:divBdr>
        </w:div>
        <w:div w:id="1463882670">
          <w:marLeft w:val="0"/>
          <w:marRight w:val="0"/>
          <w:marTop w:val="0"/>
          <w:marBottom w:val="0"/>
          <w:divBdr>
            <w:top w:val="none" w:sz="0" w:space="0" w:color="auto"/>
            <w:left w:val="none" w:sz="0" w:space="0" w:color="auto"/>
            <w:bottom w:val="none" w:sz="0" w:space="0" w:color="auto"/>
            <w:right w:val="none" w:sz="0" w:space="0" w:color="auto"/>
          </w:divBdr>
        </w:div>
      </w:divsChild>
    </w:div>
    <w:div w:id="363098371">
      <w:bodyDiv w:val="1"/>
      <w:marLeft w:val="0"/>
      <w:marRight w:val="0"/>
      <w:marTop w:val="0"/>
      <w:marBottom w:val="0"/>
      <w:divBdr>
        <w:top w:val="none" w:sz="0" w:space="0" w:color="auto"/>
        <w:left w:val="none" w:sz="0" w:space="0" w:color="auto"/>
        <w:bottom w:val="none" w:sz="0" w:space="0" w:color="auto"/>
        <w:right w:val="none" w:sz="0" w:space="0" w:color="auto"/>
      </w:divBdr>
      <w:divsChild>
        <w:div w:id="152914882">
          <w:marLeft w:val="0"/>
          <w:marRight w:val="0"/>
          <w:marTop w:val="0"/>
          <w:marBottom w:val="0"/>
          <w:divBdr>
            <w:top w:val="none" w:sz="0" w:space="0" w:color="auto"/>
            <w:left w:val="none" w:sz="0" w:space="0" w:color="auto"/>
            <w:bottom w:val="none" w:sz="0" w:space="0" w:color="auto"/>
            <w:right w:val="none" w:sz="0" w:space="0" w:color="auto"/>
          </w:divBdr>
        </w:div>
        <w:div w:id="949355622">
          <w:marLeft w:val="0"/>
          <w:marRight w:val="0"/>
          <w:marTop w:val="0"/>
          <w:marBottom w:val="0"/>
          <w:divBdr>
            <w:top w:val="none" w:sz="0" w:space="0" w:color="auto"/>
            <w:left w:val="none" w:sz="0" w:space="0" w:color="auto"/>
            <w:bottom w:val="none" w:sz="0" w:space="0" w:color="auto"/>
            <w:right w:val="none" w:sz="0" w:space="0" w:color="auto"/>
          </w:divBdr>
        </w:div>
        <w:div w:id="1100955307">
          <w:marLeft w:val="0"/>
          <w:marRight w:val="0"/>
          <w:marTop w:val="0"/>
          <w:marBottom w:val="0"/>
          <w:divBdr>
            <w:top w:val="none" w:sz="0" w:space="0" w:color="auto"/>
            <w:left w:val="none" w:sz="0" w:space="0" w:color="auto"/>
            <w:bottom w:val="none" w:sz="0" w:space="0" w:color="auto"/>
            <w:right w:val="none" w:sz="0" w:space="0" w:color="auto"/>
          </w:divBdr>
        </w:div>
        <w:div w:id="1272854421">
          <w:marLeft w:val="0"/>
          <w:marRight w:val="0"/>
          <w:marTop w:val="0"/>
          <w:marBottom w:val="0"/>
          <w:divBdr>
            <w:top w:val="none" w:sz="0" w:space="0" w:color="auto"/>
            <w:left w:val="none" w:sz="0" w:space="0" w:color="auto"/>
            <w:bottom w:val="none" w:sz="0" w:space="0" w:color="auto"/>
            <w:right w:val="none" w:sz="0" w:space="0" w:color="auto"/>
          </w:divBdr>
        </w:div>
        <w:div w:id="1483158517">
          <w:marLeft w:val="0"/>
          <w:marRight w:val="0"/>
          <w:marTop w:val="0"/>
          <w:marBottom w:val="0"/>
          <w:divBdr>
            <w:top w:val="none" w:sz="0" w:space="0" w:color="auto"/>
            <w:left w:val="none" w:sz="0" w:space="0" w:color="auto"/>
            <w:bottom w:val="none" w:sz="0" w:space="0" w:color="auto"/>
            <w:right w:val="none" w:sz="0" w:space="0" w:color="auto"/>
          </w:divBdr>
        </w:div>
        <w:div w:id="1519611969">
          <w:marLeft w:val="0"/>
          <w:marRight w:val="0"/>
          <w:marTop w:val="0"/>
          <w:marBottom w:val="0"/>
          <w:divBdr>
            <w:top w:val="none" w:sz="0" w:space="0" w:color="auto"/>
            <w:left w:val="none" w:sz="0" w:space="0" w:color="auto"/>
            <w:bottom w:val="none" w:sz="0" w:space="0" w:color="auto"/>
            <w:right w:val="none" w:sz="0" w:space="0" w:color="auto"/>
          </w:divBdr>
        </w:div>
        <w:div w:id="1529635815">
          <w:marLeft w:val="0"/>
          <w:marRight w:val="0"/>
          <w:marTop w:val="0"/>
          <w:marBottom w:val="0"/>
          <w:divBdr>
            <w:top w:val="none" w:sz="0" w:space="0" w:color="auto"/>
            <w:left w:val="none" w:sz="0" w:space="0" w:color="auto"/>
            <w:bottom w:val="none" w:sz="0" w:space="0" w:color="auto"/>
            <w:right w:val="none" w:sz="0" w:space="0" w:color="auto"/>
          </w:divBdr>
        </w:div>
        <w:div w:id="1688869368">
          <w:marLeft w:val="0"/>
          <w:marRight w:val="0"/>
          <w:marTop w:val="0"/>
          <w:marBottom w:val="0"/>
          <w:divBdr>
            <w:top w:val="none" w:sz="0" w:space="0" w:color="auto"/>
            <w:left w:val="none" w:sz="0" w:space="0" w:color="auto"/>
            <w:bottom w:val="none" w:sz="0" w:space="0" w:color="auto"/>
            <w:right w:val="none" w:sz="0" w:space="0" w:color="auto"/>
          </w:divBdr>
        </w:div>
      </w:divsChild>
    </w:div>
    <w:div w:id="364793155">
      <w:bodyDiv w:val="1"/>
      <w:marLeft w:val="0"/>
      <w:marRight w:val="0"/>
      <w:marTop w:val="0"/>
      <w:marBottom w:val="0"/>
      <w:divBdr>
        <w:top w:val="none" w:sz="0" w:space="0" w:color="auto"/>
        <w:left w:val="none" w:sz="0" w:space="0" w:color="auto"/>
        <w:bottom w:val="none" w:sz="0" w:space="0" w:color="auto"/>
        <w:right w:val="none" w:sz="0" w:space="0" w:color="auto"/>
      </w:divBdr>
      <w:divsChild>
        <w:div w:id="1043671843">
          <w:marLeft w:val="0"/>
          <w:marRight w:val="0"/>
          <w:marTop w:val="0"/>
          <w:marBottom w:val="0"/>
          <w:divBdr>
            <w:top w:val="none" w:sz="0" w:space="0" w:color="auto"/>
            <w:left w:val="none" w:sz="0" w:space="0" w:color="auto"/>
            <w:bottom w:val="none" w:sz="0" w:space="0" w:color="auto"/>
            <w:right w:val="none" w:sz="0" w:space="0" w:color="auto"/>
          </w:divBdr>
        </w:div>
        <w:div w:id="1050958097">
          <w:marLeft w:val="0"/>
          <w:marRight w:val="0"/>
          <w:marTop w:val="0"/>
          <w:marBottom w:val="0"/>
          <w:divBdr>
            <w:top w:val="none" w:sz="0" w:space="0" w:color="auto"/>
            <w:left w:val="none" w:sz="0" w:space="0" w:color="auto"/>
            <w:bottom w:val="none" w:sz="0" w:space="0" w:color="auto"/>
            <w:right w:val="none" w:sz="0" w:space="0" w:color="auto"/>
          </w:divBdr>
        </w:div>
        <w:div w:id="1653211928">
          <w:marLeft w:val="0"/>
          <w:marRight w:val="0"/>
          <w:marTop w:val="0"/>
          <w:marBottom w:val="0"/>
          <w:divBdr>
            <w:top w:val="none" w:sz="0" w:space="0" w:color="auto"/>
            <w:left w:val="none" w:sz="0" w:space="0" w:color="auto"/>
            <w:bottom w:val="none" w:sz="0" w:space="0" w:color="auto"/>
            <w:right w:val="none" w:sz="0" w:space="0" w:color="auto"/>
          </w:divBdr>
        </w:div>
        <w:div w:id="1734308071">
          <w:marLeft w:val="0"/>
          <w:marRight w:val="0"/>
          <w:marTop w:val="0"/>
          <w:marBottom w:val="0"/>
          <w:divBdr>
            <w:top w:val="none" w:sz="0" w:space="0" w:color="auto"/>
            <w:left w:val="none" w:sz="0" w:space="0" w:color="auto"/>
            <w:bottom w:val="none" w:sz="0" w:space="0" w:color="auto"/>
            <w:right w:val="none" w:sz="0" w:space="0" w:color="auto"/>
          </w:divBdr>
        </w:div>
        <w:div w:id="1767572535">
          <w:marLeft w:val="0"/>
          <w:marRight w:val="0"/>
          <w:marTop w:val="0"/>
          <w:marBottom w:val="0"/>
          <w:divBdr>
            <w:top w:val="none" w:sz="0" w:space="0" w:color="auto"/>
            <w:left w:val="none" w:sz="0" w:space="0" w:color="auto"/>
            <w:bottom w:val="none" w:sz="0" w:space="0" w:color="auto"/>
            <w:right w:val="none" w:sz="0" w:space="0" w:color="auto"/>
          </w:divBdr>
        </w:div>
      </w:divsChild>
    </w:div>
    <w:div w:id="365646282">
      <w:bodyDiv w:val="1"/>
      <w:marLeft w:val="0"/>
      <w:marRight w:val="0"/>
      <w:marTop w:val="0"/>
      <w:marBottom w:val="0"/>
      <w:divBdr>
        <w:top w:val="none" w:sz="0" w:space="0" w:color="auto"/>
        <w:left w:val="none" w:sz="0" w:space="0" w:color="auto"/>
        <w:bottom w:val="none" w:sz="0" w:space="0" w:color="auto"/>
        <w:right w:val="none" w:sz="0" w:space="0" w:color="auto"/>
      </w:divBdr>
    </w:div>
    <w:div w:id="387459986">
      <w:bodyDiv w:val="1"/>
      <w:marLeft w:val="0"/>
      <w:marRight w:val="0"/>
      <w:marTop w:val="0"/>
      <w:marBottom w:val="0"/>
      <w:divBdr>
        <w:top w:val="none" w:sz="0" w:space="0" w:color="auto"/>
        <w:left w:val="none" w:sz="0" w:space="0" w:color="auto"/>
        <w:bottom w:val="none" w:sz="0" w:space="0" w:color="auto"/>
        <w:right w:val="none" w:sz="0" w:space="0" w:color="auto"/>
      </w:divBdr>
    </w:div>
    <w:div w:id="389426825">
      <w:bodyDiv w:val="1"/>
      <w:marLeft w:val="0"/>
      <w:marRight w:val="0"/>
      <w:marTop w:val="0"/>
      <w:marBottom w:val="0"/>
      <w:divBdr>
        <w:top w:val="none" w:sz="0" w:space="0" w:color="auto"/>
        <w:left w:val="none" w:sz="0" w:space="0" w:color="auto"/>
        <w:bottom w:val="none" w:sz="0" w:space="0" w:color="auto"/>
        <w:right w:val="none" w:sz="0" w:space="0" w:color="auto"/>
      </w:divBdr>
    </w:div>
    <w:div w:id="433285024">
      <w:bodyDiv w:val="1"/>
      <w:marLeft w:val="0"/>
      <w:marRight w:val="0"/>
      <w:marTop w:val="0"/>
      <w:marBottom w:val="0"/>
      <w:divBdr>
        <w:top w:val="none" w:sz="0" w:space="0" w:color="auto"/>
        <w:left w:val="none" w:sz="0" w:space="0" w:color="auto"/>
        <w:bottom w:val="none" w:sz="0" w:space="0" w:color="auto"/>
        <w:right w:val="none" w:sz="0" w:space="0" w:color="auto"/>
      </w:divBdr>
      <w:divsChild>
        <w:div w:id="511652019">
          <w:marLeft w:val="0"/>
          <w:marRight w:val="0"/>
          <w:marTop w:val="0"/>
          <w:marBottom w:val="0"/>
          <w:divBdr>
            <w:top w:val="none" w:sz="0" w:space="0" w:color="auto"/>
            <w:left w:val="none" w:sz="0" w:space="0" w:color="auto"/>
            <w:bottom w:val="none" w:sz="0" w:space="0" w:color="auto"/>
            <w:right w:val="none" w:sz="0" w:space="0" w:color="auto"/>
          </w:divBdr>
        </w:div>
        <w:div w:id="1129397478">
          <w:marLeft w:val="0"/>
          <w:marRight w:val="0"/>
          <w:marTop w:val="0"/>
          <w:marBottom w:val="0"/>
          <w:divBdr>
            <w:top w:val="none" w:sz="0" w:space="0" w:color="auto"/>
            <w:left w:val="none" w:sz="0" w:space="0" w:color="auto"/>
            <w:bottom w:val="none" w:sz="0" w:space="0" w:color="auto"/>
            <w:right w:val="none" w:sz="0" w:space="0" w:color="auto"/>
          </w:divBdr>
        </w:div>
        <w:div w:id="1737631621">
          <w:marLeft w:val="0"/>
          <w:marRight w:val="0"/>
          <w:marTop w:val="0"/>
          <w:marBottom w:val="0"/>
          <w:divBdr>
            <w:top w:val="none" w:sz="0" w:space="0" w:color="auto"/>
            <w:left w:val="none" w:sz="0" w:space="0" w:color="auto"/>
            <w:bottom w:val="none" w:sz="0" w:space="0" w:color="auto"/>
            <w:right w:val="none" w:sz="0" w:space="0" w:color="auto"/>
          </w:divBdr>
        </w:div>
        <w:div w:id="1776515530">
          <w:marLeft w:val="0"/>
          <w:marRight w:val="0"/>
          <w:marTop w:val="0"/>
          <w:marBottom w:val="0"/>
          <w:divBdr>
            <w:top w:val="none" w:sz="0" w:space="0" w:color="auto"/>
            <w:left w:val="none" w:sz="0" w:space="0" w:color="auto"/>
            <w:bottom w:val="none" w:sz="0" w:space="0" w:color="auto"/>
            <w:right w:val="none" w:sz="0" w:space="0" w:color="auto"/>
          </w:divBdr>
        </w:div>
        <w:div w:id="2017073848">
          <w:marLeft w:val="0"/>
          <w:marRight w:val="0"/>
          <w:marTop w:val="0"/>
          <w:marBottom w:val="0"/>
          <w:divBdr>
            <w:top w:val="none" w:sz="0" w:space="0" w:color="auto"/>
            <w:left w:val="none" w:sz="0" w:space="0" w:color="auto"/>
            <w:bottom w:val="none" w:sz="0" w:space="0" w:color="auto"/>
            <w:right w:val="none" w:sz="0" w:space="0" w:color="auto"/>
          </w:divBdr>
        </w:div>
      </w:divsChild>
    </w:div>
    <w:div w:id="439178327">
      <w:bodyDiv w:val="1"/>
      <w:marLeft w:val="0"/>
      <w:marRight w:val="0"/>
      <w:marTop w:val="0"/>
      <w:marBottom w:val="0"/>
      <w:divBdr>
        <w:top w:val="none" w:sz="0" w:space="0" w:color="auto"/>
        <w:left w:val="none" w:sz="0" w:space="0" w:color="auto"/>
        <w:bottom w:val="none" w:sz="0" w:space="0" w:color="auto"/>
        <w:right w:val="none" w:sz="0" w:space="0" w:color="auto"/>
      </w:divBdr>
    </w:div>
    <w:div w:id="456870769">
      <w:bodyDiv w:val="1"/>
      <w:marLeft w:val="0"/>
      <w:marRight w:val="0"/>
      <w:marTop w:val="0"/>
      <w:marBottom w:val="0"/>
      <w:divBdr>
        <w:top w:val="none" w:sz="0" w:space="0" w:color="auto"/>
        <w:left w:val="none" w:sz="0" w:space="0" w:color="auto"/>
        <w:bottom w:val="none" w:sz="0" w:space="0" w:color="auto"/>
        <w:right w:val="none" w:sz="0" w:space="0" w:color="auto"/>
      </w:divBdr>
    </w:div>
    <w:div w:id="494733964">
      <w:bodyDiv w:val="1"/>
      <w:marLeft w:val="0"/>
      <w:marRight w:val="0"/>
      <w:marTop w:val="0"/>
      <w:marBottom w:val="0"/>
      <w:divBdr>
        <w:top w:val="none" w:sz="0" w:space="0" w:color="auto"/>
        <w:left w:val="none" w:sz="0" w:space="0" w:color="auto"/>
        <w:bottom w:val="none" w:sz="0" w:space="0" w:color="auto"/>
        <w:right w:val="none" w:sz="0" w:space="0" w:color="auto"/>
      </w:divBdr>
    </w:div>
    <w:div w:id="497501268">
      <w:bodyDiv w:val="1"/>
      <w:marLeft w:val="0"/>
      <w:marRight w:val="0"/>
      <w:marTop w:val="0"/>
      <w:marBottom w:val="0"/>
      <w:divBdr>
        <w:top w:val="none" w:sz="0" w:space="0" w:color="auto"/>
        <w:left w:val="none" w:sz="0" w:space="0" w:color="auto"/>
        <w:bottom w:val="none" w:sz="0" w:space="0" w:color="auto"/>
        <w:right w:val="none" w:sz="0" w:space="0" w:color="auto"/>
      </w:divBdr>
    </w:div>
    <w:div w:id="511264585">
      <w:bodyDiv w:val="1"/>
      <w:marLeft w:val="0"/>
      <w:marRight w:val="0"/>
      <w:marTop w:val="0"/>
      <w:marBottom w:val="0"/>
      <w:divBdr>
        <w:top w:val="none" w:sz="0" w:space="0" w:color="auto"/>
        <w:left w:val="none" w:sz="0" w:space="0" w:color="auto"/>
        <w:bottom w:val="none" w:sz="0" w:space="0" w:color="auto"/>
        <w:right w:val="none" w:sz="0" w:space="0" w:color="auto"/>
      </w:divBdr>
    </w:div>
    <w:div w:id="538322660">
      <w:bodyDiv w:val="1"/>
      <w:marLeft w:val="0"/>
      <w:marRight w:val="0"/>
      <w:marTop w:val="0"/>
      <w:marBottom w:val="0"/>
      <w:divBdr>
        <w:top w:val="none" w:sz="0" w:space="0" w:color="auto"/>
        <w:left w:val="none" w:sz="0" w:space="0" w:color="auto"/>
        <w:bottom w:val="none" w:sz="0" w:space="0" w:color="auto"/>
        <w:right w:val="none" w:sz="0" w:space="0" w:color="auto"/>
      </w:divBdr>
    </w:div>
    <w:div w:id="568880389">
      <w:bodyDiv w:val="1"/>
      <w:marLeft w:val="0"/>
      <w:marRight w:val="0"/>
      <w:marTop w:val="0"/>
      <w:marBottom w:val="0"/>
      <w:divBdr>
        <w:top w:val="none" w:sz="0" w:space="0" w:color="auto"/>
        <w:left w:val="none" w:sz="0" w:space="0" w:color="auto"/>
        <w:bottom w:val="none" w:sz="0" w:space="0" w:color="auto"/>
        <w:right w:val="none" w:sz="0" w:space="0" w:color="auto"/>
      </w:divBdr>
    </w:div>
    <w:div w:id="569005554">
      <w:bodyDiv w:val="1"/>
      <w:marLeft w:val="0"/>
      <w:marRight w:val="0"/>
      <w:marTop w:val="0"/>
      <w:marBottom w:val="0"/>
      <w:divBdr>
        <w:top w:val="none" w:sz="0" w:space="0" w:color="auto"/>
        <w:left w:val="none" w:sz="0" w:space="0" w:color="auto"/>
        <w:bottom w:val="none" w:sz="0" w:space="0" w:color="auto"/>
        <w:right w:val="none" w:sz="0" w:space="0" w:color="auto"/>
      </w:divBdr>
    </w:div>
    <w:div w:id="574050903">
      <w:bodyDiv w:val="1"/>
      <w:marLeft w:val="0"/>
      <w:marRight w:val="0"/>
      <w:marTop w:val="0"/>
      <w:marBottom w:val="0"/>
      <w:divBdr>
        <w:top w:val="none" w:sz="0" w:space="0" w:color="auto"/>
        <w:left w:val="none" w:sz="0" w:space="0" w:color="auto"/>
        <w:bottom w:val="none" w:sz="0" w:space="0" w:color="auto"/>
        <w:right w:val="none" w:sz="0" w:space="0" w:color="auto"/>
      </w:divBdr>
    </w:div>
    <w:div w:id="585959104">
      <w:bodyDiv w:val="1"/>
      <w:marLeft w:val="0"/>
      <w:marRight w:val="0"/>
      <w:marTop w:val="0"/>
      <w:marBottom w:val="0"/>
      <w:divBdr>
        <w:top w:val="none" w:sz="0" w:space="0" w:color="auto"/>
        <w:left w:val="none" w:sz="0" w:space="0" w:color="auto"/>
        <w:bottom w:val="none" w:sz="0" w:space="0" w:color="auto"/>
        <w:right w:val="none" w:sz="0" w:space="0" w:color="auto"/>
      </w:divBdr>
    </w:div>
    <w:div w:id="588007474">
      <w:bodyDiv w:val="1"/>
      <w:marLeft w:val="0"/>
      <w:marRight w:val="0"/>
      <w:marTop w:val="0"/>
      <w:marBottom w:val="0"/>
      <w:divBdr>
        <w:top w:val="none" w:sz="0" w:space="0" w:color="auto"/>
        <w:left w:val="none" w:sz="0" w:space="0" w:color="auto"/>
        <w:bottom w:val="none" w:sz="0" w:space="0" w:color="auto"/>
        <w:right w:val="none" w:sz="0" w:space="0" w:color="auto"/>
      </w:divBdr>
      <w:divsChild>
        <w:div w:id="260576789">
          <w:marLeft w:val="0"/>
          <w:marRight w:val="0"/>
          <w:marTop w:val="0"/>
          <w:marBottom w:val="0"/>
          <w:divBdr>
            <w:top w:val="none" w:sz="0" w:space="0" w:color="auto"/>
            <w:left w:val="none" w:sz="0" w:space="0" w:color="auto"/>
            <w:bottom w:val="none" w:sz="0" w:space="0" w:color="auto"/>
            <w:right w:val="none" w:sz="0" w:space="0" w:color="auto"/>
          </w:divBdr>
        </w:div>
        <w:div w:id="1374423107">
          <w:marLeft w:val="0"/>
          <w:marRight w:val="0"/>
          <w:marTop w:val="0"/>
          <w:marBottom w:val="0"/>
          <w:divBdr>
            <w:top w:val="none" w:sz="0" w:space="0" w:color="auto"/>
            <w:left w:val="none" w:sz="0" w:space="0" w:color="auto"/>
            <w:bottom w:val="none" w:sz="0" w:space="0" w:color="auto"/>
            <w:right w:val="none" w:sz="0" w:space="0" w:color="auto"/>
          </w:divBdr>
        </w:div>
      </w:divsChild>
    </w:div>
    <w:div w:id="600377673">
      <w:bodyDiv w:val="1"/>
      <w:marLeft w:val="0"/>
      <w:marRight w:val="0"/>
      <w:marTop w:val="0"/>
      <w:marBottom w:val="0"/>
      <w:divBdr>
        <w:top w:val="none" w:sz="0" w:space="0" w:color="auto"/>
        <w:left w:val="none" w:sz="0" w:space="0" w:color="auto"/>
        <w:bottom w:val="none" w:sz="0" w:space="0" w:color="auto"/>
        <w:right w:val="none" w:sz="0" w:space="0" w:color="auto"/>
      </w:divBdr>
    </w:div>
    <w:div w:id="600912584">
      <w:bodyDiv w:val="1"/>
      <w:marLeft w:val="0"/>
      <w:marRight w:val="0"/>
      <w:marTop w:val="0"/>
      <w:marBottom w:val="0"/>
      <w:divBdr>
        <w:top w:val="none" w:sz="0" w:space="0" w:color="auto"/>
        <w:left w:val="none" w:sz="0" w:space="0" w:color="auto"/>
        <w:bottom w:val="none" w:sz="0" w:space="0" w:color="auto"/>
        <w:right w:val="none" w:sz="0" w:space="0" w:color="auto"/>
      </w:divBdr>
      <w:divsChild>
        <w:div w:id="947350684">
          <w:marLeft w:val="0"/>
          <w:marRight w:val="0"/>
          <w:marTop w:val="0"/>
          <w:marBottom w:val="0"/>
          <w:divBdr>
            <w:top w:val="none" w:sz="0" w:space="0" w:color="auto"/>
            <w:left w:val="none" w:sz="0" w:space="0" w:color="auto"/>
            <w:bottom w:val="none" w:sz="0" w:space="0" w:color="auto"/>
            <w:right w:val="none" w:sz="0" w:space="0" w:color="auto"/>
          </w:divBdr>
        </w:div>
        <w:div w:id="949046559">
          <w:marLeft w:val="0"/>
          <w:marRight w:val="0"/>
          <w:marTop w:val="0"/>
          <w:marBottom w:val="0"/>
          <w:divBdr>
            <w:top w:val="none" w:sz="0" w:space="0" w:color="auto"/>
            <w:left w:val="none" w:sz="0" w:space="0" w:color="auto"/>
            <w:bottom w:val="none" w:sz="0" w:space="0" w:color="auto"/>
            <w:right w:val="none" w:sz="0" w:space="0" w:color="auto"/>
          </w:divBdr>
        </w:div>
        <w:div w:id="968558256">
          <w:marLeft w:val="0"/>
          <w:marRight w:val="0"/>
          <w:marTop w:val="0"/>
          <w:marBottom w:val="0"/>
          <w:divBdr>
            <w:top w:val="none" w:sz="0" w:space="0" w:color="auto"/>
            <w:left w:val="none" w:sz="0" w:space="0" w:color="auto"/>
            <w:bottom w:val="none" w:sz="0" w:space="0" w:color="auto"/>
            <w:right w:val="none" w:sz="0" w:space="0" w:color="auto"/>
          </w:divBdr>
        </w:div>
      </w:divsChild>
    </w:div>
    <w:div w:id="607272402">
      <w:bodyDiv w:val="1"/>
      <w:marLeft w:val="0"/>
      <w:marRight w:val="0"/>
      <w:marTop w:val="0"/>
      <w:marBottom w:val="0"/>
      <w:divBdr>
        <w:top w:val="none" w:sz="0" w:space="0" w:color="auto"/>
        <w:left w:val="none" w:sz="0" w:space="0" w:color="auto"/>
        <w:bottom w:val="none" w:sz="0" w:space="0" w:color="auto"/>
        <w:right w:val="none" w:sz="0" w:space="0" w:color="auto"/>
      </w:divBdr>
      <w:divsChild>
        <w:div w:id="156306381">
          <w:marLeft w:val="0"/>
          <w:marRight w:val="0"/>
          <w:marTop w:val="0"/>
          <w:marBottom w:val="0"/>
          <w:divBdr>
            <w:top w:val="none" w:sz="0" w:space="0" w:color="auto"/>
            <w:left w:val="none" w:sz="0" w:space="0" w:color="auto"/>
            <w:bottom w:val="none" w:sz="0" w:space="0" w:color="auto"/>
            <w:right w:val="none" w:sz="0" w:space="0" w:color="auto"/>
          </w:divBdr>
        </w:div>
        <w:div w:id="671490931">
          <w:marLeft w:val="0"/>
          <w:marRight w:val="0"/>
          <w:marTop w:val="0"/>
          <w:marBottom w:val="0"/>
          <w:divBdr>
            <w:top w:val="none" w:sz="0" w:space="0" w:color="auto"/>
            <w:left w:val="none" w:sz="0" w:space="0" w:color="auto"/>
            <w:bottom w:val="none" w:sz="0" w:space="0" w:color="auto"/>
            <w:right w:val="none" w:sz="0" w:space="0" w:color="auto"/>
          </w:divBdr>
        </w:div>
        <w:div w:id="854660828">
          <w:marLeft w:val="0"/>
          <w:marRight w:val="0"/>
          <w:marTop w:val="0"/>
          <w:marBottom w:val="0"/>
          <w:divBdr>
            <w:top w:val="none" w:sz="0" w:space="0" w:color="auto"/>
            <w:left w:val="none" w:sz="0" w:space="0" w:color="auto"/>
            <w:bottom w:val="none" w:sz="0" w:space="0" w:color="auto"/>
            <w:right w:val="none" w:sz="0" w:space="0" w:color="auto"/>
          </w:divBdr>
        </w:div>
        <w:div w:id="1131946333">
          <w:marLeft w:val="0"/>
          <w:marRight w:val="0"/>
          <w:marTop w:val="0"/>
          <w:marBottom w:val="0"/>
          <w:divBdr>
            <w:top w:val="none" w:sz="0" w:space="0" w:color="auto"/>
            <w:left w:val="none" w:sz="0" w:space="0" w:color="auto"/>
            <w:bottom w:val="none" w:sz="0" w:space="0" w:color="auto"/>
            <w:right w:val="none" w:sz="0" w:space="0" w:color="auto"/>
          </w:divBdr>
        </w:div>
        <w:div w:id="1228804747">
          <w:marLeft w:val="0"/>
          <w:marRight w:val="0"/>
          <w:marTop w:val="0"/>
          <w:marBottom w:val="0"/>
          <w:divBdr>
            <w:top w:val="none" w:sz="0" w:space="0" w:color="auto"/>
            <w:left w:val="none" w:sz="0" w:space="0" w:color="auto"/>
            <w:bottom w:val="none" w:sz="0" w:space="0" w:color="auto"/>
            <w:right w:val="none" w:sz="0" w:space="0" w:color="auto"/>
          </w:divBdr>
        </w:div>
        <w:div w:id="1345323707">
          <w:marLeft w:val="0"/>
          <w:marRight w:val="0"/>
          <w:marTop w:val="0"/>
          <w:marBottom w:val="0"/>
          <w:divBdr>
            <w:top w:val="none" w:sz="0" w:space="0" w:color="auto"/>
            <w:left w:val="none" w:sz="0" w:space="0" w:color="auto"/>
            <w:bottom w:val="none" w:sz="0" w:space="0" w:color="auto"/>
            <w:right w:val="none" w:sz="0" w:space="0" w:color="auto"/>
          </w:divBdr>
        </w:div>
        <w:div w:id="1373266822">
          <w:marLeft w:val="0"/>
          <w:marRight w:val="0"/>
          <w:marTop w:val="0"/>
          <w:marBottom w:val="0"/>
          <w:divBdr>
            <w:top w:val="none" w:sz="0" w:space="0" w:color="auto"/>
            <w:left w:val="none" w:sz="0" w:space="0" w:color="auto"/>
            <w:bottom w:val="none" w:sz="0" w:space="0" w:color="auto"/>
            <w:right w:val="none" w:sz="0" w:space="0" w:color="auto"/>
          </w:divBdr>
        </w:div>
        <w:div w:id="1411854093">
          <w:marLeft w:val="0"/>
          <w:marRight w:val="0"/>
          <w:marTop w:val="0"/>
          <w:marBottom w:val="0"/>
          <w:divBdr>
            <w:top w:val="none" w:sz="0" w:space="0" w:color="auto"/>
            <w:left w:val="none" w:sz="0" w:space="0" w:color="auto"/>
            <w:bottom w:val="none" w:sz="0" w:space="0" w:color="auto"/>
            <w:right w:val="none" w:sz="0" w:space="0" w:color="auto"/>
          </w:divBdr>
        </w:div>
        <w:div w:id="1611350397">
          <w:marLeft w:val="0"/>
          <w:marRight w:val="0"/>
          <w:marTop w:val="0"/>
          <w:marBottom w:val="0"/>
          <w:divBdr>
            <w:top w:val="none" w:sz="0" w:space="0" w:color="auto"/>
            <w:left w:val="none" w:sz="0" w:space="0" w:color="auto"/>
            <w:bottom w:val="none" w:sz="0" w:space="0" w:color="auto"/>
            <w:right w:val="none" w:sz="0" w:space="0" w:color="auto"/>
          </w:divBdr>
        </w:div>
        <w:div w:id="1679306647">
          <w:marLeft w:val="0"/>
          <w:marRight w:val="0"/>
          <w:marTop w:val="0"/>
          <w:marBottom w:val="0"/>
          <w:divBdr>
            <w:top w:val="none" w:sz="0" w:space="0" w:color="auto"/>
            <w:left w:val="none" w:sz="0" w:space="0" w:color="auto"/>
            <w:bottom w:val="none" w:sz="0" w:space="0" w:color="auto"/>
            <w:right w:val="none" w:sz="0" w:space="0" w:color="auto"/>
          </w:divBdr>
        </w:div>
        <w:div w:id="1740203378">
          <w:marLeft w:val="0"/>
          <w:marRight w:val="0"/>
          <w:marTop w:val="0"/>
          <w:marBottom w:val="0"/>
          <w:divBdr>
            <w:top w:val="none" w:sz="0" w:space="0" w:color="auto"/>
            <w:left w:val="none" w:sz="0" w:space="0" w:color="auto"/>
            <w:bottom w:val="none" w:sz="0" w:space="0" w:color="auto"/>
            <w:right w:val="none" w:sz="0" w:space="0" w:color="auto"/>
          </w:divBdr>
        </w:div>
        <w:div w:id="1787237996">
          <w:marLeft w:val="0"/>
          <w:marRight w:val="0"/>
          <w:marTop w:val="0"/>
          <w:marBottom w:val="0"/>
          <w:divBdr>
            <w:top w:val="none" w:sz="0" w:space="0" w:color="auto"/>
            <w:left w:val="none" w:sz="0" w:space="0" w:color="auto"/>
            <w:bottom w:val="none" w:sz="0" w:space="0" w:color="auto"/>
            <w:right w:val="none" w:sz="0" w:space="0" w:color="auto"/>
          </w:divBdr>
        </w:div>
        <w:div w:id="1997802626">
          <w:marLeft w:val="0"/>
          <w:marRight w:val="0"/>
          <w:marTop w:val="0"/>
          <w:marBottom w:val="0"/>
          <w:divBdr>
            <w:top w:val="none" w:sz="0" w:space="0" w:color="auto"/>
            <w:left w:val="none" w:sz="0" w:space="0" w:color="auto"/>
            <w:bottom w:val="none" w:sz="0" w:space="0" w:color="auto"/>
            <w:right w:val="none" w:sz="0" w:space="0" w:color="auto"/>
          </w:divBdr>
        </w:div>
        <w:div w:id="2091001771">
          <w:marLeft w:val="0"/>
          <w:marRight w:val="0"/>
          <w:marTop w:val="0"/>
          <w:marBottom w:val="0"/>
          <w:divBdr>
            <w:top w:val="none" w:sz="0" w:space="0" w:color="auto"/>
            <w:left w:val="none" w:sz="0" w:space="0" w:color="auto"/>
            <w:bottom w:val="none" w:sz="0" w:space="0" w:color="auto"/>
            <w:right w:val="none" w:sz="0" w:space="0" w:color="auto"/>
          </w:divBdr>
        </w:div>
      </w:divsChild>
    </w:div>
    <w:div w:id="645357447">
      <w:bodyDiv w:val="1"/>
      <w:marLeft w:val="0"/>
      <w:marRight w:val="0"/>
      <w:marTop w:val="0"/>
      <w:marBottom w:val="0"/>
      <w:divBdr>
        <w:top w:val="none" w:sz="0" w:space="0" w:color="auto"/>
        <w:left w:val="none" w:sz="0" w:space="0" w:color="auto"/>
        <w:bottom w:val="none" w:sz="0" w:space="0" w:color="auto"/>
        <w:right w:val="none" w:sz="0" w:space="0" w:color="auto"/>
      </w:divBdr>
    </w:div>
    <w:div w:id="649864363">
      <w:bodyDiv w:val="1"/>
      <w:marLeft w:val="0"/>
      <w:marRight w:val="0"/>
      <w:marTop w:val="0"/>
      <w:marBottom w:val="0"/>
      <w:divBdr>
        <w:top w:val="none" w:sz="0" w:space="0" w:color="auto"/>
        <w:left w:val="none" w:sz="0" w:space="0" w:color="auto"/>
        <w:bottom w:val="none" w:sz="0" w:space="0" w:color="auto"/>
        <w:right w:val="none" w:sz="0" w:space="0" w:color="auto"/>
      </w:divBdr>
    </w:div>
    <w:div w:id="650597177">
      <w:bodyDiv w:val="1"/>
      <w:marLeft w:val="0"/>
      <w:marRight w:val="0"/>
      <w:marTop w:val="0"/>
      <w:marBottom w:val="0"/>
      <w:divBdr>
        <w:top w:val="none" w:sz="0" w:space="0" w:color="auto"/>
        <w:left w:val="none" w:sz="0" w:space="0" w:color="auto"/>
        <w:bottom w:val="none" w:sz="0" w:space="0" w:color="auto"/>
        <w:right w:val="none" w:sz="0" w:space="0" w:color="auto"/>
      </w:divBdr>
    </w:div>
    <w:div w:id="657658193">
      <w:bodyDiv w:val="1"/>
      <w:marLeft w:val="0"/>
      <w:marRight w:val="0"/>
      <w:marTop w:val="0"/>
      <w:marBottom w:val="0"/>
      <w:divBdr>
        <w:top w:val="none" w:sz="0" w:space="0" w:color="auto"/>
        <w:left w:val="none" w:sz="0" w:space="0" w:color="auto"/>
        <w:bottom w:val="none" w:sz="0" w:space="0" w:color="auto"/>
        <w:right w:val="none" w:sz="0" w:space="0" w:color="auto"/>
      </w:divBdr>
      <w:divsChild>
        <w:div w:id="1505050541">
          <w:marLeft w:val="0"/>
          <w:marRight w:val="0"/>
          <w:marTop w:val="0"/>
          <w:marBottom w:val="0"/>
          <w:divBdr>
            <w:top w:val="none" w:sz="0" w:space="0" w:color="auto"/>
            <w:left w:val="none" w:sz="0" w:space="0" w:color="auto"/>
            <w:bottom w:val="none" w:sz="0" w:space="0" w:color="auto"/>
            <w:right w:val="none" w:sz="0" w:space="0" w:color="auto"/>
          </w:divBdr>
        </w:div>
        <w:div w:id="1666861175">
          <w:marLeft w:val="0"/>
          <w:marRight w:val="0"/>
          <w:marTop w:val="0"/>
          <w:marBottom w:val="0"/>
          <w:divBdr>
            <w:top w:val="none" w:sz="0" w:space="0" w:color="auto"/>
            <w:left w:val="none" w:sz="0" w:space="0" w:color="auto"/>
            <w:bottom w:val="none" w:sz="0" w:space="0" w:color="auto"/>
            <w:right w:val="none" w:sz="0" w:space="0" w:color="auto"/>
          </w:divBdr>
        </w:div>
        <w:div w:id="1966886564">
          <w:marLeft w:val="0"/>
          <w:marRight w:val="0"/>
          <w:marTop w:val="0"/>
          <w:marBottom w:val="0"/>
          <w:divBdr>
            <w:top w:val="none" w:sz="0" w:space="0" w:color="auto"/>
            <w:left w:val="none" w:sz="0" w:space="0" w:color="auto"/>
            <w:bottom w:val="none" w:sz="0" w:space="0" w:color="auto"/>
            <w:right w:val="none" w:sz="0" w:space="0" w:color="auto"/>
          </w:divBdr>
        </w:div>
        <w:div w:id="2074893037">
          <w:marLeft w:val="0"/>
          <w:marRight w:val="0"/>
          <w:marTop w:val="0"/>
          <w:marBottom w:val="0"/>
          <w:divBdr>
            <w:top w:val="none" w:sz="0" w:space="0" w:color="auto"/>
            <w:left w:val="none" w:sz="0" w:space="0" w:color="auto"/>
            <w:bottom w:val="none" w:sz="0" w:space="0" w:color="auto"/>
            <w:right w:val="none" w:sz="0" w:space="0" w:color="auto"/>
          </w:divBdr>
        </w:div>
      </w:divsChild>
    </w:div>
    <w:div w:id="658071725">
      <w:bodyDiv w:val="1"/>
      <w:marLeft w:val="0"/>
      <w:marRight w:val="0"/>
      <w:marTop w:val="0"/>
      <w:marBottom w:val="0"/>
      <w:divBdr>
        <w:top w:val="none" w:sz="0" w:space="0" w:color="auto"/>
        <w:left w:val="none" w:sz="0" w:space="0" w:color="auto"/>
        <w:bottom w:val="none" w:sz="0" w:space="0" w:color="auto"/>
        <w:right w:val="none" w:sz="0" w:space="0" w:color="auto"/>
      </w:divBdr>
      <w:divsChild>
        <w:div w:id="163202335">
          <w:marLeft w:val="0"/>
          <w:marRight w:val="0"/>
          <w:marTop w:val="0"/>
          <w:marBottom w:val="0"/>
          <w:divBdr>
            <w:top w:val="none" w:sz="0" w:space="0" w:color="auto"/>
            <w:left w:val="none" w:sz="0" w:space="0" w:color="auto"/>
            <w:bottom w:val="none" w:sz="0" w:space="0" w:color="auto"/>
            <w:right w:val="none" w:sz="0" w:space="0" w:color="auto"/>
          </w:divBdr>
        </w:div>
        <w:div w:id="325281790">
          <w:marLeft w:val="0"/>
          <w:marRight w:val="0"/>
          <w:marTop w:val="0"/>
          <w:marBottom w:val="0"/>
          <w:divBdr>
            <w:top w:val="none" w:sz="0" w:space="0" w:color="auto"/>
            <w:left w:val="none" w:sz="0" w:space="0" w:color="auto"/>
            <w:bottom w:val="none" w:sz="0" w:space="0" w:color="auto"/>
            <w:right w:val="none" w:sz="0" w:space="0" w:color="auto"/>
          </w:divBdr>
        </w:div>
        <w:div w:id="1334139707">
          <w:marLeft w:val="0"/>
          <w:marRight w:val="0"/>
          <w:marTop w:val="0"/>
          <w:marBottom w:val="0"/>
          <w:divBdr>
            <w:top w:val="none" w:sz="0" w:space="0" w:color="auto"/>
            <w:left w:val="none" w:sz="0" w:space="0" w:color="auto"/>
            <w:bottom w:val="none" w:sz="0" w:space="0" w:color="auto"/>
            <w:right w:val="none" w:sz="0" w:space="0" w:color="auto"/>
          </w:divBdr>
        </w:div>
        <w:div w:id="1669555475">
          <w:marLeft w:val="0"/>
          <w:marRight w:val="0"/>
          <w:marTop w:val="0"/>
          <w:marBottom w:val="0"/>
          <w:divBdr>
            <w:top w:val="none" w:sz="0" w:space="0" w:color="auto"/>
            <w:left w:val="none" w:sz="0" w:space="0" w:color="auto"/>
            <w:bottom w:val="none" w:sz="0" w:space="0" w:color="auto"/>
            <w:right w:val="none" w:sz="0" w:space="0" w:color="auto"/>
          </w:divBdr>
        </w:div>
        <w:div w:id="2032948835">
          <w:marLeft w:val="0"/>
          <w:marRight w:val="0"/>
          <w:marTop w:val="0"/>
          <w:marBottom w:val="0"/>
          <w:divBdr>
            <w:top w:val="none" w:sz="0" w:space="0" w:color="auto"/>
            <w:left w:val="none" w:sz="0" w:space="0" w:color="auto"/>
            <w:bottom w:val="none" w:sz="0" w:space="0" w:color="auto"/>
            <w:right w:val="none" w:sz="0" w:space="0" w:color="auto"/>
          </w:divBdr>
        </w:div>
        <w:div w:id="2078822175">
          <w:marLeft w:val="0"/>
          <w:marRight w:val="0"/>
          <w:marTop w:val="0"/>
          <w:marBottom w:val="0"/>
          <w:divBdr>
            <w:top w:val="none" w:sz="0" w:space="0" w:color="auto"/>
            <w:left w:val="none" w:sz="0" w:space="0" w:color="auto"/>
            <w:bottom w:val="none" w:sz="0" w:space="0" w:color="auto"/>
            <w:right w:val="none" w:sz="0" w:space="0" w:color="auto"/>
          </w:divBdr>
        </w:div>
      </w:divsChild>
    </w:div>
    <w:div w:id="658579443">
      <w:bodyDiv w:val="1"/>
      <w:marLeft w:val="0"/>
      <w:marRight w:val="0"/>
      <w:marTop w:val="0"/>
      <w:marBottom w:val="0"/>
      <w:divBdr>
        <w:top w:val="none" w:sz="0" w:space="0" w:color="auto"/>
        <w:left w:val="none" w:sz="0" w:space="0" w:color="auto"/>
        <w:bottom w:val="none" w:sz="0" w:space="0" w:color="auto"/>
        <w:right w:val="none" w:sz="0" w:space="0" w:color="auto"/>
      </w:divBdr>
    </w:div>
    <w:div w:id="659693565">
      <w:bodyDiv w:val="1"/>
      <w:marLeft w:val="0"/>
      <w:marRight w:val="0"/>
      <w:marTop w:val="0"/>
      <w:marBottom w:val="0"/>
      <w:divBdr>
        <w:top w:val="none" w:sz="0" w:space="0" w:color="auto"/>
        <w:left w:val="none" w:sz="0" w:space="0" w:color="auto"/>
        <w:bottom w:val="none" w:sz="0" w:space="0" w:color="auto"/>
        <w:right w:val="none" w:sz="0" w:space="0" w:color="auto"/>
      </w:divBdr>
    </w:div>
    <w:div w:id="665397257">
      <w:bodyDiv w:val="1"/>
      <w:marLeft w:val="0"/>
      <w:marRight w:val="0"/>
      <w:marTop w:val="0"/>
      <w:marBottom w:val="0"/>
      <w:divBdr>
        <w:top w:val="none" w:sz="0" w:space="0" w:color="auto"/>
        <w:left w:val="none" w:sz="0" w:space="0" w:color="auto"/>
        <w:bottom w:val="none" w:sz="0" w:space="0" w:color="auto"/>
        <w:right w:val="none" w:sz="0" w:space="0" w:color="auto"/>
      </w:divBdr>
    </w:div>
    <w:div w:id="667832972">
      <w:bodyDiv w:val="1"/>
      <w:marLeft w:val="0"/>
      <w:marRight w:val="0"/>
      <w:marTop w:val="0"/>
      <w:marBottom w:val="0"/>
      <w:divBdr>
        <w:top w:val="none" w:sz="0" w:space="0" w:color="auto"/>
        <w:left w:val="none" w:sz="0" w:space="0" w:color="auto"/>
        <w:bottom w:val="none" w:sz="0" w:space="0" w:color="auto"/>
        <w:right w:val="none" w:sz="0" w:space="0" w:color="auto"/>
      </w:divBdr>
      <w:divsChild>
        <w:div w:id="425226553">
          <w:marLeft w:val="0"/>
          <w:marRight w:val="0"/>
          <w:marTop w:val="0"/>
          <w:marBottom w:val="0"/>
          <w:divBdr>
            <w:top w:val="none" w:sz="0" w:space="0" w:color="auto"/>
            <w:left w:val="none" w:sz="0" w:space="0" w:color="auto"/>
            <w:bottom w:val="none" w:sz="0" w:space="0" w:color="auto"/>
            <w:right w:val="none" w:sz="0" w:space="0" w:color="auto"/>
          </w:divBdr>
        </w:div>
        <w:div w:id="1138762912">
          <w:marLeft w:val="0"/>
          <w:marRight w:val="0"/>
          <w:marTop w:val="0"/>
          <w:marBottom w:val="0"/>
          <w:divBdr>
            <w:top w:val="none" w:sz="0" w:space="0" w:color="auto"/>
            <w:left w:val="none" w:sz="0" w:space="0" w:color="auto"/>
            <w:bottom w:val="none" w:sz="0" w:space="0" w:color="auto"/>
            <w:right w:val="none" w:sz="0" w:space="0" w:color="auto"/>
          </w:divBdr>
        </w:div>
        <w:div w:id="1321009239">
          <w:marLeft w:val="0"/>
          <w:marRight w:val="0"/>
          <w:marTop w:val="0"/>
          <w:marBottom w:val="0"/>
          <w:divBdr>
            <w:top w:val="none" w:sz="0" w:space="0" w:color="auto"/>
            <w:left w:val="none" w:sz="0" w:space="0" w:color="auto"/>
            <w:bottom w:val="none" w:sz="0" w:space="0" w:color="auto"/>
            <w:right w:val="none" w:sz="0" w:space="0" w:color="auto"/>
          </w:divBdr>
        </w:div>
      </w:divsChild>
    </w:div>
    <w:div w:id="683897593">
      <w:bodyDiv w:val="1"/>
      <w:marLeft w:val="0"/>
      <w:marRight w:val="0"/>
      <w:marTop w:val="0"/>
      <w:marBottom w:val="0"/>
      <w:divBdr>
        <w:top w:val="none" w:sz="0" w:space="0" w:color="auto"/>
        <w:left w:val="none" w:sz="0" w:space="0" w:color="auto"/>
        <w:bottom w:val="none" w:sz="0" w:space="0" w:color="auto"/>
        <w:right w:val="none" w:sz="0" w:space="0" w:color="auto"/>
      </w:divBdr>
      <w:divsChild>
        <w:div w:id="187917457">
          <w:marLeft w:val="0"/>
          <w:marRight w:val="0"/>
          <w:marTop w:val="0"/>
          <w:marBottom w:val="0"/>
          <w:divBdr>
            <w:top w:val="none" w:sz="0" w:space="0" w:color="auto"/>
            <w:left w:val="none" w:sz="0" w:space="0" w:color="auto"/>
            <w:bottom w:val="none" w:sz="0" w:space="0" w:color="auto"/>
            <w:right w:val="none" w:sz="0" w:space="0" w:color="auto"/>
          </w:divBdr>
        </w:div>
        <w:div w:id="279656032">
          <w:marLeft w:val="0"/>
          <w:marRight w:val="0"/>
          <w:marTop w:val="0"/>
          <w:marBottom w:val="0"/>
          <w:divBdr>
            <w:top w:val="none" w:sz="0" w:space="0" w:color="auto"/>
            <w:left w:val="none" w:sz="0" w:space="0" w:color="auto"/>
            <w:bottom w:val="none" w:sz="0" w:space="0" w:color="auto"/>
            <w:right w:val="none" w:sz="0" w:space="0" w:color="auto"/>
          </w:divBdr>
        </w:div>
        <w:div w:id="479927670">
          <w:marLeft w:val="0"/>
          <w:marRight w:val="0"/>
          <w:marTop w:val="0"/>
          <w:marBottom w:val="0"/>
          <w:divBdr>
            <w:top w:val="none" w:sz="0" w:space="0" w:color="auto"/>
            <w:left w:val="none" w:sz="0" w:space="0" w:color="auto"/>
            <w:bottom w:val="none" w:sz="0" w:space="0" w:color="auto"/>
            <w:right w:val="none" w:sz="0" w:space="0" w:color="auto"/>
          </w:divBdr>
        </w:div>
        <w:div w:id="552691492">
          <w:marLeft w:val="0"/>
          <w:marRight w:val="0"/>
          <w:marTop w:val="0"/>
          <w:marBottom w:val="0"/>
          <w:divBdr>
            <w:top w:val="none" w:sz="0" w:space="0" w:color="auto"/>
            <w:left w:val="none" w:sz="0" w:space="0" w:color="auto"/>
            <w:bottom w:val="none" w:sz="0" w:space="0" w:color="auto"/>
            <w:right w:val="none" w:sz="0" w:space="0" w:color="auto"/>
          </w:divBdr>
        </w:div>
        <w:div w:id="633371530">
          <w:marLeft w:val="0"/>
          <w:marRight w:val="0"/>
          <w:marTop w:val="0"/>
          <w:marBottom w:val="0"/>
          <w:divBdr>
            <w:top w:val="none" w:sz="0" w:space="0" w:color="auto"/>
            <w:left w:val="none" w:sz="0" w:space="0" w:color="auto"/>
            <w:bottom w:val="none" w:sz="0" w:space="0" w:color="auto"/>
            <w:right w:val="none" w:sz="0" w:space="0" w:color="auto"/>
          </w:divBdr>
        </w:div>
        <w:div w:id="739519862">
          <w:marLeft w:val="0"/>
          <w:marRight w:val="0"/>
          <w:marTop w:val="0"/>
          <w:marBottom w:val="0"/>
          <w:divBdr>
            <w:top w:val="none" w:sz="0" w:space="0" w:color="auto"/>
            <w:left w:val="none" w:sz="0" w:space="0" w:color="auto"/>
            <w:bottom w:val="none" w:sz="0" w:space="0" w:color="auto"/>
            <w:right w:val="none" w:sz="0" w:space="0" w:color="auto"/>
          </w:divBdr>
        </w:div>
        <w:div w:id="1161582248">
          <w:marLeft w:val="0"/>
          <w:marRight w:val="0"/>
          <w:marTop w:val="0"/>
          <w:marBottom w:val="0"/>
          <w:divBdr>
            <w:top w:val="none" w:sz="0" w:space="0" w:color="auto"/>
            <w:left w:val="none" w:sz="0" w:space="0" w:color="auto"/>
            <w:bottom w:val="none" w:sz="0" w:space="0" w:color="auto"/>
            <w:right w:val="none" w:sz="0" w:space="0" w:color="auto"/>
          </w:divBdr>
        </w:div>
        <w:div w:id="1736657165">
          <w:marLeft w:val="0"/>
          <w:marRight w:val="0"/>
          <w:marTop w:val="0"/>
          <w:marBottom w:val="0"/>
          <w:divBdr>
            <w:top w:val="none" w:sz="0" w:space="0" w:color="auto"/>
            <w:left w:val="none" w:sz="0" w:space="0" w:color="auto"/>
            <w:bottom w:val="none" w:sz="0" w:space="0" w:color="auto"/>
            <w:right w:val="none" w:sz="0" w:space="0" w:color="auto"/>
          </w:divBdr>
        </w:div>
        <w:div w:id="2055999847">
          <w:marLeft w:val="0"/>
          <w:marRight w:val="0"/>
          <w:marTop w:val="0"/>
          <w:marBottom w:val="0"/>
          <w:divBdr>
            <w:top w:val="none" w:sz="0" w:space="0" w:color="auto"/>
            <w:left w:val="none" w:sz="0" w:space="0" w:color="auto"/>
            <w:bottom w:val="none" w:sz="0" w:space="0" w:color="auto"/>
            <w:right w:val="none" w:sz="0" w:space="0" w:color="auto"/>
          </w:divBdr>
        </w:div>
      </w:divsChild>
    </w:div>
    <w:div w:id="752359606">
      <w:bodyDiv w:val="1"/>
      <w:marLeft w:val="0"/>
      <w:marRight w:val="0"/>
      <w:marTop w:val="0"/>
      <w:marBottom w:val="0"/>
      <w:divBdr>
        <w:top w:val="none" w:sz="0" w:space="0" w:color="auto"/>
        <w:left w:val="none" w:sz="0" w:space="0" w:color="auto"/>
        <w:bottom w:val="none" w:sz="0" w:space="0" w:color="auto"/>
        <w:right w:val="none" w:sz="0" w:space="0" w:color="auto"/>
      </w:divBdr>
      <w:divsChild>
        <w:div w:id="628441230">
          <w:marLeft w:val="0"/>
          <w:marRight w:val="0"/>
          <w:marTop w:val="0"/>
          <w:marBottom w:val="0"/>
          <w:divBdr>
            <w:top w:val="none" w:sz="0" w:space="0" w:color="auto"/>
            <w:left w:val="none" w:sz="0" w:space="0" w:color="auto"/>
            <w:bottom w:val="none" w:sz="0" w:space="0" w:color="auto"/>
            <w:right w:val="none" w:sz="0" w:space="0" w:color="auto"/>
          </w:divBdr>
        </w:div>
        <w:div w:id="1136071437">
          <w:marLeft w:val="0"/>
          <w:marRight w:val="0"/>
          <w:marTop w:val="0"/>
          <w:marBottom w:val="0"/>
          <w:divBdr>
            <w:top w:val="none" w:sz="0" w:space="0" w:color="auto"/>
            <w:left w:val="none" w:sz="0" w:space="0" w:color="auto"/>
            <w:bottom w:val="none" w:sz="0" w:space="0" w:color="auto"/>
            <w:right w:val="none" w:sz="0" w:space="0" w:color="auto"/>
          </w:divBdr>
        </w:div>
        <w:div w:id="1662151035">
          <w:marLeft w:val="0"/>
          <w:marRight w:val="0"/>
          <w:marTop w:val="0"/>
          <w:marBottom w:val="0"/>
          <w:divBdr>
            <w:top w:val="none" w:sz="0" w:space="0" w:color="auto"/>
            <w:left w:val="none" w:sz="0" w:space="0" w:color="auto"/>
            <w:bottom w:val="none" w:sz="0" w:space="0" w:color="auto"/>
            <w:right w:val="none" w:sz="0" w:space="0" w:color="auto"/>
          </w:divBdr>
        </w:div>
        <w:div w:id="1672174935">
          <w:marLeft w:val="0"/>
          <w:marRight w:val="0"/>
          <w:marTop w:val="0"/>
          <w:marBottom w:val="0"/>
          <w:divBdr>
            <w:top w:val="none" w:sz="0" w:space="0" w:color="auto"/>
            <w:left w:val="none" w:sz="0" w:space="0" w:color="auto"/>
            <w:bottom w:val="none" w:sz="0" w:space="0" w:color="auto"/>
            <w:right w:val="none" w:sz="0" w:space="0" w:color="auto"/>
          </w:divBdr>
        </w:div>
        <w:div w:id="1954945514">
          <w:marLeft w:val="0"/>
          <w:marRight w:val="0"/>
          <w:marTop w:val="0"/>
          <w:marBottom w:val="0"/>
          <w:divBdr>
            <w:top w:val="none" w:sz="0" w:space="0" w:color="auto"/>
            <w:left w:val="none" w:sz="0" w:space="0" w:color="auto"/>
            <w:bottom w:val="none" w:sz="0" w:space="0" w:color="auto"/>
            <w:right w:val="none" w:sz="0" w:space="0" w:color="auto"/>
          </w:divBdr>
        </w:div>
      </w:divsChild>
    </w:div>
    <w:div w:id="754862018">
      <w:bodyDiv w:val="1"/>
      <w:marLeft w:val="0"/>
      <w:marRight w:val="0"/>
      <w:marTop w:val="0"/>
      <w:marBottom w:val="0"/>
      <w:divBdr>
        <w:top w:val="none" w:sz="0" w:space="0" w:color="auto"/>
        <w:left w:val="none" w:sz="0" w:space="0" w:color="auto"/>
        <w:bottom w:val="none" w:sz="0" w:space="0" w:color="auto"/>
        <w:right w:val="none" w:sz="0" w:space="0" w:color="auto"/>
      </w:divBdr>
    </w:div>
    <w:div w:id="757288280">
      <w:bodyDiv w:val="1"/>
      <w:marLeft w:val="0"/>
      <w:marRight w:val="0"/>
      <w:marTop w:val="0"/>
      <w:marBottom w:val="0"/>
      <w:divBdr>
        <w:top w:val="none" w:sz="0" w:space="0" w:color="auto"/>
        <w:left w:val="none" w:sz="0" w:space="0" w:color="auto"/>
        <w:bottom w:val="none" w:sz="0" w:space="0" w:color="auto"/>
        <w:right w:val="none" w:sz="0" w:space="0" w:color="auto"/>
      </w:divBdr>
      <w:divsChild>
        <w:div w:id="233588705">
          <w:marLeft w:val="0"/>
          <w:marRight w:val="0"/>
          <w:marTop w:val="0"/>
          <w:marBottom w:val="0"/>
          <w:divBdr>
            <w:top w:val="none" w:sz="0" w:space="0" w:color="auto"/>
            <w:left w:val="none" w:sz="0" w:space="0" w:color="auto"/>
            <w:bottom w:val="none" w:sz="0" w:space="0" w:color="auto"/>
            <w:right w:val="none" w:sz="0" w:space="0" w:color="auto"/>
          </w:divBdr>
        </w:div>
        <w:div w:id="305739817">
          <w:marLeft w:val="0"/>
          <w:marRight w:val="0"/>
          <w:marTop w:val="0"/>
          <w:marBottom w:val="0"/>
          <w:divBdr>
            <w:top w:val="none" w:sz="0" w:space="0" w:color="auto"/>
            <w:left w:val="none" w:sz="0" w:space="0" w:color="auto"/>
            <w:bottom w:val="none" w:sz="0" w:space="0" w:color="auto"/>
            <w:right w:val="none" w:sz="0" w:space="0" w:color="auto"/>
          </w:divBdr>
        </w:div>
        <w:div w:id="383455931">
          <w:marLeft w:val="0"/>
          <w:marRight w:val="0"/>
          <w:marTop w:val="0"/>
          <w:marBottom w:val="0"/>
          <w:divBdr>
            <w:top w:val="none" w:sz="0" w:space="0" w:color="auto"/>
            <w:left w:val="none" w:sz="0" w:space="0" w:color="auto"/>
            <w:bottom w:val="none" w:sz="0" w:space="0" w:color="auto"/>
            <w:right w:val="none" w:sz="0" w:space="0" w:color="auto"/>
          </w:divBdr>
        </w:div>
        <w:div w:id="711806239">
          <w:marLeft w:val="0"/>
          <w:marRight w:val="0"/>
          <w:marTop w:val="0"/>
          <w:marBottom w:val="0"/>
          <w:divBdr>
            <w:top w:val="none" w:sz="0" w:space="0" w:color="auto"/>
            <w:left w:val="none" w:sz="0" w:space="0" w:color="auto"/>
            <w:bottom w:val="none" w:sz="0" w:space="0" w:color="auto"/>
            <w:right w:val="none" w:sz="0" w:space="0" w:color="auto"/>
          </w:divBdr>
        </w:div>
        <w:div w:id="713234898">
          <w:marLeft w:val="0"/>
          <w:marRight w:val="0"/>
          <w:marTop w:val="0"/>
          <w:marBottom w:val="0"/>
          <w:divBdr>
            <w:top w:val="none" w:sz="0" w:space="0" w:color="auto"/>
            <w:left w:val="none" w:sz="0" w:space="0" w:color="auto"/>
            <w:bottom w:val="none" w:sz="0" w:space="0" w:color="auto"/>
            <w:right w:val="none" w:sz="0" w:space="0" w:color="auto"/>
          </w:divBdr>
        </w:div>
      </w:divsChild>
    </w:div>
    <w:div w:id="778374769">
      <w:bodyDiv w:val="1"/>
      <w:marLeft w:val="0"/>
      <w:marRight w:val="0"/>
      <w:marTop w:val="0"/>
      <w:marBottom w:val="0"/>
      <w:divBdr>
        <w:top w:val="none" w:sz="0" w:space="0" w:color="auto"/>
        <w:left w:val="none" w:sz="0" w:space="0" w:color="auto"/>
        <w:bottom w:val="none" w:sz="0" w:space="0" w:color="auto"/>
        <w:right w:val="none" w:sz="0" w:space="0" w:color="auto"/>
      </w:divBdr>
    </w:div>
    <w:div w:id="807094200">
      <w:bodyDiv w:val="1"/>
      <w:marLeft w:val="0"/>
      <w:marRight w:val="0"/>
      <w:marTop w:val="0"/>
      <w:marBottom w:val="0"/>
      <w:divBdr>
        <w:top w:val="none" w:sz="0" w:space="0" w:color="auto"/>
        <w:left w:val="none" w:sz="0" w:space="0" w:color="auto"/>
        <w:bottom w:val="none" w:sz="0" w:space="0" w:color="auto"/>
        <w:right w:val="none" w:sz="0" w:space="0" w:color="auto"/>
      </w:divBdr>
    </w:div>
    <w:div w:id="832181198">
      <w:bodyDiv w:val="1"/>
      <w:marLeft w:val="0"/>
      <w:marRight w:val="0"/>
      <w:marTop w:val="0"/>
      <w:marBottom w:val="0"/>
      <w:divBdr>
        <w:top w:val="none" w:sz="0" w:space="0" w:color="auto"/>
        <w:left w:val="none" w:sz="0" w:space="0" w:color="auto"/>
        <w:bottom w:val="none" w:sz="0" w:space="0" w:color="auto"/>
        <w:right w:val="none" w:sz="0" w:space="0" w:color="auto"/>
      </w:divBdr>
      <w:divsChild>
        <w:div w:id="88352829">
          <w:marLeft w:val="0"/>
          <w:marRight w:val="0"/>
          <w:marTop w:val="0"/>
          <w:marBottom w:val="0"/>
          <w:divBdr>
            <w:top w:val="none" w:sz="0" w:space="0" w:color="auto"/>
            <w:left w:val="none" w:sz="0" w:space="0" w:color="auto"/>
            <w:bottom w:val="none" w:sz="0" w:space="0" w:color="auto"/>
            <w:right w:val="none" w:sz="0" w:space="0" w:color="auto"/>
          </w:divBdr>
        </w:div>
        <w:div w:id="1081021703">
          <w:marLeft w:val="0"/>
          <w:marRight w:val="0"/>
          <w:marTop w:val="0"/>
          <w:marBottom w:val="0"/>
          <w:divBdr>
            <w:top w:val="none" w:sz="0" w:space="0" w:color="auto"/>
            <w:left w:val="none" w:sz="0" w:space="0" w:color="auto"/>
            <w:bottom w:val="none" w:sz="0" w:space="0" w:color="auto"/>
            <w:right w:val="none" w:sz="0" w:space="0" w:color="auto"/>
          </w:divBdr>
        </w:div>
      </w:divsChild>
    </w:div>
    <w:div w:id="841355633">
      <w:bodyDiv w:val="1"/>
      <w:marLeft w:val="0"/>
      <w:marRight w:val="0"/>
      <w:marTop w:val="0"/>
      <w:marBottom w:val="0"/>
      <w:divBdr>
        <w:top w:val="none" w:sz="0" w:space="0" w:color="auto"/>
        <w:left w:val="none" w:sz="0" w:space="0" w:color="auto"/>
        <w:bottom w:val="none" w:sz="0" w:space="0" w:color="auto"/>
        <w:right w:val="none" w:sz="0" w:space="0" w:color="auto"/>
      </w:divBdr>
      <w:divsChild>
        <w:div w:id="1109739038">
          <w:marLeft w:val="0"/>
          <w:marRight w:val="0"/>
          <w:marTop w:val="0"/>
          <w:marBottom w:val="0"/>
          <w:divBdr>
            <w:top w:val="none" w:sz="0" w:space="0" w:color="auto"/>
            <w:left w:val="none" w:sz="0" w:space="0" w:color="auto"/>
            <w:bottom w:val="none" w:sz="0" w:space="0" w:color="auto"/>
            <w:right w:val="none" w:sz="0" w:space="0" w:color="auto"/>
          </w:divBdr>
        </w:div>
        <w:div w:id="2083016711">
          <w:marLeft w:val="0"/>
          <w:marRight w:val="0"/>
          <w:marTop w:val="0"/>
          <w:marBottom w:val="0"/>
          <w:divBdr>
            <w:top w:val="none" w:sz="0" w:space="0" w:color="auto"/>
            <w:left w:val="none" w:sz="0" w:space="0" w:color="auto"/>
            <w:bottom w:val="none" w:sz="0" w:space="0" w:color="auto"/>
            <w:right w:val="none" w:sz="0" w:space="0" w:color="auto"/>
          </w:divBdr>
        </w:div>
      </w:divsChild>
    </w:div>
    <w:div w:id="848911856">
      <w:bodyDiv w:val="1"/>
      <w:marLeft w:val="0"/>
      <w:marRight w:val="0"/>
      <w:marTop w:val="0"/>
      <w:marBottom w:val="0"/>
      <w:divBdr>
        <w:top w:val="none" w:sz="0" w:space="0" w:color="auto"/>
        <w:left w:val="none" w:sz="0" w:space="0" w:color="auto"/>
        <w:bottom w:val="none" w:sz="0" w:space="0" w:color="auto"/>
        <w:right w:val="none" w:sz="0" w:space="0" w:color="auto"/>
      </w:divBdr>
      <w:divsChild>
        <w:div w:id="256984826">
          <w:marLeft w:val="0"/>
          <w:marRight w:val="0"/>
          <w:marTop w:val="0"/>
          <w:marBottom w:val="0"/>
          <w:divBdr>
            <w:top w:val="none" w:sz="0" w:space="0" w:color="auto"/>
            <w:left w:val="none" w:sz="0" w:space="0" w:color="auto"/>
            <w:bottom w:val="none" w:sz="0" w:space="0" w:color="auto"/>
            <w:right w:val="none" w:sz="0" w:space="0" w:color="auto"/>
          </w:divBdr>
        </w:div>
        <w:div w:id="314921147">
          <w:marLeft w:val="0"/>
          <w:marRight w:val="0"/>
          <w:marTop w:val="0"/>
          <w:marBottom w:val="0"/>
          <w:divBdr>
            <w:top w:val="none" w:sz="0" w:space="0" w:color="auto"/>
            <w:left w:val="none" w:sz="0" w:space="0" w:color="auto"/>
            <w:bottom w:val="none" w:sz="0" w:space="0" w:color="auto"/>
            <w:right w:val="none" w:sz="0" w:space="0" w:color="auto"/>
          </w:divBdr>
        </w:div>
        <w:div w:id="485240810">
          <w:marLeft w:val="0"/>
          <w:marRight w:val="0"/>
          <w:marTop w:val="0"/>
          <w:marBottom w:val="0"/>
          <w:divBdr>
            <w:top w:val="none" w:sz="0" w:space="0" w:color="auto"/>
            <w:left w:val="none" w:sz="0" w:space="0" w:color="auto"/>
            <w:bottom w:val="none" w:sz="0" w:space="0" w:color="auto"/>
            <w:right w:val="none" w:sz="0" w:space="0" w:color="auto"/>
          </w:divBdr>
        </w:div>
        <w:div w:id="727534569">
          <w:marLeft w:val="0"/>
          <w:marRight w:val="0"/>
          <w:marTop w:val="0"/>
          <w:marBottom w:val="0"/>
          <w:divBdr>
            <w:top w:val="none" w:sz="0" w:space="0" w:color="auto"/>
            <w:left w:val="none" w:sz="0" w:space="0" w:color="auto"/>
            <w:bottom w:val="none" w:sz="0" w:space="0" w:color="auto"/>
            <w:right w:val="none" w:sz="0" w:space="0" w:color="auto"/>
          </w:divBdr>
        </w:div>
        <w:div w:id="923224076">
          <w:marLeft w:val="0"/>
          <w:marRight w:val="0"/>
          <w:marTop w:val="0"/>
          <w:marBottom w:val="0"/>
          <w:divBdr>
            <w:top w:val="none" w:sz="0" w:space="0" w:color="auto"/>
            <w:left w:val="none" w:sz="0" w:space="0" w:color="auto"/>
            <w:bottom w:val="none" w:sz="0" w:space="0" w:color="auto"/>
            <w:right w:val="none" w:sz="0" w:space="0" w:color="auto"/>
          </w:divBdr>
        </w:div>
        <w:div w:id="944118015">
          <w:marLeft w:val="0"/>
          <w:marRight w:val="0"/>
          <w:marTop w:val="0"/>
          <w:marBottom w:val="0"/>
          <w:divBdr>
            <w:top w:val="none" w:sz="0" w:space="0" w:color="auto"/>
            <w:left w:val="none" w:sz="0" w:space="0" w:color="auto"/>
            <w:bottom w:val="none" w:sz="0" w:space="0" w:color="auto"/>
            <w:right w:val="none" w:sz="0" w:space="0" w:color="auto"/>
          </w:divBdr>
        </w:div>
        <w:div w:id="947276171">
          <w:marLeft w:val="0"/>
          <w:marRight w:val="0"/>
          <w:marTop w:val="0"/>
          <w:marBottom w:val="0"/>
          <w:divBdr>
            <w:top w:val="none" w:sz="0" w:space="0" w:color="auto"/>
            <w:left w:val="none" w:sz="0" w:space="0" w:color="auto"/>
            <w:bottom w:val="none" w:sz="0" w:space="0" w:color="auto"/>
            <w:right w:val="none" w:sz="0" w:space="0" w:color="auto"/>
          </w:divBdr>
        </w:div>
        <w:div w:id="992753736">
          <w:marLeft w:val="0"/>
          <w:marRight w:val="0"/>
          <w:marTop w:val="0"/>
          <w:marBottom w:val="0"/>
          <w:divBdr>
            <w:top w:val="none" w:sz="0" w:space="0" w:color="auto"/>
            <w:left w:val="none" w:sz="0" w:space="0" w:color="auto"/>
            <w:bottom w:val="none" w:sz="0" w:space="0" w:color="auto"/>
            <w:right w:val="none" w:sz="0" w:space="0" w:color="auto"/>
          </w:divBdr>
        </w:div>
        <w:div w:id="1103039666">
          <w:marLeft w:val="0"/>
          <w:marRight w:val="0"/>
          <w:marTop w:val="0"/>
          <w:marBottom w:val="0"/>
          <w:divBdr>
            <w:top w:val="none" w:sz="0" w:space="0" w:color="auto"/>
            <w:left w:val="none" w:sz="0" w:space="0" w:color="auto"/>
            <w:bottom w:val="none" w:sz="0" w:space="0" w:color="auto"/>
            <w:right w:val="none" w:sz="0" w:space="0" w:color="auto"/>
          </w:divBdr>
        </w:div>
        <w:div w:id="1449618434">
          <w:marLeft w:val="0"/>
          <w:marRight w:val="0"/>
          <w:marTop w:val="0"/>
          <w:marBottom w:val="0"/>
          <w:divBdr>
            <w:top w:val="none" w:sz="0" w:space="0" w:color="auto"/>
            <w:left w:val="none" w:sz="0" w:space="0" w:color="auto"/>
            <w:bottom w:val="none" w:sz="0" w:space="0" w:color="auto"/>
            <w:right w:val="none" w:sz="0" w:space="0" w:color="auto"/>
          </w:divBdr>
        </w:div>
        <w:div w:id="1682118602">
          <w:marLeft w:val="0"/>
          <w:marRight w:val="0"/>
          <w:marTop w:val="0"/>
          <w:marBottom w:val="0"/>
          <w:divBdr>
            <w:top w:val="none" w:sz="0" w:space="0" w:color="auto"/>
            <w:left w:val="none" w:sz="0" w:space="0" w:color="auto"/>
            <w:bottom w:val="none" w:sz="0" w:space="0" w:color="auto"/>
            <w:right w:val="none" w:sz="0" w:space="0" w:color="auto"/>
          </w:divBdr>
        </w:div>
        <w:div w:id="1931694828">
          <w:marLeft w:val="0"/>
          <w:marRight w:val="0"/>
          <w:marTop w:val="0"/>
          <w:marBottom w:val="0"/>
          <w:divBdr>
            <w:top w:val="none" w:sz="0" w:space="0" w:color="auto"/>
            <w:left w:val="none" w:sz="0" w:space="0" w:color="auto"/>
            <w:bottom w:val="none" w:sz="0" w:space="0" w:color="auto"/>
            <w:right w:val="none" w:sz="0" w:space="0" w:color="auto"/>
          </w:divBdr>
        </w:div>
        <w:div w:id="2112695875">
          <w:marLeft w:val="0"/>
          <w:marRight w:val="0"/>
          <w:marTop w:val="0"/>
          <w:marBottom w:val="0"/>
          <w:divBdr>
            <w:top w:val="none" w:sz="0" w:space="0" w:color="auto"/>
            <w:left w:val="none" w:sz="0" w:space="0" w:color="auto"/>
            <w:bottom w:val="none" w:sz="0" w:space="0" w:color="auto"/>
            <w:right w:val="none" w:sz="0" w:space="0" w:color="auto"/>
          </w:divBdr>
        </w:div>
        <w:div w:id="2141528791">
          <w:marLeft w:val="0"/>
          <w:marRight w:val="0"/>
          <w:marTop w:val="0"/>
          <w:marBottom w:val="0"/>
          <w:divBdr>
            <w:top w:val="none" w:sz="0" w:space="0" w:color="auto"/>
            <w:left w:val="none" w:sz="0" w:space="0" w:color="auto"/>
            <w:bottom w:val="none" w:sz="0" w:space="0" w:color="auto"/>
            <w:right w:val="none" w:sz="0" w:space="0" w:color="auto"/>
          </w:divBdr>
        </w:div>
      </w:divsChild>
    </w:div>
    <w:div w:id="853768515">
      <w:bodyDiv w:val="1"/>
      <w:marLeft w:val="0"/>
      <w:marRight w:val="0"/>
      <w:marTop w:val="0"/>
      <w:marBottom w:val="0"/>
      <w:divBdr>
        <w:top w:val="none" w:sz="0" w:space="0" w:color="auto"/>
        <w:left w:val="none" w:sz="0" w:space="0" w:color="auto"/>
        <w:bottom w:val="none" w:sz="0" w:space="0" w:color="auto"/>
        <w:right w:val="none" w:sz="0" w:space="0" w:color="auto"/>
      </w:divBdr>
      <w:divsChild>
        <w:div w:id="55321566">
          <w:marLeft w:val="0"/>
          <w:marRight w:val="0"/>
          <w:marTop w:val="0"/>
          <w:marBottom w:val="0"/>
          <w:divBdr>
            <w:top w:val="none" w:sz="0" w:space="0" w:color="auto"/>
            <w:left w:val="none" w:sz="0" w:space="0" w:color="auto"/>
            <w:bottom w:val="none" w:sz="0" w:space="0" w:color="auto"/>
            <w:right w:val="none" w:sz="0" w:space="0" w:color="auto"/>
          </w:divBdr>
        </w:div>
        <w:div w:id="68042593">
          <w:marLeft w:val="0"/>
          <w:marRight w:val="0"/>
          <w:marTop w:val="0"/>
          <w:marBottom w:val="0"/>
          <w:divBdr>
            <w:top w:val="none" w:sz="0" w:space="0" w:color="auto"/>
            <w:left w:val="none" w:sz="0" w:space="0" w:color="auto"/>
            <w:bottom w:val="none" w:sz="0" w:space="0" w:color="auto"/>
            <w:right w:val="none" w:sz="0" w:space="0" w:color="auto"/>
          </w:divBdr>
        </w:div>
        <w:div w:id="262344165">
          <w:marLeft w:val="0"/>
          <w:marRight w:val="0"/>
          <w:marTop w:val="0"/>
          <w:marBottom w:val="0"/>
          <w:divBdr>
            <w:top w:val="none" w:sz="0" w:space="0" w:color="auto"/>
            <w:left w:val="none" w:sz="0" w:space="0" w:color="auto"/>
            <w:bottom w:val="none" w:sz="0" w:space="0" w:color="auto"/>
            <w:right w:val="none" w:sz="0" w:space="0" w:color="auto"/>
          </w:divBdr>
        </w:div>
        <w:div w:id="682167301">
          <w:marLeft w:val="0"/>
          <w:marRight w:val="0"/>
          <w:marTop w:val="0"/>
          <w:marBottom w:val="0"/>
          <w:divBdr>
            <w:top w:val="none" w:sz="0" w:space="0" w:color="auto"/>
            <w:left w:val="none" w:sz="0" w:space="0" w:color="auto"/>
            <w:bottom w:val="none" w:sz="0" w:space="0" w:color="auto"/>
            <w:right w:val="none" w:sz="0" w:space="0" w:color="auto"/>
          </w:divBdr>
        </w:div>
        <w:div w:id="737556867">
          <w:marLeft w:val="0"/>
          <w:marRight w:val="0"/>
          <w:marTop w:val="0"/>
          <w:marBottom w:val="0"/>
          <w:divBdr>
            <w:top w:val="none" w:sz="0" w:space="0" w:color="auto"/>
            <w:left w:val="none" w:sz="0" w:space="0" w:color="auto"/>
            <w:bottom w:val="none" w:sz="0" w:space="0" w:color="auto"/>
            <w:right w:val="none" w:sz="0" w:space="0" w:color="auto"/>
          </w:divBdr>
        </w:div>
        <w:div w:id="1714117030">
          <w:marLeft w:val="0"/>
          <w:marRight w:val="0"/>
          <w:marTop w:val="0"/>
          <w:marBottom w:val="0"/>
          <w:divBdr>
            <w:top w:val="none" w:sz="0" w:space="0" w:color="auto"/>
            <w:left w:val="none" w:sz="0" w:space="0" w:color="auto"/>
            <w:bottom w:val="none" w:sz="0" w:space="0" w:color="auto"/>
            <w:right w:val="none" w:sz="0" w:space="0" w:color="auto"/>
          </w:divBdr>
        </w:div>
        <w:div w:id="1768118468">
          <w:marLeft w:val="0"/>
          <w:marRight w:val="0"/>
          <w:marTop w:val="0"/>
          <w:marBottom w:val="0"/>
          <w:divBdr>
            <w:top w:val="none" w:sz="0" w:space="0" w:color="auto"/>
            <w:left w:val="none" w:sz="0" w:space="0" w:color="auto"/>
            <w:bottom w:val="none" w:sz="0" w:space="0" w:color="auto"/>
            <w:right w:val="none" w:sz="0" w:space="0" w:color="auto"/>
          </w:divBdr>
        </w:div>
        <w:div w:id="1792437669">
          <w:marLeft w:val="0"/>
          <w:marRight w:val="0"/>
          <w:marTop w:val="0"/>
          <w:marBottom w:val="0"/>
          <w:divBdr>
            <w:top w:val="none" w:sz="0" w:space="0" w:color="auto"/>
            <w:left w:val="none" w:sz="0" w:space="0" w:color="auto"/>
            <w:bottom w:val="none" w:sz="0" w:space="0" w:color="auto"/>
            <w:right w:val="none" w:sz="0" w:space="0" w:color="auto"/>
          </w:divBdr>
        </w:div>
      </w:divsChild>
    </w:div>
    <w:div w:id="855189180">
      <w:bodyDiv w:val="1"/>
      <w:marLeft w:val="0"/>
      <w:marRight w:val="0"/>
      <w:marTop w:val="0"/>
      <w:marBottom w:val="0"/>
      <w:divBdr>
        <w:top w:val="none" w:sz="0" w:space="0" w:color="auto"/>
        <w:left w:val="none" w:sz="0" w:space="0" w:color="auto"/>
        <w:bottom w:val="none" w:sz="0" w:space="0" w:color="auto"/>
        <w:right w:val="none" w:sz="0" w:space="0" w:color="auto"/>
      </w:divBdr>
    </w:div>
    <w:div w:id="864714596">
      <w:bodyDiv w:val="1"/>
      <w:marLeft w:val="0"/>
      <w:marRight w:val="0"/>
      <w:marTop w:val="0"/>
      <w:marBottom w:val="0"/>
      <w:divBdr>
        <w:top w:val="none" w:sz="0" w:space="0" w:color="auto"/>
        <w:left w:val="none" w:sz="0" w:space="0" w:color="auto"/>
        <w:bottom w:val="none" w:sz="0" w:space="0" w:color="auto"/>
        <w:right w:val="none" w:sz="0" w:space="0" w:color="auto"/>
      </w:divBdr>
      <w:divsChild>
        <w:div w:id="1019967201">
          <w:marLeft w:val="0"/>
          <w:marRight w:val="0"/>
          <w:marTop w:val="0"/>
          <w:marBottom w:val="0"/>
          <w:divBdr>
            <w:top w:val="none" w:sz="0" w:space="0" w:color="auto"/>
            <w:left w:val="none" w:sz="0" w:space="0" w:color="auto"/>
            <w:bottom w:val="none" w:sz="0" w:space="0" w:color="auto"/>
            <w:right w:val="none" w:sz="0" w:space="0" w:color="auto"/>
          </w:divBdr>
        </w:div>
        <w:div w:id="1325472304">
          <w:marLeft w:val="0"/>
          <w:marRight w:val="0"/>
          <w:marTop w:val="0"/>
          <w:marBottom w:val="0"/>
          <w:divBdr>
            <w:top w:val="none" w:sz="0" w:space="0" w:color="auto"/>
            <w:left w:val="none" w:sz="0" w:space="0" w:color="auto"/>
            <w:bottom w:val="none" w:sz="0" w:space="0" w:color="auto"/>
            <w:right w:val="none" w:sz="0" w:space="0" w:color="auto"/>
          </w:divBdr>
        </w:div>
      </w:divsChild>
    </w:div>
    <w:div w:id="873034442">
      <w:bodyDiv w:val="1"/>
      <w:marLeft w:val="0"/>
      <w:marRight w:val="0"/>
      <w:marTop w:val="0"/>
      <w:marBottom w:val="0"/>
      <w:divBdr>
        <w:top w:val="none" w:sz="0" w:space="0" w:color="auto"/>
        <w:left w:val="none" w:sz="0" w:space="0" w:color="auto"/>
        <w:bottom w:val="none" w:sz="0" w:space="0" w:color="auto"/>
        <w:right w:val="none" w:sz="0" w:space="0" w:color="auto"/>
      </w:divBdr>
      <w:divsChild>
        <w:div w:id="232080285">
          <w:marLeft w:val="0"/>
          <w:marRight w:val="0"/>
          <w:marTop w:val="0"/>
          <w:marBottom w:val="0"/>
          <w:divBdr>
            <w:top w:val="none" w:sz="0" w:space="0" w:color="auto"/>
            <w:left w:val="none" w:sz="0" w:space="0" w:color="auto"/>
            <w:bottom w:val="none" w:sz="0" w:space="0" w:color="auto"/>
            <w:right w:val="none" w:sz="0" w:space="0" w:color="auto"/>
          </w:divBdr>
        </w:div>
        <w:div w:id="352222154">
          <w:marLeft w:val="0"/>
          <w:marRight w:val="0"/>
          <w:marTop w:val="0"/>
          <w:marBottom w:val="0"/>
          <w:divBdr>
            <w:top w:val="none" w:sz="0" w:space="0" w:color="auto"/>
            <w:left w:val="none" w:sz="0" w:space="0" w:color="auto"/>
            <w:bottom w:val="none" w:sz="0" w:space="0" w:color="auto"/>
            <w:right w:val="none" w:sz="0" w:space="0" w:color="auto"/>
          </w:divBdr>
        </w:div>
        <w:div w:id="482624537">
          <w:marLeft w:val="0"/>
          <w:marRight w:val="0"/>
          <w:marTop w:val="0"/>
          <w:marBottom w:val="0"/>
          <w:divBdr>
            <w:top w:val="none" w:sz="0" w:space="0" w:color="auto"/>
            <w:left w:val="none" w:sz="0" w:space="0" w:color="auto"/>
            <w:bottom w:val="none" w:sz="0" w:space="0" w:color="auto"/>
            <w:right w:val="none" w:sz="0" w:space="0" w:color="auto"/>
          </w:divBdr>
        </w:div>
        <w:div w:id="1022823468">
          <w:marLeft w:val="0"/>
          <w:marRight w:val="0"/>
          <w:marTop w:val="0"/>
          <w:marBottom w:val="0"/>
          <w:divBdr>
            <w:top w:val="none" w:sz="0" w:space="0" w:color="auto"/>
            <w:left w:val="none" w:sz="0" w:space="0" w:color="auto"/>
            <w:bottom w:val="none" w:sz="0" w:space="0" w:color="auto"/>
            <w:right w:val="none" w:sz="0" w:space="0" w:color="auto"/>
          </w:divBdr>
        </w:div>
        <w:div w:id="1397706075">
          <w:marLeft w:val="0"/>
          <w:marRight w:val="0"/>
          <w:marTop w:val="0"/>
          <w:marBottom w:val="0"/>
          <w:divBdr>
            <w:top w:val="none" w:sz="0" w:space="0" w:color="auto"/>
            <w:left w:val="none" w:sz="0" w:space="0" w:color="auto"/>
            <w:bottom w:val="none" w:sz="0" w:space="0" w:color="auto"/>
            <w:right w:val="none" w:sz="0" w:space="0" w:color="auto"/>
          </w:divBdr>
        </w:div>
        <w:div w:id="1659458743">
          <w:marLeft w:val="0"/>
          <w:marRight w:val="0"/>
          <w:marTop w:val="0"/>
          <w:marBottom w:val="0"/>
          <w:divBdr>
            <w:top w:val="none" w:sz="0" w:space="0" w:color="auto"/>
            <w:left w:val="none" w:sz="0" w:space="0" w:color="auto"/>
            <w:bottom w:val="none" w:sz="0" w:space="0" w:color="auto"/>
            <w:right w:val="none" w:sz="0" w:space="0" w:color="auto"/>
          </w:divBdr>
        </w:div>
        <w:div w:id="1971085421">
          <w:marLeft w:val="0"/>
          <w:marRight w:val="0"/>
          <w:marTop w:val="0"/>
          <w:marBottom w:val="0"/>
          <w:divBdr>
            <w:top w:val="none" w:sz="0" w:space="0" w:color="auto"/>
            <w:left w:val="none" w:sz="0" w:space="0" w:color="auto"/>
            <w:bottom w:val="none" w:sz="0" w:space="0" w:color="auto"/>
            <w:right w:val="none" w:sz="0" w:space="0" w:color="auto"/>
          </w:divBdr>
        </w:div>
      </w:divsChild>
    </w:div>
    <w:div w:id="875703467">
      <w:bodyDiv w:val="1"/>
      <w:marLeft w:val="0"/>
      <w:marRight w:val="0"/>
      <w:marTop w:val="0"/>
      <w:marBottom w:val="0"/>
      <w:divBdr>
        <w:top w:val="none" w:sz="0" w:space="0" w:color="auto"/>
        <w:left w:val="none" w:sz="0" w:space="0" w:color="auto"/>
        <w:bottom w:val="none" w:sz="0" w:space="0" w:color="auto"/>
        <w:right w:val="none" w:sz="0" w:space="0" w:color="auto"/>
      </w:divBdr>
    </w:div>
    <w:div w:id="879049757">
      <w:bodyDiv w:val="1"/>
      <w:marLeft w:val="0"/>
      <w:marRight w:val="0"/>
      <w:marTop w:val="0"/>
      <w:marBottom w:val="0"/>
      <w:divBdr>
        <w:top w:val="none" w:sz="0" w:space="0" w:color="auto"/>
        <w:left w:val="none" w:sz="0" w:space="0" w:color="auto"/>
        <w:bottom w:val="none" w:sz="0" w:space="0" w:color="auto"/>
        <w:right w:val="none" w:sz="0" w:space="0" w:color="auto"/>
      </w:divBdr>
      <w:divsChild>
        <w:div w:id="475799579">
          <w:marLeft w:val="0"/>
          <w:marRight w:val="0"/>
          <w:marTop w:val="0"/>
          <w:marBottom w:val="0"/>
          <w:divBdr>
            <w:top w:val="none" w:sz="0" w:space="0" w:color="auto"/>
            <w:left w:val="none" w:sz="0" w:space="0" w:color="auto"/>
            <w:bottom w:val="none" w:sz="0" w:space="0" w:color="auto"/>
            <w:right w:val="none" w:sz="0" w:space="0" w:color="auto"/>
          </w:divBdr>
        </w:div>
        <w:div w:id="516848436">
          <w:marLeft w:val="0"/>
          <w:marRight w:val="0"/>
          <w:marTop w:val="0"/>
          <w:marBottom w:val="0"/>
          <w:divBdr>
            <w:top w:val="none" w:sz="0" w:space="0" w:color="auto"/>
            <w:left w:val="none" w:sz="0" w:space="0" w:color="auto"/>
            <w:bottom w:val="none" w:sz="0" w:space="0" w:color="auto"/>
            <w:right w:val="none" w:sz="0" w:space="0" w:color="auto"/>
          </w:divBdr>
        </w:div>
        <w:div w:id="679233678">
          <w:marLeft w:val="0"/>
          <w:marRight w:val="0"/>
          <w:marTop w:val="0"/>
          <w:marBottom w:val="0"/>
          <w:divBdr>
            <w:top w:val="none" w:sz="0" w:space="0" w:color="auto"/>
            <w:left w:val="none" w:sz="0" w:space="0" w:color="auto"/>
            <w:bottom w:val="none" w:sz="0" w:space="0" w:color="auto"/>
            <w:right w:val="none" w:sz="0" w:space="0" w:color="auto"/>
          </w:divBdr>
        </w:div>
        <w:div w:id="1048452339">
          <w:marLeft w:val="0"/>
          <w:marRight w:val="0"/>
          <w:marTop w:val="0"/>
          <w:marBottom w:val="0"/>
          <w:divBdr>
            <w:top w:val="none" w:sz="0" w:space="0" w:color="auto"/>
            <w:left w:val="none" w:sz="0" w:space="0" w:color="auto"/>
            <w:bottom w:val="none" w:sz="0" w:space="0" w:color="auto"/>
            <w:right w:val="none" w:sz="0" w:space="0" w:color="auto"/>
          </w:divBdr>
        </w:div>
      </w:divsChild>
    </w:div>
    <w:div w:id="880819603">
      <w:bodyDiv w:val="1"/>
      <w:marLeft w:val="0"/>
      <w:marRight w:val="0"/>
      <w:marTop w:val="0"/>
      <w:marBottom w:val="0"/>
      <w:divBdr>
        <w:top w:val="none" w:sz="0" w:space="0" w:color="auto"/>
        <w:left w:val="none" w:sz="0" w:space="0" w:color="auto"/>
        <w:bottom w:val="none" w:sz="0" w:space="0" w:color="auto"/>
        <w:right w:val="none" w:sz="0" w:space="0" w:color="auto"/>
      </w:divBdr>
      <w:divsChild>
        <w:div w:id="565727005">
          <w:marLeft w:val="0"/>
          <w:marRight w:val="0"/>
          <w:marTop w:val="0"/>
          <w:marBottom w:val="0"/>
          <w:divBdr>
            <w:top w:val="none" w:sz="0" w:space="0" w:color="auto"/>
            <w:left w:val="none" w:sz="0" w:space="0" w:color="auto"/>
            <w:bottom w:val="none" w:sz="0" w:space="0" w:color="auto"/>
            <w:right w:val="none" w:sz="0" w:space="0" w:color="auto"/>
          </w:divBdr>
        </w:div>
        <w:div w:id="805782300">
          <w:marLeft w:val="0"/>
          <w:marRight w:val="0"/>
          <w:marTop w:val="0"/>
          <w:marBottom w:val="0"/>
          <w:divBdr>
            <w:top w:val="none" w:sz="0" w:space="0" w:color="auto"/>
            <w:left w:val="none" w:sz="0" w:space="0" w:color="auto"/>
            <w:bottom w:val="none" w:sz="0" w:space="0" w:color="auto"/>
            <w:right w:val="none" w:sz="0" w:space="0" w:color="auto"/>
          </w:divBdr>
        </w:div>
      </w:divsChild>
    </w:div>
    <w:div w:id="910820811">
      <w:bodyDiv w:val="1"/>
      <w:marLeft w:val="0"/>
      <w:marRight w:val="0"/>
      <w:marTop w:val="0"/>
      <w:marBottom w:val="0"/>
      <w:divBdr>
        <w:top w:val="none" w:sz="0" w:space="0" w:color="auto"/>
        <w:left w:val="none" w:sz="0" w:space="0" w:color="auto"/>
        <w:bottom w:val="none" w:sz="0" w:space="0" w:color="auto"/>
        <w:right w:val="none" w:sz="0" w:space="0" w:color="auto"/>
      </w:divBdr>
      <w:divsChild>
        <w:div w:id="893930870">
          <w:marLeft w:val="0"/>
          <w:marRight w:val="0"/>
          <w:marTop w:val="0"/>
          <w:marBottom w:val="0"/>
          <w:divBdr>
            <w:top w:val="none" w:sz="0" w:space="0" w:color="auto"/>
            <w:left w:val="none" w:sz="0" w:space="0" w:color="auto"/>
            <w:bottom w:val="none" w:sz="0" w:space="0" w:color="auto"/>
            <w:right w:val="none" w:sz="0" w:space="0" w:color="auto"/>
          </w:divBdr>
        </w:div>
        <w:div w:id="1437017550">
          <w:marLeft w:val="0"/>
          <w:marRight w:val="0"/>
          <w:marTop w:val="0"/>
          <w:marBottom w:val="0"/>
          <w:divBdr>
            <w:top w:val="none" w:sz="0" w:space="0" w:color="auto"/>
            <w:left w:val="none" w:sz="0" w:space="0" w:color="auto"/>
            <w:bottom w:val="none" w:sz="0" w:space="0" w:color="auto"/>
            <w:right w:val="none" w:sz="0" w:space="0" w:color="auto"/>
          </w:divBdr>
        </w:div>
        <w:div w:id="1612398281">
          <w:marLeft w:val="0"/>
          <w:marRight w:val="0"/>
          <w:marTop w:val="0"/>
          <w:marBottom w:val="0"/>
          <w:divBdr>
            <w:top w:val="none" w:sz="0" w:space="0" w:color="auto"/>
            <w:left w:val="none" w:sz="0" w:space="0" w:color="auto"/>
            <w:bottom w:val="none" w:sz="0" w:space="0" w:color="auto"/>
            <w:right w:val="none" w:sz="0" w:space="0" w:color="auto"/>
          </w:divBdr>
        </w:div>
        <w:div w:id="1744332249">
          <w:marLeft w:val="0"/>
          <w:marRight w:val="0"/>
          <w:marTop w:val="0"/>
          <w:marBottom w:val="0"/>
          <w:divBdr>
            <w:top w:val="none" w:sz="0" w:space="0" w:color="auto"/>
            <w:left w:val="none" w:sz="0" w:space="0" w:color="auto"/>
            <w:bottom w:val="none" w:sz="0" w:space="0" w:color="auto"/>
            <w:right w:val="none" w:sz="0" w:space="0" w:color="auto"/>
          </w:divBdr>
        </w:div>
      </w:divsChild>
    </w:div>
    <w:div w:id="923149002">
      <w:bodyDiv w:val="1"/>
      <w:marLeft w:val="0"/>
      <w:marRight w:val="0"/>
      <w:marTop w:val="0"/>
      <w:marBottom w:val="0"/>
      <w:divBdr>
        <w:top w:val="none" w:sz="0" w:space="0" w:color="auto"/>
        <w:left w:val="none" w:sz="0" w:space="0" w:color="auto"/>
        <w:bottom w:val="none" w:sz="0" w:space="0" w:color="auto"/>
        <w:right w:val="none" w:sz="0" w:space="0" w:color="auto"/>
      </w:divBdr>
    </w:div>
    <w:div w:id="926501087">
      <w:bodyDiv w:val="1"/>
      <w:marLeft w:val="0"/>
      <w:marRight w:val="0"/>
      <w:marTop w:val="0"/>
      <w:marBottom w:val="0"/>
      <w:divBdr>
        <w:top w:val="none" w:sz="0" w:space="0" w:color="auto"/>
        <w:left w:val="none" w:sz="0" w:space="0" w:color="auto"/>
        <w:bottom w:val="none" w:sz="0" w:space="0" w:color="auto"/>
        <w:right w:val="none" w:sz="0" w:space="0" w:color="auto"/>
      </w:divBdr>
    </w:div>
    <w:div w:id="945504810">
      <w:bodyDiv w:val="1"/>
      <w:marLeft w:val="0"/>
      <w:marRight w:val="0"/>
      <w:marTop w:val="0"/>
      <w:marBottom w:val="0"/>
      <w:divBdr>
        <w:top w:val="none" w:sz="0" w:space="0" w:color="auto"/>
        <w:left w:val="none" w:sz="0" w:space="0" w:color="auto"/>
        <w:bottom w:val="none" w:sz="0" w:space="0" w:color="auto"/>
        <w:right w:val="none" w:sz="0" w:space="0" w:color="auto"/>
      </w:divBdr>
    </w:div>
    <w:div w:id="955064800">
      <w:bodyDiv w:val="1"/>
      <w:marLeft w:val="0"/>
      <w:marRight w:val="0"/>
      <w:marTop w:val="0"/>
      <w:marBottom w:val="0"/>
      <w:divBdr>
        <w:top w:val="none" w:sz="0" w:space="0" w:color="auto"/>
        <w:left w:val="none" w:sz="0" w:space="0" w:color="auto"/>
        <w:bottom w:val="none" w:sz="0" w:space="0" w:color="auto"/>
        <w:right w:val="none" w:sz="0" w:space="0" w:color="auto"/>
      </w:divBdr>
    </w:div>
    <w:div w:id="965115062">
      <w:bodyDiv w:val="1"/>
      <w:marLeft w:val="0"/>
      <w:marRight w:val="0"/>
      <w:marTop w:val="0"/>
      <w:marBottom w:val="0"/>
      <w:divBdr>
        <w:top w:val="none" w:sz="0" w:space="0" w:color="auto"/>
        <w:left w:val="none" w:sz="0" w:space="0" w:color="auto"/>
        <w:bottom w:val="none" w:sz="0" w:space="0" w:color="auto"/>
        <w:right w:val="none" w:sz="0" w:space="0" w:color="auto"/>
      </w:divBdr>
    </w:div>
    <w:div w:id="966591172">
      <w:bodyDiv w:val="1"/>
      <w:marLeft w:val="0"/>
      <w:marRight w:val="0"/>
      <w:marTop w:val="0"/>
      <w:marBottom w:val="0"/>
      <w:divBdr>
        <w:top w:val="none" w:sz="0" w:space="0" w:color="auto"/>
        <w:left w:val="none" w:sz="0" w:space="0" w:color="auto"/>
        <w:bottom w:val="none" w:sz="0" w:space="0" w:color="auto"/>
        <w:right w:val="none" w:sz="0" w:space="0" w:color="auto"/>
      </w:divBdr>
    </w:div>
    <w:div w:id="977488507">
      <w:bodyDiv w:val="1"/>
      <w:marLeft w:val="0"/>
      <w:marRight w:val="0"/>
      <w:marTop w:val="0"/>
      <w:marBottom w:val="0"/>
      <w:divBdr>
        <w:top w:val="none" w:sz="0" w:space="0" w:color="auto"/>
        <w:left w:val="none" w:sz="0" w:space="0" w:color="auto"/>
        <w:bottom w:val="none" w:sz="0" w:space="0" w:color="auto"/>
        <w:right w:val="none" w:sz="0" w:space="0" w:color="auto"/>
      </w:divBdr>
    </w:div>
    <w:div w:id="990449659">
      <w:bodyDiv w:val="1"/>
      <w:marLeft w:val="0"/>
      <w:marRight w:val="0"/>
      <w:marTop w:val="0"/>
      <w:marBottom w:val="0"/>
      <w:divBdr>
        <w:top w:val="none" w:sz="0" w:space="0" w:color="auto"/>
        <w:left w:val="none" w:sz="0" w:space="0" w:color="auto"/>
        <w:bottom w:val="none" w:sz="0" w:space="0" w:color="auto"/>
        <w:right w:val="none" w:sz="0" w:space="0" w:color="auto"/>
      </w:divBdr>
      <w:divsChild>
        <w:div w:id="872881269">
          <w:marLeft w:val="0"/>
          <w:marRight w:val="0"/>
          <w:marTop w:val="0"/>
          <w:marBottom w:val="0"/>
          <w:divBdr>
            <w:top w:val="none" w:sz="0" w:space="0" w:color="auto"/>
            <w:left w:val="none" w:sz="0" w:space="0" w:color="auto"/>
            <w:bottom w:val="none" w:sz="0" w:space="0" w:color="auto"/>
            <w:right w:val="none" w:sz="0" w:space="0" w:color="auto"/>
          </w:divBdr>
          <w:divsChild>
            <w:div w:id="672955962">
              <w:marLeft w:val="0"/>
              <w:marRight w:val="0"/>
              <w:marTop w:val="0"/>
              <w:marBottom w:val="0"/>
              <w:divBdr>
                <w:top w:val="none" w:sz="0" w:space="0" w:color="auto"/>
                <w:left w:val="none" w:sz="0" w:space="0" w:color="auto"/>
                <w:bottom w:val="none" w:sz="0" w:space="0" w:color="auto"/>
                <w:right w:val="none" w:sz="0" w:space="0" w:color="auto"/>
              </w:divBdr>
            </w:div>
          </w:divsChild>
        </w:div>
        <w:div w:id="2092390713">
          <w:marLeft w:val="0"/>
          <w:marRight w:val="0"/>
          <w:marTop w:val="0"/>
          <w:marBottom w:val="0"/>
          <w:divBdr>
            <w:top w:val="none" w:sz="0" w:space="0" w:color="auto"/>
            <w:left w:val="none" w:sz="0" w:space="0" w:color="auto"/>
            <w:bottom w:val="none" w:sz="0" w:space="0" w:color="auto"/>
            <w:right w:val="none" w:sz="0" w:space="0" w:color="auto"/>
          </w:divBdr>
          <w:divsChild>
            <w:div w:id="84038515">
              <w:marLeft w:val="0"/>
              <w:marRight w:val="0"/>
              <w:marTop w:val="0"/>
              <w:marBottom w:val="0"/>
              <w:divBdr>
                <w:top w:val="none" w:sz="0" w:space="0" w:color="auto"/>
                <w:left w:val="none" w:sz="0" w:space="0" w:color="auto"/>
                <w:bottom w:val="none" w:sz="0" w:space="0" w:color="auto"/>
                <w:right w:val="none" w:sz="0" w:space="0" w:color="auto"/>
              </w:divBdr>
            </w:div>
            <w:div w:id="820003905">
              <w:marLeft w:val="0"/>
              <w:marRight w:val="0"/>
              <w:marTop w:val="0"/>
              <w:marBottom w:val="0"/>
              <w:divBdr>
                <w:top w:val="none" w:sz="0" w:space="0" w:color="auto"/>
                <w:left w:val="none" w:sz="0" w:space="0" w:color="auto"/>
                <w:bottom w:val="none" w:sz="0" w:space="0" w:color="auto"/>
                <w:right w:val="none" w:sz="0" w:space="0" w:color="auto"/>
              </w:divBdr>
            </w:div>
            <w:div w:id="844828156">
              <w:marLeft w:val="0"/>
              <w:marRight w:val="0"/>
              <w:marTop w:val="0"/>
              <w:marBottom w:val="0"/>
              <w:divBdr>
                <w:top w:val="none" w:sz="0" w:space="0" w:color="auto"/>
                <w:left w:val="none" w:sz="0" w:space="0" w:color="auto"/>
                <w:bottom w:val="none" w:sz="0" w:space="0" w:color="auto"/>
                <w:right w:val="none" w:sz="0" w:space="0" w:color="auto"/>
              </w:divBdr>
            </w:div>
            <w:div w:id="969474477">
              <w:marLeft w:val="0"/>
              <w:marRight w:val="0"/>
              <w:marTop w:val="0"/>
              <w:marBottom w:val="0"/>
              <w:divBdr>
                <w:top w:val="none" w:sz="0" w:space="0" w:color="auto"/>
                <w:left w:val="none" w:sz="0" w:space="0" w:color="auto"/>
                <w:bottom w:val="none" w:sz="0" w:space="0" w:color="auto"/>
                <w:right w:val="none" w:sz="0" w:space="0" w:color="auto"/>
              </w:divBdr>
            </w:div>
            <w:div w:id="1203522621">
              <w:marLeft w:val="0"/>
              <w:marRight w:val="0"/>
              <w:marTop w:val="0"/>
              <w:marBottom w:val="0"/>
              <w:divBdr>
                <w:top w:val="none" w:sz="0" w:space="0" w:color="auto"/>
                <w:left w:val="none" w:sz="0" w:space="0" w:color="auto"/>
                <w:bottom w:val="none" w:sz="0" w:space="0" w:color="auto"/>
                <w:right w:val="none" w:sz="0" w:space="0" w:color="auto"/>
              </w:divBdr>
            </w:div>
            <w:div w:id="1622808812">
              <w:marLeft w:val="0"/>
              <w:marRight w:val="0"/>
              <w:marTop w:val="0"/>
              <w:marBottom w:val="0"/>
              <w:divBdr>
                <w:top w:val="none" w:sz="0" w:space="0" w:color="auto"/>
                <w:left w:val="none" w:sz="0" w:space="0" w:color="auto"/>
                <w:bottom w:val="none" w:sz="0" w:space="0" w:color="auto"/>
                <w:right w:val="none" w:sz="0" w:space="0" w:color="auto"/>
              </w:divBdr>
            </w:div>
            <w:div w:id="1796867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2412280">
      <w:bodyDiv w:val="1"/>
      <w:marLeft w:val="0"/>
      <w:marRight w:val="0"/>
      <w:marTop w:val="0"/>
      <w:marBottom w:val="0"/>
      <w:divBdr>
        <w:top w:val="none" w:sz="0" w:space="0" w:color="auto"/>
        <w:left w:val="none" w:sz="0" w:space="0" w:color="auto"/>
        <w:bottom w:val="none" w:sz="0" w:space="0" w:color="auto"/>
        <w:right w:val="none" w:sz="0" w:space="0" w:color="auto"/>
      </w:divBdr>
      <w:divsChild>
        <w:div w:id="503129785">
          <w:marLeft w:val="0"/>
          <w:marRight w:val="0"/>
          <w:marTop w:val="0"/>
          <w:marBottom w:val="0"/>
          <w:divBdr>
            <w:top w:val="none" w:sz="0" w:space="0" w:color="auto"/>
            <w:left w:val="none" w:sz="0" w:space="0" w:color="auto"/>
            <w:bottom w:val="none" w:sz="0" w:space="0" w:color="auto"/>
            <w:right w:val="none" w:sz="0" w:space="0" w:color="auto"/>
          </w:divBdr>
        </w:div>
        <w:div w:id="711273557">
          <w:marLeft w:val="0"/>
          <w:marRight w:val="0"/>
          <w:marTop w:val="0"/>
          <w:marBottom w:val="0"/>
          <w:divBdr>
            <w:top w:val="none" w:sz="0" w:space="0" w:color="auto"/>
            <w:left w:val="none" w:sz="0" w:space="0" w:color="auto"/>
            <w:bottom w:val="none" w:sz="0" w:space="0" w:color="auto"/>
            <w:right w:val="none" w:sz="0" w:space="0" w:color="auto"/>
          </w:divBdr>
        </w:div>
        <w:div w:id="878515773">
          <w:marLeft w:val="0"/>
          <w:marRight w:val="0"/>
          <w:marTop w:val="0"/>
          <w:marBottom w:val="0"/>
          <w:divBdr>
            <w:top w:val="none" w:sz="0" w:space="0" w:color="auto"/>
            <w:left w:val="none" w:sz="0" w:space="0" w:color="auto"/>
            <w:bottom w:val="none" w:sz="0" w:space="0" w:color="auto"/>
            <w:right w:val="none" w:sz="0" w:space="0" w:color="auto"/>
          </w:divBdr>
        </w:div>
        <w:div w:id="953172867">
          <w:marLeft w:val="0"/>
          <w:marRight w:val="0"/>
          <w:marTop w:val="0"/>
          <w:marBottom w:val="0"/>
          <w:divBdr>
            <w:top w:val="none" w:sz="0" w:space="0" w:color="auto"/>
            <w:left w:val="none" w:sz="0" w:space="0" w:color="auto"/>
            <w:bottom w:val="none" w:sz="0" w:space="0" w:color="auto"/>
            <w:right w:val="none" w:sz="0" w:space="0" w:color="auto"/>
          </w:divBdr>
        </w:div>
        <w:div w:id="1397435289">
          <w:marLeft w:val="0"/>
          <w:marRight w:val="0"/>
          <w:marTop w:val="0"/>
          <w:marBottom w:val="0"/>
          <w:divBdr>
            <w:top w:val="none" w:sz="0" w:space="0" w:color="auto"/>
            <w:left w:val="none" w:sz="0" w:space="0" w:color="auto"/>
            <w:bottom w:val="none" w:sz="0" w:space="0" w:color="auto"/>
            <w:right w:val="none" w:sz="0" w:space="0" w:color="auto"/>
          </w:divBdr>
        </w:div>
      </w:divsChild>
    </w:div>
    <w:div w:id="996038179">
      <w:bodyDiv w:val="1"/>
      <w:marLeft w:val="0"/>
      <w:marRight w:val="0"/>
      <w:marTop w:val="0"/>
      <w:marBottom w:val="0"/>
      <w:divBdr>
        <w:top w:val="none" w:sz="0" w:space="0" w:color="auto"/>
        <w:left w:val="none" w:sz="0" w:space="0" w:color="auto"/>
        <w:bottom w:val="none" w:sz="0" w:space="0" w:color="auto"/>
        <w:right w:val="none" w:sz="0" w:space="0" w:color="auto"/>
      </w:divBdr>
    </w:div>
    <w:div w:id="1027825871">
      <w:bodyDiv w:val="1"/>
      <w:marLeft w:val="0"/>
      <w:marRight w:val="0"/>
      <w:marTop w:val="0"/>
      <w:marBottom w:val="0"/>
      <w:divBdr>
        <w:top w:val="none" w:sz="0" w:space="0" w:color="auto"/>
        <w:left w:val="none" w:sz="0" w:space="0" w:color="auto"/>
        <w:bottom w:val="none" w:sz="0" w:space="0" w:color="auto"/>
        <w:right w:val="none" w:sz="0" w:space="0" w:color="auto"/>
      </w:divBdr>
      <w:divsChild>
        <w:div w:id="17397710">
          <w:marLeft w:val="0"/>
          <w:marRight w:val="0"/>
          <w:marTop w:val="0"/>
          <w:marBottom w:val="0"/>
          <w:divBdr>
            <w:top w:val="none" w:sz="0" w:space="0" w:color="auto"/>
            <w:left w:val="none" w:sz="0" w:space="0" w:color="auto"/>
            <w:bottom w:val="none" w:sz="0" w:space="0" w:color="auto"/>
            <w:right w:val="none" w:sz="0" w:space="0" w:color="auto"/>
          </w:divBdr>
        </w:div>
        <w:div w:id="65416972">
          <w:marLeft w:val="0"/>
          <w:marRight w:val="0"/>
          <w:marTop w:val="0"/>
          <w:marBottom w:val="0"/>
          <w:divBdr>
            <w:top w:val="none" w:sz="0" w:space="0" w:color="auto"/>
            <w:left w:val="none" w:sz="0" w:space="0" w:color="auto"/>
            <w:bottom w:val="none" w:sz="0" w:space="0" w:color="auto"/>
            <w:right w:val="none" w:sz="0" w:space="0" w:color="auto"/>
          </w:divBdr>
        </w:div>
        <w:div w:id="1185635408">
          <w:marLeft w:val="0"/>
          <w:marRight w:val="0"/>
          <w:marTop w:val="0"/>
          <w:marBottom w:val="0"/>
          <w:divBdr>
            <w:top w:val="none" w:sz="0" w:space="0" w:color="auto"/>
            <w:left w:val="none" w:sz="0" w:space="0" w:color="auto"/>
            <w:bottom w:val="none" w:sz="0" w:space="0" w:color="auto"/>
            <w:right w:val="none" w:sz="0" w:space="0" w:color="auto"/>
          </w:divBdr>
        </w:div>
        <w:div w:id="1341004660">
          <w:marLeft w:val="0"/>
          <w:marRight w:val="0"/>
          <w:marTop w:val="0"/>
          <w:marBottom w:val="0"/>
          <w:divBdr>
            <w:top w:val="none" w:sz="0" w:space="0" w:color="auto"/>
            <w:left w:val="none" w:sz="0" w:space="0" w:color="auto"/>
            <w:bottom w:val="none" w:sz="0" w:space="0" w:color="auto"/>
            <w:right w:val="none" w:sz="0" w:space="0" w:color="auto"/>
          </w:divBdr>
        </w:div>
        <w:div w:id="1711107772">
          <w:marLeft w:val="0"/>
          <w:marRight w:val="0"/>
          <w:marTop w:val="0"/>
          <w:marBottom w:val="0"/>
          <w:divBdr>
            <w:top w:val="none" w:sz="0" w:space="0" w:color="auto"/>
            <w:left w:val="none" w:sz="0" w:space="0" w:color="auto"/>
            <w:bottom w:val="none" w:sz="0" w:space="0" w:color="auto"/>
            <w:right w:val="none" w:sz="0" w:space="0" w:color="auto"/>
          </w:divBdr>
        </w:div>
      </w:divsChild>
    </w:div>
    <w:div w:id="1031688639">
      <w:bodyDiv w:val="1"/>
      <w:marLeft w:val="0"/>
      <w:marRight w:val="0"/>
      <w:marTop w:val="0"/>
      <w:marBottom w:val="0"/>
      <w:divBdr>
        <w:top w:val="none" w:sz="0" w:space="0" w:color="auto"/>
        <w:left w:val="none" w:sz="0" w:space="0" w:color="auto"/>
        <w:bottom w:val="none" w:sz="0" w:space="0" w:color="auto"/>
        <w:right w:val="none" w:sz="0" w:space="0" w:color="auto"/>
      </w:divBdr>
    </w:div>
    <w:div w:id="1051728416">
      <w:bodyDiv w:val="1"/>
      <w:marLeft w:val="0"/>
      <w:marRight w:val="0"/>
      <w:marTop w:val="0"/>
      <w:marBottom w:val="0"/>
      <w:divBdr>
        <w:top w:val="none" w:sz="0" w:space="0" w:color="auto"/>
        <w:left w:val="none" w:sz="0" w:space="0" w:color="auto"/>
        <w:bottom w:val="none" w:sz="0" w:space="0" w:color="auto"/>
        <w:right w:val="none" w:sz="0" w:space="0" w:color="auto"/>
      </w:divBdr>
    </w:div>
    <w:div w:id="1053041838">
      <w:bodyDiv w:val="1"/>
      <w:marLeft w:val="0"/>
      <w:marRight w:val="0"/>
      <w:marTop w:val="0"/>
      <w:marBottom w:val="0"/>
      <w:divBdr>
        <w:top w:val="none" w:sz="0" w:space="0" w:color="auto"/>
        <w:left w:val="none" w:sz="0" w:space="0" w:color="auto"/>
        <w:bottom w:val="none" w:sz="0" w:space="0" w:color="auto"/>
        <w:right w:val="none" w:sz="0" w:space="0" w:color="auto"/>
      </w:divBdr>
    </w:div>
    <w:div w:id="1057630143">
      <w:bodyDiv w:val="1"/>
      <w:marLeft w:val="0"/>
      <w:marRight w:val="0"/>
      <w:marTop w:val="0"/>
      <w:marBottom w:val="0"/>
      <w:divBdr>
        <w:top w:val="none" w:sz="0" w:space="0" w:color="auto"/>
        <w:left w:val="none" w:sz="0" w:space="0" w:color="auto"/>
        <w:bottom w:val="none" w:sz="0" w:space="0" w:color="auto"/>
        <w:right w:val="none" w:sz="0" w:space="0" w:color="auto"/>
      </w:divBdr>
    </w:div>
    <w:div w:id="1065227996">
      <w:bodyDiv w:val="1"/>
      <w:marLeft w:val="0"/>
      <w:marRight w:val="0"/>
      <w:marTop w:val="0"/>
      <w:marBottom w:val="0"/>
      <w:divBdr>
        <w:top w:val="none" w:sz="0" w:space="0" w:color="auto"/>
        <w:left w:val="none" w:sz="0" w:space="0" w:color="auto"/>
        <w:bottom w:val="none" w:sz="0" w:space="0" w:color="auto"/>
        <w:right w:val="none" w:sz="0" w:space="0" w:color="auto"/>
      </w:divBdr>
    </w:div>
    <w:div w:id="1067147410">
      <w:bodyDiv w:val="1"/>
      <w:marLeft w:val="0"/>
      <w:marRight w:val="0"/>
      <w:marTop w:val="0"/>
      <w:marBottom w:val="0"/>
      <w:divBdr>
        <w:top w:val="none" w:sz="0" w:space="0" w:color="auto"/>
        <w:left w:val="none" w:sz="0" w:space="0" w:color="auto"/>
        <w:bottom w:val="none" w:sz="0" w:space="0" w:color="auto"/>
        <w:right w:val="none" w:sz="0" w:space="0" w:color="auto"/>
      </w:divBdr>
      <w:divsChild>
        <w:div w:id="287861689">
          <w:marLeft w:val="0"/>
          <w:marRight w:val="0"/>
          <w:marTop w:val="0"/>
          <w:marBottom w:val="0"/>
          <w:divBdr>
            <w:top w:val="none" w:sz="0" w:space="0" w:color="auto"/>
            <w:left w:val="none" w:sz="0" w:space="0" w:color="auto"/>
            <w:bottom w:val="none" w:sz="0" w:space="0" w:color="auto"/>
            <w:right w:val="none" w:sz="0" w:space="0" w:color="auto"/>
          </w:divBdr>
        </w:div>
        <w:div w:id="768507678">
          <w:marLeft w:val="0"/>
          <w:marRight w:val="0"/>
          <w:marTop w:val="0"/>
          <w:marBottom w:val="0"/>
          <w:divBdr>
            <w:top w:val="none" w:sz="0" w:space="0" w:color="auto"/>
            <w:left w:val="none" w:sz="0" w:space="0" w:color="auto"/>
            <w:bottom w:val="none" w:sz="0" w:space="0" w:color="auto"/>
            <w:right w:val="none" w:sz="0" w:space="0" w:color="auto"/>
          </w:divBdr>
        </w:div>
        <w:div w:id="816266263">
          <w:marLeft w:val="0"/>
          <w:marRight w:val="0"/>
          <w:marTop w:val="0"/>
          <w:marBottom w:val="0"/>
          <w:divBdr>
            <w:top w:val="none" w:sz="0" w:space="0" w:color="auto"/>
            <w:left w:val="none" w:sz="0" w:space="0" w:color="auto"/>
            <w:bottom w:val="none" w:sz="0" w:space="0" w:color="auto"/>
            <w:right w:val="none" w:sz="0" w:space="0" w:color="auto"/>
          </w:divBdr>
        </w:div>
        <w:div w:id="983394697">
          <w:marLeft w:val="0"/>
          <w:marRight w:val="0"/>
          <w:marTop w:val="0"/>
          <w:marBottom w:val="0"/>
          <w:divBdr>
            <w:top w:val="none" w:sz="0" w:space="0" w:color="auto"/>
            <w:left w:val="none" w:sz="0" w:space="0" w:color="auto"/>
            <w:bottom w:val="none" w:sz="0" w:space="0" w:color="auto"/>
            <w:right w:val="none" w:sz="0" w:space="0" w:color="auto"/>
          </w:divBdr>
        </w:div>
        <w:div w:id="1307394100">
          <w:marLeft w:val="0"/>
          <w:marRight w:val="0"/>
          <w:marTop w:val="0"/>
          <w:marBottom w:val="0"/>
          <w:divBdr>
            <w:top w:val="none" w:sz="0" w:space="0" w:color="auto"/>
            <w:left w:val="none" w:sz="0" w:space="0" w:color="auto"/>
            <w:bottom w:val="none" w:sz="0" w:space="0" w:color="auto"/>
            <w:right w:val="none" w:sz="0" w:space="0" w:color="auto"/>
          </w:divBdr>
        </w:div>
        <w:div w:id="1607158710">
          <w:marLeft w:val="0"/>
          <w:marRight w:val="0"/>
          <w:marTop w:val="0"/>
          <w:marBottom w:val="0"/>
          <w:divBdr>
            <w:top w:val="none" w:sz="0" w:space="0" w:color="auto"/>
            <w:left w:val="none" w:sz="0" w:space="0" w:color="auto"/>
            <w:bottom w:val="none" w:sz="0" w:space="0" w:color="auto"/>
            <w:right w:val="none" w:sz="0" w:space="0" w:color="auto"/>
          </w:divBdr>
        </w:div>
        <w:div w:id="1636830699">
          <w:marLeft w:val="0"/>
          <w:marRight w:val="0"/>
          <w:marTop w:val="0"/>
          <w:marBottom w:val="0"/>
          <w:divBdr>
            <w:top w:val="none" w:sz="0" w:space="0" w:color="auto"/>
            <w:left w:val="none" w:sz="0" w:space="0" w:color="auto"/>
            <w:bottom w:val="none" w:sz="0" w:space="0" w:color="auto"/>
            <w:right w:val="none" w:sz="0" w:space="0" w:color="auto"/>
          </w:divBdr>
        </w:div>
        <w:div w:id="1920752315">
          <w:marLeft w:val="0"/>
          <w:marRight w:val="0"/>
          <w:marTop w:val="0"/>
          <w:marBottom w:val="0"/>
          <w:divBdr>
            <w:top w:val="none" w:sz="0" w:space="0" w:color="auto"/>
            <w:left w:val="none" w:sz="0" w:space="0" w:color="auto"/>
            <w:bottom w:val="none" w:sz="0" w:space="0" w:color="auto"/>
            <w:right w:val="none" w:sz="0" w:space="0" w:color="auto"/>
          </w:divBdr>
        </w:div>
      </w:divsChild>
    </w:div>
    <w:div w:id="1071585961">
      <w:bodyDiv w:val="1"/>
      <w:marLeft w:val="0"/>
      <w:marRight w:val="0"/>
      <w:marTop w:val="0"/>
      <w:marBottom w:val="0"/>
      <w:divBdr>
        <w:top w:val="none" w:sz="0" w:space="0" w:color="auto"/>
        <w:left w:val="none" w:sz="0" w:space="0" w:color="auto"/>
        <w:bottom w:val="none" w:sz="0" w:space="0" w:color="auto"/>
        <w:right w:val="none" w:sz="0" w:space="0" w:color="auto"/>
      </w:divBdr>
    </w:div>
    <w:div w:id="1071999021">
      <w:bodyDiv w:val="1"/>
      <w:marLeft w:val="0"/>
      <w:marRight w:val="0"/>
      <w:marTop w:val="0"/>
      <w:marBottom w:val="0"/>
      <w:divBdr>
        <w:top w:val="none" w:sz="0" w:space="0" w:color="auto"/>
        <w:left w:val="none" w:sz="0" w:space="0" w:color="auto"/>
        <w:bottom w:val="none" w:sz="0" w:space="0" w:color="auto"/>
        <w:right w:val="none" w:sz="0" w:space="0" w:color="auto"/>
      </w:divBdr>
      <w:divsChild>
        <w:div w:id="264308175">
          <w:marLeft w:val="0"/>
          <w:marRight w:val="0"/>
          <w:marTop w:val="0"/>
          <w:marBottom w:val="0"/>
          <w:divBdr>
            <w:top w:val="none" w:sz="0" w:space="0" w:color="auto"/>
            <w:left w:val="none" w:sz="0" w:space="0" w:color="auto"/>
            <w:bottom w:val="none" w:sz="0" w:space="0" w:color="auto"/>
            <w:right w:val="none" w:sz="0" w:space="0" w:color="auto"/>
          </w:divBdr>
        </w:div>
        <w:div w:id="1581789823">
          <w:marLeft w:val="0"/>
          <w:marRight w:val="0"/>
          <w:marTop w:val="0"/>
          <w:marBottom w:val="0"/>
          <w:divBdr>
            <w:top w:val="none" w:sz="0" w:space="0" w:color="auto"/>
            <w:left w:val="none" w:sz="0" w:space="0" w:color="auto"/>
            <w:bottom w:val="none" w:sz="0" w:space="0" w:color="auto"/>
            <w:right w:val="none" w:sz="0" w:space="0" w:color="auto"/>
          </w:divBdr>
        </w:div>
      </w:divsChild>
    </w:div>
    <w:div w:id="1072044991">
      <w:bodyDiv w:val="1"/>
      <w:marLeft w:val="0"/>
      <w:marRight w:val="0"/>
      <w:marTop w:val="0"/>
      <w:marBottom w:val="0"/>
      <w:divBdr>
        <w:top w:val="none" w:sz="0" w:space="0" w:color="auto"/>
        <w:left w:val="none" w:sz="0" w:space="0" w:color="auto"/>
        <w:bottom w:val="none" w:sz="0" w:space="0" w:color="auto"/>
        <w:right w:val="none" w:sz="0" w:space="0" w:color="auto"/>
      </w:divBdr>
    </w:div>
    <w:div w:id="1079131671">
      <w:bodyDiv w:val="1"/>
      <w:marLeft w:val="0"/>
      <w:marRight w:val="0"/>
      <w:marTop w:val="0"/>
      <w:marBottom w:val="0"/>
      <w:divBdr>
        <w:top w:val="none" w:sz="0" w:space="0" w:color="auto"/>
        <w:left w:val="none" w:sz="0" w:space="0" w:color="auto"/>
        <w:bottom w:val="none" w:sz="0" w:space="0" w:color="auto"/>
        <w:right w:val="none" w:sz="0" w:space="0" w:color="auto"/>
      </w:divBdr>
    </w:div>
    <w:div w:id="1087120824">
      <w:bodyDiv w:val="1"/>
      <w:marLeft w:val="0"/>
      <w:marRight w:val="0"/>
      <w:marTop w:val="0"/>
      <w:marBottom w:val="0"/>
      <w:divBdr>
        <w:top w:val="none" w:sz="0" w:space="0" w:color="auto"/>
        <w:left w:val="none" w:sz="0" w:space="0" w:color="auto"/>
        <w:bottom w:val="none" w:sz="0" w:space="0" w:color="auto"/>
        <w:right w:val="none" w:sz="0" w:space="0" w:color="auto"/>
      </w:divBdr>
      <w:divsChild>
        <w:div w:id="390540746">
          <w:marLeft w:val="0"/>
          <w:marRight w:val="0"/>
          <w:marTop w:val="0"/>
          <w:marBottom w:val="0"/>
          <w:divBdr>
            <w:top w:val="none" w:sz="0" w:space="0" w:color="auto"/>
            <w:left w:val="none" w:sz="0" w:space="0" w:color="auto"/>
            <w:bottom w:val="none" w:sz="0" w:space="0" w:color="auto"/>
            <w:right w:val="none" w:sz="0" w:space="0" w:color="auto"/>
          </w:divBdr>
        </w:div>
        <w:div w:id="1326321322">
          <w:marLeft w:val="0"/>
          <w:marRight w:val="0"/>
          <w:marTop w:val="0"/>
          <w:marBottom w:val="0"/>
          <w:divBdr>
            <w:top w:val="none" w:sz="0" w:space="0" w:color="auto"/>
            <w:left w:val="none" w:sz="0" w:space="0" w:color="auto"/>
            <w:bottom w:val="none" w:sz="0" w:space="0" w:color="auto"/>
            <w:right w:val="none" w:sz="0" w:space="0" w:color="auto"/>
          </w:divBdr>
        </w:div>
      </w:divsChild>
    </w:div>
    <w:div w:id="1098137579">
      <w:bodyDiv w:val="1"/>
      <w:marLeft w:val="0"/>
      <w:marRight w:val="0"/>
      <w:marTop w:val="0"/>
      <w:marBottom w:val="0"/>
      <w:divBdr>
        <w:top w:val="none" w:sz="0" w:space="0" w:color="auto"/>
        <w:left w:val="none" w:sz="0" w:space="0" w:color="auto"/>
        <w:bottom w:val="none" w:sz="0" w:space="0" w:color="auto"/>
        <w:right w:val="none" w:sz="0" w:space="0" w:color="auto"/>
      </w:divBdr>
    </w:div>
    <w:div w:id="1100446490">
      <w:bodyDiv w:val="1"/>
      <w:marLeft w:val="0"/>
      <w:marRight w:val="0"/>
      <w:marTop w:val="0"/>
      <w:marBottom w:val="0"/>
      <w:divBdr>
        <w:top w:val="none" w:sz="0" w:space="0" w:color="auto"/>
        <w:left w:val="none" w:sz="0" w:space="0" w:color="auto"/>
        <w:bottom w:val="none" w:sz="0" w:space="0" w:color="auto"/>
        <w:right w:val="none" w:sz="0" w:space="0" w:color="auto"/>
      </w:divBdr>
    </w:div>
    <w:div w:id="1108768333">
      <w:bodyDiv w:val="1"/>
      <w:marLeft w:val="0"/>
      <w:marRight w:val="0"/>
      <w:marTop w:val="0"/>
      <w:marBottom w:val="0"/>
      <w:divBdr>
        <w:top w:val="none" w:sz="0" w:space="0" w:color="auto"/>
        <w:left w:val="none" w:sz="0" w:space="0" w:color="auto"/>
        <w:bottom w:val="none" w:sz="0" w:space="0" w:color="auto"/>
        <w:right w:val="none" w:sz="0" w:space="0" w:color="auto"/>
      </w:divBdr>
    </w:div>
    <w:div w:id="1130784208">
      <w:bodyDiv w:val="1"/>
      <w:marLeft w:val="0"/>
      <w:marRight w:val="0"/>
      <w:marTop w:val="0"/>
      <w:marBottom w:val="0"/>
      <w:divBdr>
        <w:top w:val="none" w:sz="0" w:space="0" w:color="auto"/>
        <w:left w:val="none" w:sz="0" w:space="0" w:color="auto"/>
        <w:bottom w:val="none" w:sz="0" w:space="0" w:color="auto"/>
        <w:right w:val="none" w:sz="0" w:space="0" w:color="auto"/>
      </w:divBdr>
      <w:divsChild>
        <w:div w:id="1608929564">
          <w:marLeft w:val="0"/>
          <w:marRight w:val="0"/>
          <w:marTop w:val="0"/>
          <w:marBottom w:val="0"/>
          <w:divBdr>
            <w:top w:val="none" w:sz="0" w:space="0" w:color="auto"/>
            <w:left w:val="none" w:sz="0" w:space="0" w:color="auto"/>
            <w:bottom w:val="none" w:sz="0" w:space="0" w:color="auto"/>
            <w:right w:val="none" w:sz="0" w:space="0" w:color="auto"/>
          </w:divBdr>
        </w:div>
        <w:div w:id="2113893814">
          <w:marLeft w:val="0"/>
          <w:marRight w:val="0"/>
          <w:marTop w:val="0"/>
          <w:marBottom w:val="0"/>
          <w:divBdr>
            <w:top w:val="none" w:sz="0" w:space="0" w:color="auto"/>
            <w:left w:val="none" w:sz="0" w:space="0" w:color="auto"/>
            <w:bottom w:val="none" w:sz="0" w:space="0" w:color="auto"/>
            <w:right w:val="none" w:sz="0" w:space="0" w:color="auto"/>
          </w:divBdr>
        </w:div>
      </w:divsChild>
    </w:div>
    <w:div w:id="1148017897">
      <w:bodyDiv w:val="1"/>
      <w:marLeft w:val="0"/>
      <w:marRight w:val="0"/>
      <w:marTop w:val="0"/>
      <w:marBottom w:val="0"/>
      <w:divBdr>
        <w:top w:val="none" w:sz="0" w:space="0" w:color="auto"/>
        <w:left w:val="none" w:sz="0" w:space="0" w:color="auto"/>
        <w:bottom w:val="none" w:sz="0" w:space="0" w:color="auto"/>
        <w:right w:val="none" w:sz="0" w:space="0" w:color="auto"/>
      </w:divBdr>
      <w:divsChild>
        <w:div w:id="814759155">
          <w:marLeft w:val="0"/>
          <w:marRight w:val="0"/>
          <w:marTop w:val="0"/>
          <w:marBottom w:val="0"/>
          <w:divBdr>
            <w:top w:val="none" w:sz="0" w:space="0" w:color="auto"/>
            <w:left w:val="none" w:sz="0" w:space="0" w:color="auto"/>
            <w:bottom w:val="none" w:sz="0" w:space="0" w:color="auto"/>
            <w:right w:val="none" w:sz="0" w:space="0" w:color="auto"/>
          </w:divBdr>
        </w:div>
        <w:div w:id="1317609753">
          <w:marLeft w:val="0"/>
          <w:marRight w:val="0"/>
          <w:marTop w:val="0"/>
          <w:marBottom w:val="0"/>
          <w:divBdr>
            <w:top w:val="none" w:sz="0" w:space="0" w:color="auto"/>
            <w:left w:val="none" w:sz="0" w:space="0" w:color="auto"/>
            <w:bottom w:val="none" w:sz="0" w:space="0" w:color="auto"/>
            <w:right w:val="none" w:sz="0" w:space="0" w:color="auto"/>
          </w:divBdr>
        </w:div>
      </w:divsChild>
    </w:div>
    <w:div w:id="1156415155">
      <w:bodyDiv w:val="1"/>
      <w:marLeft w:val="0"/>
      <w:marRight w:val="0"/>
      <w:marTop w:val="0"/>
      <w:marBottom w:val="0"/>
      <w:divBdr>
        <w:top w:val="none" w:sz="0" w:space="0" w:color="auto"/>
        <w:left w:val="none" w:sz="0" w:space="0" w:color="auto"/>
        <w:bottom w:val="none" w:sz="0" w:space="0" w:color="auto"/>
        <w:right w:val="none" w:sz="0" w:space="0" w:color="auto"/>
      </w:divBdr>
      <w:divsChild>
        <w:div w:id="443887574">
          <w:marLeft w:val="0"/>
          <w:marRight w:val="0"/>
          <w:marTop w:val="0"/>
          <w:marBottom w:val="0"/>
          <w:divBdr>
            <w:top w:val="none" w:sz="0" w:space="0" w:color="auto"/>
            <w:left w:val="none" w:sz="0" w:space="0" w:color="auto"/>
            <w:bottom w:val="none" w:sz="0" w:space="0" w:color="auto"/>
            <w:right w:val="none" w:sz="0" w:space="0" w:color="auto"/>
          </w:divBdr>
        </w:div>
        <w:div w:id="957105632">
          <w:marLeft w:val="0"/>
          <w:marRight w:val="0"/>
          <w:marTop w:val="0"/>
          <w:marBottom w:val="0"/>
          <w:divBdr>
            <w:top w:val="none" w:sz="0" w:space="0" w:color="auto"/>
            <w:left w:val="none" w:sz="0" w:space="0" w:color="auto"/>
            <w:bottom w:val="none" w:sz="0" w:space="0" w:color="auto"/>
            <w:right w:val="none" w:sz="0" w:space="0" w:color="auto"/>
          </w:divBdr>
        </w:div>
        <w:div w:id="1036541819">
          <w:marLeft w:val="0"/>
          <w:marRight w:val="0"/>
          <w:marTop w:val="0"/>
          <w:marBottom w:val="0"/>
          <w:divBdr>
            <w:top w:val="none" w:sz="0" w:space="0" w:color="auto"/>
            <w:left w:val="none" w:sz="0" w:space="0" w:color="auto"/>
            <w:bottom w:val="none" w:sz="0" w:space="0" w:color="auto"/>
            <w:right w:val="none" w:sz="0" w:space="0" w:color="auto"/>
          </w:divBdr>
        </w:div>
        <w:div w:id="1274897214">
          <w:marLeft w:val="0"/>
          <w:marRight w:val="0"/>
          <w:marTop w:val="0"/>
          <w:marBottom w:val="0"/>
          <w:divBdr>
            <w:top w:val="none" w:sz="0" w:space="0" w:color="auto"/>
            <w:left w:val="none" w:sz="0" w:space="0" w:color="auto"/>
            <w:bottom w:val="none" w:sz="0" w:space="0" w:color="auto"/>
            <w:right w:val="none" w:sz="0" w:space="0" w:color="auto"/>
          </w:divBdr>
        </w:div>
        <w:div w:id="1654723990">
          <w:marLeft w:val="0"/>
          <w:marRight w:val="0"/>
          <w:marTop w:val="0"/>
          <w:marBottom w:val="0"/>
          <w:divBdr>
            <w:top w:val="none" w:sz="0" w:space="0" w:color="auto"/>
            <w:left w:val="none" w:sz="0" w:space="0" w:color="auto"/>
            <w:bottom w:val="none" w:sz="0" w:space="0" w:color="auto"/>
            <w:right w:val="none" w:sz="0" w:space="0" w:color="auto"/>
          </w:divBdr>
        </w:div>
        <w:div w:id="1771076359">
          <w:marLeft w:val="0"/>
          <w:marRight w:val="0"/>
          <w:marTop w:val="0"/>
          <w:marBottom w:val="0"/>
          <w:divBdr>
            <w:top w:val="none" w:sz="0" w:space="0" w:color="auto"/>
            <w:left w:val="none" w:sz="0" w:space="0" w:color="auto"/>
            <w:bottom w:val="none" w:sz="0" w:space="0" w:color="auto"/>
            <w:right w:val="none" w:sz="0" w:space="0" w:color="auto"/>
          </w:divBdr>
        </w:div>
      </w:divsChild>
    </w:div>
    <w:div w:id="1164667543">
      <w:bodyDiv w:val="1"/>
      <w:marLeft w:val="0"/>
      <w:marRight w:val="0"/>
      <w:marTop w:val="0"/>
      <w:marBottom w:val="0"/>
      <w:divBdr>
        <w:top w:val="none" w:sz="0" w:space="0" w:color="auto"/>
        <w:left w:val="none" w:sz="0" w:space="0" w:color="auto"/>
        <w:bottom w:val="none" w:sz="0" w:space="0" w:color="auto"/>
        <w:right w:val="none" w:sz="0" w:space="0" w:color="auto"/>
      </w:divBdr>
      <w:divsChild>
        <w:div w:id="63766543">
          <w:marLeft w:val="0"/>
          <w:marRight w:val="0"/>
          <w:marTop w:val="0"/>
          <w:marBottom w:val="0"/>
          <w:divBdr>
            <w:top w:val="none" w:sz="0" w:space="0" w:color="auto"/>
            <w:left w:val="none" w:sz="0" w:space="0" w:color="auto"/>
            <w:bottom w:val="none" w:sz="0" w:space="0" w:color="auto"/>
            <w:right w:val="none" w:sz="0" w:space="0" w:color="auto"/>
          </w:divBdr>
        </w:div>
        <w:div w:id="1157769556">
          <w:marLeft w:val="0"/>
          <w:marRight w:val="0"/>
          <w:marTop w:val="0"/>
          <w:marBottom w:val="0"/>
          <w:divBdr>
            <w:top w:val="none" w:sz="0" w:space="0" w:color="auto"/>
            <w:left w:val="none" w:sz="0" w:space="0" w:color="auto"/>
            <w:bottom w:val="none" w:sz="0" w:space="0" w:color="auto"/>
            <w:right w:val="none" w:sz="0" w:space="0" w:color="auto"/>
          </w:divBdr>
        </w:div>
      </w:divsChild>
    </w:div>
    <w:div w:id="1216307826">
      <w:bodyDiv w:val="1"/>
      <w:marLeft w:val="0"/>
      <w:marRight w:val="0"/>
      <w:marTop w:val="0"/>
      <w:marBottom w:val="0"/>
      <w:divBdr>
        <w:top w:val="none" w:sz="0" w:space="0" w:color="auto"/>
        <w:left w:val="none" w:sz="0" w:space="0" w:color="auto"/>
        <w:bottom w:val="none" w:sz="0" w:space="0" w:color="auto"/>
        <w:right w:val="none" w:sz="0" w:space="0" w:color="auto"/>
      </w:divBdr>
      <w:divsChild>
        <w:div w:id="311182237">
          <w:marLeft w:val="0"/>
          <w:marRight w:val="0"/>
          <w:marTop w:val="0"/>
          <w:marBottom w:val="0"/>
          <w:divBdr>
            <w:top w:val="none" w:sz="0" w:space="0" w:color="auto"/>
            <w:left w:val="none" w:sz="0" w:space="0" w:color="auto"/>
            <w:bottom w:val="none" w:sz="0" w:space="0" w:color="auto"/>
            <w:right w:val="none" w:sz="0" w:space="0" w:color="auto"/>
          </w:divBdr>
        </w:div>
        <w:div w:id="1734811182">
          <w:marLeft w:val="0"/>
          <w:marRight w:val="0"/>
          <w:marTop w:val="0"/>
          <w:marBottom w:val="0"/>
          <w:divBdr>
            <w:top w:val="none" w:sz="0" w:space="0" w:color="auto"/>
            <w:left w:val="none" w:sz="0" w:space="0" w:color="auto"/>
            <w:bottom w:val="none" w:sz="0" w:space="0" w:color="auto"/>
            <w:right w:val="none" w:sz="0" w:space="0" w:color="auto"/>
          </w:divBdr>
        </w:div>
      </w:divsChild>
    </w:div>
    <w:div w:id="1219902269">
      <w:bodyDiv w:val="1"/>
      <w:marLeft w:val="0"/>
      <w:marRight w:val="0"/>
      <w:marTop w:val="0"/>
      <w:marBottom w:val="0"/>
      <w:divBdr>
        <w:top w:val="none" w:sz="0" w:space="0" w:color="auto"/>
        <w:left w:val="none" w:sz="0" w:space="0" w:color="auto"/>
        <w:bottom w:val="none" w:sz="0" w:space="0" w:color="auto"/>
        <w:right w:val="none" w:sz="0" w:space="0" w:color="auto"/>
      </w:divBdr>
      <w:divsChild>
        <w:div w:id="269633134">
          <w:marLeft w:val="0"/>
          <w:marRight w:val="0"/>
          <w:marTop w:val="0"/>
          <w:marBottom w:val="0"/>
          <w:divBdr>
            <w:top w:val="none" w:sz="0" w:space="0" w:color="auto"/>
            <w:left w:val="none" w:sz="0" w:space="0" w:color="auto"/>
            <w:bottom w:val="none" w:sz="0" w:space="0" w:color="auto"/>
            <w:right w:val="none" w:sz="0" w:space="0" w:color="auto"/>
          </w:divBdr>
        </w:div>
        <w:div w:id="322583168">
          <w:marLeft w:val="0"/>
          <w:marRight w:val="0"/>
          <w:marTop w:val="0"/>
          <w:marBottom w:val="0"/>
          <w:divBdr>
            <w:top w:val="none" w:sz="0" w:space="0" w:color="auto"/>
            <w:left w:val="none" w:sz="0" w:space="0" w:color="auto"/>
            <w:bottom w:val="none" w:sz="0" w:space="0" w:color="auto"/>
            <w:right w:val="none" w:sz="0" w:space="0" w:color="auto"/>
          </w:divBdr>
        </w:div>
        <w:div w:id="910038124">
          <w:marLeft w:val="0"/>
          <w:marRight w:val="0"/>
          <w:marTop w:val="0"/>
          <w:marBottom w:val="0"/>
          <w:divBdr>
            <w:top w:val="none" w:sz="0" w:space="0" w:color="auto"/>
            <w:left w:val="none" w:sz="0" w:space="0" w:color="auto"/>
            <w:bottom w:val="none" w:sz="0" w:space="0" w:color="auto"/>
            <w:right w:val="none" w:sz="0" w:space="0" w:color="auto"/>
          </w:divBdr>
        </w:div>
      </w:divsChild>
    </w:div>
    <w:div w:id="1244028089">
      <w:bodyDiv w:val="1"/>
      <w:marLeft w:val="0"/>
      <w:marRight w:val="0"/>
      <w:marTop w:val="0"/>
      <w:marBottom w:val="0"/>
      <w:divBdr>
        <w:top w:val="none" w:sz="0" w:space="0" w:color="auto"/>
        <w:left w:val="none" w:sz="0" w:space="0" w:color="auto"/>
        <w:bottom w:val="none" w:sz="0" w:space="0" w:color="auto"/>
        <w:right w:val="none" w:sz="0" w:space="0" w:color="auto"/>
      </w:divBdr>
      <w:divsChild>
        <w:div w:id="114839202">
          <w:marLeft w:val="0"/>
          <w:marRight w:val="0"/>
          <w:marTop w:val="0"/>
          <w:marBottom w:val="0"/>
          <w:divBdr>
            <w:top w:val="none" w:sz="0" w:space="0" w:color="auto"/>
            <w:left w:val="none" w:sz="0" w:space="0" w:color="auto"/>
            <w:bottom w:val="none" w:sz="0" w:space="0" w:color="auto"/>
            <w:right w:val="none" w:sz="0" w:space="0" w:color="auto"/>
          </w:divBdr>
        </w:div>
        <w:div w:id="407924919">
          <w:marLeft w:val="0"/>
          <w:marRight w:val="0"/>
          <w:marTop w:val="0"/>
          <w:marBottom w:val="0"/>
          <w:divBdr>
            <w:top w:val="none" w:sz="0" w:space="0" w:color="auto"/>
            <w:left w:val="none" w:sz="0" w:space="0" w:color="auto"/>
            <w:bottom w:val="none" w:sz="0" w:space="0" w:color="auto"/>
            <w:right w:val="none" w:sz="0" w:space="0" w:color="auto"/>
          </w:divBdr>
        </w:div>
        <w:div w:id="1131675918">
          <w:marLeft w:val="0"/>
          <w:marRight w:val="0"/>
          <w:marTop w:val="0"/>
          <w:marBottom w:val="0"/>
          <w:divBdr>
            <w:top w:val="none" w:sz="0" w:space="0" w:color="auto"/>
            <w:left w:val="none" w:sz="0" w:space="0" w:color="auto"/>
            <w:bottom w:val="none" w:sz="0" w:space="0" w:color="auto"/>
            <w:right w:val="none" w:sz="0" w:space="0" w:color="auto"/>
          </w:divBdr>
        </w:div>
      </w:divsChild>
    </w:div>
    <w:div w:id="1266571207">
      <w:bodyDiv w:val="1"/>
      <w:marLeft w:val="0"/>
      <w:marRight w:val="0"/>
      <w:marTop w:val="0"/>
      <w:marBottom w:val="0"/>
      <w:divBdr>
        <w:top w:val="none" w:sz="0" w:space="0" w:color="auto"/>
        <w:left w:val="none" w:sz="0" w:space="0" w:color="auto"/>
        <w:bottom w:val="none" w:sz="0" w:space="0" w:color="auto"/>
        <w:right w:val="none" w:sz="0" w:space="0" w:color="auto"/>
      </w:divBdr>
      <w:divsChild>
        <w:div w:id="98525181">
          <w:marLeft w:val="0"/>
          <w:marRight w:val="0"/>
          <w:marTop w:val="0"/>
          <w:marBottom w:val="0"/>
          <w:divBdr>
            <w:top w:val="none" w:sz="0" w:space="0" w:color="auto"/>
            <w:left w:val="none" w:sz="0" w:space="0" w:color="auto"/>
            <w:bottom w:val="none" w:sz="0" w:space="0" w:color="auto"/>
            <w:right w:val="none" w:sz="0" w:space="0" w:color="auto"/>
          </w:divBdr>
        </w:div>
        <w:div w:id="238174401">
          <w:marLeft w:val="0"/>
          <w:marRight w:val="0"/>
          <w:marTop w:val="0"/>
          <w:marBottom w:val="0"/>
          <w:divBdr>
            <w:top w:val="none" w:sz="0" w:space="0" w:color="auto"/>
            <w:left w:val="none" w:sz="0" w:space="0" w:color="auto"/>
            <w:bottom w:val="none" w:sz="0" w:space="0" w:color="auto"/>
            <w:right w:val="none" w:sz="0" w:space="0" w:color="auto"/>
          </w:divBdr>
        </w:div>
        <w:div w:id="351107923">
          <w:marLeft w:val="0"/>
          <w:marRight w:val="0"/>
          <w:marTop w:val="0"/>
          <w:marBottom w:val="0"/>
          <w:divBdr>
            <w:top w:val="none" w:sz="0" w:space="0" w:color="auto"/>
            <w:left w:val="none" w:sz="0" w:space="0" w:color="auto"/>
            <w:bottom w:val="none" w:sz="0" w:space="0" w:color="auto"/>
            <w:right w:val="none" w:sz="0" w:space="0" w:color="auto"/>
          </w:divBdr>
        </w:div>
        <w:div w:id="909653650">
          <w:marLeft w:val="0"/>
          <w:marRight w:val="0"/>
          <w:marTop w:val="0"/>
          <w:marBottom w:val="0"/>
          <w:divBdr>
            <w:top w:val="none" w:sz="0" w:space="0" w:color="auto"/>
            <w:left w:val="none" w:sz="0" w:space="0" w:color="auto"/>
            <w:bottom w:val="none" w:sz="0" w:space="0" w:color="auto"/>
            <w:right w:val="none" w:sz="0" w:space="0" w:color="auto"/>
          </w:divBdr>
        </w:div>
        <w:div w:id="1022627059">
          <w:marLeft w:val="0"/>
          <w:marRight w:val="0"/>
          <w:marTop w:val="0"/>
          <w:marBottom w:val="0"/>
          <w:divBdr>
            <w:top w:val="none" w:sz="0" w:space="0" w:color="auto"/>
            <w:left w:val="none" w:sz="0" w:space="0" w:color="auto"/>
            <w:bottom w:val="none" w:sz="0" w:space="0" w:color="auto"/>
            <w:right w:val="none" w:sz="0" w:space="0" w:color="auto"/>
          </w:divBdr>
        </w:div>
      </w:divsChild>
    </w:div>
    <w:div w:id="1267883847">
      <w:bodyDiv w:val="1"/>
      <w:marLeft w:val="0"/>
      <w:marRight w:val="0"/>
      <w:marTop w:val="0"/>
      <w:marBottom w:val="0"/>
      <w:divBdr>
        <w:top w:val="none" w:sz="0" w:space="0" w:color="auto"/>
        <w:left w:val="none" w:sz="0" w:space="0" w:color="auto"/>
        <w:bottom w:val="none" w:sz="0" w:space="0" w:color="auto"/>
        <w:right w:val="none" w:sz="0" w:space="0" w:color="auto"/>
      </w:divBdr>
    </w:div>
    <w:div w:id="1275165279">
      <w:bodyDiv w:val="1"/>
      <w:marLeft w:val="0"/>
      <w:marRight w:val="0"/>
      <w:marTop w:val="0"/>
      <w:marBottom w:val="0"/>
      <w:divBdr>
        <w:top w:val="none" w:sz="0" w:space="0" w:color="auto"/>
        <w:left w:val="none" w:sz="0" w:space="0" w:color="auto"/>
        <w:bottom w:val="none" w:sz="0" w:space="0" w:color="auto"/>
        <w:right w:val="none" w:sz="0" w:space="0" w:color="auto"/>
      </w:divBdr>
    </w:div>
    <w:div w:id="1277056145">
      <w:bodyDiv w:val="1"/>
      <w:marLeft w:val="0"/>
      <w:marRight w:val="0"/>
      <w:marTop w:val="0"/>
      <w:marBottom w:val="0"/>
      <w:divBdr>
        <w:top w:val="none" w:sz="0" w:space="0" w:color="auto"/>
        <w:left w:val="none" w:sz="0" w:space="0" w:color="auto"/>
        <w:bottom w:val="none" w:sz="0" w:space="0" w:color="auto"/>
        <w:right w:val="none" w:sz="0" w:space="0" w:color="auto"/>
      </w:divBdr>
      <w:divsChild>
        <w:div w:id="223835352">
          <w:marLeft w:val="0"/>
          <w:marRight w:val="0"/>
          <w:marTop w:val="0"/>
          <w:marBottom w:val="0"/>
          <w:divBdr>
            <w:top w:val="none" w:sz="0" w:space="0" w:color="auto"/>
            <w:left w:val="none" w:sz="0" w:space="0" w:color="auto"/>
            <w:bottom w:val="none" w:sz="0" w:space="0" w:color="auto"/>
            <w:right w:val="none" w:sz="0" w:space="0" w:color="auto"/>
          </w:divBdr>
        </w:div>
        <w:div w:id="889464647">
          <w:marLeft w:val="0"/>
          <w:marRight w:val="0"/>
          <w:marTop w:val="0"/>
          <w:marBottom w:val="0"/>
          <w:divBdr>
            <w:top w:val="none" w:sz="0" w:space="0" w:color="auto"/>
            <w:left w:val="none" w:sz="0" w:space="0" w:color="auto"/>
            <w:bottom w:val="none" w:sz="0" w:space="0" w:color="auto"/>
            <w:right w:val="none" w:sz="0" w:space="0" w:color="auto"/>
          </w:divBdr>
        </w:div>
        <w:div w:id="978342403">
          <w:marLeft w:val="0"/>
          <w:marRight w:val="0"/>
          <w:marTop w:val="0"/>
          <w:marBottom w:val="0"/>
          <w:divBdr>
            <w:top w:val="none" w:sz="0" w:space="0" w:color="auto"/>
            <w:left w:val="none" w:sz="0" w:space="0" w:color="auto"/>
            <w:bottom w:val="none" w:sz="0" w:space="0" w:color="auto"/>
            <w:right w:val="none" w:sz="0" w:space="0" w:color="auto"/>
          </w:divBdr>
        </w:div>
        <w:div w:id="994914844">
          <w:marLeft w:val="0"/>
          <w:marRight w:val="0"/>
          <w:marTop w:val="0"/>
          <w:marBottom w:val="0"/>
          <w:divBdr>
            <w:top w:val="none" w:sz="0" w:space="0" w:color="auto"/>
            <w:left w:val="none" w:sz="0" w:space="0" w:color="auto"/>
            <w:bottom w:val="none" w:sz="0" w:space="0" w:color="auto"/>
            <w:right w:val="none" w:sz="0" w:space="0" w:color="auto"/>
          </w:divBdr>
        </w:div>
        <w:div w:id="1280450784">
          <w:marLeft w:val="0"/>
          <w:marRight w:val="0"/>
          <w:marTop w:val="0"/>
          <w:marBottom w:val="0"/>
          <w:divBdr>
            <w:top w:val="none" w:sz="0" w:space="0" w:color="auto"/>
            <w:left w:val="none" w:sz="0" w:space="0" w:color="auto"/>
            <w:bottom w:val="none" w:sz="0" w:space="0" w:color="auto"/>
            <w:right w:val="none" w:sz="0" w:space="0" w:color="auto"/>
          </w:divBdr>
        </w:div>
        <w:div w:id="1381052501">
          <w:marLeft w:val="0"/>
          <w:marRight w:val="0"/>
          <w:marTop w:val="0"/>
          <w:marBottom w:val="0"/>
          <w:divBdr>
            <w:top w:val="none" w:sz="0" w:space="0" w:color="auto"/>
            <w:left w:val="none" w:sz="0" w:space="0" w:color="auto"/>
            <w:bottom w:val="none" w:sz="0" w:space="0" w:color="auto"/>
            <w:right w:val="none" w:sz="0" w:space="0" w:color="auto"/>
          </w:divBdr>
        </w:div>
        <w:div w:id="1725249128">
          <w:marLeft w:val="0"/>
          <w:marRight w:val="0"/>
          <w:marTop w:val="0"/>
          <w:marBottom w:val="0"/>
          <w:divBdr>
            <w:top w:val="none" w:sz="0" w:space="0" w:color="auto"/>
            <w:left w:val="none" w:sz="0" w:space="0" w:color="auto"/>
            <w:bottom w:val="none" w:sz="0" w:space="0" w:color="auto"/>
            <w:right w:val="none" w:sz="0" w:space="0" w:color="auto"/>
          </w:divBdr>
        </w:div>
        <w:div w:id="1910647813">
          <w:marLeft w:val="0"/>
          <w:marRight w:val="0"/>
          <w:marTop w:val="0"/>
          <w:marBottom w:val="0"/>
          <w:divBdr>
            <w:top w:val="none" w:sz="0" w:space="0" w:color="auto"/>
            <w:left w:val="none" w:sz="0" w:space="0" w:color="auto"/>
            <w:bottom w:val="none" w:sz="0" w:space="0" w:color="auto"/>
            <w:right w:val="none" w:sz="0" w:space="0" w:color="auto"/>
          </w:divBdr>
        </w:div>
      </w:divsChild>
    </w:div>
    <w:div w:id="1282302398">
      <w:bodyDiv w:val="1"/>
      <w:marLeft w:val="0"/>
      <w:marRight w:val="0"/>
      <w:marTop w:val="0"/>
      <w:marBottom w:val="0"/>
      <w:divBdr>
        <w:top w:val="none" w:sz="0" w:space="0" w:color="auto"/>
        <w:left w:val="none" w:sz="0" w:space="0" w:color="auto"/>
        <w:bottom w:val="none" w:sz="0" w:space="0" w:color="auto"/>
        <w:right w:val="none" w:sz="0" w:space="0" w:color="auto"/>
      </w:divBdr>
    </w:div>
    <w:div w:id="1306202342">
      <w:bodyDiv w:val="1"/>
      <w:marLeft w:val="0"/>
      <w:marRight w:val="0"/>
      <w:marTop w:val="0"/>
      <w:marBottom w:val="0"/>
      <w:divBdr>
        <w:top w:val="none" w:sz="0" w:space="0" w:color="auto"/>
        <w:left w:val="none" w:sz="0" w:space="0" w:color="auto"/>
        <w:bottom w:val="none" w:sz="0" w:space="0" w:color="auto"/>
        <w:right w:val="none" w:sz="0" w:space="0" w:color="auto"/>
      </w:divBdr>
      <w:divsChild>
        <w:div w:id="208227441">
          <w:marLeft w:val="0"/>
          <w:marRight w:val="0"/>
          <w:marTop w:val="0"/>
          <w:marBottom w:val="0"/>
          <w:divBdr>
            <w:top w:val="none" w:sz="0" w:space="0" w:color="auto"/>
            <w:left w:val="none" w:sz="0" w:space="0" w:color="auto"/>
            <w:bottom w:val="none" w:sz="0" w:space="0" w:color="auto"/>
            <w:right w:val="none" w:sz="0" w:space="0" w:color="auto"/>
          </w:divBdr>
        </w:div>
        <w:div w:id="353270219">
          <w:marLeft w:val="0"/>
          <w:marRight w:val="0"/>
          <w:marTop w:val="0"/>
          <w:marBottom w:val="0"/>
          <w:divBdr>
            <w:top w:val="none" w:sz="0" w:space="0" w:color="auto"/>
            <w:left w:val="none" w:sz="0" w:space="0" w:color="auto"/>
            <w:bottom w:val="none" w:sz="0" w:space="0" w:color="auto"/>
            <w:right w:val="none" w:sz="0" w:space="0" w:color="auto"/>
          </w:divBdr>
        </w:div>
        <w:div w:id="490801085">
          <w:marLeft w:val="0"/>
          <w:marRight w:val="0"/>
          <w:marTop w:val="0"/>
          <w:marBottom w:val="0"/>
          <w:divBdr>
            <w:top w:val="none" w:sz="0" w:space="0" w:color="auto"/>
            <w:left w:val="none" w:sz="0" w:space="0" w:color="auto"/>
            <w:bottom w:val="none" w:sz="0" w:space="0" w:color="auto"/>
            <w:right w:val="none" w:sz="0" w:space="0" w:color="auto"/>
          </w:divBdr>
        </w:div>
        <w:div w:id="639116171">
          <w:marLeft w:val="0"/>
          <w:marRight w:val="0"/>
          <w:marTop w:val="0"/>
          <w:marBottom w:val="0"/>
          <w:divBdr>
            <w:top w:val="none" w:sz="0" w:space="0" w:color="auto"/>
            <w:left w:val="none" w:sz="0" w:space="0" w:color="auto"/>
            <w:bottom w:val="none" w:sz="0" w:space="0" w:color="auto"/>
            <w:right w:val="none" w:sz="0" w:space="0" w:color="auto"/>
          </w:divBdr>
        </w:div>
        <w:div w:id="675884693">
          <w:marLeft w:val="0"/>
          <w:marRight w:val="0"/>
          <w:marTop w:val="0"/>
          <w:marBottom w:val="0"/>
          <w:divBdr>
            <w:top w:val="none" w:sz="0" w:space="0" w:color="auto"/>
            <w:left w:val="none" w:sz="0" w:space="0" w:color="auto"/>
            <w:bottom w:val="none" w:sz="0" w:space="0" w:color="auto"/>
            <w:right w:val="none" w:sz="0" w:space="0" w:color="auto"/>
          </w:divBdr>
        </w:div>
        <w:div w:id="1703555524">
          <w:marLeft w:val="0"/>
          <w:marRight w:val="0"/>
          <w:marTop w:val="0"/>
          <w:marBottom w:val="0"/>
          <w:divBdr>
            <w:top w:val="none" w:sz="0" w:space="0" w:color="auto"/>
            <w:left w:val="none" w:sz="0" w:space="0" w:color="auto"/>
            <w:bottom w:val="none" w:sz="0" w:space="0" w:color="auto"/>
            <w:right w:val="none" w:sz="0" w:space="0" w:color="auto"/>
          </w:divBdr>
        </w:div>
        <w:div w:id="1726297622">
          <w:marLeft w:val="0"/>
          <w:marRight w:val="0"/>
          <w:marTop w:val="0"/>
          <w:marBottom w:val="0"/>
          <w:divBdr>
            <w:top w:val="none" w:sz="0" w:space="0" w:color="auto"/>
            <w:left w:val="none" w:sz="0" w:space="0" w:color="auto"/>
            <w:bottom w:val="none" w:sz="0" w:space="0" w:color="auto"/>
            <w:right w:val="none" w:sz="0" w:space="0" w:color="auto"/>
          </w:divBdr>
        </w:div>
      </w:divsChild>
    </w:div>
    <w:div w:id="1327055145">
      <w:bodyDiv w:val="1"/>
      <w:marLeft w:val="0"/>
      <w:marRight w:val="0"/>
      <w:marTop w:val="0"/>
      <w:marBottom w:val="0"/>
      <w:divBdr>
        <w:top w:val="none" w:sz="0" w:space="0" w:color="auto"/>
        <w:left w:val="none" w:sz="0" w:space="0" w:color="auto"/>
        <w:bottom w:val="none" w:sz="0" w:space="0" w:color="auto"/>
        <w:right w:val="none" w:sz="0" w:space="0" w:color="auto"/>
      </w:divBdr>
      <w:divsChild>
        <w:div w:id="150757097">
          <w:marLeft w:val="0"/>
          <w:marRight w:val="0"/>
          <w:marTop w:val="0"/>
          <w:marBottom w:val="0"/>
          <w:divBdr>
            <w:top w:val="none" w:sz="0" w:space="0" w:color="auto"/>
            <w:left w:val="none" w:sz="0" w:space="0" w:color="auto"/>
            <w:bottom w:val="none" w:sz="0" w:space="0" w:color="auto"/>
            <w:right w:val="none" w:sz="0" w:space="0" w:color="auto"/>
          </w:divBdr>
        </w:div>
        <w:div w:id="238291274">
          <w:marLeft w:val="0"/>
          <w:marRight w:val="0"/>
          <w:marTop w:val="0"/>
          <w:marBottom w:val="0"/>
          <w:divBdr>
            <w:top w:val="none" w:sz="0" w:space="0" w:color="auto"/>
            <w:left w:val="none" w:sz="0" w:space="0" w:color="auto"/>
            <w:bottom w:val="none" w:sz="0" w:space="0" w:color="auto"/>
            <w:right w:val="none" w:sz="0" w:space="0" w:color="auto"/>
          </w:divBdr>
        </w:div>
        <w:div w:id="425928086">
          <w:marLeft w:val="0"/>
          <w:marRight w:val="0"/>
          <w:marTop w:val="0"/>
          <w:marBottom w:val="0"/>
          <w:divBdr>
            <w:top w:val="none" w:sz="0" w:space="0" w:color="auto"/>
            <w:left w:val="none" w:sz="0" w:space="0" w:color="auto"/>
            <w:bottom w:val="none" w:sz="0" w:space="0" w:color="auto"/>
            <w:right w:val="none" w:sz="0" w:space="0" w:color="auto"/>
          </w:divBdr>
        </w:div>
        <w:div w:id="682246938">
          <w:marLeft w:val="0"/>
          <w:marRight w:val="0"/>
          <w:marTop w:val="0"/>
          <w:marBottom w:val="0"/>
          <w:divBdr>
            <w:top w:val="none" w:sz="0" w:space="0" w:color="auto"/>
            <w:left w:val="none" w:sz="0" w:space="0" w:color="auto"/>
            <w:bottom w:val="none" w:sz="0" w:space="0" w:color="auto"/>
            <w:right w:val="none" w:sz="0" w:space="0" w:color="auto"/>
          </w:divBdr>
        </w:div>
        <w:div w:id="936325458">
          <w:marLeft w:val="0"/>
          <w:marRight w:val="0"/>
          <w:marTop w:val="0"/>
          <w:marBottom w:val="0"/>
          <w:divBdr>
            <w:top w:val="none" w:sz="0" w:space="0" w:color="auto"/>
            <w:left w:val="none" w:sz="0" w:space="0" w:color="auto"/>
            <w:bottom w:val="none" w:sz="0" w:space="0" w:color="auto"/>
            <w:right w:val="none" w:sz="0" w:space="0" w:color="auto"/>
          </w:divBdr>
        </w:div>
        <w:div w:id="957293023">
          <w:marLeft w:val="0"/>
          <w:marRight w:val="0"/>
          <w:marTop w:val="0"/>
          <w:marBottom w:val="0"/>
          <w:divBdr>
            <w:top w:val="none" w:sz="0" w:space="0" w:color="auto"/>
            <w:left w:val="none" w:sz="0" w:space="0" w:color="auto"/>
            <w:bottom w:val="none" w:sz="0" w:space="0" w:color="auto"/>
            <w:right w:val="none" w:sz="0" w:space="0" w:color="auto"/>
          </w:divBdr>
        </w:div>
        <w:div w:id="1060592941">
          <w:marLeft w:val="0"/>
          <w:marRight w:val="0"/>
          <w:marTop w:val="0"/>
          <w:marBottom w:val="0"/>
          <w:divBdr>
            <w:top w:val="none" w:sz="0" w:space="0" w:color="auto"/>
            <w:left w:val="none" w:sz="0" w:space="0" w:color="auto"/>
            <w:bottom w:val="none" w:sz="0" w:space="0" w:color="auto"/>
            <w:right w:val="none" w:sz="0" w:space="0" w:color="auto"/>
          </w:divBdr>
        </w:div>
        <w:div w:id="1068924266">
          <w:marLeft w:val="0"/>
          <w:marRight w:val="0"/>
          <w:marTop w:val="0"/>
          <w:marBottom w:val="0"/>
          <w:divBdr>
            <w:top w:val="none" w:sz="0" w:space="0" w:color="auto"/>
            <w:left w:val="none" w:sz="0" w:space="0" w:color="auto"/>
            <w:bottom w:val="none" w:sz="0" w:space="0" w:color="auto"/>
            <w:right w:val="none" w:sz="0" w:space="0" w:color="auto"/>
          </w:divBdr>
        </w:div>
        <w:div w:id="1403022839">
          <w:marLeft w:val="0"/>
          <w:marRight w:val="0"/>
          <w:marTop w:val="0"/>
          <w:marBottom w:val="0"/>
          <w:divBdr>
            <w:top w:val="none" w:sz="0" w:space="0" w:color="auto"/>
            <w:left w:val="none" w:sz="0" w:space="0" w:color="auto"/>
            <w:bottom w:val="none" w:sz="0" w:space="0" w:color="auto"/>
            <w:right w:val="none" w:sz="0" w:space="0" w:color="auto"/>
          </w:divBdr>
        </w:div>
        <w:div w:id="1694651246">
          <w:marLeft w:val="0"/>
          <w:marRight w:val="0"/>
          <w:marTop w:val="0"/>
          <w:marBottom w:val="0"/>
          <w:divBdr>
            <w:top w:val="none" w:sz="0" w:space="0" w:color="auto"/>
            <w:left w:val="none" w:sz="0" w:space="0" w:color="auto"/>
            <w:bottom w:val="none" w:sz="0" w:space="0" w:color="auto"/>
            <w:right w:val="none" w:sz="0" w:space="0" w:color="auto"/>
          </w:divBdr>
        </w:div>
        <w:div w:id="2013294661">
          <w:marLeft w:val="0"/>
          <w:marRight w:val="0"/>
          <w:marTop w:val="0"/>
          <w:marBottom w:val="0"/>
          <w:divBdr>
            <w:top w:val="none" w:sz="0" w:space="0" w:color="auto"/>
            <w:left w:val="none" w:sz="0" w:space="0" w:color="auto"/>
            <w:bottom w:val="none" w:sz="0" w:space="0" w:color="auto"/>
            <w:right w:val="none" w:sz="0" w:space="0" w:color="auto"/>
          </w:divBdr>
        </w:div>
        <w:div w:id="2035498935">
          <w:marLeft w:val="0"/>
          <w:marRight w:val="0"/>
          <w:marTop w:val="0"/>
          <w:marBottom w:val="0"/>
          <w:divBdr>
            <w:top w:val="none" w:sz="0" w:space="0" w:color="auto"/>
            <w:left w:val="none" w:sz="0" w:space="0" w:color="auto"/>
            <w:bottom w:val="none" w:sz="0" w:space="0" w:color="auto"/>
            <w:right w:val="none" w:sz="0" w:space="0" w:color="auto"/>
          </w:divBdr>
        </w:div>
        <w:div w:id="2066368786">
          <w:marLeft w:val="0"/>
          <w:marRight w:val="0"/>
          <w:marTop w:val="0"/>
          <w:marBottom w:val="0"/>
          <w:divBdr>
            <w:top w:val="none" w:sz="0" w:space="0" w:color="auto"/>
            <w:left w:val="none" w:sz="0" w:space="0" w:color="auto"/>
            <w:bottom w:val="none" w:sz="0" w:space="0" w:color="auto"/>
            <w:right w:val="none" w:sz="0" w:space="0" w:color="auto"/>
          </w:divBdr>
        </w:div>
      </w:divsChild>
    </w:div>
    <w:div w:id="1362198357">
      <w:bodyDiv w:val="1"/>
      <w:marLeft w:val="0"/>
      <w:marRight w:val="0"/>
      <w:marTop w:val="0"/>
      <w:marBottom w:val="0"/>
      <w:divBdr>
        <w:top w:val="none" w:sz="0" w:space="0" w:color="auto"/>
        <w:left w:val="none" w:sz="0" w:space="0" w:color="auto"/>
        <w:bottom w:val="none" w:sz="0" w:space="0" w:color="auto"/>
        <w:right w:val="none" w:sz="0" w:space="0" w:color="auto"/>
      </w:divBdr>
      <w:divsChild>
        <w:div w:id="1644042374">
          <w:marLeft w:val="0"/>
          <w:marRight w:val="0"/>
          <w:marTop w:val="0"/>
          <w:marBottom w:val="0"/>
          <w:divBdr>
            <w:top w:val="none" w:sz="0" w:space="0" w:color="auto"/>
            <w:left w:val="none" w:sz="0" w:space="0" w:color="auto"/>
            <w:bottom w:val="none" w:sz="0" w:space="0" w:color="auto"/>
            <w:right w:val="none" w:sz="0" w:space="0" w:color="auto"/>
          </w:divBdr>
        </w:div>
        <w:div w:id="1827433442">
          <w:marLeft w:val="0"/>
          <w:marRight w:val="0"/>
          <w:marTop w:val="0"/>
          <w:marBottom w:val="0"/>
          <w:divBdr>
            <w:top w:val="none" w:sz="0" w:space="0" w:color="auto"/>
            <w:left w:val="none" w:sz="0" w:space="0" w:color="auto"/>
            <w:bottom w:val="none" w:sz="0" w:space="0" w:color="auto"/>
            <w:right w:val="none" w:sz="0" w:space="0" w:color="auto"/>
          </w:divBdr>
        </w:div>
      </w:divsChild>
    </w:div>
    <w:div w:id="1363281716">
      <w:bodyDiv w:val="1"/>
      <w:marLeft w:val="0"/>
      <w:marRight w:val="0"/>
      <w:marTop w:val="0"/>
      <w:marBottom w:val="0"/>
      <w:divBdr>
        <w:top w:val="none" w:sz="0" w:space="0" w:color="auto"/>
        <w:left w:val="none" w:sz="0" w:space="0" w:color="auto"/>
        <w:bottom w:val="none" w:sz="0" w:space="0" w:color="auto"/>
        <w:right w:val="none" w:sz="0" w:space="0" w:color="auto"/>
      </w:divBdr>
    </w:div>
    <w:div w:id="1366982312">
      <w:bodyDiv w:val="1"/>
      <w:marLeft w:val="0"/>
      <w:marRight w:val="0"/>
      <w:marTop w:val="0"/>
      <w:marBottom w:val="0"/>
      <w:divBdr>
        <w:top w:val="none" w:sz="0" w:space="0" w:color="auto"/>
        <w:left w:val="none" w:sz="0" w:space="0" w:color="auto"/>
        <w:bottom w:val="none" w:sz="0" w:space="0" w:color="auto"/>
        <w:right w:val="none" w:sz="0" w:space="0" w:color="auto"/>
      </w:divBdr>
    </w:div>
    <w:div w:id="1367559508">
      <w:bodyDiv w:val="1"/>
      <w:marLeft w:val="0"/>
      <w:marRight w:val="0"/>
      <w:marTop w:val="0"/>
      <w:marBottom w:val="0"/>
      <w:divBdr>
        <w:top w:val="none" w:sz="0" w:space="0" w:color="auto"/>
        <w:left w:val="none" w:sz="0" w:space="0" w:color="auto"/>
        <w:bottom w:val="none" w:sz="0" w:space="0" w:color="auto"/>
        <w:right w:val="none" w:sz="0" w:space="0" w:color="auto"/>
      </w:divBdr>
      <w:divsChild>
        <w:div w:id="5060760">
          <w:marLeft w:val="0"/>
          <w:marRight w:val="0"/>
          <w:marTop w:val="0"/>
          <w:marBottom w:val="0"/>
          <w:divBdr>
            <w:top w:val="none" w:sz="0" w:space="0" w:color="auto"/>
            <w:left w:val="none" w:sz="0" w:space="0" w:color="auto"/>
            <w:bottom w:val="none" w:sz="0" w:space="0" w:color="auto"/>
            <w:right w:val="none" w:sz="0" w:space="0" w:color="auto"/>
          </w:divBdr>
        </w:div>
        <w:div w:id="1208297861">
          <w:marLeft w:val="0"/>
          <w:marRight w:val="0"/>
          <w:marTop w:val="0"/>
          <w:marBottom w:val="0"/>
          <w:divBdr>
            <w:top w:val="none" w:sz="0" w:space="0" w:color="auto"/>
            <w:left w:val="none" w:sz="0" w:space="0" w:color="auto"/>
            <w:bottom w:val="none" w:sz="0" w:space="0" w:color="auto"/>
            <w:right w:val="none" w:sz="0" w:space="0" w:color="auto"/>
          </w:divBdr>
        </w:div>
        <w:div w:id="1784376921">
          <w:marLeft w:val="0"/>
          <w:marRight w:val="0"/>
          <w:marTop w:val="0"/>
          <w:marBottom w:val="0"/>
          <w:divBdr>
            <w:top w:val="none" w:sz="0" w:space="0" w:color="auto"/>
            <w:left w:val="none" w:sz="0" w:space="0" w:color="auto"/>
            <w:bottom w:val="none" w:sz="0" w:space="0" w:color="auto"/>
            <w:right w:val="none" w:sz="0" w:space="0" w:color="auto"/>
          </w:divBdr>
        </w:div>
        <w:div w:id="2045669126">
          <w:marLeft w:val="0"/>
          <w:marRight w:val="0"/>
          <w:marTop w:val="0"/>
          <w:marBottom w:val="0"/>
          <w:divBdr>
            <w:top w:val="none" w:sz="0" w:space="0" w:color="auto"/>
            <w:left w:val="none" w:sz="0" w:space="0" w:color="auto"/>
            <w:bottom w:val="none" w:sz="0" w:space="0" w:color="auto"/>
            <w:right w:val="none" w:sz="0" w:space="0" w:color="auto"/>
          </w:divBdr>
        </w:div>
      </w:divsChild>
    </w:div>
    <w:div w:id="1416048837">
      <w:bodyDiv w:val="1"/>
      <w:marLeft w:val="0"/>
      <w:marRight w:val="0"/>
      <w:marTop w:val="0"/>
      <w:marBottom w:val="0"/>
      <w:divBdr>
        <w:top w:val="none" w:sz="0" w:space="0" w:color="auto"/>
        <w:left w:val="none" w:sz="0" w:space="0" w:color="auto"/>
        <w:bottom w:val="none" w:sz="0" w:space="0" w:color="auto"/>
        <w:right w:val="none" w:sz="0" w:space="0" w:color="auto"/>
      </w:divBdr>
      <w:divsChild>
        <w:div w:id="913861031">
          <w:marLeft w:val="0"/>
          <w:marRight w:val="0"/>
          <w:marTop w:val="0"/>
          <w:marBottom w:val="0"/>
          <w:divBdr>
            <w:top w:val="none" w:sz="0" w:space="0" w:color="auto"/>
            <w:left w:val="none" w:sz="0" w:space="0" w:color="auto"/>
            <w:bottom w:val="none" w:sz="0" w:space="0" w:color="auto"/>
            <w:right w:val="none" w:sz="0" w:space="0" w:color="auto"/>
          </w:divBdr>
        </w:div>
        <w:div w:id="1398505329">
          <w:marLeft w:val="0"/>
          <w:marRight w:val="0"/>
          <w:marTop w:val="0"/>
          <w:marBottom w:val="0"/>
          <w:divBdr>
            <w:top w:val="none" w:sz="0" w:space="0" w:color="auto"/>
            <w:left w:val="none" w:sz="0" w:space="0" w:color="auto"/>
            <w:bottom w:val="none" w:sz="0" w:space="0" w:color="auto"/>
            <w:right w:val="none" w:sz="0" w:space="0" w:color="auto"/>
          </w:divBdr>
        </w:div>
        <w:div w:id="1461722920">
          <w:marLeft w:val="0"/>
          <w:marRight w:val="0"/>
          <w:marTop w:val="0"/>
          <w:marBottom w:val="0"/>
          <w:divBdr>
            <w:top w:val="none" w:sz="0" w:space="0" w:color="auto"/>
            <w:left w:val="none" w:sz="0" w:space="0" w:color="auto"/>
            <w:bottom w:val="none" w:sz="0" w:space="0" w:color="auto"/>
            <w:right w:val="none" w:sz="0" w:space="0" w:color="auto"/>
          </w:divBdr>
        </w:div>
        <w:div w:id="1534885692">
          <w:marLeft w:val="0"/>
          <w:marRight w:val="0"/>
          <w:marTop w:val="0"/>
          <w:marBottom w:val="0"/>
          <w:divBdr>
            <w:top w:val="none" w:sz="0" w:space="0" w:color="auto"/>
            <w:left w:val="none" w:sz="0" w:space="0" w:color="auto"/>
            <w:bottom w:val="none" w:sz="0" w:space="0" w:color="auto"/>
            <w:right w:val="none" w:sz="0" w:space="0" w:color="auto"/>
          </w:divBdr>
        </w:div>
      </w:divsChild>
    </w:div>
    <w:div w:id="1419600375">
      <w:bodyDiv w:val="1"/>
      <w:marLeft w:val="0"/>
      <w:marRight w:val="0"/>
      <w:marTop w:val="0"/>
      <w:marBottom w:val="0"/>
      <w:divBdr>
        <w:top w:val="none" w:sz="0" w:space="0" w:color="auto"/>
        <w:left w:val="none" w:sz="0" w:space="0" w:color="auto"/>
        <w:bottom w:val="none" w:sz="0" w:space="0" w:color="auto"/>
        <w:right w:val="none" w:sz="0" w:space="0" w:color="auto"/>
      </w:divBdr>
      <w:divsChild>
        <w:div w:id="668021638">
          <w:marLeft w:val="0"/>
          <w:marRight w:val="0"/>
          <w:marTop w:val="0"/>
          <w:marBottom w:val="0"/>
          <w:divBdr>
            <w:top w:val="none" w:sz="0" w:space="0" w:color="auto"/>
            <w:left w:val="none" w:sz="0" w:space="0" w:color="auto"/>
            <w:bottom w:val="none" w:sz="0" w:space="0" w:color="auto"/>
            <w:right w:val="none" w:sz="0" w:space="0" w:color="auto"/>
          </w:divBdr>
        </w:div>
        <w:div w:id="818695803">
          <w:marLeft w:val="0"/>
          <w:marRight w:val="0"/>
          <w:marTop w:val="0"/>
          <w:marBottom w:val="0"/>
          <w:divBdr>
            <w:top w:val="none" w:sz="0" w:space="0" w:color="auto"/>
            <w:left w:val="none" w:sz="0" w:space="0" w:color="auto"/>
            <w:bottom w:val="none" w:sz="0" w:space="0" w:color="auto"/>
            <w:right w:val="none" w:sz="0" w:space="0" w:color="auto"/>
          </w:divBdr>
        </w:div>
        <w:div w:id="1684933529">
          <w:marLeft w:val="0"/>
          <w:marRight w:val="0"/>
          <w:marTop w:val="0"/>
          <w:marBottom w:val="0"/>
          <w:divBdr>
            <w:top w:val="none" w:sz="0" w:space="0" w:color="auto"/>
            <w:left w:val="none" w:sz="0" w:space="0" w:color="auto"/>
            <w:bottom w:val="none" w:sz="0" w:space="0" w:color="auto"/>
            <w:right w:val="none" w:sz="0" w:space="0" w:color="auto"/>
          </w:divBdr>
        </w:div>
        <w:div w:id="1883323288">
          <w:marLeft w:val="0"/>
          <w:marRight w:val="0"/>
          <w:marTop w:val="0"/>
          <w:marBottom w:val="0"/>
          <w:divBdr>
            <w:top w:val="none" w:sz="0" w:space="0" w:color="auto"/>
            <w:left w:val="none" w:sz="0" w:space="0" w:color="auto"/>
            <w:bottom w:val="none" w:sz="0" w:space="0" w:color="auto"/>
            <w:right w:val="none" w:sz="0" w:space="0" w:color="auto"/>
          </w:divBdr>
        </w:div>
        <w:div w:id="2138987838">
          <w:marLeft w:val="0"/>
          <w:marRight w:val="0"/>
          <w:marTop w:val="0"/>
          <w:marBottom w:val="0"/>
          <w:divBdr>
            <w:top w:val="none" w:sz="0" w:space="0" w:color="auto"/>
            <w:left w:val="none" w:sz="0" w:space="0" w:color="auto"/>
            <w:bottom w:val="none" w:sz="0" w:space="0" w:color="auto"/>
            <w:right w:val="none" w:sz="0" w:space="0" w:color="auto"/>
          </w:divBdr>
        </w:div>
        <w:div w:id="2144812159">
          <w:marLeft w:val="0"/>
          <w:marRight w:val="0"/>
          <w:marTop w:val="0"/>
          <w:marBottom w:val="0"/>
          <w:divBdr>
            <w:top w:val="none" w:sz="0" w:space="0" w:color="auto"/>
            <w:left w:val="none" w:sz="0" w:space="0" w:color="auto"/>
            <w:bottom w:val="none" w:sz="0" w:space="0" w:color="auto"/>
            <w:right w:val="none" w:sz="0" w:space="0" w:color="auto"/>
          </w:divBdr>
        </w:div>
      </w:divsChild>
    </w:div>
    <w:div w:id="1422944501">
      <w:bodyDiv w:val="1"/>
      <w:marLeft w:val="0"/>
      <w:marRight w:val="0"/>
      <w:marTop w:val="0"/>
      <w:marBottom w:val="0"/>
      <w:divBdr>
        <w:top w:val="none" w:sz="0" w:space="0" w:color="auto"/>
        <w:left w:val="none" w:sz="0" w:space="0" w:color="auto"/>
        <w:bottom w:val="none" w:sz="0" w:space="0" w:color="auto"/>
        <w:right w:val="none" w:sz="0" w:space="0" w:color="auto"/>
      </w:divBdr>
      <w:divsChild>
        <w:div w:id="423234548">
          <w:marLeft w:val="0"/>
          <w:marRight w:val="0"/>
          <w:marTop w:val="0"/>
          <w:marBottom w:val="0"/>
          <w:divBdr>
            <w:top w:val="none" w:sz="0" w:space="0" w:color="auto"/>
            <w:left w:val="none" w:sz="0" w:space="0" w:color="auto"/>
            <w:bottom w:val="none" w:sz="0" w:space="0" w:color="auto"/>
            <w:right w:val="none" w:sz="0" w:space="0" w:color="auto"/>
          </w:divBdr>
        </w:div>
        <w:div w:id="502936489">
          <w:marLeft w:val="0"/>
          <w:marRight w:val="0"/>
          <w:marTop w:val="0"/>
          <w:marBottom w:val="0"/>
          <w:divBdr>
            <w:top w:val="none" w:sz="0" w:space="0" w:color="auto"/>
            <w:left w:val="none" w:sz="0" w:space="0" w:color="auto"/>
            <w:bottom w:val="none" w:sz="0" w:space="0" w:color="auto"/>
            <w:right w:val="none" w:sz="0" w:space="0" w:color="auto"/>
          </w:divBdr>
        </w:div>
        <w:div w:id="2123069978">
          <w:marLeft w:val="0"/>
          <w:marRight w:val="0"/>
          <w:marTop w:val="0"/>
          <w:marBottom w:val="0"/>
          <w:divBdr>
            <w:top w:val="none" w:sz="0" w:space="0" w:color="auto"/>
            <w:left w:val="none" w:sz="0" w:space="0" w:color="auto"/>
            <w:bottom w:val="none" w:sz="0" w:space="0" w:color="auto"/>
            <w:right w:val="none" w:sz="0" w:space="0" w:color="auto"/>
          </w:divBdr>
        </w:div>
      </w:divsChild>
    </w:div>
    <w:div w:id="1424186451">
      <w:bodyDiv w:val="1"/>
      <w:marLeft w:val="0"/>
      <w:marRight w:val="0"/>
      <w:marTop w:val="0"/>
      <w:marBottom w:val="0"/>
      <w:divBdr>
        <w:top w:val="none" w:sz="0" w:space="0" w:color="auto"/>
        <w:left w:val="none" w:sz="0" w:space="0" w:color="auto"/>
        <w:bottom w:val="none" w:sz="0" w:space="0" w:color="auto"/>
        <w:right w:val="none" w:sz="0" w:space="0" w:color="auto"/>
      </w:divBdr>
    </w:div>
    <w:div w:id="1424454711">
      <w:bodyDiv w:val="1"/>
      <w:marLeft w:val="0"/>
      <w:marRight w:val="0"/>
      <w:marTop w:val="0"/>
      <w:marBottom w:val="0"/>
      <w:divBdr>
        <w:top w:val="none" w:sz="0" w:space="0" w:color="auto"/>
        <w:left w:val="none" w:sz="0" w:space="0" w:color="auto"/>
        <w:bottom w:val="none" w:sz="0" w:space="0" w:color="auto"/>
        <w:right w:val="none" w:sz="0" w:space="0" w:color="auto"/>
      </w:divBdr>
    </w:div>
    <w:div w:id="1435248062">
      <w:bodyDiv w:val="1"/>
      <w:marLeft w:val="0"/>
      <w:marRight w:val="0"/>
      <w:marTop w:val="0"/>
      <w:marBottom w:val="0"/>
      <w:divBdr>
        <w:top w:val="none" w:sz="0" w:space="0" w:color="auto"/>
        <w:left w:val="none" w:sz="0" w:space="0" w:color="auto"/>
        <w:bottom w:val="none" w:sz="0" w:space="0" w:color="auto"/>
        <w:right w:val="none" w:sz="0" w:space="0" w:color="auto"/>
      </w:divBdr>
    </w:div>
    <w:div w:id="1457792295">
      <w:bodyDiv w:val="1"/>
      <w:marLeft w:val="0"/>
      <w:marRight w:val="0"/>
      <w:marTop w:val="0"/>
      <w:marBottom w:val="0"/>
      <w:divBdr>
        <w:top w:val="none" w:sz="0" w:space="0" w:color="auto"/>
        <w:left w:val="none" w:sz="0" w:space="0" w:color="auto"/>
        <w:bottom w:val="none" w:sz="0" w:space="0" w:color="auto"/>
        <w:right w:val="none" w:sz="0" w:space="0" w:color="auto"/>
      </w:divBdr>
      <w:divsChild>
        <w:div w:id="782580692">
          <w:marLeft w:val="0"/>
          <w:marRight w:val="0"/>
          <w:marTop w:val="0"/>
          <w:marBottom w:val="0"/>
          <w:divBdr>
            <w:top w:val="none" w:sz="0" w:space="0" w:color="auto"/>
            <w:left w:val="none" w:sz="0" w:space="0" w:color="auto"/>
            <w:bottom w:val="none" w:sz="0" w:space="0" w:color="auto"/>
            <w:right w:val="none" w:sz="0" w:space="0" w:color="auto"/>
          </w:divBdr>
        </w:div>
        <w:div w:id="784468434">
          <w:marLeft w:val="0"/>
          <w:marRight w:val="0"/>
          <w:marTop w:val="0"/>
          <w:marBottom w:val="0"/>
          <w:divBdr>
            <w:top w:val="none" w:sz="0" w:space="0" w:color="auto"/>
            <w:left w:val="none" w:sz="0" w:space="0" w:color="auto"/>
            <w:bottom w:val="none" w:sz="0" w:space="0" w:color="auto"/>
            <w:right w:val="none" w:sz="0" w:space="0" w:color="auto"/>
          </w:divBdr>
        </w:div>
        <w:div w:id="1016737342">
          <w:marLeft w:val="0"/>
          <w:marRight w:val="0"/>
          <w:marTop w:val="0"/>
          <w:marBottom w:val="0"/>
          <w:divBdr>
            <w:top w:val="none" w:sz="0" w:space="0" w:color="auto"/>
            <w:left w:val="none" w:sz="0" w:space="0" w:color="auto"/>
            <w:bottom w:val="none" w:sz="0" w:space="0" w:color="auto"/>
            <w:right w:val="none" w:sz="0" w:space="0" w:color="auto"/>
          </w:divBdr>
        </w:div>
        <w:div w:id="1168860863">
          <w:marLeft w:val="0"/>
          <w:marRight w:val="0"/>
          <w:marTop w:val="0"/>
          <w:marBottom w:val="0"/>
          <w:divBdr>
            <w:top w:val="none" w:sz="0" w:space="0" w:color="auto"/>
            <w:left w:val="none" w:sz="0" w:space="0" w:color="auto"/>
            <w:bottom w:val="none" w:sz="0" w:space="0" w:color="auto"/>
            <w:right w:val="none" w:sz="0" w:space="0" w:color="auto"/>
          </w:divBdr>
        </w:div>
        <w:div w:id="1759599405">
          <w:marLeft w:val="0"/>
          <w:marRight w:val="0"/>
          <w:marTop w:val="0"/>
          <w:marBottom w:val="0"/>
          <w:divBdr>
            <w:top w:val="none" w:sz="0" w:space="0" w:color="auto"/>
            <w:left w:val="none" w:sz="0" w:space="0" w:color="auto"/>
            <w:bottom w:val="none" w:sz="0" w:space="0" w:color="auto"/>
            <w:right w:val="none" w:sz="0" w:space="0" w:color="auto"/>
          </w:divBdr>
        </w:div>
        <w:div w:id="1934900220">
          <w:marLeft w:val="0"/>
          <w:marRight w:val="0"/>
          <w:marTop w:val="0"/>
          <w:marBottom w:val="0"/>
          <w:divBdr>
            <w:top w:val="none" w:sz="0" w:space="0" w:color="auto"/>
            <w:left w:val="none" w:sz="0" w:space="0" w:color="auto"/>
            <w:bottom w:val="none" w:sz="0" w:space="0" w:color="auto"/>
            <w:right w:val="none" w:sz="0" w:space="0" w:color="auto"/>
          </w:divBdr>
        </w:div>
        <w:div w:id="2125809988">
          <w:marLeft w:val="0"/>
          <w:marRight w:val="0"/>
          <w:marTop w:val="0"/>
          <w:marBottom w:val="0"/>
          <w:divBdr>
            <w:top w:val="none" w:sz="0" w:space="0" w:color="auto"/>
            <w:left w:val="none" w:sz="0" w:space="0" w:color="auto"/>
            <w:bottom w:val="none" w:sz="0" w:space="0" w:color="auto"/>
            <w:right w:val="none" w:sz="0" w:space="0" w:color="auto"/>
          </w:divBdr>
        </w:div>
      </w:divsChild>
    </w:div>
    <w:div w:id="1459304086">
      <w:bodyDiv w:val="1"/>
      <w:marLeft w:val="0"/>
      <w:marRight w:val="0"/>
      <w:marTop w:val="0"/>
      <w:marBottom w:val="0"/>
      <w:divBdr>
        <w:top w:val="none" w:sz="0" w:space="0" w:color="auto"/>
        <w:left w:val="none" w:sz="0" w:space="0" w:color="auto"/>
        <w:bottom w:val="none" w:sz="0" w:space="0" w:color="auto"/>
        <w:right w:val="none" w:sz="0" w:space="0" w:color="auto"/>
      </w:divBdr>
    </w:div>
    <w:div w:id="1463188932">
      <w:bodyDiv w:val="1"/>
      <w:marLeft w:val="0"/>
      <w:marRight w:val="0"/>
      <w:marTop w:val="0"/>
      <w:marBottom w:val="0"/>
      <w:divBdr>
        <w:top w:val="none" w:sz="0" w:space="0" w:color="auto"/>
        <w:left w:val="none" w:sz="0" w:space="0" w:color="auto"/>
        <w:bottom w:val="none" w:sz="0" w:space="0" w:color="auto"/>
        <w:right w:val="none" w:sz="0" w:space="0" w:color="auto"/>
      </w:divBdr>
      <w:divsChild>
        <w:div w:id="173038069">
          <w:marLeft w:val="0"/>
          <w:marRight w:val="0"/>
          <w:marTop w:val="0"/>
          <w:marBottom w:val="0"/>
          <w:divBdr>
            <w:top w:val="none" w:sz="0" w:space="0" w:color="auto"/>
            <w:left w:val="none" w:sz="0" w:space="0" w:color="auto"/>
            <w:bottom w:val="none" w:sz="0" w:space="0" w:color="auto"/>
            <w:right w:val="none" w:sz="0" w:space="0" w:color="auto"/>
          </w:divBdr>
        </w:div>
        <w:div w:id="235940435">
          <w:marLeft w:val="0"/>
          <w:marRight w:val="0"/>
          <w:marTop w:val="0"/>
          <w:marBottom w:val="0"/>
          <w:divBdr>
            <w:top w:val="none" w:sz="0" w:space="0" w:color="auto"/>
            <w:left w:val="none" w:sz="0" w:space="0" w:color="auto"/>
            <w:bottom w:val="none" w:sz="0" w:space="0" w:color="auto"/>
            <w:right w:val="none" w:sz="0" w:space="0" w:color="auto"/>
          </w:divBdr>
        </w:div>
        <w:div w:id="611936904">
          <w:marLeft w:val="0"/>
          <w:marRight w:val="0"/>
          <w:marTop w:val="0"/>
          <w:marBottom w:val="0"/>
          <w:divBdr>
            <w:top w:val="none" w:sz="0" w:space="0" w:color="auto"/>
            <w:left w:val="none" w:sz="0" w:space="0" w:color="auto"/>
            <w:bottom w:val="none" w:sz="0" w:space="0" w:color="auto"/>
            <w:right w:val="none" w:sz="0" w:space="0" w:color="auto"/>
          </w:divBdr>
        </w:div>
        <w:div w:id="904297409">
          <w:marLeft w:val="0"/>
          <w:marRight w:val="0"/>
          <w:marTop w:val="0"/>
          <w:marBottom w:val="0"/>
          <w:divBdr>
            <w:top w:val="none" w:sz="0" w:space="0" w:color="auto"/>
            <w:left w:val="none" w:sz="0" w:space="0" w:color="auto"/>
            <w:bottom w:val="none" w:sz="0" w:space="0" w:color="auto"/>
            <w:right w:val="none" w:sz="0" w:space="0" w:color="auto"/>
          </w:divBdr>
        </w:div>
        <w:div w:id="947278458">
          <w:marLeft w:val="0"/>
          <w:marRight w:val="0"/>
          <w:marTop w:val="0"/>
          <w:marBottom w:val="0"/>
          <w:divBdr>
            <w:top w:val="none" w:sz="0" w:space="0" w:color="auto"/>
            <w:left w:val="none" w:sz="0" w:space="0" w:color="auto"/>
            <w:bottom w:val="none" w:sz="0" w:space="0" w:color="auto"/>
            <w:right w:val="none" w:sz="0" w:space="0" w:color="auto"/>
          </w:divBdr>
        </w:div>
        <w:div w:id="1447501546">
          <w:marLeft w:val="0"/>
          <w:marRight w:val="0"/>
          <w:marTop w:val="0"/>
          <w:marBottom w:val="0"/>
          <w:divBdr>
            <w:top w:val="none" w:sz="0" w:space="0" w:color="auto"/>
            <w:left w:val="none" w:sz="0" w:space="0" w:color="auto"/>
            <w:bottom w:val="none" w:sz="0" w:space="0" w:color="auto"/>
            <w:right w:val="none" w:sz="0" w:space="0" w:color="auto"/>
          </w:divBdr>
        </w:div>
      </w:divsChild>
    </w:div>
    <w:div w:id="1485467641">
      <w:bodyDiv w:val="1"/>
      <w:marLeft w:val="0"/>
      <w:marRight w:val="0"/>
      <w:marTop w:val="0"/>
      <w:marBottom w:val="0"/>
      <w:divBdr>
        <w:top w:val="none" w:sz="0" w:space="0" w:color="auto"/>
        <w:left w:val="none" w:sz="0" w:space="0" w:color="auto"/>
        <w:bottom w:val="none" w:sz="0" w:space="0" w:color="auto"/>
        <w:right w:val="none" w:sz="0" w:space="0" w:color="auto"/>
      </w:divBdr>
      <w:divsChild>
        <w:div w:id="326440924">
          <w:marLeft w:val="0"/>
          <w:marRight w:val="0"/>
          <w:marTop w:val="0"/>
          <w:marBottom w:val="0"/>
          <w:divBdr>
            <w:top w:val="none" w:sz="0" w:space="0" w:color="auto"/>
            <w:left w:val="none" w:sz="0" w:space="0" w:color="auto"/>
            <w:bottom w:val="none" w:sz="0" w:space="0" w:color="auto"/>
            <w:right w:val="none" w:sz="0" w:space="0" w:color="auto"/>
          </w:divBdr>
        </w:div>
        <w:div w:id="1680884856">
          <w:marLeft w:val="0"/>
          <w:marRight w:val="0"/>
          <w:marTop w:val="0"/>
          <w:marBottom w:val="0"/>
          <w:divBdr>
            <w:top w:val="none" w:sz="0" w:space="0" w:color="auto"/>
            <w:left w:val="none" w:sz="0" w:space="0" w:color="auto"/>
            <w:bottom w:val="none" w:sz="0" w:space="0" w:color="auto"/>
            <w:right w:val="none" w:sz="0" w:space="0" w:color="auto"/>
          </w:divBdr>
        </w:div>
        <w:div w:id="1936592524">
          <w:marLeft w:val="0"/>
          <w:marRight w:val="0"/>
          <w:marTop w:val="0"/>
          <w:marBottom w:val="0"/>
          <w:divBdr>
            <w:top w:val="none" w:sz="0" w:space="0" w:color="auto"/>
            <w:left w:val="none" w:sz="0" w:space="0" w:color="auto"/>
            <w:bottom w:val="none" w:sz="0" w:space="0" w:color="auto"/>
            <w:right w:val="none" w:sz="0" w:space="0" w:color="auto"/>
          </w:divBdr>
        </w:div>
      </w:divsChild>
    </w:div>
    <w:div w:id="1503857812">
      <w:bodyDiv w:val="1"/>
      <w:marLeft w:val="0"/>
      <w:marRight w:val="0"/>
      <w:marTop w:val="0"/>
      <w:marBottom w:val="0"/>
      <w:divBdr>
        <w:top w:val="none" w:sz="0" w:space="0" w:color="auto"/>
        <w:left w:val="none" w:sz="0" w:space="0" w:color="auto"/>
        <w:bottom w:val="none" w:sz="0" w:space="0" w:color="auto"/>
        <w:right w:val="none" w:sz="0" w:space="0" w:color="auto"/>
      </w:divBdr>
      <w:divsChild>
        <w:div w:id="10491488">
          <w:marLeft w:val="0"/>
          <w:marRight w:val="0"/>
          <w:marTop w:val="0"/>
          <w:marBottom w:val="0"/>
          <w:divBdr>
            <w:top w:val="none" w:sz="0" w:space="0" w:color="auto"/>
            <w:left w:val="none" w:sz="0" w:space="0" w:color="auto"/>
            <w:bottom w:val="none" w:sz="0" w:space="0" w:color="auto"/>
            <w:right w:val="none" w:sz="0" w:space="0" w:color="auto"/>
          </w:divBdr>
        </w:div>
        <w:div w:id="38674447">
          <w:marLeft w:val="0"/>
          <w:marRight w:val="0"/>
          <w:marTop w:val="0"/>
          <w:marBottom w:val="0"/>
          <w:divBdr>
            <w:top w:val="none" w:sz="0" w:space="0" w:color="auto"/>
            <w:left w:val="none" w:sz="0" w:space="0" w:color="auto"/>
            <w:bottom w:val="none" w:sz="0" w:space="0" w:color="auto"/>
            <w:right w:val="none" w:sz="0" w:space="0" w:color="auto"/>
          </w:divBdr>
        </w:div>
        <w:div w:id="96027432">
          <w:marLeft w:val="0"/>
          <w:marRight w:val="0"/>
          <w:marTop w:val="0"/>
          <w:marBottom w:val="0"/>
          <w:divBdr>
            <w:top w:val="none" w:sz="0" w:space="0" w:color="auto"/>
            <w:left w:val="none" w:sz="0" w:space="0" w:color="auto"/>
            <w:bottom w:val="none" w:sz="0" w:space="0" w:color="auto"/>
            <w:right w:val="none" w:sz="0" w:space="0" w:color="auto"/>
          </w:divBdr>
          <w:divsChild>
            <w:div w:id="103307953">
              <w:marLeft w:val="0"/>
              <w:marRight w:val="0"/>
              <w:marTop w:val="0"/>
              <w:marBottom w:val="0"/>
              <w:divBdr>
                <w:top w:val="none" w:sz="0" w:space="0" w:color="auto"/>
                <w:left w:val="none" w:sz="0" w:space="0" w:color="auto"/>
                <w:bottom w:val="none" w:sz="0" w:space="0" w:color="auto"/>
                <w:right w:val="none" w:sz="0" w:space="0" w:color="auto"/>
              </w:divBdr>
            </w:div>
            <w:div w:id="111874190">
              <w:marLeft w:val="0"/>
              <w:marRight w:val="0"/>
              <w:marTop w:val="0"/>
              <w:marBottom w:val="0"/>
              <w:divBdr>
                <w:top w:val="none" w:sz="0" w:space="0" w:color="auto"/>
                <w:left w:val="none" w:sz="0" w:space="0" w:color="auto"/>
                <w:bottom w:val="none" w:sz="0" w:space="0" w:color="auto"/>
                <w:right w:val="none" w:sz="0" w:space="0" w:color="auto"/>
              </w:divBdr>
            </w:div>
            <w:div w:id="295840566">
              <w:marLeft w:val="0"/>
              <w:marRight w:val="0"/>
              <w:marTop w:val="0"/>
              <w:marBottom w:val="0"/>
              <w:divBdr>
                <w:top w:val="none" w:sz="0" w:space="0" w:color="auto"/>
                <w:left w:val="none" w:sz="0" w:space="0" w:color="auto"/>
                <w:bottom w:val="none" w:sz="0" w:space="0" w:color="auto"/>
                <w:right w:val="none" w:sz="0" w:space="0" w:color="auto"/>
              </w:divBdr>
            </w:div>
            <w:div w:id="389691129">
              <w:marLeft w:val="0"/>
              <w:marRight w:val="0"/>
              <w:marTop w:val="0"/>
              <w:marBottom w:val="0"/>
              <w:divBdr>
                <w:top w:val="none" w:sz="0" w:space="0" w:color="auto"/>
                <w:left w:val="none" w:sz="0" w:space="0" w:color="auto"/>
                <w:bottom w:val="none" w:sz="0" w:space="0" w:color="auto"/>
                <w:right w:val="none" w:sz="0" w:space="0" w:color="auto"/>
              </w:divBdr>
            </w:div>
            <w:div w:id="406341009">
              <w:marLeft w:val="0"/>
              <w:marRight w:val="0"/>
              <w:marTop w:val="0"/>
              <w:marBottom w:val="0"/>
              <w:divBdr>
                <w:top w:val="none" w:sz="0" w:space="0" w:color="auto"/>
                <w:left w:val="none" w:sz="0" w:space="0" w:color="auto"/>
                <w:bottom w:val="none" w:sz="0" w:space="0" w:color="auto"/>
                <w:right w:val="none" w:sz="0" w:space="0" w:color="auto"/>
              </w:divBdr>
            </w:div>
            <w:div w:id="431245835">
              <w:marLeft w:val="0"/>
              <w:marRight w:val="0"/>
              <w:marTop w:val="0"/>
              <w:marBottom w:val="0"/>
              <w:divBdr>
                <w:top w:val="none" w:sz="0" w:space="0" w:color="auto"/>
                <w:left w:val="none" w:sz="0" w:space="0" w:color="auto"/>
                <w:bottom w:val="none" w:sz="0" w:space="0" w:color="auto"/>
                <w:right w:val="none" w:sz="0" w:space="0" w:color="auto"/>
              </w:divBdr>
            </w:div>
            <w:div w:id="714701672">
              <w:marLeft w:val="0"/>
              <w:marRight w:val="0"/>
              <w:marTop w:val="0"/>
              <w:marBottom w:val="0"/>
              <w:divBdr>
                <w:top w:val="none" w:sz="0" w:space="0" w:color="auto"/>
                <w:left w:val="none" w:sz="0" w:space="0" w:color="auto"/>
                <w:bottom w:val="none" w:sz="0" w:space="0" w:color="auto"/>
                <w:right w:val="none" w:sz="0" w:space="0" w:color="auto"/>
              </w:divBdr>
            </w:div>
            <w:div w:id="872310683">
              <w:marLeft w:val="0"/>
              <w:marRight w:val="0"/>
              <w:marTop w:val="0"/>
              <w:marBottom w:val="0"/>
              <w:divBdr>
                <w:top w:val="none" w:sz="0" w:space="0" w:color="auto"/>
                <w:left w:val="none" w:sz="0" w:space="0" w:color="auto"/>
                <w:bottom w:val="none" w:sz="0" w:space="0" w:color="auto"/>
                <w:right w:val="none" w:sz="0" w:space="0" w:color="auto"/>
              </w:divBdr>
            </w:div>
            <w:div w:id="878664270">
              <w:marLeft w:val="0"/>
              <w:marRight w:val="0"/>
              <w:marTop w:val="0"/>
              <w:marBottom w:val="0"/>
              <w:divBdr>
                <w:top w:val="none" w:sz="0" w:space="0" w:color="auto"/>
                <w:left w:val="none" w:sz="0" w:space="0" w:color="auto"/>
                <w:bottom w:val="none" w:sz="0" w:space="0" w:color="auto"/>
                <w:right w:val="none" w:sz="0" w:space="0" w:color="auto"/>
              </w:divBdr>
            </w:div>
            <w:div w:id="1063602161">
              <w:marLeft w:val="0"/>
              <w:marRight w:val="0"/>
              <w:marTop w:val="0"/>
              <w:marBottom w:val="0"/>
              <w:divBdr>
                <w:top w:val="none" w:sz="0" w:space="0" w:color="auto"/>
                <w:left w:val="none" w:sz="0" w:space="0" w:color="auto"/>
                <w:bottom w:val="none" w:sz="0" w:space="0" w:color="auto"/>
                <w:right w:val="none" w:sz="0" w:space="0" w:color="auto"/>
              </w:divBdr>
            </w:div>
            <w:div w:id="1959338212">
              <w:marLeft w:val="0"/>
              <w:marRight w:val="0"/>
              <w:marTop w:val="0"/>
              <w:marBottom w:val="0"/>
              <w:divBdr>
                <w:top w:val="none" w:sz="0" w:space="0" w:color="auto"/>
                <w:left w:val="none" w:sz="0" w:space="0" w:color="auto"/>
                <w:bottom w:val="none" w:sz="0" w:space="0" w:color="auto"/>
                <w:right w:val="none" w:sz="0" w:space="0" w:color="auto"/>
              </w:divBdr>
            </w:div>
          </w:divsChild>
        </w:div>
        <w:div w:id="355428447">
          <w:marLeft w:val="0"/>
          <w:marRight w:val="0"/>
          <w:marTop w:val="0"/>
          <w:marBottom w:val="0"/>
          <w:divBdr>
            <w:top w:val="none" w:sz="0" w:space="0" w:color="auto"/>
            <w:left w:val="none" w:sz="0" w:space="0" w:color="auto"/>
            <w:bottom w:val="none" w:sz="0" w:space="0" w:color="auto"/>
            <w:right w:val="none" w:sz="0" w:space="0" w:color="auto"/>
          </w:divBdr>
        </w:div>
        <w:div w:id="480004392">
          <w:marLeft w:val="0"/>
          <w:marRight w:val="0"/>
          <w:marTop w:val="0"/>
          <w:marBottom w:val="0"/>
          <w:divBdr>
            <w:top w:val="none" w:sz="0" w:space="0" w:color="auto"/>
            <w:left w:val="none" w:sz="0" w:space="0" w:color="auto"/>
            <w:bottom w:val="none" w:sz="0" w:space="0" w:color="auto"/>
            <w:right w:val="none" w:sz="0" w:space="0" w:color="auto"/>
          </w:divBdr>
        </w:div>
        <w:div w:id="542912978">
          <w:marLeft w:val="0"/>
          <w:marRight w:val="0"/>
          <w:marTop w:val="0"/>
          <w:marBottom w:val="0"/>
          <w:divBdr>
            <w:top w:val="none" w:sz="0" w:space="0" w:color="auto"/>
            <w:left w:val="none" w:sz="0" w:space="0" w:color="auto"/>
            <w:bottom w:val="none" w:sz="0" w:space="0" w:color="auto"/>
            <w:right w:val="none" w:sz="0" w:space="0" w:color="auto"/>
          </w:divBdr>
        </w:div>
        <w:div w:id="618340771">
          <w:marLeft w:val="0"/>
          <w:marRight w:val="0"/>
          <w:marTop w:val="0"/>
          <w:marBottom w:val="0"/>
          <w:divBdr>
            <w:top w:val="none" w:sz="0" w:space="0" w:color="auto"/>
            <w:left w:val="none" w:sz="0" w:space="0" w:color="auto"/>
            <w:bottom w:val="none" w:sz="0" w:space="0" w:color="auto"/>
            <w:right w:val="none" w:sz="0" w:space="0" w:color="auto"/>
          </w:divBdr>
        </w:div>
        <w:div w:id="860125807">
          <w:marLeft w:val="0"/>
          <w:marRight w:val="0"/>
          <w:marTop w:val="0"/>
          <w:marBottom w:val="0"/>
          <w:divBdr>
            <w:top w:val="none" w:sz="0" w:space="0" w:color="auto"/>
            <w:left w:val="none" w:sz="0" w:space="0" w:color="auto"/>
            <w:bottom w:val="none" w:sz="0" w:space="0" w:color="auto"/>
            <w:right w:val="none" w:sz="0" w:space="0" w:color="auto"/>
          </w:divBdr>
        </w:div>
        <w:div w:id="923224170">
          <w:marLeft w:val="0"/>
          <w:marRight w:val="0"/>
          <w:marTop w:val="0"/>
          <w:marBottom w:val="0"/>
          <w:divBdr>
            <w:top w:val="none" w:sz="0" w:space="0" w:color="auto"/>
            <w:left w:val="none" w:sz="0" w:space="0" w:color="auto"/>
            <w:bottom w:val="none" w:sz="0" w:space="0" w:color="auto"/>
            <w:right w:val="none" w:sz="0" w:space="0" w:color="auto"/>
          </w:divBdr>
        </w:div>
        <w:div w:id="1008755065">
          <w:marLeft w:val="0"/>
          <w:marRight w:val="0"/>
          <w:marTop w:val="0"/>
          <w:marBottom w:val="0"/>
          <w:divBdr>
            <w:top w:val="none" w:sz="0" w:space="0" w:color="auto"/>
            <w:left w:val="none" w:sz="0" w:space="0" w:color="auto"/>
            <w:bottom w:val="none" w:sz="0" w:space="0" w:color="auto"/>
            <w:right w:val="none" w:sz="0" w:space="0" w:color="auto"/>
          </w:divBdr>
        </w:div>
        <w:div w:id="1490092447">
          <w:marLeft w:val="0"/>
          <w:marRight w:val="0"/>
          <w:marTop w:val="0"/>
          <w:marBottom w:val="0"/>
          <w:divBdr>
            <w:top w:val="none" w:sz="0" w:space="0" w:color="auto"/>
            <w:left w:val="none" w:sz="0" w:space="0" w:color="auto"/>
            <w:bottom w:val="none" w:sz="0" w:space="0" w:color="auto"/>
            <w:right w:val="none" w:sz="0" w:space="0" w:color="auto"/>
          </w:divBdr>
        </w:div>
        <w:div w:id="1761488693">
          <w:marLeft w:val="0"/>
          <w:marRight w:val="0"/>
          <w:marTop w:val="0"/>
          <w:marBottom w:val="0"/>
          <w:divBdr>
            <w:top w:val="none" w:sz="0" w:space="0" w:color="auto"/>
            <w:left w:val="none" w:sz="0" w:space="0" w:color="auto"/>
            <w:bottom w:val="none" w:sz="0" w:space="0" w:color="auto"/>
            <w:right w:val="none" w:sz="0" w:space="0" w:color="auto"/>
          </w:divBdr>
        </w:div>
        <w:div w:id="1915161456">
          <w:marLeft w:val="0"/>
          <w:marRight w:val="0"/>
          <w:marTop w:val="0"/>
          <w:marBottom w:val="0"/>
          <w:divBdr>
            <w:top w:val="none" w:sz="0" w:space="0" w:color="auto"/>
            <w:left w:val="none" w:sz="0" w:space="0" w:color="auto"/>
            <w:bottom w:val="none" w:sz="0" w:space="0" w:color="auto"/>
            <w:right w:val="none" w:sz="0" w:space="0" w:color="auto"/>
          </w:divBdr>
        </w:div>
        <w:div w:id="1953324029">
          <w:marLeft w:val="0"/>
          <w:marRight w:val="0"/>
          <w:marTop w:val="0"/>
          <w:marBottom w:val="0"/>
          <w:divBdr>
            <w:top w:val="none" w:sz="0" w:space="0" w:color="auto"/>
            <w:left w:val="none" w:sz="0" w:space="0" w:color="auto"/>
            <w:bottom w:val="none" w:sz="0" w:space="0" w:color="auto"/>
            <w:right w:val="none" w:sz="0" w:space="0" w:color="auto"/>
          </w:divBdr>
        </w:div>
      </w:divsChild>
    </w:div>
    <w:div w:id="1516529233">
      <w:bodyDiv w:val="1"/>
      <w:marLeft w:val="0"/>
      <w:marRight w:val="0"/>
      <w:marTop w:val="0"/>
      <w:marBottom w:val="0"/>
      <w:divBdr>
        <w:top w:val="none" w:sz="0" w:space="0" w:color="auto"/>
        <w:left w:val="none" w:sz="0" w:space="0" w:color="auto"/>
        <w:bottom w:val="none" w:sz="0" w:space="0" w:color="auto"/>
        <w:right w:val="none" w:sz="0" w:space="0" w:color="auto"/>
      </w:divBdr>
      <w:divsChild>
        <w:div w:id="640161959">
          <w:marLeft w:val="0"/>
          <w:marRight w:val="0"/>
          <w:marTop w:val="0"/>
          <w:marBottom w:val="0"/>
          <w:divBdr>
            <w:top w:val="none" w:sz="0" w:space="0" w:color="auto"/>
            <w:left w:val="none" w:sz="0" w:space="0" w:color="auto"/>
            <w:bottom w:val="none" w:sz="0" w:space="0" w:color="auto"/>
            <w:right w:val="none" w:sz="0" w:space="0" w:color="auto"/>
          </w:divBdr>
        </w:div>
        <w:div w:id="847600454">
          <w:marLeft w:val="0"/>
          <w:marRight w:val="0"/>
          <w:marTop w:val="0"/>
          <w:marBottom w:val="0"/>
          <w:divBdr>
            <w:top w:val="none" w:sz="0" w:space="0" w:color="auto"/>
            <w:left w:val="none" w:sz="0" w:space="0" w:color="auto"/>
            <w:bottom w:val="none" w:sz="0" w:space="0" w:color="auto"/>
            <w:right w:val="none" w:sz="0" w:space="0" w:color="auto"/>
          </w:divBdr>
        </w:div>
        <w:div w:id="1960648561">
          <w:marLeft w:val="0"/>
          <w:marRight w:val="0"/>
          <w:marTop w:val="0"/>
          <w:marBottom w:val="0"/>
          <w:divBdr>
            <w:top w:val="none" w:sz="0" w:space="0" w:color="auto"/>
            <w:left w:val="none" w:sz="0" w:space="0" w:color="auto"/>
            <w:bottom w:val="none" w:sz="0" w:space="0" w:color="auto"/>
            <w:right w:val="none" w:sz="0" w:space="0" w:color="auto"/>
          </w:divBdr>
        </w:div>
      </w:divsChild>
    </w:div>
    <w:div w:id="1519807543">
      <w:bodyDiv w:val="1"/>
      <w:marLeft w:val="0"/>
      <w:marRight w:val="0"/>
      <w:marTop w:val="0"/>
      <w:marBottom w:val="0"/>
      <w:divBdr>
        <w:top w:val="none" w:sz="0" w:space="0" w:color="auto"/>
        <w:left w:val="none" w:sz="0" w:space="0" w:color="auto"/>
        <w:bottom w:val="none" w:sz="0" w:space="0" w:color="auto"/>
        <w:right w:val="none" w:sz="0" w:space="0" w:color="auto"/>
      </w:divBdr>
      <w:divsChild>
        <w:div w:id="1194073693">
          <w:marLeft w:val="0"/>
          <w:marRight w:val="0"/>
          <w:marTop w:val="0"/>
          <w:marBottom w:val="0"/>
          <w:divBdr>
            <w:top w:val="none" w:sz="0" w:space="0" w:color="auto"/>
            <w:left w:val="none" w:sz="0" w:space="0" w:color="auto"/>
            <w:bottom w:val="none" w:sz="0" w:space="0" w:color="auto"/>
            <w:right w:val="none" w:sz="0" w:space="0" w:color="auto"/>
          </w:divBdr>
        </w:div>
        <w:div w:id="1240561465">
          <w:marLeft w:val="0"/>
          <w:marRight w:val="0"/>
          <w:marTop w:val="0"/>
          <w:marBottom w:val="0"/>
          <w:divBdr>
            <w:top w:val="none" w:sz="0" w:space="0" w:color="auto"/>
            <w:left w:val="none" w:sz="0" w:space="0" w:color="auto"/>
            <w:bottom w:val="none" w:sz="0" w:space="0" w:color="auto"/>
            <w:right w:val="none" w:sz="0" w:space="0" w:color="auto"/>
          </w:divBdr>
        </w:div>
        <w:div w:id="1308243007">
          <w:marLeft w:val="0"/>
          <w:marRight w:val="0"/>
          <w:marTop w:val="0"/>
          <w:marBottom w:val="0"/>
          <w:divBdr>
            <w:top w:val="none" w:sz="0" w:space="0" w:color="auto"/>
            <w:left w:val="none" w:sz="0" w:space="0" w:color="auto"/>
            <w:bottom w:val="none" w:sz="0" w:space="0" w:color="auto"/>
            <w:right w:val="none" w:sz="0" w:space="0" w:color="auto"/>
          </w:divBdr>
        </w:div>
        <w:div w:id="1614750891">
          <w:marLeft w:val="0"/>
          <w:marRight w:val="0"/>
          <w:marTop w:val="0"/>
          <w:marBottom w:val="0"/>
          <w:divBdr>
            <w:top w:val="none" w:sz="0" w:space="0" w:color="auto"/>
            <w:left w:val="none" w:sz="0" w:space="0" w:color="auto"/>
            <w:bottom w:val="none" w:sz="0" w:space="0" w:color="auto"/>
            <w:right w:val="none" w:sz="0" w:space="0" w:color="auto"/>
          </w:divBdr>
        </w:div>
        <w:div w:id="1971397473">
          <w:marLeft w:val="0"/>
          <w:marRight w:val="0"/>
          <w:marTop w:val="0"/>
          <w:marBottom w:val="0"/>
          <w:divBdr>
            <w:top w:val="none" w:sz="0" w:space="0" w:color="auto"/>
            <w:left w:val="none" w:sz="0" w:space="0" w:color="auto"/>
            <w:bottom w:val="none" w:sz="0" w:space="0" w:color="auto"/>
            <w:right w:val="none" w:sz="0" w:space="0" w:color="auto"/>
          </w:divBdr>
        </w:div>
      </w:divsChild>
    </w:div>
    <w:div w:id="1523472620">
      <w:bodyDiv w:val="1"/>
      <w:marLeft w:val="0"/>
      <w:marRight w:val="0"/>
      <w:marTop w:val="0"/>
      <w:marBottom w:val="0"/>
      <w:divBdr>
        <w:top w:val="none" w:sz="0" w:space="0" w:color="auto"/>
        <w:left w:val="none" w:sz="0" w:space="0" w:color="auto"/>
        <w:bottom w:val="none" w:sz="0" w:space="0" w:color="auto"/>
        <w:right w:val="none" w:sz="0" w:space="0" w:color="auto"/>
      </w:divBdr>
      <w:divsChild>
        <w:div w:id="136654105">
          <w:marLeft w:val="0"/>
          <w:marRight w:val="0"/>
          <w:marTop w:val="0"/>
          <w:marBottom w:val="0"/>
          <w:divBdr>
            <w:top w:val="none" w:sz="0" w:space="0" w:color="auto"/>
            <w:left w:val="none" w:sz="0" w:space="0" w:color="auto"/>
            <w:bottom w:val="none" w:sz="0" w:space="0" w:color="auto"/>
            <w:right w:val="none" w:sz="0" w:space="0" w:color="auto"/>
          </w:divBdr>
        </w:div>
        <w:div w:id="743071176">
          <w:marLeft w:val="0"/>
          <w:marRight w:val="0"/>
          <w:marTop w:val="0"/>
          <w:marBottom w:val="0"/>
          <w:divBdr>
            <w:top w:val="none" w:sz="0" w:space="0" w:color="auto"/>
            <w:left w:val="none" w:sz="0" w:space="0" w:color="auto"/>
            <w:bottom w:val="none" w:sz="0" w:space="0" w:color="auto"/>
            <w:right w:val="none" w:sz="0" w:space="0" w:color="auto"/>
          </w:divBdr>
        </w:div>
        <w:div w:id="1895697061">
          <w:marLeft w:val="0"/>
          <w:marRight w:val="0"/>
          <w:marTop w:val="0"/>
          <w:marBottom w:val="0"/>
          <w:divBdr>
            <w:top w:val="none" w:sz="0" w:space="0" w:color="auto"/>
            <w:left w:val="none" w:sz="0" w:space="0" w:color="auto"/>
            <w:bottom w:val="none" w:sz="0" w:space="0" w:color="auto"/>
            <w:right w:val="none" w:sz="0" w:space="0" w:color="auto"/>
          </w:divBdr>
        </w:div>
      </w:divsChild>
    </w:div>
    <w:div w:id="1525436258">
      <w:bodyDiv w:val="1"/>
      <w:marLeft w:val="0"/>
      <w:marRight w:val="0"/>
      <w:marTop w:val="0"/>
      <w:marBottom w:val="0"/>
      <w:divBdr>
        <w:top w:val="none" w:sz="0" w:space="0" w:color="auto"/>
        <w:left w:val="none" w:sz="0" w:space="0" w:color="auto"/>
        <w:bottom w:val="none" w:sz="0" w:space="0" w:color="auto"/>
        <w:right w:val="none" w:sz="0" w:space="0" w:color="auto"/>
      </w:divBdr>
    </w:div>
    <w:div w:id="1534615490">
      <w:bodyDiv w:val="1"/>
      <w:marLeft w:val="0"/>
      <w:marRight w:val="0"/>
      <w:marTop w:val="0"/>
      <w:marBottom w:val="0"/>
      <w:divBdr>
        <w:top w:val="none" w:sz="0" w:space="0" w:color="auto"/>
        <w:left w:val="none" w:sz="0" w:space="0" w:color="auto"/>
        <w:bottom w:val="none" w:sz="0" w:space="0" w:color="auto"/>
        <w:right w:val="none" w:sz="0" w:space="0" w:color="auto"/>
      </w:divBdr>
      <w:divsChild>
        <w:div w:id="755521968">
          <w:marLeft w:val="0"/>
          <w:marRight w:val="0"/>
          <w:marTop w:val="0"/>
          <w:marBottom w:val="0"/>
          <w:divBdr>
            <w:top w:val="none" w:sz="0" w:space="0" w:color="auto"/>
            <w:left w:val="none" w:sz="0" w:space="0" w:color="auto"/>
            <w:bottom w:val="none" w:sz="0" w:space="0" w:color="auto"/>
            <w:right w:val="none" w:sz="0" w:space="0" w:color="auto"/>
          </w:divBdr>
          <w:divsChild>
            <w:div w:id="1961689439">
              <w:marLeft w:val="0"/>
              <w:marRight w:val="0"/>
              <w:marTop w:val="0"/>
              <w:marBottom w:val="0"/>
              <w:divBdr>
                <w:top w:val="none" w:sz="0" w:space="0" w:color="auto"/>
                <w:left w:val="none" w:sz="0" w:space="0" w:color="auto"/>
                <w:bottom w:val="none" w:sz="0" w:space="0" w:color="auto"/>
                <w:right w:val="none" w:sz="0" w:space="0" w:color="auto"/>
              </w:divBdr>
            </w:div>
          </w:divsChild>
        </w:div>
        <w:div w:id="1415782522">
          <w:marLeft w:val="0"/>
          <w:marRight w:val="0"/>
          <w:marTop w:val="0"/>
          <w:marBottom w:val="0"/>
          <w:divBdr>
            <w:top w:val="none" w:sz="0" w:space="0" w:color="auto"/>
            <w:left w:val="none" w:sz="0" w:space="0" w:color="auto"/>
            <w:bottom w:val="none" w:sz="0" w:space="0" w:color="auto"/>
            <w:right w:val="none" w:sz="0" w:space="0" w:color="auto"/>
          </w:divBdr>
          <w:divsChild>
            <w:div w:id="62412995">
              <w:marLeft w:val="0"/>
              <w:marRight w:val="0"/>
              <w:marTop w:val="0"/>
              <w:marBottom w:val="0"/>
              <w:divBdr>
                <w:top w:val="none" w:sz="0" w:space="0" w:color="auto"/>
                <w:left w:val="none" w:sz="0" w:space="0" w:color="auto"/>
                <w:bottom w:val="none" w:sz="0" w:space="0" w:color="auto"/>
                <w:right w:val="none" w:sz="0" w:space="0" w:color="auto"/>
              </w:divBdr>
            </w:div>
            <w:div w:id="245656332">
              <w:marLeft w:val="0"/>
              <w:marRight w:val="0"/>
              <w:marTop w:val="0"/>
              <w:marBottom w:val="0"/>
              <w:divBdr>
                <w:top w:val="none" w:sz="0" w:space="0" w:color="auto"/>
                <w:left w:val="none" w:sz="0" w:space="0" w:color="auto"/>
                <w:bottom w:val="none" w:sz="0" w:space="0" w:color="auto"/>
                <w:right w:val="none" w:sz="0" w:space="0" w:color="auto"/>
              </w:divBdr>
            </w:div>
            <w:div w:id="412165687">
              <w:marLeft w:val="0"/>
              <w:marRight w:val="0"/>
              <w:marTop w:val="0"/>
              <w:marBottom w:val="0"/>
              <w:divBdr>
                <w:top w:val="none" w:sz="0" w:space="0" w:color="auto"/>
                <w:left w:val="none" w:sz="0" w:space="0" w:color="auto"/>
                <w:bottom w:val="none" w:sz="0" w:space="0" w:color="auto"/>
                <w:right w:val="none" w:sz="0" w:space="0" w:color="auto"/>
              </w:divBdr>
            </w:div>
            <w:div w:id="516503400">
              <w:marLeft w:val="0"/>
              <w:marRight w:val="0"/>
              <w:marTop w:val="0"/>
              <w:marBottom w:val="0"/>
              <w:divBdr>
                <w:top w:val="none" w:sz="0" w:space="0" w:color="auto"/>
                <w:left w:val="none" w:sz="0" w:space="0" w:color="auto"/>
                <w:bottom w:val="none" w:sz="0" w:space="0" w:color="auto"/>
                <w:right w:val="none" w:sz="0" w:space="0" w:color="auto"/>
              </w:divBdr>
            </w:div>
            <w:div w:id="1110468757">
              <w:marLeft w:val="0"/>
              <w:marRight w:val="0"/>
              <w:marTop w:val="0"/>
              <w:marBottom w:val="0"/>
              <w:divBdr>
                <w:top w:val="none" w:sz="0" w:space="0" w:color="auto"/>
                <w:left w:val="none" w:sz="0" w:space="0" w:color="auto"/>
                <w:bottom w:val="none" w:sz="0" w:space="0" w:color="auto"/>
                <w:right w:val="none" w:sz="0" w:space="0" w:color="auto"/>
              </w:divBdr>
            </w:div>
            <w:div w:id="1411536634">
              <w:marLeft w:val="0"/>
              <w:marRight w:val="0"/>
              <w:marTop w:val="0"/>
              <w:marBottom w:val="0"/>
              <w:divBdr>
                <w:top w:val="none" w:sz="0" w:space="0" w:color="auto"/>
                <w:left w:val="none" w:sz="0" w:space="0" w:color="auto"/>
                <w:bottom w:val="none" w:sz="0" w:space="0" w:color="auto"/>
                <w:right w:val="none" w:sz="0" w:space="0" w:color="auto"/>
              </w:divBdr>
            </w:div>
            <w:div w:id="195258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590519">
      <w:bodyDiv w:val="1"/>
      <w:marLeft w:val="0"/>
      <w:marRight w:val="0"/>
      <w:marTop w:val="0"/>
      <w:marBottom w:val="0"/>
      <w:divBdr>
        <w:top w:val="none" w:sz="0" w:space="0" w:color="auto"/>
        <w:left w:val="none" w:sz="0" w:space="0" w:color="auto"/>
        <w:bottom w:val="none" w:sz="0" w:space="0" w:color="auto"/>
        <w:right w:val="none" w:sz="0" w:space="0" w:color="auto"/>
      </w:divBdr>
    </w:div>
    <w:div w:id="1549759796">
      <w:bodyDiv w:val="1"/>
      <w:marLeft w:val="0"/>
      <w:marRight w:val="0"/>
      <w:marTop w:val="0"/>
      <w:marBottom w:val="0"/>
      <w:divBdr>
        <w:top w:val="none" w:sz="0" w:space="0" w:color="auto"/>
        <w:left w:val="none" w:sz="0" w:space="0" w:color="auto"/>
        <w:bottom w:val="none" w:sz="0" w:space="0" w:color="auto"/>
        <w:right w:val="none" w:sz="0" w:space="0" w:color="auto"/>
      </w:divBdr>
      <w:divsChild>
        <w:div w:id="627854426">
          <w:marLeft w:val="0"/>
          <w:marRight w:val="0"/>
          <w:marTop w:val="0"/>
          <w:marBottom w:val="0"/>
          <w:divBdr>
            <w:top w:val="none" w:sz="0" w:space="0" w:color="auto"/>
            <w:left w:val="none" w:sz="0" w:space="0" w:color="auto"/>
            <w:bottom w:val="none" w:sz="0" w:space="0" w:color="auto"/>
            <w:right w:val="none" w:sz="0" w:space="0" w:color="auto"/>
          </w:divBdr>
        </w:div>
        <w:div w:id="832069050">
          <w:marLeft w:val="0"/>
          <w:marRight w:val="0"/>
          <w:marTop w:val="0"/>
          <w:marBottom w:val="0"/>
          <w:divBdr>
            <w:top w:val="none" w:sz="0" w:space="0" w:color="auto"/>
            <w:left w:val="none" w:sz="0" w:space="0" w:color="auto"/>
            <w:bottom w:val="none" w:sz="0" w:space="0" w:color="auto"/>
            <w:right w:val="none" w:sz="0" w:space="0" w:color="auto"/>
          </w:divBdr>
        </w:div>
        <w:div w:id="1164130193">
          <w:marLeft w:val="0"/>
          <w:marRight w:val="0"/>
          <w:marTop w:val="0"/>
          <w:marBottom w:val="0"/>
          <w:divBdr>
            <w:top w:val="none" w:sz="0" w:space="0" w:color="auto"/>
            <w:left w:val="none" w:sz="0" w:space="0" w:color="auto"/>
            <w:bottom w:val="none" w:sz="0" w:space="0" w:color="auto"/>
            <w:right w:val="none" w:sz="0" w:space="0" w:color="auto"/>
          </w:divBdr>
        </w:div>
        <w:div w:id="1818062619">
          <w:marLeft w:val="0"/>
          <w:marRight w:val="0"/>
          <w:marTop w:val="0"/>
          <w:marBottom w:val="0"/>
          <w:divBdr>
            <w:top w:val="none" w:sz="0" w:space="0" w:color="auto"/>
            <w:left w:val="none" w:sz="0" w:space="0" w:color="auto"/>
            <w:bottom w:val="none" w:sz="0" w:space="0" w:color="auto"/>
            <w:right w:val="none" w:sz="0" w:space="0" w:color="auto"/>
          </w:divBdr>
        </w:div>
        <w:div w:id="2002853908">
          <w:marLeft w:val="0"/>
          <w:marRight w:val="0"/>
          <w:marTop w:val="0"/>
          <w:marBottom w:val="0"/>
          <w:divBdr>
            <w:top w:val="none" w:sz="0" w:space="0" w:color="auto"/>
            <w:left w:val="none" w:sz="0" w:space="0" w:color="auto"/>
            <w:bottom w:val="none" w:sz="0" w:space="0" w:color="auto"/>
            <w:right w:val="none" w:sz="0" w:space="0" w:color="auto"/>
          </w:divBdr>
        </w:div>
      </w:divsChild>
    </w:div>
    <w:div w:id="1576084378">
      <w:bodyDiv w:val="1"/>
      <w:marLeft w:val="0"/>
      <w:marRight w:val="0"/>
      <w:marTop w:val="0"/>
      <w:marBottom w:val="0"/>
      <w:divBdr>
        <w:top w:val="none" w:sz="0" w:space="0" w:color="auto"/>
        <w:left w:val="none" w:sz="0" w:space="0" w:color="auto"/>
        <w:bottom w:val="none" w:sz="0" w:space="0" w:color="auto"/>
        <w:right w:val="none" w:sz="0" w:space="0" w:color="auto"/>
      </w:divBdr>
    </w:div>
    <w:div w:id="1590189756">
      <w:bodyDiv w:val="1"/>
      <w:marLeft w:val="0"/>
      <w:marRight w:val="0"/>
      <w:marTop w:val="0"/>
      <w:marBottom w:val="0"/>
      <w:divBdr>
        <w:top w:val="none" w:sz="0" w:space="0" w:color="auto"/>
        <w:left w:val="none" w:sz="0" w:space="0" w:color="auto"/>
        <w:bottom w:val="none" w:sz="0" w:space="0" w:color="auto"/>
        <w:right w:val="none" w:sz="0" w:space="0" w:color="auto"/>
      </w:divBdr>
      <w:divsChild>
        <w:div w:id="167063881">
          <w:marLeft w:val="0"/>
          <w:marRight w:val="0"/>
          <w:marTop w:val="0"/>
          <w:marBottom w:val="0"/>
          <w:divBdr>
            <w:top w:val="none" w:sz="0" w:space="0" w:color="auto"/>
            <w:left w:val="none" w:sz="0" w:space="0" w:color="auto"/>
            <w:bottom w:val="none" w:sz="0" w:space="0" w:color="auto"/>
            <w:right w:val="none" w:sz="0" w:space="0" w:color="auto"/>
          </w:divBdr>
        </w:div>
        <w:div w:id="666597817">
          <w:marLeft w:val="0"/>
          <w:marRight w:val="0"/>
          <w:marTop w:val="0"/>
          <w:marBottom w:val="0"/>
          <w:divBdr>
            <w:top w:val="none" w:sz="0" w:space="0" w:color="auto"/>
            <w:left w:val="none" w:sz="0" w:space="0" w:color="auto"/>
            <w:bottom w:val="none" w:sz="0" w:space="0" w:color="auto"/>
            <w:right w:val="none" w:sz="0" w:space="0" w:color="auto"/>
          </w:divBdr>
        </w:div>
        <w:div w:id="1241061931">
          <w:marLeft w:val="0"/>
          <w:marRight w:val="0"/>
          <w:marTop w:val="0"/>
          <w:marBottom w:val="0"/>
          <w:divBdr>
            <w:top w:val="none" w:sz="0" w:space="0" w:color="auto"/>
            <w:left w:val="none" w:sz="0" w:space="0" w:color="auto"/>
            <w:bottom w:val="none" w:sz="0" w:space="0" w:color="auto"/>
            <w:right w:val="none" w:sz="0" w:space="0" w:color="auto"/>
          </w:divBdr>
        </w:div>
        <w:div w:id="1920749911">
          <w:marLeft w:val="0"/>
          <w:marRight w:val="0"/>
          <w:marTop w:val="0"/>
          <w:marBottom w:val="0"/>
          <w:divBdr>
            <w:top w:val="none" w:sz="0" w:space="0" w:color="auto"/>
            <w:left w:val="none" w:sz="0" w:space="0" w:color="auto"/>
            <w:bottom w:val="none" w:sz="0" w:space="0" w:color="auto"/>
            <w:right w:val="none" w:sz="0" w:space="0" w:color="auto"/>
          </w:divBdr>
        </w:div>
        <w:div w:id="1985507544">
          <w:marLeft w:val="0"/>
          <w:marRight w:val="0"/>
          <w:marTop w:val="0"/>
          <w:marBottom w:val="0"/>
          <w:divBdr>
            <w:top w:val="none" w:sz="0" w:space="0" w:color="auto"/>
            <w:left w:val="none" w:sz="0" w:space="0" w:color="auto"/>
            <w:bottom w:val="none" w:sz="0" w:space="0" w:color="auto"/>
            <w:right w:val="none" w:sz="0" w:space="0" w:color="auto"/>
          </w:divBdr>
        </w:div>
      </w:divsChild>
    </w:div>
    <w:div w:id="1596522678">
      <w:bodyDiv w:val="1"/>
      <w:marLeft w:val="0"/>
      <w:marRight w:val="0"/>
      <w:marTop w:val="0"/>
      <w:marBottom w:val="0"/>
      <w:divBdr>
        <w:top w:val="none" w:sz="0" w:space="0" w:color="auto"/>
        <w:left w:val="none" w:sz="0" w:space="0" w:color="auto"/>
        <w:bottom w:val="none" w:sz="0" w:space="0" w:color="auto"/>
        <w:right w:val="none" w:sz="0" w:space="0" w:color="auto"/>
      </w:divBdr>
      <w:divsChild>
        <w:div w:id="203296139">
          <w:marLeft w:val="0"/>
          <w:marRight w:val="0"/>
          <w:marTop w:val="0"/>
          <w:marBottom w:val="0"/>
          <w:divBdr>
            <w:top w:val="none" w:sz="0" w:space="0" w:color="auto"/>
            <w:left w:val="none" w:sz="0" w:space="0" w:color="auto"/>
            <w:bottom w:val="none" w:sz="0" w:space="0" w:color="auto"/>
            <w:right w:val="none" w:sz="0" w:space="0" w:color="auto"/>
          </w:divBdr>
        </w:div>
        <w:div w:id="331375480">
          <w:marLeft w:val="0"/>
          <w:marRight w:val="0"/>
          <w:marTop w:val="0"/>
          <w:marBottom w:val="0"/>
          <w:divBdr>
            <w:top w:val="none" w:sz="0" w:space="0" w:color="auto"/>
            <w:left w:val="none" w:sz="0" w:space="0" w:color="auto"/>
            <w:bottom w:val="none" w:sz="0" w:space="0" w:color="auto"/>
            <w:right w:val="none" w:sz="0" w:space="0" w:color="auto"/>
          </w:divBdr>
        </w:div>
        <w:div w:id="358747529">
          <w:marLeft w:val="0"/>
          <w:marRight w:val="0"/>
          <w:marTop w:val="0"/>
          <w:marBottom w:val="0"/>
          <w:divBdr>
            <w:top w:val="none" w:sz="0" w:space="0" w:color="auto"/>
            <w:left w:val="none" w:sz="0" w:space="0" w:color="auto"/>
            <w:bottom w:val="none" w:sz="0" w:space="0" w:color="auto"/>
            <w:right w:val="none" w:sz="0" w:space="0" w:color="auto"/>
          </w:divBdr>
        </w:div>
        <w:div w:id="539978178">
          <w:marLeft w:val="0"/>
          <w:marRight w:val="0"/>
          <w:marTop w:val="0"/>
          <w:marBottom w:val="0"/>
          <w:divBdr>
            <w:top w:val="none" w:sz="0" w:space="0" w:color="auto"/>
            <w:left w:val="none" w:sz="0" w:space="0" w:color="auto"/>
            <w:bottom w:val="none" w:sz="0" w:space="0" w:color="auto"/>
            <w:right w:val="none" w:sz="0" w:space="0" w:color="auto"/>
          </w:divBdr>
        </w:div>
        <w:div w:id="704840020">
          <w:marLeft w:val="0"/>
          <w:marRight w:val="0"/>
          <w:marTop w:val="0"/>
          <w:marBottom w:val="0"/>
          <w:divBdr>
            <w:top w:val="none" w:sz="0" w:space="0" w:color="auto"/>
            <w:left w:val="none" w:sz="0" w:space="0" w:color="auto"/>
            <w:bottom w:val="none" w:sz="0" w:space="0" w:color="auto"/>
            <w:right w:val="none" w:sz="0" w:space="0" w:color="auto"/>
          </w:divBdr>
        </w:div>
        <w:div w:id="838621045">
          <w:marLeft w:val="0"/>
          <w:marRight w:val="0"/>
          <w:marTop w:val="0"/>
          <w:marBottom w:val="0"/>
          <w:divBdr>
            <w:top w:val="none" w:sz="0" w:space="0" w:color="auto"/>
            <w:left w:val="none" w:sz="0" w:space="0" w:color="auto"/>
            <w:bottom w:val="none" w:sz="0" w:space="0" w:color="auto"/>
            <w:right w:val="none" w:sz="0" w:space="0" w:color="auto"/>
          </w:divBdr>
        </w:div>
        <w:div w:id="1263226498">
          <w:marLeft w:val="0"/>
          <w:marRight w:val="0"/>
          <w:marTop w:val="0"/>
          <w:marBottom w:val="0"/>
          <w:divBdr>
            <w:top w:val="none" w:sz="0" w:space="0" w:color="auto"/>
            <w:left w:val="none" w:sz="0" w:space="0" w:color="auto"/>
            <w:bottom w:val="none" w:sz="0" w:space="0" w:color="auto"/>
            <w:right w:val="none" w:sz="0" w:space="0" w:color="auto"/>
          </w:divBdr>
        </w:div>
        <w:div w:id="1304892009">
          <w:marLeft w:val="0"/>
          <w:marRight w:val="0"/>
          <w:marTop w:val="0"/>
          <w:marBottom w:val="0"/>
          <w:divBdr>
            <w:top w:val="none" w:sz="0" w:space="0" w:color="auto"/>
            <w:left w:val="none" w:sz="0" w:space="0" w:color="auto"/>
            <w:bottom w:val="none" w:sz="0" w:space="0" w:color="auto"/>
            <w:right w:val="none" w:sz="0" w:space="0" w:color="auto"/>
          </w:divBdr>
        </w:div>
        <w:div w:id="1343318485">
          <w:marLeft w:val="0"/>
          <w:marRight w:val="0"/>
          <w:marTop w:val="0"/>
          <w:marBottom w:val="0"/>
          <w:divBdr>
            <w:top w:val="none" w:sz="0" w:space="0" w:color="auto"/>
            <w:left w:val="none" w:sz="0" w:space="0" w:color="auto"/>
            <w:bottom w:val="none" w:sz="0" w:space="0" w:color="auto"/>
            <w:right w:val="none" w:sz="0" w:space="0" w:color="auto"/>
          </w:divBdr>
        </w:div>
        <w:div w:id="1402823743">
          <w:marLeft w:val="0"/>
          <w:marRight w:val="0"/>
          <w:marTop w:val="0"/>
          <w:marBottom w:val="0"/>
          <w:divBdr>
            <w:top w:val="none" w:sz="0" w:space="0" w:color="auto"/>
            <w:left w:val="none" w:sz="0" w:space="0" w:color="auto"/>
            <w:bottom w:val="none" w:sz="0" w:space="0" w:color="auto"/>
            <w:right w:val="none" w:sz="0" w:space="0" w:color="auto"/>
          </w:divBdr>
        </w:div>
        <w:div w:id="1964463118">
          <w:marLeft w:val="0"/>
          <w:marRight w:val="0"/>
          <w:marTop w:val="0"/>
          <w:marBottom w:val="0"/>
          <w:divBdr>
            <w:top w:val="none" w:sz="0" w:space="0" w:color="auto"/>
            <w:left w:val="none" w:sz="0" w:space="0" w:color="auto"/>
            <w:bottom w:val="none" w:sz="0" w:space="0" w:color="auto"/>
            <w:right w:val="none" w:sz="0" w:space="0" w:color="auto"/>
          </w:divBdr>
        </w:div>
      </w:divsChild>
    </w:div>
    <w:div w:id="1654069283">
      <w:bodyDiv w:val="1"/>
      <w:marLeft w:val="0"/>
      <w:marRight w:val="0"/>
      <w:marTop w:val="0"/>
      <w:marBottom w:val="0"/>
      <w:divBdr>
        <w:top w:val="none" w:sz="0" w:space="0" w:color="auto"/>
        <w:left w:val="none" w:sz="0" w:space="0" w:color="auto"/>
        <w:bottom w:val="none" w:sz="0" w:space="0" w:color="auto"/>
        <w:right w:val="none" w:sz="0" w:space="0" w:color="auto"/>
      </w:divBdr>
      <w:divsChild>
        <w:div w:id="10423098">
          <w:marLeft w:val="0"/>
          <w:marRight w:val="0"/>
          <w:marTop w:val="0"/>
          <w:marBottom w:val="0"/>
          <w:divBdr>
            <w:top w:val="none" w:sz="0" w:space="0" w:color="auto"/>
            <w:left w:val="none" w:sz="0" w:space="0" w:color="auto"/>
            <w:bottom w:val="none" w:sz="0" w:space="0" w:color="auto"/>
            <w:right w:val="none" w:sz="0" w:space="0" w:color="auto"/>
          </w:divBdr>
        </w:div>
        <w:div w:id="19356744">
          <w:marLeft w:val="0"/>
          <w:marRight w:val="0"/>
          <w:marTop w:val="0"/>
          <w:marBottom w:val="0"/>
          <w:divBdr>
            <w:top w:val="none" w:sz="0" w:space="0" w:color="auto"/>
            <w:left w:val="none" w:sz="0" w:space="0" w:color="auto"/>
            <w:bottom w:val="none" w:sz="0" w:space="0" w:color="auto"/>
            <w:right w:val="none" w:sz="0" w:space="0" w:color="auto"/>
          </w:divBdr>
        </w:div>
        <w:div w:id="48261103">
          <w:marLeft w:val="0"/>
          <w:marRight w:val="0"/>
          <w:marTop w:val="0"/>
          <w:marBottom w:val="0"/>
          <w:divBdr>
            <w:top w:val="none" w:sz="0" w:space="0" w:color="auto"/>
            <w:left w:val="none" w:sz="0" w:space="0" w:color="auto"/>
            <w:bottom w:val="none" w:sz="0" w:space="0" w:color="auto"/>
            <w:right w:val="none" w:sz="0" w:space="0" w:color="auto"/>
          </w:divBdr>
        </w:div>
        <w:div w:id="1278217422">
          <w:marLeft w:val="0"/>
          <w:marRight w:val="0"/>
          <w:marTop w:val="0"/>
          <w:marBottom w:val="0"/>
          <w:divBdr>
            <w:top w:val="none" w:sz="0" w:space="0" w:color="auto"/>
            <w:left w:val="none" w:sz="0" w:space="0" w:color="auto"/>
            <w:bottom w:val="none" w:sz="0" w:space="0" w:color="auto"/>
            <w:right w:val="none" w:sz="0" w:space="0" w:color="auto"/>
          </w:divBdr>
        </w:div>
        <w:div w:id="1541743034">
          <w:marLeft w:val="0"/>
          <w:marRight w:val="0"/>
          <w:marTop w:val="0"/>
          <w:marBottom w:val="0"/>
          <w:divBdr>
            <w:top w:val="none" w:sz="0" w:space="0" w:color="auto"/>
            <w:left w:val="none" w:sz="0" w:space="0" w:color="auto"/>
            <w:bottom w:val="none" w:sz="0" w:space="0" w:color="auto"/>
            <w:right w:val="none" w:sz="0" w:space="0" w:color="auto"/>
          </w:divBdr>
        </w:div>
        <w:div w:id="1854343354">
          <w:marLeft w:val="0"/>
          <w:marRight w:val="0"/>
          <w:marTop w:val="0"/>
          <w:marBottom w:val="0"/>
          <w:divBdr>
            <w:top w:val="none" w:sz="0" w:space="0" w:color="auto"/>
            <w:left w:val="none" w:sz="0" w:space="0" w:color="auto"/>
            <w:bottom w:val="none" w:sz="0" w:space="0" w:color="auto"/>
            <w:right w:val="none" w:sz="0" w:space="0" w:color="auto"/>
          </w:divBdr>
        </w:div>
      </w:divsChild>
    </w:div>
    <w:div w:id="1657958525">
      <w:bodyDiv w:val="1"/>
      <w:marLeft w:val="0"/>
      <w:marRight w:val="0"/>
      <w:marTop w:val="0"/>
      <w:marBottom w:val="0"/>
      <w:divBdr>
        <w:top w:val="none" w:sz="0" w:space="0" w:color="auto"/>
        <w:left w:val="none" w:sz="0" w:space="0" w:color="auto"/>
        <w:bottom w:val="none" w:sz="0" w:space="0" w:color="auto"/>
        <w:right w:val="none" w:sz="0" w:space="0" w:color="auto"/>
      </w:divBdr>
      <w:divsChild>
        <w:div w:id="163401434">
          <w:marLeft w:val="0"/>
          <w:marRight w:val="0"/>
          <w:marTop w:val="0"/>
          <w:marBottom w:val="0"/>
          <w:divBdr>
            <w:top w:val="none" w:sz="0" w:space="0" w:color="auto"/>
            <w:left w:val="none" w:sz="0" w:space="0" w:color="auto"/>
            <w:bottom w:val="none" w:sz="0" w:space="0" w:color="auto"/>
            <w:right w:val="none" w:sz="0" w:space="0" w:color="auto"/>
          </w:divBdr>
        </w:div>
        <w:div w:id="440299480">
          <w:marLeft w:val="0"/>
          <w:marRight w:val="0"/>
          <w:marTop w:val="0"/>
          <w:marBottom w:val="0"/>
          <w:divBdr>
            <w:top w:val="none" w:sz="0" w:space="0" w:color="auto"/>
            <w:left w:val="none" w:sz="0" w:space="0" w:color="auto"/>
            <w:bottom w:val="none" w:sz="0" w:space="0" w:color="auto"/>
            <w:right w:val="none" w:sz="0" w:space="0" w:color="auto"/>
          </w:divBdr>
        </w:div>
        <w:div w:id="1461267868">
          <w:marLeft w:val="0"/>
          <w:marRight w:val="0"/>
          <w:marTop w:val="0"/>
          <w:marBottom w:val="0"/>
          <w:divBdr>
            <w:top w:val="none" w:sz="0" w:space="0" w:color="auto"/>
            <w:left w:val="none" w:sz="0" w:space="0" w:color="auto"/>
            <w:bottom w:val="none" w:sz="0" w:space="0" w:color="auto"/>
            <w:right w:val="none" w:sz="0" w:space="0" w:color="auto"/>
          </w:divBdr>
        </w:div>
        <w:div w:id="1600482939">
          <w:marLeft w:val="0"/>
          <w:marRight w:val="0"/>
          <w:marTop w:val="0"/>
          <w:marBottom w:val="0"/>
          <w:divBdr>
            <w:top w:val="none" w:sz="0" w:space="0" w:color="auto"/>
            <w:left w:val="none" w:sz="0" w:space="0" w:color="auto"/>
            <w:bottom w:val="none" w:sz="0" w:space="0" w:color="auto"/>
            <w:right w:val="none" w:sz="0" w:space="0" w:color="auto"/>
          </w:divBdr>
        </w:div>
        <w:div w:id="1849981873">
          <w:marLeft w:val="0"/>
          <w:marRight w:val="0"/>
          <w:marTop w:val="0"/>
          <w:marBottom w:val="0"/>
          <w:divBdr>
            <w:top w:val="none" w:sz="0" w:space="0" w:color="auto"/>
            <w:left w:val="none" w:sz="0" w:space="0" w:color="auto"/>
            <w:bottom w:val="none" w:sz="0" w:space="0" w:color="auto"/>
            <w:right w:val="none" w:sz="0" w:space="0" w:color="auto"/>
          </w:divBdr>
        </w:div>
      </w:divsChild>
    </w:div>
    <w:div w:id="1672104880">
      <w:bodyDiv w:val="1"/>
      <w:marLeft w:val="0"/>
      <w:marRight w:val="0"/>
      <w:marTop w:val="0"/>
      <w:marBottom w:val="0"/>
      <w:divBdr>
        <w:top w:val="none" w:sz="0" w:space="0" w:color="auto"/>
        <w:left w:val="none" w:sz="0" w:space="0" w:color="auto"/>
        <w:bottom w:val="none" w:sz="0" w:space="0" w:color="auto"/>
        <w:right w:val="none" w:sz="0" w:space="0" w:color="auto"/>
      </w:divBdr>
    </w:div>
    <w:div w:id="1672367655">
      <w:bodyDiv w:val="1"/>
      <w:marLeft w:val="0"/>
      <w:marRight w:val="0"/>
      <w:marTop w:val="0"/>
      <w:marBottom w:val="0"/>
      <w:divBdr>
        <w:top w:val="none" w:sz="0" w:space="0" w:color="auto"/>
        <w:left w:val="none" w:sz="0" w:space="0" w:color="auto"/>
        <w:bottom w:val="none" w:sz="0" w:space="0" w:color="auto"/>
        <w:right w:val="none" w:sz="0" w:space="0" w:color="auto"/>
      </w:divBdr>
      <w:divsChild>
        <w:div w:id="144779773">
          <w:marLeft w:val="0"/>
          <w:marRight w:val="0"/>
          <w:marTop w:val="0"/>
          <w:marBottom w:val="0"/>
          <w:divBdr>
            <w:top w:val="none" w:sz="0" w:space="0" w:color="auto"/>
            <w:left w:val="none" w:sz="0" w:space="0" w:color="auto"/>
            <w:bottom w:val="none" w:sz="0" w:space="0" w:color="auto"/>
            <w:right w:val="none" w:sz="0" w:space="0" w:color="auto"/>
          </w:divBdr>
        </w:div>
        <w:div w:id="369184995">
          <w:marLeft w:val="0"/>
          <w:marRight w:val="0"/>
          <w:marTop w:val="0"/>
          <w:marBottom w:val="0"/>
          <w:divBdr>
            <w:top w:val="none" w:sz="0" w:space="0" w:color="auto"/>
            <w:left w:val="none" w:sz="0" w:space="0" w:color="auto"/>
            <w:bottom w:val="none" w:sz="0" w:space="0" w:color="auto"/>
            <w:right w:val="none" w:sz="0" w:space="0" w:color="auto"/>
          </w:divBdr>
        </w:div>
        <w:div w:id="593171236">
          <w:marLeft w:val="0"/>
          <w:marRight w:val="0"/>
          <w:marTop w:val="0"/>
          <w:marBottom w:val="0"/>
          <w:divBdr>
            <w:top w:val="none" w:sz="0" w:space="0" w:color="auto"/>
            <w:left w:val="none" w:sz="0" w:space="0" w:color="auto"/>
            <w:bottom w:val="none" w:sz="0" w:space="0" w:color="auto"/>
            <w:right w:val="none" w:sz="0" w:space="0" w:color="auto"/>
          </w:divBdr>
        </w:div>
        <w:div w:id="1274557466">
          <w:marLeft w:val="0"/>
          <w:marRight w:val="0"/>
          <w:marTop w:val="0"/>
          <w:marBottom w:val="0"/>
          <w:divBdr>
            <w:top w:val="none" w:sz="0" w:space="0" w:color="auto"/>
            <w:left w:val="none" w:sz="0" w:space="0" w:color="auto"/>
            <w:bottom w:val="none" w:sz="0" w:space="0" w:color="auto"/>
            <w:right w:val="none" w:sz="0" w:space="0" w:color="auto"/>
          </w:divBdr>
        </w:div>
        <w:div w:id="1961524855">
          <w:marLeft w:val="0"/>
          <w:marRight w:val="0"/>
          <w:marTop w:val="0"/>
          <w:marBottom w:val="0"/>
          <w:divBdr>
            <w:top w:val="none" w:sz="0" w:space="0" w:color="auto"/>
            <w:left w:val="none" w:sz="0" w:space="0" w:color="auto"/>
            <w:bottom w:val="none" w:sz="0" w:space="0" w:color="auto"/>
            <w:right w:val="none" w:sz="0" w:space="0" w:color="auto"/>
          </w:divBdr>
        </w:div>
        <w:div w:id="2050298135">
          <w:marLeft w:val="0"/>
          <w:marRight w:val="0"/>
          <w:marTop w:val="0"/>
          <w:marBottom w:val="0"/>
          <w:divBdr>
            <w:top w:val="none" w:sz="0" w:space="0" w:color="auto"/>
            <w:left w:val="none" w:sz="0" w:space="0" w:color="auto"/>
            <w:bottom w:val="none" w:sz="0" w:space="0" w:color="auto"/>
            <w:right w:val="none" w:sz="0" w:space="0" w:color="auto"/>
          </w:divBdr>
        </w:div>
      </w:divsChild>
    </w:div>
    <w:div w:id="1690372065">
      <w:bodyDiv w:val="1"/>
      <w:marLeft w:val="0"/>
      <w:marRight w:val="0"/>
      <w:marTop w:val="0"/>
      <w:marBottom w:val="0"/>
      <w:divBdr>
        <w:top w:val="none" w:sz="0" w:space="0" w:color="auto"/>
        <w:left w:val="none" w:sz="0" w:space="0" w:color="auto"/>
        <w:bottom w:val="none" w:sz="0" w:space="0" w:color="auto"/>
        <w:right w:val="none" w:sz="0" w:space="0" w:color="auto"/>
      </w:divBdr>
    </w:div>
    <w:div w:id="1691954828">
      <w:bodyDiv w:val="1"/>
      <w:marLeft w:val="0"/>
      <w:marRight w:val="0"/>
      <w:marTop w:val="0"/>
      <w:marBottom w:val="0"/>
      <w:divBdr>
        <w:top w:val="none" w:sz="0" w:space="0" w:color="auto"/>
        <w:left w:val="none" w:sz="0" w:space="0" w:color="auto"/>
        <w:bottom w:val="none" w:sz="0" w:space="0" w:color="auto"/>
        <w:right w:val="none" w:sz="0" w:space="0" w:color="auto"/>
      </w:divBdr>
      <w:divsChild>
        <w:div w:id="842554500">
          <w:marLeft w:val="0"/>
          <w:marRight w:val="0"/>
          <w:marTop w:val="0"/>
          <w:marBottom w:val="0"/>
          <w:divBdr>
            <w:top w:val="none" w:sz="0" w:space="0" w:color="auto"/>
            <w:left w:val="none" w:sz="0" w:space="0" w:color="auto"/>
            <w:bottom w:val="none" w:sz="0" w:space="0" w:color="auto"/>
            <w:right w:val="none" w:sz="0" w:space="0" w:color="auto"/>
          </w:divBdr>
        </w:div>
        <w:div w:id="1518807955">
          <w:marLeft w:val="0"/>
          <w:marRight w:val="0"/>
          <w:marTop w:val="0"/>
          <w:marBottom w:val="0"/>
          <w:divBdr>
            <w:top w:val="none" w:sz="0" w:space="0" w:color="auto"/>
            <w:left w:val="none" w:sz="0" w:space="0" w:color="auto"/>
            <w:bottom w:val="none" w:sz="0" w:space="0" w:color="auto"/>
            <w:right w:val="none" w:sz="0" w:space="0" w:color="auto"/>
          </w:divBdr>
        </w:div>
      </w:divsChild>
    </w:div>
    <w:div w:id="1695686062">
      <w:bodyDiv w:val="1"/>
      <w:marLeft w:val="0"/>
      <w:marRight w:val="0"/>
      <w:marTop w:val="0"/>
      <w:marBottom w:val="0"/>
      <w:divBdr>
        <w:top w:val="none" w:sz="0" w:space="0" w:color="auto"/>
        <w:left w:val="none" w:sz="0" w:space="0" w:color="auto"/>
        <w:bottom w:val="none" w:sz="0" w:space="0" w:color="auto"/>
        <w:right w:val="none" w:sz="0" w:space="0" w:color="auto"/>
      </w:divBdr>
    </w:div>
    <w:div w:id="1707179207">
      <w:bodyDiv w:val="1"/>
      <w:marLeft w:val="0"/>
      <w:marRight w:val="0"/>
      <w:marTop w:val="0"/>
      <w:marBottom w:val="0"/>
      <w:divBdr>
        <w:top w:val="none" w:sz="0" w:space="0" w:color="auto"/>
        <w:left w:val="none" w:sz="0" w:space="0" w:color="auto"/>
        <w:bottom w:val="none" w:sz="0" w:space="0" w:color="auto"/>
        <w:right w:val="none" w:sz="0" w:space="0" w:color="auto"/>
      </w:divBdr>
      <w:divsChild>
        <w:div w:id="21902999">
          <w:marLeft w:val="0"/>
          <w:marRight w:val="0"/>
          <w:marTop w:val="0"/>
          <w:marBottom w:val="0"/>
          <w:divBdr>
            <w:top w:val="none" w:sz="0" w:space="0" w:color="auto"/>
            <w:left w:val="none" w:sz="0" w:space="0" w:color="auto"/>
            <w:bottom w:val="none" w:sz="0" w:space="0" w:color="auto"/>
            <w:right w:val="none" w:sz="0" w:space="0" w:color="auto"/>
          </w:divBdr>
        </w:div>
        <w:div w:id="615450183">
          <w:marLeft w:val="0"/>
          <w:marRight w:val="0"/>
          <w:marTop w:val="0"/>
          <w:marBottom w:val="0"/>
          <w:divBdr>
            <w:top w:val="none" w:sz="0" w:space="0" w:color="auto"/>
            <w:left w:val="none" w:sz="0" w:space="0" w:color="auto"/>
            <w:bottom w:val="none" w:sz="0" w:space="0" w:color="auto"/>
            <w:right w:val="none" w:sz="0" w:space="0" w:color="auto"/>
          </w:divBdr>
        </w:div>
        <w:div w:id="1310670478">
          <w:marLeft w:val="0"/>
          <w:marRight w:val="0"/>
          <w:marTop w:val="0"/>
          <w:marBottom w:val="0"/>
          <w:divBdr>
            <w:top w:val="none" w:sz="0" w:space="0" w:color="auto"/>
            <w:left w:val="none" w:sz="0" w:space="0" w:color="auto"/>
            <w:bottom w:val="none" w:sz="0" w:space="0" w:color="auto"/>
            <w:right w:val="none" w:sz="0" w:space="0" w:color="auto"/>
          </w:divBdr>
        </w:div>
        <w:div w:id="1591739819">
          <w:marLeft w:val="0"/>
          <w:marRight w:val="0"/>
          <w:marTop w:val="0"/>
          <w:marBottom w:val="0"/>
          <w:divBdr>
            <w:top w:val="none" w:sz="0" w:space="0" w:color="auto"/>
            <w:left w:val="none" w:sz="0" w:space="0" w:color="auto"/>
            <w:bottom w:val="none" w:sz="0" w:space="0" w:color="auto"/>
            <w:right w:val="none" w:sz="0" w:space="0" w:color="auto"/>
          </w:divBdr>
        </w:div>
      </w:divsChild>
    </w:div>
    <w:div w:id="1710062597">
      <w:bodyDiv w:val="1"/>
      <w:marLeft w:val="0"/>
      <w:marRight w:val="0"/>
      <w:marTop w:val="0"/>
      <w:marBottom w:val="0"/>
      <w:divBdr>
        <w:top w:val="none" w:sz="0" w:space="0" w:color="auto"/>
        <w:left w:val="none" w:sz="0" w:space="0" w:color="auto"/>
        <w:bottom w:val="none" w:sz="0" w:space="0" w:color="auto"/>
        <w:right w:val="none" w:sz="0" w:space="0" w:color="auto"/>
      </w:divBdr>
    </w:div>
    <w:div w:id="1720010093">
      <w:bodyDiv w:val="1"/>
      <w:marLeft w:val="0"/>
      <w:marRight w:val="0"/>
      <w:marTop w:val="0"/>
      <w:marBottom w:val="0"/>
      <w:divBdr>
        <w:top w:val="none" w:sz="0" w:space="0" w:color="auto"/>
        <w:left w:val="none" w:sz="0" w:space="0" w:color="auto"/>
        <w:bottom w:val="none" w:sz="0" w:space="0" w:color="auto"/>
        <w:right w:val="none" w:sz="0" w:space="0" w:color="auto"/>
      </w:divBdr>
    </w:div>
    <w:div w:id="1728216967">
      <w:bodyDiv w:val="1"/>
      <w:marLeft w:val="0"/>
      <w:marRight w:val="0"/>
      <w:marTop w:val="0"/>
      <w:marBottom w:val="0"/>
      <w:divBdr>
        <w:top w:val="none" w:sz="0" w:space="0" w:color="auto"/>
        <w:left w:val="none" w:sz="0" w:space="0" w:color="auto"/>
        <w:bottom w:val="none" w:sz="0" w:space="0" w:color="auto"/>
        <w:right w:val="none" w:sz="0" w:space="0" w:color="auto"/>
      </w:divBdr>
      <w:divsChild>
        <w:div w:id="490171199">
          <w:marLeft w:val="0"/>
          <w:marRight w:val="0"/>
          <w:marTop w:val="0"/>
          <w:marBottom w:val="0"/>
          <w:divBdr>
            <w:top w:val="none" w:sz="0" w:space="0" w:color="auto"/>
            <w:left w:val="none" w:sz="0" w:space="0" w:color="auto"/>
            <w:bottom w:val="none" w:sz="0" w:space="0" w:color="auto"/>
            <w:right w:val="none" w:sz="0" w:space="0" w:color="auto"/>
          </w:divBdr>
        </w:div>
        <w:div w:id="744376738">
          <w:marLeft w:val="0"/>
          <w:marRight w:val="0"/>
          <w:marTop w:val="0"/>
          <w:marBottom w:val="0"/>
          <w:divBdr>
            <w:top w:val="none" w:sz="0" w:space="0" w:color="auto"/>
            <w:left w:val="none" w:sz="0" w:space="0" w:color="auto"/>
            <w:bottom w:val="none" w:sz="0" w:space="0" w:color="auto"/>
            <w:right w:val="none" w:sz="0" w:space="0" w:color="auto"/>
          </w:divBdr>
        </w:div>
        <w:div w:id="748580272">
          <w:marLeft w:val="0"/>
          <w:marRight w:val="0"/>
          <w:marTop w:val="0"/>
          <w:marBottom w:val="0"/>
          <w:divBdr>
            <w:top w:val="none" w:sz="0" w:space="0" w:color="auto"/>
            <w:left w:val="none" w:sz="0" w:space="0" w:color="auto"/>
            <w:bottom w:val="none" w:sz="0" w:space="0" w:color="auto"/>
            <w:right w:val="none" w:sz="0" w:space="0" w:color="auto"/>
          </w:divBdr>
        </w:div>
        <w:div w:id="1838764846">
          <w:marLeft w:val="0"/>
          <w:marRight w:val="0"/>
          <w:marTop w:val="0"/>
          <w:marBottom w:val="0"/>
          <w:divBdr>
            <w:top w:val="none" w:sz="0" w:space="0" w:color="auto"/>
            <w:left w:val="none" w:sz="0" w:space="0" w:color="auto"/>
            <w:bottom w:val="none" w:sz="0" w:space="0" w:color="auto"/>
            <w:right w:val="none" w:sz="0" w:space="0" w:color="auto"/>
          </w:divBdr>
        </w:div>
      </w:divsChild>
    </w:div>
    <w:div w:id="1732920033">
      <w:bodyDiv w:val="1"/>
      <w:marLeft w:val="0"/>
      <w:marRight w:val="0"/>
      <w:marTop w:val="0"/>
      <w:marBottom w:val="0"/>
      <w:divBdr>
        <w:top w:val="none" w:sz="0" w:space="0" w:color="auto"/>
        <w:left w:val="none" w:sz="0" w:space="0" w:color="auto"/>
        <w:bottom w:val="none" w:sz="0" w:space="0" w:color="auto"/>
        <w:right w:val="none" w:sz="0" w:space="0" w:color="auto"/>
      </w:divBdr>
      <w:divsChild>
        <w:div w:id="333340101">
          <w:marLeft w:val="0"/>
          <w:marRight w:val="0"/>
          <w:marTop w:val="0"/>
          <w:marBottom w:val="0"/>
          <w:divBdr>
            <w:top w:val="none" w:sz="0" w:space="0" w:color="auto"/>
            <w:left w:val="none" w:sz="0" w:space="0" w:color="auto"/>
            <w:bottom w:val="none" w:sz="0" w:space="0" w:color="auto"/>
            <w:right w:val="none" w:sz="0" w:space="0" w:color="auto"/>
          </w:divBdr>
        </w:div>
        <w:div w:id="760640554">
          <w:marLeft w:val="0"/>
          <w:marRight w:val="0"/>
          <w:marTop w:val="0"/>
          <w:marBottom w:val="0"/>
          <w:divBdr>
            <w:top w:val="none" w:sz="0" w:space="0" w:color="auto"/>
            <w:left w:val="none" w:sz="0" w:space="0" w:color="auto"/>
            <w:bottom w:val="none" w:sz="0" w:space="0" w:color="auto"/>
            <w:right w:val="none" w:sz="0" w:space="0" w:color="auto"/>
          </w:divBdr>
        </w:div>
      </w:divsChild>
    </w:div>
    <w:div w:id="1742216271">
      <w:bodyDiv w:val="1"/>
      <w:marLeft w:val="0"/>
      <w:marRight w:val="0"/>
      <w:marTop w:val="0"/>
      <w:marBottom w:val="0"/>
      <w:divBdr>
        <w:top w:val="none" w:sz="0" w:space="0" w:color="auto"/>
        <w:left w:val="none" w:sz="0" w:space="0" w:color="auto"/>
        <w:bottom w:val="none" w:sz="0" w:space="0" w:color="auto"/>
        <w:right w:val="none" w:sz="0" w:space="0" w:color="auto"/>
      </w:divBdr>
    </w:div>
    <w:div w:id="1751845841">
      <w:bodyDiv w:val="1"/>
      <w:marLeft w:val="0"/>
      <w:marRight w:val="0"/>
      <w:marTop w:val="0"/>
      <w:marBottom w:val="0"/>
      <w:divBdr>
        <w:top w:val="none" w:sz="0" w:space="0" w:color="auto"/>
        <w:left w:val="none" w:sz="0" w:space="0" w:color="auto"/>
        <w:bottom w:val="none" w:sz="0" w:space="0" w:color="auto"/>
        <w:right w:val="none" w:sz="0" w:space="0" w:color="auto"/>
      </w:divBdr>
      <w:divsChild>
        <w:div w:id="546986879">
          <w:marLeft w:val="0"/>
          <w:marRight w:val="0"/>
          <w:marTop w:val="0"/>
          <w:marBottom w:val="0"/>
          <w:divBdr>
            <w:top w:val="none" w:sz="0" w:space="0" w:color="auto"/>
            <w:left w:val="none" w:sz="0" w:space="0" w:color="auto"/>
            <w:bottom w:val="none" w:sz="0" w:space="0" w:color="auto"/>
            <w:right w:val="none" w:sz="0" w:space="0" w:color="auto"/>
          </w:divBdr>
        </w:div>
        <w:div w:id="829829676">
          <w:marLeft w:val="0"/>
          <w:marRight w:val="0"/>
          <w:marTop w:val="0"/>
          <w:marBottom w:val="0"/>
          <w:divBdr>
            <w:top w:val="none" w:sz="0" w:space="0" w:color="auto"/>
            <w:left w:val="none" w:sz="0" w:space="0" w:color="auto"/>
            <w:bottom w:val="none" w:sz="0" w:space="0" w:color="auto"/>
            <w:right w:val="none" w:sz="0" w:space="0" w:color="auto"/>
          </w:divBdr>
        </w:div>
      </w:divsChild>
    </w:div>
    <w:div w:id="1768423579">
      <w:bodyDiv w:val="1"/>
      <w:marLeft w:val="0"/>
      <w:marRight w:val="0"/>
      <w:marTop w:val="0"/>
      <w:marBottom w:val="0"/>
      <w:divBdr>
        <w:top w:val="none" w:sz="0" w:space="0" w:color="auto"/>
        <w:left w:val="none" w:sz="0" w:space="0" w:color="auto"/>
        <w:bottom w:val="none" w:sz="0" w:space="0" w:color="auto"/>
        <w:right w:val="none" w:sz="0" w:space="0" w:color="auto"/>
      </w:divBdr>
    </w:div>
    <w:div w:id="1772310730">
      <w:bodyDiv w:val="1"/>
      <w:marLeft w:val="0"/>
      <w:marRight w:val="0"/>
      <w:marTop w:val="0"/>
      <w:marBottom w:val="0"/>
      <w:divBdr>
        <w:top w:val="none" w:sz="0" w:space="0" w:color="auto"/>
        <w:left w:val="none" w:sz="0" w:space="0" w:color="auto"/>
        <w:bottom w:val="none" w:sz="0" w:space="0" w:color="auto"/>
        <w:right w:val="none" w:sz="0" w:space="0" w:color="auto"/>
      </w:divBdr>
    </w:div>
    <w:div w:id="1776441379">
      <w:bodyDiv w:val="1"/>
      <w:marLeft w:val="0"/>
      <w:marRight w:val="0"/>
      <w:marTop w:val="0"/>
      <w:marBottom w:val="0"/>
      <w:divBdr>
        <w:top w:val="none" w:sz="0" w:space="0" w:color="auto"/>
        <w:left w:val="none" w:sz="0" w:space="0" w:color="auto"/>
        <w:bottom w:val="none" w:sz="0" w:space="0" w:color="auto"/>
        <w:right w:val="none" w:sz="0" w:space="0" w:color="auto"/>
      </w:divBdr>
      <w:divsChild>
        <w:div w:id="137844782">
          <w:marLeft w:val="0"/>
          <w:marRight w:val="0"/>
          <w:marTop w:val="0"/>
          <w:marBottom w:val="0"/>
          <w:divBdr>
            <w:top w:val="none" w:sz="0" w:space="0" w:color="auto"/>
            <w:left w:val="none" w:sz="0" w:space="0" w:color="auto"/>
            <w:bottom w:val="none" w:sz="0" w:space="0" w:color="auto"/>
            <w:right w:val="none" w:sz="0" w:space="0" w:color="auto"/>
          </w:divBdr>
        </w:div>
        <w:div w:id="305013682">
          <w:marLeft w:val="0"/>
          <w:marRight w:val="0"/>
          <w:marTop w:val="0"/>
          <w:marBottom w:val="0"/>
          <w:divBdr>
            <w:top w:val="none" w:sz="0" w:space="0" w:color="auto"/>
            <w:left w:val="none" w:sz="0" w:space="0" w:color="auto"/>
            <w:bottom w:val="none" w:sz="0" w:space="0" w:color="auto"/>
            <w:right w:val="none" w:sz="0" w:space="0" w:color="auto"/>
          </w:divBdr>
        </w:div>
        <w:div w:id="430516135">
          <w:marLeft w:val="0"/>
          <w:marRight w:val="0"/>
          <w:marTop w:val="0"/>
          <w:marBottom w:val="0"/>
          <w:divBdr>
            <w:top w:val="none" w:sz="0" w:space="0" w:color="auto"/>
            <w:left w:val="none" w:sz="0" w:space="0" w:color="auto"/>
            <w:bottom w:val="none" w:sz="0" w:space="0" w:color="auto"/>
            <w:right w:val="none" w:sz="0" w:space="0" w:color="auto"/>
          </w:divBdr>
        </w:div>
        <w:div w:id="637956715">
          <w:marLeft w:val="0"/>
          <w:marRight w:val="0"/>
          <w:marTop w:val="0"/>
          <w:marBottom w:val="0"/>
          <w:divBdr>
            <w:top w:val="none" w:sz="0" w:space="0" w:color="auto"/>
            <w:left w:val="none" w:sz="0" w:space="0" w:color="auto"/>
            <w:bottom w:val="none" w:sz="0" w:space="0" w:color="auto"/>
            <w:right w:val="none" w:sz="0" w:space="0" w:color="auto"/>
          </w:divBdr>
        </w:div>
        <w:div w:id="1363170643">
          <w:marLeft w:val="0"/>
          <w:marRight w:val="0"/>
          <w:marTop w:val="0"/>
          <w:marBottom w:val="0"/>
          <w:divBdr>
            <w:top w:val="none" w:sz="0" w:space="0" w:color="auto"/>
            <w:left w:val="none" w:sz="0" w:space="0" w:color="auto"/>
            <w:bottom w:val="none" w:sz="0" w:space="0" w:color="auto"/>
            <w:right w:val="none" w:sz="0" w:space="0" w:color="auto"/>
          </w:divBdr>
        </w:div>
        <w:div w:id="1411928816">
          <w:marLeft w:val="0"/>
          <w:marRight w:val="0"/>
          <w:marTop w:val="0"/>
          <w:marBottom w:val="0"/>
          <w:divBdr>
            <w:top w:val="none" w:sz="0" w:space="0" w:color="auto"/>
            <w:left w:val="none" w:sz="0" w:space="0" w:color="auto"/>
            <w:bottom w:val="none" w:sz="0" w:space="0" w:color="auto"/>
            <w:right w:val="none" w:sz="0" w:space="0" w:color="auto"/>
          </w:divBdr>
        </w:div>
        <w:div w:id="1752698673">
          <w:marLeft w:val="0"/>
          <w:marRight w:val="0"/>
          <w:marTop w:val="0"/>
          <w:marBottom w:val="0"/>
          <w:divBdr>
            <w:top w:val="none" w:sz="0" w:space="0" w:color="auto"/>
            <w:left w:val="none" w:sz="0" w:space="0" w:color="auto"/>
            <w:bottom w:val="none" w:sz="0" w:space="0" w:color="auto"/>
            <w:right w:val="none" w:sz="0" w:space="0" w:color="auto"/>
          </w:divBdr>
        </w:div>
        <w:div w:id="1834030292">
          <w:marLeft w:val="0"/>
          <w:marRight w:val="0"/>
          <w:marTop w:val="0"/>
          <w:marBottom w:val="0"/>
          <w:divBdr>
            <w:top w:val="none" w:sz="0" w:space="0" w:color="auto"/>
            <w:left w:val="none" w:sz="0" w:space="0" w:color="auto"/>
            <w:bottom w:val="none" w:sz="0" w:space="0" w:color="auto"/>
            <w:right w:val="none" w:sz="0" w:space="0" w:color="auto"/>
          </w:divBdr>
        </w:div>
        <w:div w:id="1910116105">
          <w:marLeft w:val="0"/>
          <w:marRight w:val="0"/>
          <w:marTop w:val="0"/>
          <w:marBottom w:val="0"/>
          <w:divBdr>
            <w:top w:val="none" w:sz="0" w:space="0" w:color="auto"/>
            <w:left w:val="none" w:sz="0" w:space="0" w:color="auto"/>
            <w:bottom w:val="none" w:sz="0" w:space="0" w:color="auto"/>
            <w:right w:val="none" w:sz="0" w:space="0" w:color="auto"/>
          </w:divBdr>
        </w:div>
      </w:divsChild>
    </w:div>
    <w:div w:id="1793666224">
      <w:bodyDiv w:val="1"/>
      <w:marLeft w:val="0"/>
      <w:marRight w:val="0"/>
      <w:marTop w:val="0"/>
      <w:marBottom w:val="0"/>
      <w:divBdr>
        <w:top w:val="none" w:sz="0" w:space="0" w:color="auto"/>
        <w:left w:val="none" w:sz="0" w:space="0" w:color="auto"/>
        <w:bottom w:val="none" w:sz="0" w:space="0" w:color="auto"/>
        <w:right w:val="none" w:sz="0" w:space="0" w:color="auto"/>
      </w:divBdr>
    </w:div>
    <w:div w:id="1799565980">
      <w:bodyDiv w:val="1"/>
      <w:marLeft w:val="0"/>
      <w:marRight w:val="0"/>
      <w:marTop w:val="0"/>
      <w:marBottom w:val="0"/>
      <w:divBdr>
        <w:top w:val="none" w:sz="0" w:space="0" w:color="auto"/>
        <w:left w:val="none" w:sz="0" w:space="0" w:color="auto"/>
        <w:bottom w:val="none" w:sz="0" w:space="0" w:color="auto"/>
        <w:right w:val="none" w:sz="0" w:space="0" w:color="auto"/>
      </w:divBdr>
      <w:divsChild>
        <w:div w:id="139002706">
          <w:marLeft w:val="0"/>
          <w:marRight w:val="0"/>
          <w:marTop w:val="0"/>
          <w:marBottom w:val="0"/>
          <w:divBdr>
            <w:top w:val="none" w:sz="0" w:space="0" w:color="auto"/>
            <w:left w:val="none" w:sz="0" w:space="0" w:color="auto"/>
            <w:bottom w:val="none" w:sz="0" w:space="0" w:color="auto"/>
            <w:right w:val="none" w:sz="0" w:space="0" w:color="auto"/>
          </w:divBdr>
        </w:div>
        <w:div w:id="306593992">
          <w:marLeft w:val="0"/>
          <w:marRight w:val="0"/>
          <w:marTop w:val="0"/>
          <w:marBottom w:val="0"/>
          <w:divBdr>
            <w:top w:val="none" w:sz="0" w:space="0" w:color="auto"/>
            <w:left w:val="none" w:sz="0" w:space="0" w:color="auto"/>
            <w:bottom w:val="none" w:sz="0" w:space="0" w:color="auto"/>
            <w:right w:val="none" w:sz="0" w:space="0" w:color="auto"/>
          </w:divBdr>
        </w:div>
        <w:div w:id="555895107">
          <w:marLeft w:val="0"/>
          <w:marRight w:val="0"/>
          <w:marTop w:val="0"/>
          <w:marBottom w:val="0"/>
          <w:divBdr>
            <w:top w:val="none" w:sz="0" w:space="0" w:color="auto"/>
            <w:left w:val="none" w:sz="0" w:space="0" w:color="auto"/>
            <w:bottom w:val="none" w:sz="0" w:space="0" w:color="auto"/>
            <w:right w:val="none" w:sz="0" w:space="0" w:color="auto"/>
          </w:divBdr>
        </w:div>
        <w:div w:id="1232082331">
          <w:marLeft w:val="0"/>
          <w:marRight w:val="0"/>
          <w:marTop w:val="0"/>
          <w:marBottom w:val="0"/>
          <w:divBdr>
            <w:top w:val="none" w:sz="0" w:space="0" w:color="auto"/>
            <w:left w:val="none" w:sz="0" w:space="0" w:color="auto"/>
            <w:bottom w:val="none" w:sz="0" w:space="0" w:color="auto"/>
            <w:right w:val="none" w:sz="0" w:space="0" w:color="auto"/>
          </w:divBdr>
        </w:div>
        <w:div w:id="1611737534">
          <w:marLeft w:val="0"/>
          <w:marRight w:val="0"/>
          <w:marTop w:val="0"/>
          <w:marBottom w:val="0"/>
          <w:divBdr>
            <w:top w:val="none" w:sz="0" w:space="0" w:color="auto"/>
            <w:left w:val="none" w:sz="0" w:space="0" w:color="auto"/>
            <w:bottom w:val="none" w:sz="0" w:space="0" w:color="auto"/>
            <w:right w:val="none" w:sz="0" w:space="0" w:color="auto"/>
          </w:divBdr>
        </w:div>
        <w:div w:id="2010599299">
          <w:marLeft w:val="0"/>
          <w:marRight w:val="0"/>
          <w:marTop w:val="0"/>
          <w:marBottom w:val="0"/>
          <w:divBdr>
            <w:top w:val="none" w:sz="0" w:space="0" w:color="auto"/>
            <w:left w:val="none" w:sz="0" w:space="0" w:color="auto"/>
            <w:bottom w:val="none" w:sz="0" w:space="0" w:color="auto"/>
            <w:right w:val="none" w:sz="0" w:space="0" w:color="auto"/>
          </w:divBdr>
        </w:div>
      </w:divsChild>
    </w:div>
    <w:div w:id="1805662142">
      <w:bodyDiv w:val="1"/>
      <w:marLeft w:val="0"/>
      <w:marRight w:val="0"/>
      <w:marTop w:val="0"/>
      <w:marBottom w:val="0"/>
      <w:divBdr>
        <w:top w:val="none" w:sz="0" w:space="0" w:color="auto"/>
        <w:left w:val="none" w:sz="0" w:space="0" w:color="auto"/>
        <w:bottom w:val="none" w:sz="0" w:space="0" w:color="auto"/>
        <w:right w:val="none" w:sz="0" w:space="0" w:color="auto"/>
      </w:divBdr>
      <w:divsChild>
        <w:div w:id="120923225">
          <w:marLeft w:val="0"/>
          <w:marRight w:val="0"/>
          <w:marTop w:val="0"/>
          <w:marBottom w:val="0"/>
          <w:divBdr>
            <w:top w:val="none" w:sz="0" w:space="0" w:color="auto"/>
            <w:left w:val="none" w:sz="0" w:space="0" w:color="auto"/>
            <w:bottom w:val="none" w:sz="0" w:space="0" w:color="auto"/>
            <w:right w:val="none" w:sz="0" w:space="0" w:color="auto"/>
          </w:divBdr>
        </w:div>
        <w:div w:id="267394676">
          <w:marLeft w:val="0"/>
          <w:marRight w:val="0"/>
          <w:marTop w:val="0"/>
          <w:marBottom w:val="0"/>
          <w:divBdr>
            <w:top w:val="none" w:sz="0" w:space="0" w:color="auto"/>
            <w:left w:val="none" w:sz="0" w:space="0" w:color="auto"/>
            <w:bottom w:val="none" w:sz="0" w:space="0" w:color="auto"/>
            <w:right w:val="none" w:sz="0" w:space="0" w:color="auto"/>
          </w:divBdr>
        </w:div>
        <w:div w:id="1251236994">
          <w:marLeft w:val="0"/>
          <w:marRight w:val="0"/>
          <w:marTop w:val="0"/>
          <w:marBottom w:val="0"/>
          <w:divBdr>
            <w:top w:val="none" w:sz="0" w:space="0" w:color="auto"/>
            <w:left w:val="none" w:sz="0" w:space="0" w:color="auto"/>
            <w:bottom w:val="none" w:sz="0" w:space="0" w:color="auto"/>
            <w:right w:val="none" w:sz="0" w:space="0" w:color="auto"/>
          </w:divBdr>
        </w:div>
        <w:div w:id="1283342411">
          <w:marLeft w:val="0"/>
          <w:marRight w:val="0"/>
          <w:marTop w:val="0"/>
          <w:marBottom w:val="0"/>
          <w:divBdr>
            <w:top w:val="none" w:sz="0" w:space="0" w:color="auto"/>
            <w:left w:val="none" w:sz="0" w:space="0" w:color="auto"/>
            <w:bottom w:val="none" w:sz="0" w:space="0" w:color="auto"/>
            <w:right w:val="none" w:sz="0" w:space="0" w:color="auto"/>
          </w:divBdr>
        </w:div>
        <w:div w:id="1308894110">
          <w:marLeft w:val="0"/>
          <w:marRight w:val="0"/>
          <w:marTop w:val="0"/>
          <w:marBottom w:val="0"/>
          <w:divBdr>
            <w:top w:val="none" w:sz="0" w:space="0" w:color="auto"/>
            <w:left w:val="none" w:sz="0" w:space="0" w:color="auto"/>
            <w:bottom w:val="none" w:sz="0" w:space="0" w:color="auto"/>
            <w:right w:val="none" w:sz="0" w:space="0" w:color="auto"/>
          </w:divBdr>
        </w:div>
        <w:div w:id="1802990329">
          <w:marLeft w:val="0"/>
          <w:marRight w:val="0"/>
          <w:marTop w:val="0"/>
          <w:marBottom w:val="0"/>
          <w:divBdr>
            <w:top w:val="none" w:sz="0" w:space="0" w:color="auto"/>
            <w:left w:val="none" w:sz="0" w:space="0" w:color="auto"/>
            <w:bottom w:val="none" w:sz="0" w:space="0" w:color="auto"/>
            <w:right w:val="none" w:sz="0" w:space="0" w:color="auto"/>
          </w:divBdr>
        </w:div>
        <w:div w:id="1988588959">
          <w:marLeft w:val="0"/>
          <w:marRight w:val="0"/>
          <w:marTop w:val="0"/>
          <w:marBottom w:val="0"/>
          <w:divBdr>
            <w:top w:val="none" w:sz="0" w:space="0" w:color="auto"/>
            <w:left w:val="none" w:sz="0" w:space="0" w:color="auto"/>
            <w:bottom w:val="none" w:sz="0" w:space="0" w:color="auto"/>
            <w:right w:val="none" w:sz="0" w:space="0" w:color="auto"/>
          </w:divBdr>
        </w:div>
        <w:div w:id="2086028031">
          <w:marLeft w:val="0"/>
          <w:marRight w:val="0"/>
          <w:marTop w:val="0"/>
          <w:marBottom w:val="0"/>
          <w:divBdr>
            <w:top w:val="none" w:sz="0" w:space="0" w:color="auto"/>
            <w:left w:val="none" w:sz="0" w:space="0" w:color="auto"/>
            <w:bottom w:val="none" w:sz="0" w:space="0" w:color="auto"/>
            <w:right w:val="none" w:sz="0" w:space="0" w:color="auto"/>
          </w:divBdr>
        </w:div>
        <w:div w:id="2104371466">
          <w:marLeft w:val="0"/>
          <w:marRight w:val="0"/>
          <w:marTop w:val="0"/>
          <w:marBottom w:val="0"/>
          <w:divBdr>
            <w:top w:val="none" w:sz="0" w:space="0" w:color="auto"/>
            <w:left w:val="none" w:sz="0" w:space="0" w:color="auto"/>
            <w:bottom w:val="none" w:sz="0" w:space="0" w:color="auto"/>
            <w:right w:val="none" w:sz="0" w:space="0" w:color="auto"/>
          </w:divBdr>
        </w:div>
      </w:divsChild>
    </w:div>
    <w:div w:id="1824663693">
      <w:bodyDiv w:val="1"/>
      <w:marLeft w:val="0"/>
      <w:marRight w:val="0"/>
      <w:marTop w:val="0"/>
      <w:marBottom w:val="0"/>
      <w:divBdr>
        <w:top w:val="none" w:sz="0" w:space="0" w:color="auto"/>
        <w:left w:val="none" w:sz="0" w:space="0" w:color="auto"/>
        <w:bottom w:val="none" w:sz="0" w:space="0" w:color="auto"/>
        <w:right w:val="none" w:sz="0" w:space="0" w:color="auto"/>
      </w:divBdr>
    </w:div>
    <w:div w:id="1828399991">
      <w:bodyDiv w:val="1"/>
      <w:marLeft w:val="0"/>
      <w:marRight w:val="0"/>
      <w:marTop w:val="0"/>
      <w:marBottom w:val="0"/>
      <w:divBdr>
        <w:top w:val="none" w:sz="0" w:space="0" w:color="auto"/>
        <w:left w:val="none" w:sz="0" w:space="0" w:color="auto"/>
        <w:bottom w:val="none" w:sz="0" w:space="0" w:color="auto"/>
        <w:right w:val="none" w:sz="0" w:space="0" w:color="auto"/>
      </w:divBdr>
      <w:divsChild>
        <w:div w:id="220602614">
          <w:marLeft w:val="0"/>
          <w:marRight w:val="0"/>
          <w:marTop w:val="0"/>
          <w:marBottom w:val="0"/>
          <w:divBdr>
            <w:top w:val="none" w:sz="0" w:space="0" w:color="auto"/>
            <w:left w:val="none" w:sz="0" w:space="0" w:color="auto"/>
            <w:bottom w:val="none" w:sz="0" w:space="0" w:color="auto"/>
            <w:right w:val="none" w:sz="0" w:space="0" w:color="auto"/>
          </w:divBdr>
        </w:div>
        <w:div w:id="528297009">
          <w:marLeft w:val="0"/>
          <w:marRight w:val="0"/>
          <w:marTop w:val="0"/>
          <w:marBottom w:val="0"/>
          <w:divBdr>
            <w:top w:val="none" w:sz="0" w:space="0" w:color="auto"/>
            <w:left w:val="none" w:sz="0" w:space="0" w:color="auto"/>
            <w:bottom w:val="none" w:sz="0" w:space="0" w:color="auto"/>
            <w:right w:val="none" w:sz="0" w:space="0" w:color="auto"/>
          </w:divBdr>
        </w:div>
        <w:div w:id="1678656663">
          <w:marLeft w:val="0"/>
          <w:marRight w:val="0"/>
          <w:marTop w:val="0"/>
          <w:marBottom w:val="0"/>
          <w:divBdr>
            <w:top w:val="none" w:sz="0" w:space="0" w:color="auto"/>
            <w:left w:val="none" w:sz="0" w:space="0" w:color="auto"/>
            <w:bottom w:val="none" w:sz="0" w:space="0" w:color="auto"/>
            <w:right w:val="none" w:sz="0" w:space="0" w:color="auto"/>
          </w:divBdr>
        </w:div>
        <w:div w:id="2066709145">
          <w:marLeft w:val="0"/>
          <w:marRight w:val="0"/>
          <w:marTop w:val="0"/>
          <w:marBottom w:val="0"/>
          <w:divBdr>
            <w:top w:val="none" w:sz="0" w:space="0" w:color="auto"/>
            <w:left w:val="none" w:sz="0" w:space="0" w:color="auto"/>
            <w:bottom w:val="none" w:sz="0" w:space="0" w:color="auto"/>
            <w:right w:val="none" w:sz="0" w:space="0" w:color="auto"/>
          </w:divBdr>
        </w:div>
      </w:divsChild>
    </w:div>
    <w:div w:id="1841387547">
      <w:bodyDiv w:val="1"/>
      <w:marLeft w:val="0"/>
      <w:marRight w:val="0"/>
      <w:marTop w:val="0"/>
      <w:marBottom w:val="0"/>
      <w:divBdr>
        <w:top w:val="none" w:sz="0" w:space="0" w:color="auto"/>
        <w:left w:val="none" w:sz="0" w:space="0" w:color="auto"/>
        <w:bottom w:val="none" w:sz="0" w:space="0" w:color="auto"/>
        <w:right w:val="none" w:sz="0" w:space="0" w:color="auto"/>
      </w:divBdr>
      <w:divsChild>
        <w:div w:id="156266637">
          <w:marLeft w:val="0"/>
          <w:marRight w:val="0"/>
          <w:marTop w:val="0"/>
          <w:marBottom w:val="0"/>
          <w:divBdr>
            <w:top w:val="none" w:sz="0" w:space="0" w:color="auto"/>
            <w:left w:val="none" w:sz="0" w:space="0" w:color="auto"/>
            <w:bottom w:val="none" w:sz="0" w:space="0" w:color="auto"/>
            <w:right w:val="none" w:sz="0" w:space="0" w:color="auto"/>
          </w:divBdr>
        </w:div>
        <w:div w:id="169027591">
          <w:marLeft w:val="0"/>
          <w:marRight w:val="0"/>
          <w:marTop w:val="0"/>
          <w:marBottom w:val="0"/>
          <w:divBdr>
            <w:top w:val="none" w:sz="0" w:space="0" w:color="auto"/>
            <w:left w:val="none" w:sz="0" w:space="0" w:color="auto"/>
            <w:bottom w:val="none" w:sz="0" w:space="0" w:color="auto"/>
            <w:right w:val="none" w:sz="0" w:space="0" w:color="auto"/>
          </w:divBdr>
        </w:div>
        <w:div w:id="854348797">
          <w:marLeft w:val="0"/>
          <w:marRight w:val="0"/>
          <w:marTop w:val="0"/>
          <w:marBottom w:val="0"/>
          <w:divBdr>
            <w:top w:val="none" w:sz="0" w:space="0" w:color="auto"/>
            <w:left w:val="none" w:sz="0" w:space="0" w:color="auto"/>
            <w:bottom w:val="none" w:sz="0" w:space="0" w:color="auto"/>
            <w:right w:val="none" w:sz="0" w:space="0" w:color="auto"/>
          </w:divBdr>
        </w:div>
        <w:div w:id="1043943025">
          <w:marLeft w:val="0"/>
          <w:marRight w:val="0"/>
          <w:marTop w:val="0"/>
          <w:marBottom w:val="0"/>
          <w:divBdr>
            <w:top w:val="none" w:sz="0" w:space="0" w:color="auto"/>
            <w:left w:val="none" w:sz="0" w:space="0" w:color="auto"/>
            <w:bottom w:val="none" w:sz="0" w:space="0" w:color="auto"/>
            <w:right w:val="none" w:sz="0" w:space="0" w:color="auto"/>
          </w:divBdr>
        </w:div>
        <w:div w:id="1869218526">
          <w:marLeft w:val="0"/>
          <w:marRight w:val="0"/>
          <w:marTop w:val="0"/>
          <w:marBottom w:val="0"/>
          <w:divBdr>
            <w:top w:val="none" w:sz="0" w:space="0" w:color="auto"/>
            <w:left w:val="none" w:sz="0" w:space="0" w:color="auto"/>
            <w:bottom w:val="none" w:sz="0" w:space="0" w:color="auto"/>
            <w:right w:val="none" w:sz="0" w:space="0" w:color="auto"/>
          </w:divBdr>
        </w:div>
      </w:divsChild>
    </w:div>
    <w:div w:id="1842812839">
      <w:bodyDiv w:val="1"/>
      <w:marLeft w:val="0"/>
      <w:marRight w:val="0"/>
      <w:marTop w:val="0"/>
      <w:marBottom w:val="0"/>
      <w:divBdr>
        <w:top w:val="none" w:sz="0" w:space="0" w:color="auto"/>
        <w:left w:val="none" w:sz="0" w:space="0" w:color="auto"/>
        <w:bottom w:val="none" w:sz="0" w:space="0" w:color="auto"/>
        <w:right w:val="none" w:sz="0" w:space="0" w:color="auto"/>
      </w:divBdr>
      <w:divsChild>
        <w:div w:id="265504929">
          <w:marLeft w:val="0"/>
          <w:marRight w:val="0"/>
          <w:marTop w:val="0"/>
          <w:marBottom w:val="0"/>
          <w:divBdr>
            <w:top w:val="none" w:sz="0" w:space="0" w:color="auto"/>
            <w:left w:val="none" w:sz="0" w:space="0" w:color="auto"/>
            <w:bottom w:val="none" w:sz="0" w:space="0" w:color="auto"/>
            <w:right w:val="none" w:sz="0" w:space="0" w:color="auto"/>
          </w:divBdr>
        </w:div>
        <w:div w:id="652758482">
          <w:marLeft w:val="0"/>
          <w:marRight w:val="0"/>
          <w:marTop w:val="0"/>
          <w:marBottom w:val="0"/>
          <w:divBdr>
            <w:top w:val="none" w:sz="0" w:space="0" w:color="auto"/>
            <w:left w:val="none" w:sz="0" w:space="0" w:color="auto"/>
            <w:bottom w:val="none" w:sz="0" w:space="0" w:color="auto"/>
            <w:right w:val="none" w:sz="0" w:space="0" w:color="auto"/>
          </w:divBdr>
        </w:div>
      </w:divsChild>
    </w:div>
    <w:div w:id="1851989101">
      <w:bodyDiv w:val="1"/>
      <w:marLeft w:val="0"/>
      <w:marRight w:val="0"/>
      <w:marTop w:val="0"/>
      <w:marBottom w:val="0"/>
      <w:divBdr>
        <w:top w:val="none" w:sz="0" w:space="0" w:color="auto"/>
        <w:left w:val="none" w:sz="0" w:space="0" w:color="auto"/>
        <w:bottom w:val="none" w:sz="0" w:space="0" w:color="auto"/>
        <w:right w:val="none" w:sz="0" w:space="0" w:color="auto"/>
      </w:divBdr>
      <w:divsChild>
        <w:div w:id="91166301">
          <w:marLeft w:val="0"/>
          <w:marRight w:val="0"/>
          <w:marTop w:val="0"/>
          <w:marBottom w:val="0"/>
          <w:divBdr>
            <w:top w:val="none" w:sz="0" w:space="0" w:color="auto"/>
            <w:left w:val="none" w:sz="0" w:space="0" w:color="auto"/>
            <w:bottom w:val="none" w:sz="0" w:space="0" w:color="auto"/>
            <w:right w:val="none" w:sz="0" w:space="0" w:color="auto"/>
          </w:divBdr>
        </w:div>
        <w:div w:id="1082606535">
          <w:marLeft w:val="0"/>
          <w:marRight w:val="0"/>
          <w:marTop w:val="0"/>
          <w:marBottom w:val="0"/>
          <w:divBdr>
            <w:top w:val="none" w:sz="0" w:space="0" w:color="auto"/>
            <w:left w:val="none" w:sz="0" w:space="0" w:color="auto"/>
            <w:bottom w:val="none" w:sz="0" w:space="0" w:color="auto"/>
            <w:right w:val="none" w:sz="0" w:space="0" w:color="auto"/>
          </w:divBdr>
        </w:div>
        <w:div w:id="1126893111">
          <w:marLeft w:val="0"/>
          <w:marRight w:val="0"/>
          <w:marTop w:val="0"/>
          <w:marBottom w:val="0"/>
          <w:divBdr>
            <w:top w:val="none" w:sz="0" w:space="0" w:color="auto"/>
            <w:left w:val="none" w:sz="0" w:space="0" w:color="auto"/>
            <w:bottom w:val="none" w:sz="0" w:space="0" w:color="auto"/>
            <w:right w:val="none" w:sz="0" w:space="0" w:color="auto"/>
          </w:divBdr>
        </w:div>
        <w:div w:id="1276250504">
          <w:marLeft w:val="0"/>
          <w:marRight w:val="0"/>
          <w:marTop w:val="0"/>
          <w:marBottom w:val="0"/>
          <w:divBdr>
            <w:top w:val="none" w:sz="0" w:space="0" w:color="auto"/>
            <w:left w:val="none" w:sz="0" w:space="0" w:color="auto"/>
            <w:bottom w:val="none" w:sz="0" w:space="0" w:color="auto"/>
            <w:right w:val="none" w:sz="0" w:space="0" w:color="auto"/>
          </w:divBdr>
        </w:div>
        <w:div w:id="1729917305">
          <w:marLeft w:val="0"/>
          <w:marRight w:val="0"/>
          <w:marTop w:val="0"/>
          <w:marBottom w:val="0"/>
          <w:divBdr>
            <w:top w:val="none" w:sz="0" w:space="0" w:color="auto"/>
            <w:left w:val="none" w:sz="0" w:space="0" w:color="auto"/>
            <w:bottom w:val="none" w:sz="0" w:space="0" w:color="auto"/>
            <w:right w:val="none" w:sz="0" w:space="0" w:color="auto"/>
          </w:divBdr>
        </w:div>
      </w:divsChild>
    </w:div>
    <w:div w:id="1865746268">
      <w:bodyDiv w:val="1"/>
      <w:marLeft w:val="0"/>
      <w:marRight w:val="0"/>
      <w:marTop w:val="0"/>
      <w:marBottom w:val="0"/>
      <w:divBdr>
        <w:top w:val="none" w:sz="0" w:space="0" w:color="auto"/>
        <w:left w:val="none" w:sz="0" w:space="0" w:color="auto"/>
        <w:bottom w:val="none" w:sz="0" w:space="0" w:color="auto"/>
        <w:right w:val="none" w:sz="0" w:space="0" w:color="auto"/>
      </w:divBdr>
      <w:divsChild>
        <w:div w:id="78449697">
          <w:marLeft w:val="0"/>
          <w:marRight w:val="0"/>
          <w:marTop w:val="0"/>
          <w:marBottom w:val="0"/>
          <w:divBdr>
            <w:top w:val="none" w:sz="0" w:space="0" w:color="auto"/>
            <w:left w:val="none" w:sz="0" w:space="0" w:color="auto"/>
            <w:bottom w:val="none" w:sz="0" w:space="0" w:color="auto"/>
            <w:right w:val="none" w:sz="0" w:space="0" w:color="auto"/>
          </w:divBdr>
        </w:div>
        <w:div w:id="788087325">
          <w:marLeft w:val="0"/>
          <w:marRight w:val="0"/>
          <w:marTop w:val="0"/>
          <w:marBottom w:val="0"/>
          <w:divBdr>
            <w:top w:val="none" w:sz="0" w:space="0" w:color="auto"/>
            <w:left w:val="none" w:sz="0" w:space="0" w:color="auto"/>
            <w:bottom w:val="none" w:sz="0" w:space="0" w:color="auto"/>
            <w:right w:val="none" w:sz="0" w:space="0" w:color="auto"/>
          </w:divBdr>
        </w:div>
        <w:div w:id="793209354">
          <w:marLeft w:val="0"/>
          <w:marRight w:val="0"/>
          <w:marTop w:val="0"/>
          <w:marBottom w:val="0"/>
          <w:divBdr>
            <w:top w:val="none" w:sz="0" w:space="0" w:color="auto"/>
            <w:left w:val="none" w:sz="0" w:space="0" w:color="auto"/>
            <w:bottom w:val="none" w:sz="0" w:space="0" w:color="auto"/>
            <w:right w:val="none" w:sz="0" w:space="0" w:color="auto"/>
          </w:divBdr>
        </w:div>
        <w:div w:id="897280369">
          <w:marLeft w:val="0"/>
          <w:marRight w:val="0"/>
          <w:marTop w:val="0"/>
          <w:marBottom w:val="0"/>
          <w:divBdr>
            <w:top w:val="none" w:sz="0" w:space="0" w:color="auto"/>
            <w:left w:val="none" w:sz="0" w:space="0" w:color="auto"/>
            <w:bottom w:val="none" w:sz="0" w:space="0" w:color="auto"/>
            <w:right w:val="none" w:sz="0" w:space="0" w:color="auto"/>
          </w:divBdr>
        </w:div>
        <w:div w:id="1204708510">
          <w:marLeft w:val="0"/>
          <w:marRight w:val="0"/>
          <w:marTop w:val="0"/>
          <w:marBottom w:val="0"/>
          <w:divBdr>
            <w:top w:val="none" w:sz="0" w:space="0" w:color="auto"/>
            <w:left w:val="none" w:sz="0" w:space="0" w:color="auto"/>
            <w:bottom w:val="none" w:sz="0" w:space="0" w:color="auto"/>
            <w:right w:val="none" w:sz="0" w:space="0" w:color="auto"/>
          </w:divBdr>
        </w:div>
        <w:div w:id="1552157211">
          <w:marLeft w:val="0"/>
          <w:marRight w:val="0"/>
          <w:marTop w:val="0"/>
          <w:marBottom w:val="0"/>
          <w:divBdr>
            <w:top w:val="none" w:sz="0" w:space="0" w:color="auto"/>
            <w:left w:val="none" w:sz="0" w:space="0" w:color="auto"/>
            <w:bottom w:val="none" w:sz="0" w:space="0" w:color="auto"/>
            <w:right w:val="none" w:sz="0" w:space="0" w:color="auto"/>
          </w:divBdr>
        </w:div>
        <w:div w:id="1861581225">
          <w:marLeft w:val="0"/>
          <w:marRight w:val="0"/>
          <w:marTop w:val="0"/>
          <w:marBottom w:val="0"/>
          <w:divBdr>
            <w:top w:val="none" w:sz="0" w:space="0" w:color="auto"/>
            <w:left w:val="none" w:sz="0" w:space="0" w:color="auto"/>
            <w:bottom w:val="none" w:sz="0" w:space="0" w:color="auto"/>
            <w:right w:val="none" w:sz="0" w:space="0" w:color="auto"/>
          </w:divBdr>
        </w:div>
      </w:divsChild>
    </w:div>
    <w:div w:id="1896089333">
      <w:bodyDiv w:val="1"/>
      <w:marLeft w:val="0"/>
      <w:marRight w:val="0"/>
      <w:marTop w:val="0"/>
      <w:marBottom w:val="0"/>
      <w:divBdr>
        <w:top w:val="none" w:sz="0" w:space="0" w:color="auto"/>
        <w:left w:val="none" w:sz="0" w:space="0" w:color="auto"/>
        <w:bottom w:val="none" w:sz="0" w:space="0" w:color="auto"/>
        <w:right w:val="none" w:sz="0" w:space="0" w:color="auto"/>
      </w:divBdr>
      <w:divsChild>
        <w:div w:id="293294354">
          <w:marLeft w:val="0"/>
          <w:marRight w:val="0"/>
          <w:marTop w:val="0"/>
          <w:marBottom w:val="0"/>
          <w:divBdr>
            <w:top w:val="none" w:sz="0" w:space="0" w:color="auto"/>
            <w:left w:val="none" w:sz="0" w:space="0" w:color="auto"/>
            <w:bottom w:val="none" w:sz="0" w:space="0" w:color="auto"/>
            <w:right w:val="none" w:sz="0" w:space="0" w:color="auto"/>
          </w:divBdr>
        </w:div>
        <w:div w:id="816335171">
          <w:marLeft w:val="0"/>
          <w:marRight w:val="0"/>
          <w:marTop w:val="0"/>
          <w:marBottom w:val="0"/>
          <w:divBdr>
            <w:top w:val="none" w:sz="0" w:space="0" w:color="auto"/>
            <w:left w:val="none" w:sz="0" w:space="0" w:color="auto"/>
            <w:bottom w:val="none" w:sz="0" w:space="0" w:color="auto"/>
            <w:right w:val="none" w:sz="0" w:space="0" w:color="auto"/>
          </w:divBdr>
        </w:div>
        <w:div w:id="899484306">
          <w:marLeft w:val="0"/>
          <w:marRight w:val="0"/>
          <w:marTop w:val="0"/>
          <w:marBottom w:val="0"/>
          <w:divBdr>
            <w:top w:val="none" w:sz="0" w:space="0" w:color="auto"/>
            <w:left w:val="none" w:sz="0" w:space="0" w:color="auto"/>
            <w:bottom w:val="none" w:sz="0" w:space="0" w:color="auto"/>
            <w:right w:val="none" w:sz="0" w:space="0" w:color="auto"/>
          </w:divBdr>
        </w:div>
        <w:div w:id="1198274266">
          <w:marLeft w:val="0"/>
          <w:marRight w:val="0"/>
          <w:marTop w:val="0"/>
          <w:marBottom w:val="0"/>
          <w:divBdr>
            <w:top w:val="none" w:sz="0" w:space="0" w:color="auto"/>
            <w:left w:val="none" w:sz="0" w:space="0" w:color="auto"/>
            <w:bottom w:val="none" w:sz="0" w:space="0" w:color="auto"/>
            <w:right w:val="none" w:sz="0" w:space="0" w:color="auto"/>
          </w:divBdr>
        </w:div>
        <w:div w:id="1353997090">
          <w:marLeft w:val="0"/>
          <w:marRight w:val="0"/>
          <w:marTop w:val="0"/>
          <w:marBottom w:val="0"/>
          <w:divBdr>
            <w:top w:val="none" w:sz="0" w:space="0" w:color="auto"/>
            <w:left w:val="none" w:sz="0" w:space="0" w:color="auto"/>
            <w:bottom w:val="none" w:sz="0" w:space="0" w:color="auto"/>
            <w:right w:val="none" w:sz="0" w:space="0" w:color="auto"/>
          </w:divBdr>
        </w:div>
        <w:div w:id="1800099844">
          <w:marLeft w:val="0"/>
          <w:marRight w:val="0"/>
          <w:marTop w:val="0"/>
          <w:marBottom w:val="0"/>
          <w:divBdr>
            <w:top w:val="none" w:sz="0" w:space="0" w:color="auto"/>
            <w:left w:val="none" w:sz="0" w:space="0" w:color="auto"/>
            <w:bottom w:val="none" w:sz="0" w:space="0" w:color="auto"/>
            <w:right w:val="none" w:sz="0" w:space="0" w:color="auto"/>
          </w:divBdr>
        </w:div>
      </w:divsChild>
    </w:div>
    <w:div w:id="1902473111">
      <w:bodyDiv w:val="1"/>
      <w:marLeft w:val="0"/>
      <w:marRight w:val="0"/>
      <w:marTop w:val="0"/>
      <w:marBottom w:val="0"/>
      <w:divBdr>
        <w:top w:val="none" w:sz="0" w:space="0" w:color="auto"/>
        <w:left w:val="none" w:sz="0" w:space="0" w:color="auto"/>
        <w:bottom w:val="none" w:sz="0" w:space="0" w:color="auto"/>
        <w:right w:val="none" w:sz="0" w:space="0" w:color="auto"/>
      </w:divBdr>
    </w:div>
    <w:div w:id="1935160992">
      <w:bodyDiv w:val="1"/>
      <w:marLeft w:val="0"/>
      <w:marRight w:val="0"/>
      <w:marTop w:val="0"/>
      <w:marBottom w:val="0"/>
      <w:divBdr>
        <w:top w:val="none" w:sz="0" w:space="0" w:color="auto"/>
        <w:left w:val="none" w:sz="0" w:space="0" w:color="auto"/>
        <w:bottom w:val="none" w:sz="0" w:space="0" w:color="auto"/>
        <w:right w:val="none" w:sz="0" w:space="0" w:color="auto"/>
      </w:divBdr>
      <w:divsChild>
        <w:div w:id="87584889">
          <w:marLeft w:val="0"/>
          <w:marRight w:val="0"/>
          <w:marTop w:val="0"/>
          <w:marBottom w:val="330"/>
          <w:divBdr>
            <w:top w:val="none" w:sz="0" w:space="0" w:color="auto"/>
            <w:left w:val="none" w:sz="0" w:space="0" w:color="auto"/>
            <w:bottom w:val="none" w:sz="0" w:space="0" w:color="auto"/>
            <w:right w:val="none" w:sz="0" w:space="0" w:color="auto"/>
          </w:divBdr>
        </w:div>
        <w:div w:id="208105797">
          <w:marLeft w:val="0"/>
          <w:marRight w:val="0"/>
          <w:marTop w:val="0"/>
          <w:marBottom w:val="330"/>
          <w:divBdr>
            <w:top w:val="none" w:sz="0" w:space="0" w:color="auto"/>
            <w:left w:val="none" w:sz="0" w:space="0" w:color="auto"/>
            <w:bottom w:val="none" w:sz="0" w:space="0" w:color="auto"/>
            <w:right w:val="none" w:sz="0" w:space="0" w:color="auto"/>
          </w:divBdr>
        </w:div>
        <w:div w:id="691296729">
          <w:marLeft w:val="0"/>
          <w:marRight w:val="0"/>
          <w:marTop w:val="0"/>
          <w:marBottom w:val="330"/>
          <w:divBdr>
            <w:top w:val="none" w:sz="0" w:space="0" w:color="auto"/>
            <w:left w:val="none" w:sz="0" w:space="0" w:color="auto"/>
            <w:bottom w:val="none" w:sz="0" w:space="0" w:color="auto"/>
            <w:right w:val="none" w:sz="0" w:space="0" w:color="auto"/>
          </w:divBdr>
        </w:div>
      </w:divsChild>
    </w:div>
    <w:div w:id="1936283033">
      <w:bodyDiv w:val="1"/>
      <w:marLeft w:val="0"/>
      <w:marRight w:val="0"/>
      <w:marTop w:val="0"/>
      <w:marBottom w:val="0"/>
      <w:divBdr>
        <w:top w:val="none" w:sz="0" w:space="0" w:color="auto"/>
        <w:left w:val="none" w:sz="0" w:space="0" w:color="auto"/>
        <w:bottom w:val="none" w:sz="0" w:space="0" w:color="auto"/>
        <w:right w:val="none" w:sz="0" w:space="0" w:color="auto"/>
      </w:divBdr>
      <w:divsChild>
        <w:div w:id="1216818175">
          <w:marLeft w:val="0"/>
          <w:marRight w:val="0"/>
          <w:marTop w:val="0"/>
          <w:marBottom w:val="0"/>
          <w:divBdr>
            <w:top w:val="none" w:sz="0" w:space="0" w:color="auto"/>
            <w:left w:val="none" w:sz="0" w:space="0" w:color="auto"/>
            <w:bottom w:val="none" w:sz="0" w:space="0" w:color="auto"/>
            <w:right w:val="none" w:sz="0" w:space="0" w:color="auto"/>
          </w:divBdr>
        </w:div>
        <w:div w:id="1994797945">
          <w:marLeft w:val="0"/>
          <w:marRight w:val="0"/>
          <w:marTop w:val="0"/>
          <w:marBottom w:val="0"/>
          <w:divBdr>
            <w:top w:val="none" w:sz="0" w:space="0" w:color="auto"/>
            <w:left w:val="none" w:sz="0" w:space="0" w:color="auto"/>
            <w:bottom w:val="none" w:sz="0" w:space="0" w:color="auto"/>
            <w:right w:val="none" w:sz="0" w:space="0" w:color="auto"/>
          </w:divBdr>
        </w:div>
      </w:divsChild>
    </w:div>
    <w:div w:id="1957058894">
      <w:bodyDiv w:val="1"/>
      <w:marLeft w:val="0"/>
      <w:marRight w:val="0"/>
      <w:marTop w:val="0"/>
      <w:marBottom w:val="0"/>
      <w:divBdr>
        <w:top w:val="none" w:sz="0" w:space="0" w:color="auto"/>
        <w:left w:val="none" w:sz="0" w:space="0" w:color="auto"/>
        <w:bottom w:val="none" w:sz="0" w:space="0" w:color="auto"/>
        <w:right w:val="none" w:sz="0" w:space="0" w:color="auto"/>
      </w:divBdr>
      <w:divsChild>
        <w:div w:id="53281081">
          <w:marLeft w:val="0"/>
          <w:marRight w:val="0"/>
          <w:marTop w:val="0"/>
          <w:marBottom w:val="0"/>
          <w:divBdr>
            <w:top w:val="none" w:sz="0" w:space="0" w:color="auto"/>
            <w:left w:val="none" w:sz="0" w:space="0" w:color="auto"/>
            <w:bottom w:val="none" w:sz="0" w:space="0" w:color="auto"/>
            <w:right w:val="none" w:sz="0" w:space="0" w:color="auto"/>
          </w:divBdr>
        </w:div>
        <w:div w:id="388069268">
          <w:marLeft w:val="0"/>
          <w:marRight w:val="0"/>
          <w:marTop w:val="0"/>
          <w:marBottom w:val="0"/>
          <w:divBdr>
            <w:top w:val="none" w:sz="0" w:space="0" w:color="auto"/>
            <w:left w:val="none" w:sz="0" w:space="0" w:color="auto"/>
            <w:bottom w:val="none" w:sz="0" w:space="0" w:color="auto"/>
            <w:right w:val="none" w:sz="0" w:space="0" w:color="auto"/>
          </w:divBdr>
        </w:div>
        <w:div w:id="605113451">
          <w:marLeft w:val="0"/>
          <w:marRight w:val="0"/>
          <w:marTop w:val="0"/>
          <w:marBottom w:val="0"/>
          <w:divBdr>
            <w:top w:val="none" w:sz="0" w:space="0" w:color="auto"/>
            <w:left w:val="none" w:sz="0" w:space="0" w:color="auto"/>
            <w:bottom w:val="none" w:sz="0" w:space="0" w:color="auto"/>
            <w:right w:val="none" w:sz="0" w:space="0" w:color="auto"/>
          </w:divBdr>
        </w:div>
        <w:div w:id="1051005218">
          <w:marLeft w:val="0"/>
          <w:marRight w:val="0"/>
          <w:marTop w:val="0"/>
          <w:marBottom w:val="0"/>
          <w:divBdr>
            <w:top w:val="none" w:sz="0" w:space="0" w:color="auto"/>
            <w:left w:val="none" w:sz="0" w:space="0" w:color="auto"/>
            <w:bottom w:val="none" w:sz="0" w:space="0" w:color="auto"/>
            <w:right w:val="none" w:sz="0" w:space="0" w:color="auto"/>
          </w:divBdr>
        </w:div>
        <w:div w:id="1534540791">
          <w:marLeft w:val="0"/>
          <w:marRight w:val="0"/>
          <w:marTop w:val="0"/>
          <w:marBottom w:val="0"/>
          <w:divBdr>
            <w:top w:val="none" w:sz="0" w:space="0" w:color="auto"/>
            <w:left w:val="none" w:sz="0" w:space="0" w:color="auto"/>
            <w:bottom w:val="none" w:sz="0" w:space="0" w:color="auto"/>
            <w:right w:val="none" w:sz="0" w:space="0" w:color="auto"/>
          </w:divBdr>
        </w:div>
        <w:div w:id="1914005787">
          <w:marLeft w:val="0"/>
          <w:marRight w:val="0"/>
          <w:marTop w:val="0"/>
          <w:marBottom w:val="0"/>
          <w:divBdr>
            <w:top w:val="none" w:sz="0" w:space="0" w:color="auto"/>
            <w:left w:val="none" w:sz="0" w:space="0" w:color="auto"/>
            <w:bottom w:val="none" w:sz="0" w:space="0" w:color="auto"/>
            <w:right w:val="none" w:sz="0" w:space="0" w:color="auto"/>
          </w:divBdr>
        </w:div>
        <w:div w:id="2049136217">
          <w:marLeft w:val="0"/>
          <w:marRight w:val="0"/>
          <w:marTop w:val="0"/>
          <w:marBottom w:val="0"/>
          <w:divBdr>
            <w:top w:val="none" w:sz="0" w:space="0" w:color="auto"/>
            <w:left w:val="none" w:sz="0" w:space="0" w:color="auto"/>
            <w:bottom w:val="none" w:sz="0" w:space="0" w:color="auto"/>
            <w:right w:val="none" w:sz="0" w:space="0" w:color="auto"/>
          </w:divBdr>
        </w:div>
      </w:divsChild>
    </w:div>
    <w:div w:id="1959412658">
      <w:bodyDiv w:val="1"/>
      <w:marLeft w:val="0"/>
      <w:marRight w:val="0"/>
      <w:marTop w:val="0"/>
      <w:marBottom w:val="0"/>
      <w:divBdr>
        <w:top w:val="none" w:sz="0" w:space="0" w:color="auto"/>
        <w:left w:val="none" w:sz="0" w:space="0" w:color="auto"/>
        <w:bottom w:val="none" w:sz="0" w:space="0" w:color="auto"/>
        <w:right w:val="none" w:sz="0" w:space="0" w:color="auto"/>
      </w:divBdr>
      <w:divsChild>
        <w:div w:id="683672733">
          <w:marLeft w:val="0"/>
          <w:marRight w:val="0"/>
          <w:marTop w:val="0"/>
          <w:marBottom w:val="0"/>
          <w:divBdr>
            <w:top w:val="none" w:sz="0" w:space="0" w:color="auto"/>
            <w:left w:val="none" w:sz="0" w:space="0" w:color="auto"/>
            <w:bottom w:val="none" w:sz="0" w:space="0" w:color="auto"/>
            <w:right w:val="none" w:sz="0" w:space="0" w:color="auto"/>
          </w:divBdr>
        </w:div>
        <w:div w:id="2137407687">
          <w:marLeft w:val="0"/>
          <w:marRight w:val="0"/>
          <w:marTop w:val="0"/>
          <w:marBottom w:val="0"/>
          <w:divBdr>
            <w:top w:val="none" w:sz="0" w:space="0" w:color="auto"/>
            <w:left w:val="none" w:sz="0" w:space="0" w:color="auto"/>
            <w:bottom w:val="none" w:sz="0" w:space="0" w:color="auto"/>
            <w:right w:val="none" w:sz="0" w:space="0" w:color="auto"/>
          </w:divBdr>
        </w:div>
      </w:divsChild>
    </w:div>
    <w:div w:id="1964075121">
      <w:bodyDiv w:val="1"/>
      <w:marLeft w:val="0"/>
      <w:marRight w:val="0"/>
      <w:marTop w:val="0"/>
      <w:marBottom w:val="0"/>
      <w:divBdr>
        <w:top w:val="none" w:sz="0" w:space="0" w:color="auto"/>
        <w:left w:val="none" w:sz="0" w:space="0" w:color="auto"/>
        <w:bottom w:val="none" w:sz="0" w:space="0" w:color="auto"/>
        <w:right w:val="none" w:sz="0" w:space="0" w:color="auto"/>
      </w:divBdr>
      <w:divsChild>
        <w:div w:id="258831847">
          <w:marLeft w:val="0"/>
          <w:marRight w:val="0"/>
          <w:marTop w:val="0"/>
          <w:marBottom w:val="0"/>
          <w:divBdr>
            <w:top w:val="none" w:sz="0" w:space="0" w:color="auto"/>
            <w:left w:val="none" w:sz="0" w:space="0" w:color="auto"/>
            <w:bottom w:val="none" w:sz="0" w:space="0" w:color="auto"/>
            <w:right w:val="none" w:sz="0" w:space="0" w:color="auto"/>
          </w:divBdr>
        </w:div>
        <w:div w:id="710230209">
          <w:marLeft w:val="0"/>
          <w:marRight w:val="0"/>
          <w:marTop w:val="0"/>
          <w:marBottom w:val="0"/>
          <w:divBdr>
            <w:top w:val="none" w:sz="0" w:space="0" w:color="auto"/>
            <w:left w:val="none" w:sz="0" w:space="0" w:color="auto"/>
            <w:bottom w:val="none" w:sz="0" w:space="0" w:color="auto"/>
            <w:right w:val="none" w:sz="0" w:space="0" w:color="auto"/>
          </w:divBdr>
        </w:div>
        <w:div w:id="1260406735">
          <w:marLeft w:val="0"/>
          <w:marRight w:val="0"/>
          <w:marTop w:val="0"/>
          <w:marBottom w:val="0"/>
          <w:divBdr>
            <w:top w:val="none" w:sz="0" w:space="0" w:color="auto"/>
            <w:left w:val="none" w:sz="0" w:space="0" w:color="auto"/>
            <w:bottom w:val="none" w:sz="0" w:space="0" w:color="auto"/>
            <w:right w:val="none" w:sz="0" w:space="0" w:color="auto"/>
          </w:divBdr>
        </w:div>
        <w:div w:id="1337608167">
          <w:marLeft w:val="0"/>
          <w:marRight w:val="0"/>
          <w:marTop w:val="0"/>
          <w:marBottom w:val="0"/>
          <w:divBdr>
            <w:top w:val="none" w:sz="0" w:space="0" w:color="auto"/>
            <w:left w:val="none" w:sz="0" w:space="0" w:color="auto"/>
            <w:bottom w:val="none" w:sz="0" w:space="0" w:color="auto"/>
            <w:right w:val="none" w:sz="0" w:space="0" w:color="auto"/>
          </w:divBdr>
        </w:div>
        <w:div w:id="1591620819">
          <w:marLeft w:val="0"/>
          <w:marRight w:val="0"/>
          <w:marTop w:val="0"/>
          <w:marBottom w:val="0"/>
          <w:divBdr>
            <w:top w:val="none" w:sz="0" w:space="0" w:color="auto"/>
            <w:left w:val="none" w:sz="0" w:space="0" w:color="auto"/>
            <w:bottom w:val="none" w:sz="0" w:space="0" w:color="auto"/>
            <w:right w:val="none" w:sz="0" w:space="0" w:color="auto"/>
          </w:divBdr>
        </w:div>
        <w:div w:id="1974023211">
          <w:marLeft w:val="0"/>
          <w:marRight w:val="0"/>
          <w:marTop w:val="0"/>
          <w:marBottom w:val="0"/>
          <w:divBdr>
            <w:top w:val="none" w:sz="0" w:space="0" w:color="auto"/>
            <w:left w:val="none" w:sz="0" w:space="0" w:color="auto"/>
            <w:bottom w:val="none" w:sz="0" w:space="0" w:color="auto"/>
            <w:right w:val="none" w:sz="0" w:space="0" w:color="auto"/>
          </w:divBdr>
        </w:div>
      </w:divsChild>
    </w:div>
    <w:div w:id="1982609695">
      <w:bodyDiv w:val="1"/>
      <w:marLeft w:val="0"/>
      <w:marRight w:val="0"/>
      <w:marTop w:val="0"/>
      <w:marBottom w:val="0"/>
      <w:divBdr>
        <w:top w:val="none" w:sz="0" w:space="0" w:color="auto"/>
        <w:left w:val="none" w:sz="0" w:space="0" w:color="auto"/>
        <w:bottom w:val="none" w:sz="0" w:space="0" w:color="auto"/>
        <w:right w:val="none" w:sz="0" w:space="0" w:color="auto"/>
      </w:divBdr>
    </w:div>
    <w:div w:id="1989436474">
      <w:bodyDiv w:val="1"/>
      <w:marLeft w:val="0"/>
      <w:marRight w:val="0"/>
      <w:marTop w:val="0"/>
      <w:marBottom w:val="0"/>
      <w:divBdr>
        <w:top w:val="none" w:sz="0" w:space="0" w:color="auto"/>
        <w:left w:val="none" w:sz="0" w:space="0" w:color="auto"/>
        <w:bottom w:val="none" w:sz="0" w:space="0" w:color="auto"/>
        <w:right w:val="none" w:sz="0" w:space="0" w:color="auto"/>
      </w:divBdr>
      <w:divsChild>
        <w:div w:id="3174365">
          <w:marLeft w:val="0"/>
          <w:marRight w:val="0"/>
          <w:marTop w:val="0"/>
          <w:marBottom w:val="0"/>
          <w:divBdr>
            <w:top w:val="none" w:sz="0" w:space="0" w:color="auto"/>
            <w:left w:val="none" w:sz="0" w:space="0" w:color="auto"/>
            <w:bottom w:val="none" w:sz="0" w:space="0" w:color="auto"/>
            <w:right w:val="none" w:sz="0" w:space="0" w:color="auto"/>
          </w:divBdr>
        </w:div>
        <w:div w:id="5061656">
          <w:marLeft w:val="0"/>
          <w:marRight w:val="0"/>
          <w:marTop w:val="0"/>
          <w:marBottom w:val="0"/>
          <w:divBdr>
            <w:top w:val="none" w:sz="0" w:space="0" w:color="auto"/>
            <w:left w:val="none" w:sz="0" w:space="0" w:color="auto"/>
            <w:bottom w:val="none" w:sz="0" w:space="0" w:color="auto"/>
            <w:right w:val="none" w:sz="0" w:space="0" w:color="auto"/>
          </w:divBdr>
        </w:div>
        <w:div w:id="15153586">
          <w:marLeft w:val="0"/>
          <w:marRight w:val="0"/>
          <w:marTop w:val="0"/>
          <w:marBottom w:val="0"/>
          <w:divBdr>
            <w:top w:val="none" w:sz="0" w:space="0" w:color="auto"/>
            <w:left w:val="none" w:sz="0" w:space="0" w:color="auto"/>
            <w:bottom w:val="none" w:sz="0" w:space="0" w:color="auto"/>
            <w:right w:val="none" w:sz="0" w:space="0" w:color="auto"/>
          </w:divBdr>
        </w:div>
        <w:div w:id="17464063">
          <w:marLeft w:val="0"/>
          <w:marRight w:val="0"/>
          <w:marTop w:val="0"/>
          <w:marBottom w:val="0"/>
          <w:divBdr>
            <w:top w:val="none" w:sz="0" w:space="0" w:color="auto"/>
            <w:left w:val="none" w:sz="0" w:space="0" w:color="auto"/>
            <w:bottom w:val="none" w:sz="0" w:space="0" w:color="auto"/>
            <w:right w:val="none" w:sz="0" w:space="0" w:color="auto"/>
          </w:divBdr>
        </w:div>
        <w:div w:id="29573666">
          <w:marLeft w:val="0"/>
          <w:marRight w:val="0"/>
          <w:marTop w:val="0"/>
          <w:marBottom w:val="0"/>
          <w:divBdr>
            <w:top w:val="none" w:sz="0" w:space="0" w:color="auto"/>
            <w:left w:val="none" w:sz="0" w:space="0" w:color="auto"/>
            <w:bottom w:val="none" w:sz="0" w:space="0" w:color="auto"/>
            <w:right w:val="none" w:sz="0" w:space="0" w:color="auto"/>
          </w:divBdr>
        </w:div>
        <w:div w:id="37358673">
          <w:marLeft w:val="0"/>
          <w:marRight w:val="0"/>
          <w:marTop w:val="0"/>
          <w:marBottom w:val="0"/>
          <w:divBdr>
            <w:top w:val="none" w:sz="0" w:space="0" w:color="auto"/>
            <w:left w:val="none" w:sz="0" w:space="0" w:color="auto"/>
            <w:bottom w:val="none" w:sz="0" w:space="0" w:color="auto"/>
            <w:right w:val="none" w:sz="0" w:space="0" w:color="auto"/>
          </w:divBdr>
        </w:div>
        <w:div w:id="38750228">
          <w:marLeft w:val="0"/>
          <w:marRight w:val="0"/>
          <w:marTop w:val="0"/>
          <w:marBottom w:val="0"/>
          <w:divBdr>
            <w:top w:val="none" w:sz="0" w:space="0" w:color="auto"/>
            <w:left w:val="none" w:sz="0" w:space="0" w:color="auto"/>
            <w:bottom w:val="none" w:sz="0" w:space="0" w:color="auto"/>
            <w:right w:val="none" w:sz="0" w:space="0" w:color="auto"/>
          </w:divBdr>
        </w:div>
        <w:div w:id="57947733">
          <w:marLeft w:val="0"/>
          <w:marRight w:val="0"/>
          <w:marTop w:val="0"/>
          <w:marBottom w:val="0"/>
          <w:divBdr>
            <w:top w:val="none" w:sz="0" w:space="0" w:color="auto"/>
            <w:left w:val="none" w:sz="0" w:space="0" w:color="auto"/>
            <w:bottom w:val="none" w:sz="0" w:space="0" w:color="auto"/>
            <w:right w:val="none" w:sz="0" w:space="0" w:color="auto"/>
          </w:divBdr>
        </w:div>
        <w:div w:id="70809006">
          <w:marLeft w:val="0"/>
          <w:marRight w:val="0"/>
          <w:marTop w:val="0"/>
          <w:marBottom w:val="0"/>
          <w:divBdr>
            <w:top w:val="none" w:sz="0" w:space="0" w:color="auto"/>
            <w:left w:val="none" w:sz="0" w:space="0" w:color="auto"/>
            <w:bottom w:val="none" w:sz="0" w:space="0" w:color="auto"/>
            <w:right w:val="none" w:sz="0" w:space="0" w:color="auto"/>
          </w:divBdr>
        </w:div>
        <w:div w:id="79445633">
          <w:marLeft w:val="0"/>
          <w:marRight w:val="0"/>
          <w:marTop w:val="0"/>
          <w:marBottom w:val="0"/>
          <w:divBdr>
            <w:top w:val="none" w:sz="0" w:space="0" w:color="auto"/>
            <w:left w:val="none" w:sz="0" w:space="0" w:color="auto"/>
            <w:bottom w:val="none" w:sz="0" w:space="0" w:color="auto"/>
            <w:right w:val="none" w:sz="0" w:space="0" w:color="auto"/>
          </w:divBdr>
        </w:div>
        <w:div w:id="90975431">
          <w:marLeft w:val="0"/>
          <w:marRight w:val="0"/>
          <w:marTop w:val="0"/>
          <w:marBottom w:val="0"/>
          <w:divBdr>
            <w:top w:val="none" w:sz="0" w:space="0" w:color="auto"/>
            <w:left w:val="none" w:sz="0" w:space="0" w:color="auto"/>
            <w:bottom w:val="none" w:sz="0" w:space="0" w:color="auto"/>
            <w:right w:val="none" w:sz="0" w:space="0" w:color="auto"/>
          </w:divBdr>
        </w:div>
        <w:div w:id="101725572">
          <w:marLeft w:val="0"/>
          <w:marRight w:val="0"/>
          <w:marTop w:val="0"/>
          <w:marBottom w:val="0"/>
          <w:divBdr>
            <w:top w:val="none" w:sz="0" w:space="0" w:color="auto"/>
            <w:left w:val="none" w:sz="0" w:space="0" w:color="auto"/>
            <w:bottom w:val="none" w:sz="0" w:space="0" w:color="auto"/>
            <w:right w:val="none" w:sz="0" w:space="0" w:color="auto"/>
          </w:divBdr>
        </w:div>
        <w:div w:id="109981138">
          <w:marLeft w:val="0"/>
          <w:marRight w:val="0"/>
          <w:marTop w:val="0"/>
          <w:marBottom w:val="0"/>
          <w:divBdr>
            <w:top w:val="none" w:sz="0" w:space="0" w:color="auto"/>
            <w:left w:val="none" w:sz="0" w:space="0" w:color="auto"/>
            <w:bottom w:val="none" w:sz="0" w:space="0" w:color="auto"/>
            <w:right w:val="none" w:sz="0" w:space="0" w:color="auto"/>
          </w:divBdr>
        </w:div>
        <w:div w:id="125199661">
          <w:marLeft w:val="0"/>
          <w:marRight w:val="0"/>
          <w:marTop w:val="0"/>
          <w:marBottom w:val="0"/>
          <w:divBdr>
            <w:top w:val="none" w:sz="0" w:space="0" w:color="auto"/>
            <w:left w:val="none" w:sz="0" w:space="0" w:color="auto"/>
            <w:bottom w:val="none" w:sz="0" w:space="0" w:color="auto"/>
            <w:right w:val="none" w:sz="0" w:space="0" w:color="auto"/>
          </w:divBdr>
        </w:div>
        <w:div w:id="139470738">
          <w:marLeft w:val="0"/>
          <w:marRight w:val="0"/>
          <w:marTop w:val="0"/>
          <w:marBottom w:val="0"/>
          <w:divBdr>
            <w:top w:val="none" w:sz="0" w:space="0" w:color="auto"/>
            <w:left w:val="none" w:sz="0" w:space="0" w:color="auto"/>
            <w:bottom w:val="none" w:sz="0" w:space="0" w:color="auto"/>
            <w:right w:val="none" w:sz="0" w:space="0" w:color="auto"/>
          </w:divBdr>
        </w:div>
        <w:div w:id="142896197">
          <w:marLeft w:val="0"/>
          <w:marRight w:val="0"/>
          <w:marTop w:val="0"/>
          <w:marBottom w:val="0"/>
          <w:divBdr>
            <w:top w:val="none" w:sz="0" w:space="0" w:color="auto"/>
            <w:left w:val="none" w:sz="0" w:space="0" w:color="auto"/>
            <w:bottom w:val="none" w:sz="0" w:space="0" w:color="auto"/>
            <w:right w:val="none" w:sz="0" w:space="0" w:color="auto"/>
          </w:divBdr>
        </w:div>
        <w:div w:id="144979125">
          <w:marLeft w:val="0"/>
          <w:marRight w:val="0"/>
          <w:marTop w:val="0"/>
          <w:marBottom w:val="0"/>
          <w:divBdr>
            <w:top w:val="none" w:sz="0" w:space="0" w:color="auto"/>
            <w:left w:val="none" w:sz="0" w:space="0" w:color="auto"/>
            <w:bottom w:val="none" w:sz="0" w:space="0" w:color="auto"/>
            <w:right w:val="none" w:sz="0" w:space="0" w:color="auto"/>
          </w:divBdr>
        </w:div>
        <w:div w:id="148327576">
          <w:marLeft w:val="0"/>
          <w:marRight w:val="0"/>
          <w:marTop w:val="0"/>
          <w:marBottom w:val="0"/>
          <w:divBdr>
            <w:top w:val="none" w:sz="0" w:space="0" w:color="auto"/>
            <w:left w:val="none" w:sz="0" w:space="0" w:color="auto"/>
            <w:bottom w:val="none" w:sz="0" w:space="0" w:color="auto"/>
            <w:right w:val="none" w:sz="0" w:space="0" w:color="auto"/>
          </w:divBdr>
        </w:div>
        <w:div w:id="153037199">
          <w:marLeft w:val="0"/>
          <w:marRight w:val="0"/>
          <w:marTop w:val="0"/>
          <w:marBottom w:val="0"/>
          <w:divBdr>
            <w:top w:val="none" w:sz="0" w:space="0" w:color="auto"/>
            <w:left w:val="none" w:sz="0" w:space="0" w:color="auto"/>
            <w:bottom w:val="none" w:sz="0" w:space="0" w:color="auto"/>
            <w:right w:val="none" w:sz="0" w:space="0" w:color="auto"/>
          </w:divBdr>
        </w:div>
        <w:div w:id="161628993">
          <w:marLeft w:val="0"/>
          <w:marRight w:val="0"/>
          <w:marTop w:val="0"/>
          <w:marBottom w:val="0"/>
          <w:divBdr>
            <w:top w:val="none" w:sz="0" w:space="0" w:color="auto"/>
            <w:left w:val="none" w:sz="0" w:space="0" w:color="auto"/>
            <w:bottom w:val="none" w:sz="0" w:space="0" w:color="auto"/>
            <w:right w:val="none" w:sz="0" w:space="0" w:color="auto"/>
          </w:divBdr>
        </w:div>
        <w:div w:id="179203236">
          <w:marLeft w:val="0"/>
          <w:marRight w:val="0"/>
          <w:marTop w:val="0"/>
          <w:marBottom w:val="0"/>
          <w:divBdr>
            <w:top w:val="none" w:sz="0" w:space="0" w:color="auto"/>
            <w:left w:val="none" w:sz="0" w:space="0" w:color="auto"/>
            <w:bottom w:val="none" w:sz="0" w:space="0" w:color="auto"/>
            <w:right w:val="none" w:sz="0" w:space="0" w:color="auto"/>
          </w:divBdr>
        </w:div>
        <w:div w:id="197470624">
          <w:marLeft w:val="0"/>
          <w:marRight w:val="0"/>
          <w:marTop w:val="0"/>
          <w:marBottom w:val="0"/>
          <w:divBdr>
            <w:top w:val="none" w:sz="0" w:space="0" w:color="auto"/>
            <w:left w:val="none" w:sz="0" w:space="0" w:color="auto"/>
            <w:bottom w:val="none" w:sz="0" w:space="0" w:color="auto"/>
            <w:right w:val="none" w:sz="0" w:space="0" w:color="auto"/>
          </w:divBdr>
        </w:div>
        <w:div w:id="202063783">
          <w:marLeft w:val="0"/>
          <w:marRight w:val="0"/>
          <w:marTop w:val="0"/>
          <w:marBottom w:val="0"/>
          <w:divBdr>
            <w:top w:val="none" w:sz="0" w:space="0" w:color="auto"/>
            <w:left w:val="none" w:sz="0" w:space="0" w:color="auto"/>
            <w:bottom w:val="none" w:sz="0" w:space="0" w:color="auto"/>
            <w:right w:val="none" w:sz="0" w:space="0" w:color="auto"/>
          </w:divBdr>
        </w:div>
        <w:div w:id="205409485">
          <w:marLeft w:val="0"/>
          <w:marRight w:val="0"/>
          <w:marTop w:val="0"/>
          <w:marBottom w:val="0"/>
          <w:divBdr>
            <w:top w:val="none" w:sz="0" w:space="0" w:color="auto"/>
            <w:left w:val="none" w:sz="0" w:space="0" w:color="auto"/>
            <w:bottom w:val="none" w:sz="0" w:space="0" w:color="auto"/>
            <w:right w:val="none" w:sz="0" w:space="0" w:color="auto"/>
          </w:divBdr>
        </w:div>
        <w:div w:id="214314897">
          <w:marLeft w:val="0"/>
          <w:marRight w:val="0"/>
          <w:marTop w:val="0"/>
          <w:marBottom w:val="0"/>
          <w:divBdr>
            <w:top w:val="none" w:sz="0" w:space="0" w:color="auto"/>
            <w:left w:val="none" w:sz="0" w:space="0" w:color="auto"/>
            <w:bottom w:val="none" w:sz="0" w:space="0" w:color="auto"/>
            <w:right w:val="none" w:sz="0" w:space="0" w:color="auto"/>
          </w:divBdr>
        </w:div>
        <w:div w:id="217085080">
          <w:marLeft w:val="0"/>
          <w:marRight w:val="0"/>
          <w:marTop w:val="0"/>
          <w:marBottom w:val="0"/>
          <w:divBdr>
            <w:top w:val="none" w:sz="0" w:space="0" w:color="auto"/>
            <w:left w:val="none" w:sz="0" w:space="0" w:color="auto"/>
            <w:bottom w:val="none" w:sz="0" w:space="0" w:color="auto"/>
            <w:right w:val="none" w:sz="0" w:space="0" w:color="auto"/>
          </w:divBdr>
        </w:div>
        <w:div w:id="219487844">
          <w:marLeft w:val="0"/>
          <w:marRight w:val="0"/>
          <w:marTop w:val="0"/>
          <w:marBottom w:val="0"/>
          <w:divBdr>
            <w:top w:val="none" w:sz="0" w:space="0" w:color="auto"/>
            <w:left w:val="none" w:sz="0" w:space="0" w:color="auto"/>
            <w:bottom w:val="none" w:sz="0" w:space="0" w:color="auto"/>
            <w:right w:val="none" w:sz="0" w:space="0" w:color="auto"/>
          </w:divBdr>
        </w:div>
        <w:div w:id="224880001">
          <w:marLeft w:val="0"/>
          <w:marRight w:val="0"/>
          <w:marTop w:val="0"/>
          <w:marBottom w:val="0"/>
          <w:divBdr>
            <w:top w:val="none" w:sz="0" w:space="0" w:color="auto"/>
            <w:left w:val="none" w:sz="0" w:space="0" w:color="auto"/>
            <w:bottom w:val="none" w:sz="0" w:space="0" w:color="auto"/>
            <w:right w:val="none" w:sz="0" w:space="0" w:color="auto"/>
          </w:divBdr>
        </w:div>
        <w:div w:id="228467695">
          <w:marLeft w:val="0"/>
          <w:marRight w:val="0"/>
          <w:marTop w:val="0"/>
          <w:marBottom w:val="0"/>
          <w:divBdr>
            <w:top w:val="none" w:sz="0" w:space="0" w:color="auto"/>
            <w:left w:val="none" w:sz="0" w:space="0" w:color="auto"/>
            <w:bottom w:val="none" w:sz="0" w:space="0" w:color="auto"/>
            <w:right w:val="none" w:sz="0" w:space="0" w:color="auto"/>
          </w:divBdr>
        </w:div>
        <w:div w:id="232472378">
          <w:marLeft w:val="0"/>
          <w:marRight w:val="0"/>
          <w:marTop w:val="0"/>
          <w:marBottom w:val="0"/>
          <w:divBdr>
            <w:top w:val="none" w:sz="0" w:space="0" w:color="auto"/>
            <w:left w:val="none" w:sz="0" w:space="0" w:color="auto"/>
            <w:bottom w:val="none" w:sz="0" w:space="0" w:color="auto"/>
            <w:right w:val="none" w:sz="0" w:space="0" w:color="auto"/>
          </w:divBdr>
        </w:div>
        <w:div w:id="236792420">
          <w:marLeft w:val="0"/>
          <w:marRight w:val="0"/>
          <w:marTop w:val="0"/>
          <w:marBottom w:val="0"/>
          <w:divBdr>
            <w:top w:val="none" w:sz="0" w:space="0" w:color="auto"/>
            <w:left w:val="none" w:sz="0" w:space="0" w:color="auto"/>
            <w:bottom w:val="none" w:sz="0" w:space="0" w:color="auto"/>
            <w:right w:val="none" w:sz="0" w:space="0" w:color="auto"/>
          </w:divBdr>
        </w:div>
        <w:div w:id="244270928">
          <w:marLeft w:val="0"/>
          <w:marRight w:val="0"/>
          <w:marTop w:val="0"/>
          <w:marBottom w:val="0"/>
          <w:divBdr>
            <w:top w:val="none" w:sz="0" w:space="0" w:color="auto"/>
            <w:left w:val="none" w:sz="0" w:space="0" w:color="auto"/>
            <w:bottom w:val="none" w:sz="0" w:space="0" w:color="auto"/>
            <w:right w:val="none" w:sz="0" w:space="0" w:color="auto"/>
          </w:divBdr>
        </w:div>
        <w:div w:id="256790752">
          <w:marLeft w:val="0"/>
          <w:marRight w:val="0"/>
          <w:marTop w:val="0"/>
          <w:marBottom w:val="0"/>
          <w:divBdr>
            <w:top w:val="none" w:sz="0" w:space="0" w:color="auto"/>
            <w:left w:val="none" w:sz="0" w:space="0" w:color="auto"/>
            <w:bottom w:val="none" w:sz="0" w:space="0" w:color="auto"/>
            <w:right w:val="none" w:sz="0" w:space="0" w:color="auto"/>
          </w:divBdr>
        </w:div>
        <w:div w:id="259997802">
          <w:marLeft w:val="0"/>
          <w:marRight w:val="0"/>
          <w:marTop w:val="0"/>
          <w:marBottom w:val="0"/>
          <w:divBdr>
            <w:top w:val="none" w:sz="0" w:space="0" w:color="auto"/>
            <w:left w:val="none" w:sz="0" w:space="0" w:color="auto"/>
            <w:bottom w:val="none" w:sz="0" w:space="0" w:color="auto"/>
            <w:right w:val="none" w:sz="0" w:space="0" w:color="auto"/>
          </w:divBdr>
        </w:div>
        <w:div w:id="277685338">
          <w:marLeft w:val="0"/>
          <w:marRight w:val="0"/>
          <w:marTop w:val="0"/>
          <w:marBottom w:val="0"/>
          <w:divBdr>
            <w:top w:val="none" w:sz="0" w:space="0" w:color="auto"/>
            <w:left w:val="none" w:sz="0" w:space="0" w:color="auto"/>
            <w:bottom w:val="none" w:sz="0" w:space="0" w:color="auto"/>
            <w:right w:val="none" w:sz="0" w:space="0" w:color="auto"/>
          </w:divBdr>
        </w:div>
        <w:div w:id="282424820">
          <w:marLeft w:val="0"/>
          <w:marRight w:val="0"/>
          <w:marTop w:val="0"/>
          <w:marBottom w:val="0"/>
          <w:divBdr>
            <w:top w:val="none" w:sz="0" w:space="0" w:color="auto"/>
            <w:left w:val="none" w:sz="0" w:space="0" w:color="auto"/>
            <w:bottom w:val="none" w:sz="0" w:space="0" w:color="auto"/>
            <w:right w:val="none" w:sz="0" w:space="0" w:color="auto"/>
          </w:divBdr>
        </w:div>
        <w:div w:id="286279503">
          <w:marLeft w:val="0"/>
          <w:marRight w:val="0"/>
          <w:marTop w:val="0"/>
          <w:marBottom w:val="0"/>
          <w:divBdr>
            <w:top w:val="none" w:sz="0" w:space="0" w:color="auto"/>
            <w:left w:val="none" w:sz="0" w:space="0" w:color="auto"/>
            <w:bottom w:val="none" w:sz="0" w:space="0" w:color="auto"/>
            <w:right w:val="none" w:sz="0" w:space="0" w:color="auto"/>
          </w:divBdr>
        </w:div>
        <w:div w:id="286469481">
          <w:marLeft w:val="0"/>
          <w:marRight w:val="0"/>
          <w:marTop w:val="0"/>
          <w:marBottom w:val="0"/>
          <w:divBdr>
            <w:top w:val="none" w:sz="0" w:space="0" w:color="auto"/>
            <w:left w:val="none" w:sz="0" w:space="0" w:color="auto"/>
            <w:bottom w:val="none" w:sz="0" w:space="0" w:color="auto"/>
            <w:right w:val="none" w:sz="0" w:space="0" w:color="auto"/>
          </w:divBdr>
        </w:div>
        <w:div w:id="295989918">
          <w:marLeft w:val="0"/>
          <w:marRight w:val="0"/>
          <w:marTop w:val="0"/>
          <w:marBottom w:val="0"/>
          <w:divBdr>
            <w:top w:val="none" w:sz="0" w:space="0" w:color="auto"/>
            <w:left w:val="none" w:sz="0" w:space="0" w:color="auto"/>
            <w:bottom w:val="none" w:sz="0" w:space="0" w:color="auto"/>
            <w:right w:val="none" w:sz="0" w:space="0" w:color="auto"/>
          </w:divBdr>
        </w:div>
        <w:div w:id="297339471">
          <w:marLeft w:val="0"/>
          <w:marRight w:val="0"/>
          <w:marTop w:val="0"/>
          <w:marBottom w:val="0"/>
          <w:divBdr>
            <w:top w:val="none" w:sz="0" w:space="0" w:color="auto"/>
            <w:left w:val="none" w:sz="0" w:space="0" w:color="auto"/>
            <w:bottom w:val="none" w:sz="0" w:space="0" w:color="auto"/>
            <w:right w:val="none" w:sz="0" w:space="0" w:color="auto"/>
          </w:divBdr>
        </w:div>
        <w:div w:id="300959424">
          <w:marLeft w:val="0"/>
          <w:marRight w:val="0"/>
          <w:marTop w:val="0"/>
          <w:marBottom w:val="0"/>
          <w:divBdr>
            <w:top w:val="none" w:sz="0" w:space="0" w:color="auto"/>
            <w:left w:val="none" w:sz="0" w:space="0" w:color="auto"/>
            <w:bottom w:val="none" w:sz="0" w:space="0" w:color="auto"/>
            <w:right w:val="none" w:sz="0" w:space="0" w:color="auto"/>
          </w:divBdr>
        </w:div>
        <w:div w:id="301618838">
          <w:marLeft w:val="0"/>
          <w:marRight w:val="0"/>
          <w:marTop w:val="0"/>
          <w:marBottom w:val="0"/>
          <w:divBdr>
            <w:top w:val="none" w:sz="0" w:space="0" w:color="auto"/>
            <w:left w:val="none" w:sz="0" w:space="0" w:color="auto"/>
            <w:bottom w:val="none" w:sz="0" w:space="0" w:color="auto"/>
            <w:right w:val="none" w:sz="0" w:space="0" w:color="auto"/>
          </w:divBdr>
        </w:div>
        <w:div w:id="302933834">
          <w:marLeft w:val="0"/>
          <w:marRight w:val="0"/>
          <w:marTop w:val="0"/>
          <w:marBottom w:val="0"/>
          <w:divBdr>
            <w:top w:val="none" w:sz="0" w:space="0" w:color="auto"/>
            <w:left w:val="none" w:sz="0" w:space="0" w:color="auto"/>
            <w:bottom w:val="none" w:sz="0" w:space="0" w:color="auto"/>
            <w:right w:val="none" w:sz="0" w:space="0" w:color="auto"/>
          </w:divBdr>
        </w:div>
        <w:div w:id="306403155">
          <w:marLeft w:val="0"/>
          <w:marRight w:val="0"/>
          <w:marTop w:val="0"/>
          <w:marBottom w:val="0"/>
          <w:divBdr>
            <w:top w:val="none" w:sz="0" w:space="0" w:color="auto"/>
            <w:left w:val="none" w:sz="0" w:space="0" w:color="auto"/>
            <w:bottom w:val="none" w:sz="0" w:space="0" w:color="auto"/>
            <w:right w:val="none" w:sz="0" w:space="0" w:color="auto"/>
          </w:divBdr>
        </w:div>
        <w:div w:id="309136854">
          <w:marLeft w:val="0"/>
          <w:marRight w:val="0"/>
          <w:marTop w:val="0"/>
          <w:marBottom w:val="0"/>
          <w:divBdr>
            <w:top w:val="none" w:sz="0" w:space="0" w:color="auto"/>
            <w:left w:val="none" w:sz="0" w:space="0" w:color="auto"/>
            <w:bottom w:val="none" w:sz="0" w:space="0" w:color="auto"/>
            <w:right w:val="none" w:sz="0" w:space="0" w:color="auto"/>
          </w:divBdr>
        </w:div>
        <w:div w:id="310643892">
          <w:marLeft w:val="0"/>
          <w:marRight w:val="0"/>
          <w:marTop w:val="0"/>
          <w:marBottom w:val="0"/>
          <w:divBdr>
            <w:top w:val="none" w:sz="0" w:space="0" w:color="auto"/>
            <w:left w:val="none" w:sz="0" w:space="0" w:color="auto"/>
            <w:bottom w:val="none" w:sz="0" w:space="0" w:color="auto"/>
            <w:right w:val="none" w:sz="0" w:space="0" w:color="auto"/>
          </w:divBdr>
        </w:div>
        <w:div w:id="311839013">
          <w:marLeft w:val="0"/>
          <w:marRight w:val="0"/>
          <w:marTop w:val="0"/>
          <w:marBottom w:val="0"/>
          <w:divBdr>
            <w:top w:val="none" w:sz="0" w:space="0" w:color="auto"/>
            <w:left w:val="none" w:sz="0" w:space="0" w:color="auto"/>
            <w:bottom w:val="none" w:sz="0" w:space="0" w:color="auto"/>
            <w:right w:val="none" w:sz="0" w:space="0" w:color="auto"/>
          </w:divBdr>
        </w:div>
        <w:div w:id="318769263">
          <w:marLeft w:val="0"/>
          <w:marRight w:val="0"/>
          <w:marTop w:val="0"/>
          <w:marBottom w:val="0"/>
          <w:divBdr>
            <w:top w:val="none" w:sz="0" w:space="0" w:color="auto"/>
            <w:left w:val="none" w:sz="0" w:space="0" w:color="auto"/>
            <w:bottom w:val="none" w:sz="0" w:space="0" w:color="auto"/>
            <w:right w:val="none" w:sz="0" w:space="0" w:color="auto"/>
          </w:divBdr>
        </w:div>
        <w:div w:id="322441534">
          <w:marLeft w:val="0"/>
          <w:marRight w:val="0"/>
          <w:marTop w:val="0"/>
          <w:marBottom w:val="0"/>
          <w:divBdr>
            <w:top w:val="none" w:sz="0" w:space="0" w:color="auto"/>
            <w:left w:val="none" w:sz="0" w:space="0" w:color="auto"/>
            <w:bottom w:val="none" w:sz="0" w:space="0" w:color="auto"/>
            <w:right w:val="none" w:sz="0" w:space="0" w:color="auto"/>
          </w:divBdr>
        </w:div>
        <w:div w:id="329018382">
          <w:marLeft w:val="0"/>
          <w:marRight w:val="0"/>
          <w:marTop w:val="0"/>
          <w:marBottom w:val="0"/>
          <w:divBdr>
            <w:top w:val="none" w:sz="0" w:space="0" w:color="auto"/>
            <w:left w:val="none" w:sz="0" w:space="0" w:color="auto"/>
            <w:bottom w:val="none" w:sz="0" w:space="0" w:color="auto"/>
            <w:right w:val="none" w:sz="0" w:space="0" w:color="auto"/>
          </w:divBdr>
        </w:div>
        <w:div w:id="335771480">
          <w:marLeft w:val="0"/>
          <w:marRight w:val="0"/>
          <w:marTop w:val="0"/>
          <w:marBottom w:val="0"/>
          <w:divBdr>
            <w:top w:val="none" w:sz="0" w:space="0" w:color="auto"/>
            <w:left w:val="none" w:sz="0" w:space="0" w:color="auto"/>
            <w:bottom w:val="none" w:sz="0" w:space="0" w:color="auto"/>
            <w:right w:val="none" w:sz="0" w:space="0" w:color="auto"/>
          </w:divBdr>
        </w:div>
        <w:div w:id="337929032">
          <w:marLeft w:val="0"/>
          <w:marRight w:val="0"/>
          <w:marTop w:val="0"/>
          <w:marBottom w:val="0"/>
          <w:divBdr>
            <w:top w:val="none" w:sz="0" w:space="0" w:color="auto"/>
            <w:left w:val="none" w:sz="0" w:space="0" w:color="auto"/>
            <w:bottom w:val="none" w:sz="0" w:space="0" w:color="auto"/>
            <w:right w:val="none" w:sz="0" w:space="0" w:color="auto"/>
          </w:divBdr>
        </w:div>
        <w:div w:id="341130533">
          <w:marLeft w:val="0"/>
          <w:marRight w:val="0"/>
          <w:marTop w:val="0"/>
          <w:marBottom w:val="0"/>
          <w:divBdr>
            <w:top w:val="none" w:sz="0" w:space="0" w:color="auto"/>
            <w:left w:val="none" w:sz="0" w:space="0" w:color="auto"/>
            <w:bottom w:val="none" w:sz="0" w:space="0" w:color="auto"/>
            <w:right w:val="none" w:sz="0" w:space="0" w:color="auto"/>
          </w:divBdr>
        </w:div>
        <w:div w:id="343823540">
          <w:marLeft w:val="0"/>
          <w:marRight w:val="0"/>
          <w:marTop w:val="0"/>
          <w:marBottom w:val="0"/>
          <w:divBdr>
            <w:top w:val="none" w:sz="0" w:space="0" w:color="auto"/>
            <w:left w:val="none" w:sz="0" w:space="0" w:color="auto"/>
            <w:bottom w:val="none" w:sz="0" w:space="0" w:color="auto"/>
            <w:right w:val="none" w:sz="0" w:space="0" w:color="auto"/>
          </w:divBdr>
        </w:div>
        <w:div w:id="357586155">
          <w:marLeft w:val="0"/>
          <w:marRight w:val="0"/>
          <w:marTop w:val="0"/>
          <w:marBottom w:val="0"/>
          <w:divBdr>
            <w:top w:val="none" w:sz="0" w:space="0" w:color="auto"/>
            <w:left w:val="none" w:sz="0" w:space="0" w:color="auto"/>
            <w:bottom w:val="none" w:sz="0" w:space="0" w:color="auto"/>
            <w:right w:val="none" w:sz="0" w:space="0" w:color="auto"/>
          </w:divBdr>
        </w:div>
        <w:div w:id="372274202">
          <w:marLeft w:val="0"/>
          <w:marRight w:val="0"/>
          <w:marTop w:val="0"/>
          <w:marBottom w:val="0"/>
          <w:divBdr>
            <w:top w:val="none" w:sz="0" w:space="0" w:color="auto"/>
            <w:left w:val="none" w:sz="0" w:space="0" w:color="auto"/>
            <w:bottom w:val="none" w:sz="0" w:space="0" w:color="auto"/>
            <w:right w:val="none" w:sz="0" w:space="0" w:color="auto"/>
          </w:divBdr>
        </w:div>
        <w:div w:id="372775512">
          <w:marLeft w:val="0"/>
          <w:marRight w:val="0"/>
          <w:marTop w:val="0"/>
          <w:marBottom w:val="0"/>
          <w:divBdr>
            <w:top w:val="none" w:sz="0" w:space="0" w:color="auto"/>
            <w:left w:val="none" w:sz="0" w:space="0" w:color="auto"/>
            <w:bottom w:val="none" w:sz="0" w:space="0" w:color="auto"/>
            <w:right w:val="none" w:sz="0" w:space="0" w:color="auto"/>
          </w:divBdr>
        </w:div>
        <w:div w:id="374693712">
          <w:marLeft w:val="0"/>
          <w:marRight w:val="0"/>
          <w:marTop w:val="0"/>
          <w:marBottom w:val="0"/>
          <w:divBdr>
            <w:top w:val="none" w:sz="0" w:space="0" w:color="auto"/>
            <w:left w:val="none" w:sz="0" w:space="0" w:color="auto"/>
            <w:bottom w:val="none" w:sz="0" w:space="0" w:color="auto"/>
            <w:right w:val="none" w:sz="0" w:space="0" w:color="auto"/>
          </w:divBdr>
        </w:div>
        <w:div w:id="393162475">
          <w:marLeft w:val="0"/>
          <w:marRight w:val="0"/>
          <w:marTop w:val="0"/>
          <w:marBottom w:val="0"/>
          <w:divBdr>
            <w:top w:val="none" w:sz="0" w:space="0" w:color="auto"/>
            <w:left w:val="none" w:sz="0" w:space="0" w:color="auto"/>
            <w:bottom w:val="none" w:sz="0" w:space="0" w:color="auto"/>
            <w:right w:val="none" w:sz="0" w:space="0" w:color="auto"/>
          </w:divBdr>
        </w:div>
        <w:div w:id="404763196">
          <w:marLeft w:val="0"/>
          <w:marRight w:val="0"/>
          <w:marTop w:val="0"/>
          <w:marBottom w:val="0"/>
          <w:divBdr>
            <w:top w:val="none" w:sz="0" w:space="0" w:color="auto"/>
            <w:left w:val="none" w:sz="0" w:space="0" w:color="auto"/>
            <w:bottom w:val="none" w:sz="0" w:space="0" w:color="auto"/>
            <w:right w:val="none" w:sz="0" w:space="0" w:color="auto"/>
          </w:divBdr>
        </w:div>
        <w:div w:id="410544844">
          <w:marLeft w:val="0"/>
          <w:marRight w:val="0"/>
          <w:marTop w:val="0"/>
          <w:marBottom w:val="0"/>
          <w:divBdr>
            <w:top w:val="none" w:sz="0" w:space="0" w:color="auto"/>
            <w:left w:val="none" w:sz="0" w:space="0" w:color="auto"/>
            <w:bottom w:val="none" w:sz="0" w:space="0" w:color="auto"/>
            <w:right w:val="none" w:sz="0" w:space="0" w:color="auto"/>
          </w:divBdr>
        </w:div>
        <w:div w:id="416051549">
          <w:marLeft w:val="0"/>
          <w:marRight w:val="0"/>
          <w:marTop w:val="0"/>
          <w:marBottom w:val="0"/>
          <w:divBdr>
            <w:top w:val="none" w:sz="0" w:space="0" w:color="auto"/>
            <w:left w:val="none" w:sz="0" w:space="0" w:color="auto"/>
            <w:bottom w:val="none" w:sz="0" w:space="0" w:color="auto"/>
            <w:right w:val="none" w:sz="0" w:space="0" w:color="auto"/>
          </w:divBdr>
        </w:div>
        <w:div w:id="429544703">
          <w:marLeft w:val="0"/>
          <w:marRight w:val="0"/>
          <w:marTop w:val="0"/>
          <w:marBottom w:val="0"/>
          <w:divBdr>
            <w:top w:val="none" w:sz="0" w:space="0" w:color="auto"/>
            <w:left w:val="none" w:sz="0" w:space="0" w:color="auto"/>
            <w:bottom w:val="none" w:sz="0" w:space="0" w:color="auto"/>
            <w:right w:val="none" w:sz="0" w:space="0" w:color="auto"/>
          </w:divBdr>
        </w:div>
        <w:div w:id="437792716">
          <w:marLeft w:val="0"/>
          <w:marRight w:val="0"/>
          <w:marTop w:val="0"/>
          <w:marBottom w:val="0"/>
          <w:divBdr>
            <w:top w:val="none" w:sz="0" w:space="0" w:color="auto"/>
            <w:left w:val="none" w:sz="0" w:space="0" w:color="auto"/>
            <w:bottom w:val="none" w:sz="0" w:space="0" w:color="auto"/>
            <w:right w:val="none" w:sz="0" w:space="0" w:color="auto"/>
          </w:divBdr>
        </w:div>
        <w:div w:id="437794000">
          <w:marLeft w:val="0"/>
          <w:marRight w:val="0"/>
          <w:marTop w:val="0"/>
          <w:marBottom w:val="0"/>
          <w:divBdr>
            <w:top w:val="none" w:sz="0" w:space="0" w:color="auto"/>
            <w:left w:val="none" w:sz="0" w:space="0" w:color="auto"/>
            <w:bottom w:val="none" w:sz="0" w:space="0" w:color="auto"/>
            <w:right w:val="none" w:sz="0" w:space="0" w:color="auto"/>
          </w:divBdr>
        </w:div>
        <w:div w:id="441339201">
          <w:marLeft w:val="0"/>
          <w:marRight w:val="0"/>
          <w:marTop w:val="0"/>
          <w:marBottom w:val="0"/>
          <w:divBdr>
            <w:top w:val="none" w:sz="0" w:space="0" w:color="auto"/>
            <w:left w:val="none" w:sz="0" w:space="0" w:color="auto"/>
            <w:bottom w:val="none" w:sz="0" w:space="0" w:color="auto"/>
            <w:right w:val="none" w:sz="0" w:space="0" w:color="auto"/>
          </w:divBdr>
        </w:div>
        <w:div w:id="443884712">
          <w:marLeft w:val="0"/>
          <w:marRight w:val="0"/>
          <w:marTop w:val="0"/>
          <w:marBottom w:val="0"/>
          <w:divBdr>
            <w:top w:val="none" w:sz="0" w:space="0" w:color="auto"/>
            <w:left w:val="none" w:sz="0" w:space="0" w:color="auto"/>
            <w:bottom w:val="none" w:sz="0" w:space="0" w:color="auto"/>
            <w:right w:val="none" w:sz="0" w:space="0" w:color="auto"/>
          </w:divBdr>
        </w:div>
        <w:div w:id="444421159">
          <w:marLeft w:val="0"/>
          <w:marRight w:val="0"/>
          <w:marTop w:val="0"/>
          <w:marBottom w:val="0"/>
          <w:divBdr>
            <w:top w:val="none" w:sz="0" w:space="0" w:color="auto"/>
            <w:left w:val="none" w:sz="0" w:space="0" w:color="auto"/>
            <w:bottom w:val="none" w:sz="0" w:space="0" w:color="auto"/>
            <w:right w:val="none" w:sz="0" w:space="0" w:color="auto"/>
          </w:divBdr>
        </w:div>
        <w:div w:id="452134547">
          <w:marLeft w:val="0"/>
          <w:marRight w:val="0"/>
          <w:marTop w:val="0"/>
          <w:marBottom w:val="0"/>
          <w:divBdr>
            <w:top w:val="none" w:sz="0" w:space="0" w:color="auto"/>
            <w:left w:val="none" w:sz="0" w:space="0" w:color="auto"/>
            <w:bottom w:val="none" w:sz="0" w:space="0" w:color="auto"/>
            <w:right w:val="none" w:sz="0" w:space="0" w:color="auto"/>
          </w:divBdr>
        </w:div>
        <w:div w:id="466316412">
          <w:marLeft w:val="0"/>
          <w:marRight w:val="0"/>
          <w:marTop w:val="0"/>
          <w:marBottom w:val="0"/>
          <w:divBdr>
            <w:top w:val="none" w:sz="0" w:space="0" w:color="auto"/>
            <w:left w:val="none" w:sz="0" w:space="0" w:color="auto"/>
            <w:bottom w:val="none" w:sz="0" w:space="0" w:color="auto"/>
            <w:right w:val="none" w:sz="0" w:space="0" w:color="auto"/>
          </w:divBdr>
        </w:div>
        <w:div w:id="470682921">
          <w:marLeft w:val="0"/>
          <w:marRight w:val="0"/>
          <w:marTop w:val="0"/>
          <w:marBottom w:val="0"/>
          <w:divBdr>
            <w:top w:val="none" w:sz="0" w:space="0" w:color="auto"/>
            <w:left w:val="none" w:sz="0" w:space="0" w:color="auto"/>
            <w:bottom w:val="none" w:sz="0" w:space="0" w:color="auto"/>
            <w:right w:val="none" w:sz="0" w:space="0" w:color="auto"/>
          </w:divBdr>
        </w:div>
        <w:div w:id="478495595">
          <w:marLeft w:val="0"/>
          <w:marRight w:val="0"/>
          <w:marTop w:val="0"/>
          <w:marBottom w:val="0"/>
          <w:divBdr>
            <w:top w:val="none" w:sz="0" w:space="0" w:color="auto"/>
            <w:left w:val="none" w:sz="0" w:space="0" w:color="auto"/>
            <w:bottom w:val="none" w:sz="0" w:space="0" w:color="auto"/>
            <w:right w:val="none" w:sz="0" w:space="0" w:color="auto"/>
          </w:divBdr>
        </w:div>
        <w:div w:id="478497661">
          <w:marLeft w:val="0"/>
          <w:marRight w:val="0"/>
          <w:marTop w:val="0"/>
          <w:marBottom w:val="0"/>
          <w:divBdr>
            <w:top w:val="none" w:sz="0" w:space="0" w:color="auto"/>
            <w:left w:val="none" w:sz="0" w:space="0" w:color="auto"/>
            <w:bottom w:val="none" w:sz="0" w:space="0" w:color="auto"/>
            <w:right w:val="none" w:sz="0" w:space="0" w:color="auto"/>
          </w:divBdr>
        </w:div>
        <w:div w:id="481195908">
          <w:marLeft w:val="0"/>
          <w:marRight w:val="0"/>
          <w:marTop w:val="0"/>
          <w:marBottom w:val="0"/>
          <w:divBdr>
            <w:top w:val="none" w:sz="0" w:space="0" w:color="auto"/>
            <w:left w:val="none" w:sz="0" w:space="0" w:color="auto"/>
            <w:bottom w:val="none" w:sz="0" w:space="0" w:color="auto"/>
            <w:right w:val="none" w:sz="0" w:space="0" w:color="auto"/>
          </w:divBdr>
        </w:div>
        <w:div w:id="485636392">
          <w:marLeft w:val="0"/>
          <w:marRight w:val="0"/>
          <w:marTop w:val="0"/>
          <w:marBottom w:val="0"/>
          <w:divBdr>
            <w:top w:val="none" w:sz="0" w:space="0" w:color="auto"/>
            <w:left w:val="none" w:sz="0" w:space="0" w:color="auto"/>
            <w:bottom w:val="none" w:sz="0" w:space="0" w:color="auto"/>
            <w:right w:val="none" w:sz="0" w:space="0" w:color="auto"/>
          </w:divBdr>
        </w:div>
        <w:div w:id="486097784">
          <w:marLeft w:val="0"/>
          <w:marRight w:val="0"/>
          <w:marTop w:val="0"/>
          <w:marBottom w:val="0"/>
          <w:divBdr>
            <w:top w:val="none" w:sz="0" w:space="0" w:color="auto"/>
            <w:left w:val="none" w:sz="0" w:space="0" w:color="auto"/>
            <w:bottom w:val="none" w:sz="0" w:space="0" w:color="auto"/>
            <w:right w:val="none" w:sz="0" w:space="0" w:color="auto"/>
          </w:divBdr>
        </w:div>
        <w:div w:id="493841762">
          <w:marLeft w:val="0"/>
          <w:marRight w:val="0"/>
          <w:marTop w:val="0"/>
          <w:marBottom w:val="0"/>
          <w:divBdr>
            <w:top w:val="none" w:sz="0" w:space="0" w:color="auto"/>
            <w:left w:val="none" w:sz="0" w:space="0" w:color="auto"/>
            <w:bottom w:val="none" w:sz="0" w:space="0" w:color="auto"/>
            <w:right w:val="none" w:sz="0" w:space="0" w:color="auto"/>
          </w:divBdr>
        </w:div>
        <w:div w:id="495195233">
          <w:marLeft w:val="0"/>
          <w:marRight w:val="0"/>
          <w:marTop w:val="0"/>
          <w:marBottom w:val="0"/>
          <w:divBdr>
            <w:top w:val="none" w:sz="0" w:space="0" w:color="auto"/>
            <w:left w:val="none" w:sz="0" w:space="0" w:color="auto"/>
            <w:bottom w:val="none" w:sz="0" w:space="0" w:color="auto"/>
            <w:right w:val="none" w:sz="0" w:space="0" w:color="auto"/>
          </w:divBdr>
        </w:div>
        <w:div w:id="498543857">
          <w:marLeft w:val="0"/>
          <w:marRight w:val="0"/>
          <w:marTop w:val="0"/>
          <w:marBottom w:val="0"/>
          <w:divBdr>
            <w:top w:val="none" w:sz="0" w:space="0" w:color="auto"/>
            <w:left w:val="none" w:sz="0" w:space="0" w:color="auto"/>
            <w:bottom w:val="none" w:sz="0" w:space="0" w:color="auto"/>
            <w:right w:val="none" w:sz="0" w:space="0" w:color="auto"/>
          </w:divBdr>
        </w:div>
        <w:div w:id="506406599">
          <w:marLeft w:val="0"/>
          <w:marRight w:val="0"/>
          <w:marTop w:val="0"/>
          <w:marBottom w:val="0"/>
          <w:divBdr>
            <w:top w:val="none" w:sz="0" w:space="0" w:color="auto"/>
            <w:left w:val="none" w:sz="0" w:space="0" w:color="auto"/>
            <w:bottom w:val="none" w:sz="0" w:space="0" w:color="auto"/>
            <w:right w:val="none" w:sz="0" w:space="0" w:color="auto"/>
          </w:divBdr>
        </w:div>
        <w:div w:id="511381412">
          <w:marLeft w:val="0"/>
          <w:marRight w:val="0"/>
          <w:marTop w:val="0"/>
          <w:marBottom w:val="0"/>
          <w:divBdr>
            <w:top w:val="none" w:sz="0" w:space="0" w:color="auto"/>
            <w:left w:val="none" w:sz="0" w:space="0" w:color="auto"/>
            <w:bottom w:val="none" w:sz="0" w:space="0" w:color="auto"/>
            <w:right w:val="none" w:sz="0" w:space="0" w:color="auto"/>
          </w:divBdr>
        </w:div>
        <w:div w:id="511994783">
          <w:marLeft w:val="0"/>
          <w:marRight w:val="0"/>
          <w:marTop w:val="0"/>
          <w:marBottom w:val="0"/>
          <w:divBdr>
            <w:top w:val="none" w:sz="0" w:space="0" w:color="auto"/>
            <w:left w:val="none" w:sz="0" w:space="0" w:color="auto"/>
            <w:bottom w:val="none" w:sz="0" w:space="0" w:color="auto"/>
            <w:right w:val="none" w:sz="0" w:space="0" w:color="auto"/>
          </w:divBdr>
        </w:div>
        <w:div w:id="519851524">
          <w:marLeft w:val="0"/>
          <w:marRight w:val="0"/>
          <w:marTop w:val="0"/>
          <w:marBottom w:val="0"/>
          <w:divBdr>
            <w:top w:val="none" w:sz="0" w:space="0" w:color="auto"/>
            <w:left w:val="none" w:sz="0" w:space="0" w:color="auto"/>
            <w:bottom w:val="none" w:sz="0" w:space="0" w:color="auto"/>
            <w:right w:val="none" w:sz="0" w:space="0" w:color="auto"/>
          </w:divBdr>
        </w:div>
        <w:div w:id="539632765">
          <w:marLeft w:val="0"/>
          <w:marRight w:val="0"/>
          <w:marTop w:val="0"/>
          <w:marBottom w:val="0"/>
          <w:divBdr>
            <w:top w:val="none" w:sz="0" w:space="0" w:color="auto"/>
            <w:left w:val="none" w:sz="0" w:space="0" w:color="auto"/>
            <w:bottom w:val="none" w:sz="0" w:space="0" w:color="auto"/>
            <w:right w:val="none" w:sz="0" w:space="0" w:color="auto"/>
          </w:divBdr>
        </w:div>
        <w:div w:id="541092809">
          <w:marLeft w:val="0"/>
          <w:marRight w:val="0"/>
          <w:marTop w:val="0"/>
          <w:marBottom w:val="0"/>
          <w:divBdr>
            <w:top w:val="none" w:sz="0" w:space="0" w:color="auto"/>
            <w:left w:val="none" w:sz="0" w:space="0" w:color="auto"/>
            <w:bottom w:val="none" w:sz="0" w:space="0" w:color="auto"/>
            <w:right w:val="none" w:sz="0" w:space="0" w:color="auto"/>
          </w:divBdr>
        </w:div>
        <w:div w:id="543831247">
          <w:marLeft w:val="0"/>
          <w:marRight w:val="0"/>
          <w:marTop w:val="0"/>
          <w:marBottom w:val="0"/>
          <w:divBdr>
            <w:top w:val="none" w:sz="0" w:space="0" w:color="auto"/>
            <w:left w:val="none" w:sz="0" w:space="0" w:color="auto"/>
            <w:bottom w:val="none" w:sz="0" w:space="0" w:color="auto"/>
            <w:right w:val="none" w:sz="0" w:space="0" w:color="auto"/>
          </w:divBdr>
        </w:div>
        <w:div w:id="546987116">
          <w:marLeft w:val="0"/>
          <w:marRight w:val="0"/>
          <w:marTop w:val="0"/>
          <w:marBottom w:val="0"/>
          <w:divBdr>
            <w:top w:val="none" w:sz="0" w:space="0" w:color="auto"/>
            <w:left w:val="none" w:sz="0" w:space="0" w:color="auto"/>
            <w:bottom w:val="none" w:sz="0" w:space="0" w:color="auto"/>
            <w:right w:val="none" w:sz="0" w:space="0" w:color="auto"/>
          </w:divBdr>
        </w:div>
        <w:div w:id="550969016">
          <w:marLeft w:val="0"/>
          <w:marRight w:val="0"/>
          <w:marTop w:val="0"/>
          <w:marBottom w:val="0"/>
          <w:divBdr>
            <w:top w:val="none" w:sz="0" w:space="0" w:color="auto"/>
            <w:left w:val="none" w:sz="0" w:space="0" w:color="auto"/>
            <w:bottom w:val="none" w:sz="0" w:space="0" w:color="auto"/>
            <w:right w:val="none" w:sz="0" w:space="0" w:color="auto"/>
          </w:divBdr>
        </w:div>
        <w:div w:id="557588941">
          <w:marLeft w:val="0"/>
          <w:marRight w:val="0"/>
          <w:marTop w:val="0"/>
          <w:marBottom w:val="0"/>
          <w:divBdr>
            <w:top w:val="none" w:sz="0" w:space="0" w:color="auto"/>
            <w:left w:val="none" w:sz="0" w:space="0" w:color="auto"/>
            <w:bottom w:val="none" w:sz="0" w:space="0" w:color="auto"/>
            <w:right w:val="none" w:sz="0" w:space="0" w:color="auto"/>
          </w:divBdr>
        </w:div>
        <w:div w:id="557665893">
          <w:marLeft w:val="0"/>
          <w:marRight w:val="0"/>
          <w:marTop w:val="0"/>
          <w:marBottom w:val="0"/>
          <w:divBdr>
            <w:top w:val="none" w:sz="0" w:space="0" w:color="auto"/>
            <w:left w:val="none" w:sz="0" w:space="0" w:color="auto"/>
            <w:bottom w:val="none" w:sz="0" w:space="0" w:color="auto"/>
            <w:right w:val="none" w:sz="0" w:space="0" w:color="auto"/>
          </w:divBdr>
        </w:div>
        <w:div w:id="561018609">
          <w:marLeft w:val="0"/>
          <w:marRight w:val="0"/>
          <w:marTop w:val="0"/>
          <w:marBottom w:val="0"/>
          <w:divBdr>
            <w:top w:val="none" w:sz="0" w:space="0" w:color="auto"/>
            <w:left w:val="none" w:sz="0" w:space="0" w:color="auto"/>
            <w:bottom w:val="none" w:sz="0" w:space="0" w:color="auto"/>
            <w:right w:val="none" w:sz="0" w:space="0" w:color="auto"/>
          </w:divBdr>
        </w:div>
        <w:div w:id="562913614">
          <w:marLeft w:val="0"/>
          <w:marRight w:val="0"/>
          <w:marTop w:val="0"/>
          <w:marBottom w:val="0"/>
          <w:divBdr>
            <w:top w:val="none" w:sz="0" w:space="0" w:color="auto"/>
            <w:left w:val="none" w:sz="0" w:space="0" w:color="auto"/>
            <w:bottom w:val="none" w:sz="0" w:space="0" w:color="auto"/>
            <w:right w:val="none" w:sz="0" w:space="0" w:color="auto"/>
          </w:divBdr>
        </w:div>
        <w:div w:id="584265012">
          <w:marLeft w:val="0"/>
          <w:marRight w:val="0"/>
          <w:marTop w:val="0"/>
          <w:marBottom w:val="0"/>
          <w:divBdr>
            <w:top w:val="none" w:sz="0" w:space="0" w:color="auto"/>
            <w:left w:val="none" w:sz="0" w:space="0" w:color="auto"/>
            <w:bottom w:val="none" w:sz="0" w:space="0" w:color="auto"/>
            <w:right w:val="none" w:sz="0" w:space="0" w:color="auto"/>
          </w:divBdr>
        </w:div>
        <w:div w:id="587469067">
          <w:marLeft w:val="0"/>
          <w:marRight w:val="0"/>
          <w:marTop w:val="0"/>
          <w:marBottom w:val="0"/>
          <w:divBdr>
            <w:top w:val="none" w:sz="0" w:space="0" w:color="auto"/>
            <w:left w:val="none" w:sz="0" w:space="0" w:color="auto"/>
            <w:bottom w:val="none" w:sz="0" w:space="0" w:color="auto"/>
            <w:right w:val="none" w:sz="0" w:space="0" w:color="auto"/>
          </w:divBdr>
        </w:div>
        <w:div w:id="588197219">
          <w:marLeft w:val="0"/>
          <w:marRight w:val="0"/>
          <w:marTop w:val="0"/>
          <w:marBottom w:val="0"/>
          <w:divBdr>
            <w:top w:val="none" w:sz="0" w:space="0" w:color="auto"/>
            <w:left w:val="none" w:sz="0" w:space="0" w:color="auto"/>
            <w:bottom w:val="none" w:sz="0" w:space="0" w:color="auto"/>
            <w:right w:val="none" w:sz="0" w:space="0" w:color="auto"/>
          </w:divBdr>
        </w:div>
        <w:div w:id="588777044">
          <w:marLeft w:val="0"/>
          <w:marRight w:val="0"/>
          <w:marTop w:val="0"/>
          <w:marBottom w:val="0"/>
          <w:divBdr>
            <w:top w:val="none" w:sz="0" w:space="0" w:color="auto"/>
            <w:left w:val="none" w:sz="0" w:space="0" w:color="auto"/>
            <w:bottom w:val="none" w:sz="0" w:space="0" w:color="auto"/>
            <w:right w:val="none" w:sz="0" w:space="0" w:color="auto"/>
          </w:divBdr>
        </w:div>
        <w:div w:id="593436151">
          <w:marLeft w:val="0"/>
          <w:marRight w:val="0"/>
          <w:marTop w:val="0"/>
          <w:marBottom w:val="0"/>
          <w:divBdr>
            <w:top w:val="none" w:sz="0" w:space="0" w:color="auto"/>
            <w:left w:val="none" w:sz="0" w:space="0" w:color="auto"/>
            <w:bottom w:val="none" w:sz="0" w:space="0" w:color="auto"/>
            <w:right w:val="none" w:sz="0" w:space="0" w:color="auto"/>
          </w:divBdr>
        </w:div>
        <w:div w:id="611278331">
          <w:marLeft w:val="0"/>
          <w:marRight w:val="0"/>
          <w:marTop w:val="0"/>
          <w:marBottom w:val="0"/>
          <w:divBdr>
            <w:top w:val="none" w:sz="0" w:space="0" w:color="auto"/>
            <w:left w:val="none" w:sz="0" w:space="0" w:color="auto"/>
            <w:bottom w:val="none" w:sz="0" w:space="0" w:color="auto"/>
            <w:right w:val="none" w:sz="0" w:space="0" w:color="auto"/>
          </w:divBdr>
        </w:div>
        <w:div w:id="625739690">
          <w:marLeft w:val="0"/>
          <w:marRight w:val="0"/>
          <w:marTop w:val="0"/>
          <w:marBottom w:val="0"/>
          <w:divBdr>
            <w:top w:val="none" w:sz="0" w:space="0" w:color="auto"/>
            <w:left w:val="none" w:sz="0" w:space="0" w:color="auto"/>
            <w:bottom w:val="none" w:sz="0" w:space="0" w:color="auto"/>
            <w:right w:val="none" w:sz="0" w:space="0" w:color="auto"/>
          </w:divBdr>
        </w:div>
        <w:div w:id="625888125">
          <w:marLeft w:val="0"/>
          <w:marRight w:val="0"/>
          <w:marTop w:val="0"/>
          <w:marBottom w:val="0"/>
          <w:divBdr>
            <w:top w:val="none" w:sz="0" w:space="0" w:color="auto"/>
            <w:left w:val="none" w:sz="0" w:space="0" w:color="auto"/>
            <w:bottom w:val="none" w:sz="0" w:space="0" w:color="auto"/>
            <w:right w:val="none" w:sz="0" w:space="0" w:color="auto"/>
          </w:divBdr>
        </w:div>
        <w:div w:id="633486749">
          <w:marLeft w:val="0"/>
          <w:marRight w:val="0"/>
          <w:marTop w:val="0"/>
          <w:marBottom w:val="0"/>
          <w:divBdr>
            <w:top w:val="none" w:sz="0" w:space="0" w:color="auto"/>
            <w:left w:val="none" w:sz="0" w:space="0" w:color="auto"/>
            <w:bottom w:val="none" w:sz="0" w:space="0" w:color="auto"/>
            <w:right w:val="none" w:sz="0" w:space="0" w:color="auto"/>
          </w:divBdr>
        </w:div>
        <w:div w:id="665012717">
          <w:marLeft w:val="0"/>
          <w:marRight w:val="0"/>
          <w:marTop w:val="0"/>
          <w:marBottom w:val="0"/>
          <w:divBdr>
            <w:top w:val="none" w:sz="0" w:space="0" w:color="auto"/>
            <w:left w:val="none" w:sz="0" w:space="0" w:color="auto"/>
            <w:bottom w:val="none" w:sz="0" w:space="0" w:color="auto"/>
            <w:right w:val="none" w:sz="0" w:space="0" w:color="auto"/>
          </w:divBdr>
        </w:div>
        <w:div w:id="679311934">
          <w:marLeft w:val="0"/>
          <w:marRight w:val="0"/>
          <w:marTop w:val="0"/>
          <w:marBottom w:val="0"/>
          <w:divBdr>
            <w:top w:val="none" w:sz="0" w:space="0" w:color="auto"/>
            <w:left w:val="none" w:sz="0" w:space="0" w:color="auto"/>
            <w:bottom w:val="none" w:sz="0" w:space="0" w:color="auto"/>
            <w:right w:val="none" w:sz="0" w:space="0" w:color="auto"/>
          </w:divBdr>
        </w:div>
        <w:div w:id="686718600">
          <w:marLeft w:val="0"/>
          <w:marRight w:val="0"/>
          <w:marTop w:val="0"/>
          <w:marBottom w:val="0"/>
          <w:divBdr>
            <w:top w:val="none" w:sz="0" w:space="0" w:color="auto"/>
            <w:left w:val="none" w:sz="0" w:space="0" w:color="auto"/>
            <w:bottom w:val="none" w:sz="0" w:space="0" w:color="auto"/>
            <w:right w:val="none" w:sz="0" w:space="0" w:color="auto"/>
          </w:divBdr>
        </w:div>
        <w:div w:id="690884873">
          <w:marLeft w:val="0"/>
          <w:marRight w:val="0"/>
          <w:marTop w:val="0"/>
          <w:marBottom w:val="0"/>
          <w:divBdr>
            <w:top w:val="none" w:sz="0" w:space="0" w:color="auto"/>
            <w:left w:val="none" w:sz="0" w:space="0" w:color="auto"/>
            <w:bottom w:val="none" w:sz="0" w:space="0" w:color="auto"/>
            <w:right w:val="none" w:sz="0" w:space="0" w:color="auto"/>
          </w:divBdr>
        </w:div>
        <w:div w:id="694963870">
          <w:marLeft w:val="0"/>
          <w:marRight w:val="0"/>
          <w:marTop w:val="0"/>
          <w:marBottom w:val="0"/>
          <w:divBdr>
            <w:top w:val="none" w:sz="0" w:space="0" w:color="auto"/>
            <w:left w:val="none" w:sz="0" w:space="0" w:color="auto"/>
            <w:bottom w:val="none" w:sz="0" w:space="0" w:color="auto"/>
            <w:right w:val="none" w:sz="0" w:space="0" w:color="auto"/>
          </w:divBdr>
        </w:div>
        <w:div w:id="701564051">
          <w:marLeft w:val="0"/>
          <w:marRight w:val="0"/>
          <w:marTop w:val="0"/>
          <w:marBottom w:val="0"/>
          <w:divBdr>
            <w:top w:val="none" w:sz="0" w:space="0" w:color="auto"/>
            <w:left w:val="none" w:sz="0" w:space="0" w:color="auto"/>
            <w:bottom w:val="none" w:sz="0" w:space="0" w:color="auto"/>
            <w:right w:val="none" w:sz="0" w:space="0" w:color="auto"/>
          </w:divBdr>
        </w:div>
        <w:div w:id="715549660">
          <w:marLeft w:val="0"/>
          <w:marRight w:val="0"/>
          <w:marTop w:val="0"/>
          <w:marBottom w:val="0"/>
          <w:divBdr>
            <w:top w:val="none" w:sz="0" w:space="0" w:color="auto"/>
            <w:left w:val="none" w:sz="0" w:space="0" w:color="auto"/>
            <w:bottom w:val="none" w:sz="0" w:space="0" w:color="auto"/>
            <w:right w:val="none" w:sz="0" w:space="0" w:color="auto"/>
          </w:divBdr>
        </w:div>
        <w:div w:id="721831974">
          <w:marLeft w:val="0"/>
          <w:marRight w:val="0"/>
          <w:marTop w:val="0"/>
          <w:marBottom w:val="0"/>
          <w:divBdr>
            <w:top w:val="none" w:sz="0" w:space="0" w:color="auto"/>
            <w:left w:val="none" w:sz="0" w:space="0" w:color="auto"/>
            <w:bottom w:val="none" w:sz="0" w:space="0" w:color="auto"/>
            <w:right w:val="none" w:sz="0" w:space="0" w:color="auto"/>
          </w:divBdr>
        </w:div>
        <w:div w:id="744381621">
          <w:marLeft w:val="0"/>
          <w:marRight w:val="0"/>
          <w:marTop w:val="0"/>
          <w:marBottom w:val="0"/>
          <w:divBdr>
            <w:top w:val="none" w:sz="0" w:space="0" w:color="auto"/>
            <w:left w:val="none" w:sz="0" w:space="0" w:color="auto"/>
            <w:bottom w:val="none" w:sz="0" w:space="0" w:color="auto"/>
            <w:right w:val="none" w:sz="0" w:space="0" w:color="auto"/>
          </w:divBdr>
        </w:div>
        <w:div w:id="748574281">
          <w:marLeft w:val="0"/>
          <w:marRight w:val="0"/>
          <w:marTop w:val="0"/>
          <w:marBottom w:val="0"/>
          <w:divBdr>
            <w:top w:val="none" w:sz="0" w:space="0" w:color="auto"/>
            <w:left w:val="none" w:sz="0" w:space="0" w:color="auto"/>
            <w:bottom w:val="none" w:sz="0" w:space="0" w:color="auto"/>
            <w:right w:val="none" w:sz="0" w:space="0" w:color="auto"/>
          </w:divBdr>
        </w:div>
        <w:div w:id="750929177">
          <w:marLeft w:val="0"/>
          <w:marRight w:val="0"/>
          <w:marTop w:val="0"/>
          <w:marBottom w:val="0"/>
          <w:divBdr>
            <w:top w:val="none" w:sz="0" w:space="0" w:color="auto"/>
            <w:left w:val="none" w:sz="0" w:space="0" w:color="auto"/>
            <w:bottom w:val="none" w:sz="0" w:space="0" w:color="auto"/>
            <w:right w:val="none" w:sz="0" w:space="0" w:color="auto"/>
          </w:divBdr>
          <w:divsChild>
            <w:div w:id="502863578">
              <w:marLeft w:val="-75"/>
              <w:marRight w:val="0"/>
              <w:marTop w:val="30"/>
              <w:marBottom w:val="30"/>
              <w:divBdr>
                <w:top w:val="none" w:sz="0" w:space="0" w:color="auto"/>
                <w:left w:val="none" w:sz="0" w:space="0" w:color="auto"/>
                <w:bottom w:val="none" w:sz="0" w:space="0" w:color="auto"/>
                <w:right w:val="none" w:sz="0" w:space="0" w:color="auto"/>
              </w:divBdr>
              <w:divsChild>
                <w:div w:id="147946141">
                  <w:marLeft w:val="0"/>
                  <w:marRight w:val="0"/>
                  <w:marTop w:val="0"/>
                  <w:marBottom w:val="0"/>
                  <w:divBdr>
                    <w:top w:val="none" w:sz="0" w:space="0" w:color="auto"/>
                    <w:left w:val="none" w:sz="0" w:space="0" w:color="auto"/>
                    <w:bottom w:val="none" w:sz="0" w:space="0" w:color="auto"/>
                    <w:right w:val="none" w:sz="0" w:space="0" w:color="auto"/>
                  </w:divBdr>
                  <w:divsChild>
                    <w:div w:id="1463428365">
                      <w:marLeft w:val="0"/>
                      <w:marRight w:val="0"/>
                      <w:marTop w:val="0"/>
                      <w:marBottom w:val="0"/>
                      <w:divBdr>
                        <w:top w:val="none" w:sz="0" w:space="0" w:color="auto"/>
                        <w:left w:val="none" w:sz="0" w:space="0" w:color="auto"/>
                        <w:bottom w:val="none" w:sz="0" w:space="0" w:color="auto"/>
                        <w:right w:val="none" w:sz="0" w:space="0" w:color="auto"/>
                      </w:divBdr>
                    </w:div>
                  </w:divsChild>
                </w:div>
                <w:div w:id="157043256">
                  <w:marLeft w:val="0"/>
                  <w:marRight w:val="0"/>
                  <w:marTop w:val="0"/>
                  <w:marBottom w:val="0"/>
                  <w:divBdr>
                    <w:top w:val="none" w:sz="0" w:space="0" w:color="auto"/>
                    <w:left w:val="none" w:sz="0" w:space="0" w:color="auto"/>
                    <w:bottom w:val="none" w:sz="0" w:space="0" w:color="auto"/>
                    <w:right w:val="none" w:sz="0" w:space="0" w:color="auto"/>
                  </w:divBdr>
                  <w:divsChild>
                    <w:div w:id="1431242122">
                      <w:marLeft w:val="0"/>
                      <w:marRight w:val="0"/>
                      <w:marTop w:val="0"/>
                      <w:marBottom w:val="0"/>
                      <w:divBdr>
                        <w:top w:val="none" w:sz="0" w:space="0" w:color="auto"/>
                        <w:left w:val="none" w:sz="0" w:space="0" w:color="auto"/>
                        <w:bottom w:val="none" w:sz="0" w:space="0" w:color="auto"/>
                        <w:right w:val="none" w:sz="0" w:space="0" w:color="auto"/>
                      </w:divBdr>
                    </w:div>
                  </w:divsChild>
                </w:div>
                <w:div w:id="165101743">
                  <w:marLeft w:val="0"/>
                  <w:marRight w:val="0"/>
                  <w:marTop w:val="0"/>
                  <w:marBottom w:val="0"/>
                  <w:divBdr>
                    <w:top w:val="none" w:sz="0" w:space="0" w:color="auto"/>
                    <w:left w:val="none" w:sz="0" w:space="0" w:color="auto"/>
                    <w:bottom w:val="none" w:sz="0" w:space="0" w:color="auto"/>
                    <w:right w:val="none" w:sz="0" w:space="0" w:color="auto"/>
                  </w:divBdr>
                  <w:divsChild>
                    <w:div w:id="909579039">
                      <w:marLeft w:val="0"/>
                      <w:marRight w:val="0"/>
                      <w:marTop w:val="0"/>
                      <w:marBottom w:val="0"/>
                      <w:divBdr>
                        <w:top w:val="none" w:sz="0" w:space="0" w:color="auto"/>
                        <w:left w:val="none" w:sz="0" w:space="0" w:color="auto"/>
                        <w:bottom w:val="none" w:sz="0" w:space="0" w:color="auto"/>
                        <w:right w:val="none" w:sz="0" w:space="0" w:color="auto"/>
                      </w:divBdr>
                    </w:div>
                  </w:divsChild>
                </w:div>
                <w:div w:id="223613158">
                  <w:marLeft w:val="0"/>
                  <w:marRight w:val="0"/>
                  <w:marTop w:val="0"/>
                  <w:marBottom w:val="0"/>
                  <w:divBdr>
                    <w:top w:val="none" w:sz="0" w:space="0" w:color="auto"/>
                    <w:left w:val="none" w:sz="0" w:space="0" w:color="auto"/>
                    <w:bottom w:val="none" w:sz="0" w:space="0" w:color="auto"/>
                    <w:right w:val="none" w:sz="0" w:space="0" w:color="auto"/>
                  </w:divBdr>
                  <w:divsChild>
                    <w:div w:id="2021076365">
                      <w:marLeft w:val="0"/>
                      <w:marRight w:val="0"/>
                      <w:marTop w:val="0"/>
                      <w:marBottom w:val="0"/>
                      <w:divBdr>
                        <w:top w:val="none" w:sz="0" w:space="0" w:color="auto"/>
                        <w:left w:val="none" w:sz="0" w:space="0" w:color="auto"/>
                        <w:bottom w:val="none" w:sz="0" w:space="0" w:color="auto"/>
                        <w:right w:val="none" w:sz="0" w:space="0" w:color="auto"/>
                      </w:divBdr>
                    </w:div>
                  </w:divsChild>
                </w:div>
                <w:div w:id="322703568">
                  <w:marLeft w:val="0"/>
                  <w:marRight w:val="0"/>
                  <w:marTop w:val="0"/>
                  <w:marBottom w:val="0"/>
                  <w:divBdr>
                    <w:top w:val="none" w:sz="0" w:space="0" w:color="auto"/>
                    <w:left w:val="none" w:sz="0" w:space="0" w:color="auto"/>
                    <w:bottom w:val="none" w:sz="0" w:space="0" w:color="auto"/>
                    <w:right w:val="none" w:sz="0" w:space="0" w:color="auto"/>
                  </w:divBdr>
                  <w:divsChild>
                    <w:div w:id="1336180512">
                      <w:marLeft w:val="0"/>
                      <w:marRight w:val="0"/>
                      <w:marTop w:val="0"/>
                      <w:marBottom w:val="0"/>
                      <w:divBdr>
                        <w:top w:val="none" w:sz="0" w:space="0" w:color="auto"/>
                        <w:left w:val="none" w:sz="0" w:space="0" w:color="auto"/>
                        <w:bottom w:val="none" w:sz="0" w:space="0" w:color="auto"/>
                        <w:right w:val="none" w:sz="0" w:space="0" w:color="auto"/>
                      </w:divBdr>
                    </w:div>
                  </w:divsChild>
                </w:div>
                <w:div w:id="627735763">
                  <w:marLeft w:val="0"/>
                  <w:marRight w:val="0"/>
                  <w:marTop w:val="0"/>
                  <w:marBottom w:val="0"/>
                  <w:divBdr>
                    <w:top w:val="none" w:sz="0" w:space="0" w:color="auto"/>
                    <w:left w:val="none" w:sz="0" w:space="0" w:color="auto"/>
                    <w:bottom w:val="none" w:sz="0" w:space="0" w:color="auto"/>
                    <w:right w:val="none" w:sz="0" w:space="0" w:color="auto"/>
                  </w:divBdr>
                  <w:divsChild>
                    <w:div w:id="1634868260">
                      <w:marLeft w:val="0"/>
                      <w:marRight w:val="0"/>
                      <w:marTop w:val="0"/>
                      <w:marBottom w:val="0"/>
                      <w:divBdr>
                        <w:top w:val="none" w:sz="0" w:space="0" w:color="auto"/>
                        <w:left w:val="none" w:sz="0" w:space="0" w:color="auto"/>
                        <w:bottom w:val="none" w:sz="0" w:space="0" w:color="auto"/>
                        <w:right w:val="none" w:sz="0" w:space="0" w:color="auto"/>
                      </w:divBdr>
                    </w:div>
                  </w:divsChild>
                </w:div>
                <w:div w:id="630326051">
                  <w:marLeft w:val="0"/>
                  <w:marRight w:val="0"/>
                  <w:marTop w:val="0"/>
                  <w:marBottom w:val="0"/>
                  <w:divBdr>
                    <w:top w:val="none" w:sz="0" w:space="0" w:color="auto"/>
                    <w:left w:val="none" w:sz="0" w:space="0" w:color="auto"/>
                    <w:bottom w:val="none" w:sz="0" w:space="0" w:color="auto"/>
                    <w:right w:val="none" w:sz="0" w:space="0" w:color="auto"/>
                  </w:divBdr>
                  <w:divsChild>
                    <w:div w:id="289557523">
                      <w:marLeft w:val="0"/>
                      <w:marRight w:val="0"/>
                      <w:marTop w:val="0"/>
                      <w:marBottom w:val="0"/>
                      <w:divBdr>
                        <w:top w:val="none" w:sz="0" w:space="0" w:color="auto"/>
                        <w:left w:val="none" w:sz="0" w:space="0" w:color="auto"/>
                        <w:bottom w:val="none" w:sz="0" w:space="0" w:color="auto"/>
                        <w:right w:val="none" w:sz="0" w:space="0" w:color="auto"/>
                      </w:divBdr>
                    </w:div>
                  </w:divsChild>
                </w:div>
                <w:div w:id="665595317">
                  <w:marLeft w:val="0"/>
                  <w:marRight w:val="0"/>
                  <w:marTop w:val="0"/>
                  <w:marBottom w:val="0"/>
                  <w:divBdr>
                    <w:top w:val="none" w:sz="0" w:space="0" w:color="auto"/>
                    <w:left w:val="none" w:sz="0" w:space="0" w:color="auto"/>
                    <w:bottom w:val="none" w:sz="0" w:space="0" w:color="auto"/>
                    <w:right w:val="none" w:sz="0" w:space="0" w:color="auto"/>
                  </w:divBdr>
                  <w:divsChild>
                    <w:div w:id="1267234081">
                      <w:marLeft w:val="0"/>
                      <w:marRight w:val="0"/>
                      <w:marTop w:val="0"/>
                      <w:marBottom w:val="0"/>
                      <w:divBdr>
                        <w:top w:val="none" w:sz="0" w:space="0" w:color="auto"/>
                        <w:left w:val="none" w:sz="0" w:space="0" w:color="auto"/>
                        <w:bottom w:val="none" w:sz="0" w:space="0" w:color="auto"/>
                        <w:right w:val="none" w:sz="0" w:space="0" w:color="auto"/>
                      </w:divBdr>
                    </w:div>
                  </w:divsChild>
                </w:div>
                <w:div w:id="729496495">
                  <w:marLeft w:val="0"/>
                  <w:marRight w:val="0"/>
                  <w:marTop w:val="0"/>
                  <w:marBottom w:val="0"/>
                  <w:divBdr>
                    <w:top w:val="none" w:sz="0" w:space="0" w:color="auto"/>
                    <w:left w:val="none" w:sz="0" w:space="0" w:color="auto"/>
                    <w:bottom w:val="none" w:sz="0" w:space="0" w:color="auto"/>
                    <w:right w:val="none" w:sz="0" w:space="0" w:color="auto"/>
                  </w:divBdr>
                  <w:divsChild>
                    <w:div w:id="837235426">
                      <w:marLeft w:val="0"/>
                      <w:marRight w:val="0"/>
                      <w:marTop w:val="0"/>
                      <w:marBottom w:val="0"/>
                      <w:divBdr>
                        <w:top w:val="none" w:sz="0" w:space="0" w:color="auto"/>
                        <w:left w:val="none" w:sz="0" w:space="0" w:color="auto"/>
                        <w:bottom w:val="none" w:sz="0" w:space="0" w:color="auto"/>
                        <w:right w:val="none" w:sz="0" w:space="0" w:color="auto"/>
                      </w:divBdr>
                    </w:div>
                  </w:divsChild>
                </w:div>
                <w:div w:id="801848970">
                  <w:marLeft w:val="0"/>
                  <w:marRight w:val="0"/>
                  <w:marTop w:val="0"/>
                  <w:marBottom w:val="0"/>
                  <w:divBdr>
                    <w:top w:val="none" w:sz="0" w:space="0" w:color="auto"/>
                    <w:left w:val="none" w:sz="0" w:space="0" w:color="auto"/>
                    <w:bottom w:val="none" w:sz="0" w:space="0" w:color="auto"/>
                    <w:right w:val="none" w:sz="0" w:space="0" w:color="auto"/>
                  </w:divBdr>
                  <w:divsChild>
                    <w:div w:id="1942298821">
                      <w:marLeft w:val="0"/>
                      <w:marRight w:val="0"/>
                      <w:marTop w:val="0"/>
                      <w:marBottom w:val="0"/>
                      <w:divBdr>
                        <w:top w:val="none" w:sz="0" w:space="0" w:color="auto"/>
                        <w:left w:val="none" w:sz="0" w:space="0" w:color="auto"/>
                        <w:bottom w:val="none" w:sz="0" w:space="0" w:color="auto"/>
                        <w:right w:val="none" w:sz="0" w:space="0" w:color="auto"/>
                      </w:divBdr>
                    </w:div>
                  </w:divsChild>
                </w:div>
                <w:div w:id="865102431">
                  <w:marLeft w:val="0"/>
                  <w:marRight w:val="0"/>
                  <w:marTop w:val="0"/>
                  <w:marBottom w:val="0"/>
                  <w:divBdr>
                    <w:top w:val="none" w:sz="0" w:space="0" w:color="auto"/>
                    <w:left w:val="none" w:sz="0" w:space="0" w:color="auto"/>
                    <w:bottom w:val="none" w:sz="0" w:space="0" w:color="auto"/>
                    <w:right w:val="none" w:sz="0" w:space="0" w:color="auto"/>
                  </w:divBdr>
                  <w:divsChild>
                    <w:div w:id="249200260">
                      <w:marLeft w:val="0"/>
                      <w:marRight w:val="0"/>
                      <w:marTop w:val="0"/>
                      <w:marBottom w:val="0"/>
                      <w:divBdr>
                        <w:top w:val="none" w:sz="0" w:space="0" w:color="auto"/>
                        <w:left w:val="none" w:sz="0" w:space="0" w:color="auto"/>
                        <w:bottom w:val="none" w:sz="0" w:space="0" w:color="auto"/>
                        <w:right w:val="none" w:sz="0" w:space="0" w:color="auto"/>
                      </w:divBdr>
                    </w:div>
                    <w:div w:id="926422396">
                      <w:marLeft w:val="0"/>
                      <w:marRight w:val="0"/>
                      <w:marTop w:val="0"/>
                      <w:marBottom w:val="0"/>
                      <w:divBdr>
                        <w:top w:val="none" w:sz="0" w:space="0" w:color="auto"/>
                        <w:left w:val="none" w:sz="0" w:space="0" w:color="auto"/>
                        <w:bottom w:val="none" w:sz="0" w:space="0" w:color="auto"/>
                        <w:right w:val="none" w:sz="0" w:space="0" w:color="auto"/>
                      </w:divBdr>
                    </w:div>
                    <w:div w:id="1024133923">
                      <w:marLeft w:val="0"/>
                      <w:marRight w:val="0"/>
                      <w:marTop w:val="0"/>
                      <w:marBottom w:val="0"/>
                      <w:divBdr>
                        <w:top w:val="none" w:sz="0" w:space="0" w:color="auto"/>
                        <w:left w:val="none" w:sz="0" w:space="0" w:color="auto"/>
                        <w:bottom w:val="none" w:sz="0" w:space="0" w:color="auto"/>
                        <w:right w:val="none" w:sz="0" w:space="0" w:color="auto"/>
                      </w:divBdr>
                    </w:div>
                    <w:div w:id="1253706536">
                      <w:marLeft w:val="0"/>
                      <w:marRight w:val="0"/>
                      <w:marTop w:val="0"/>
                      <w:marBottom w:val="0"/>
                      <w:divBdr>
                        <w:top w:val="none" w:sz="0" w:space="0" w:color="auto"/>
                        <w:left w:val="none" w:sz="0" w:space="0" w:color="auto"/>
                        <w:bottom w:val="none" w:sz="0" w:space="0" w:color="auto"/>
                        <w:right w:val="none" w:sz="0" w:space="0" w:color="auto"/>
                      </w:divBdr>
                    </w:div>
                  </w:divsChild>
                </w:div>
                <w:div w:id="1036850739">
                  <w:marLeft w:val="0"/>
                  <w:marRight w:val="0"/>
                  <w:marTop w:val="0"/>
                  <w:marBottom w:val="0"/>
                  <w:divBdr>
                    <w:top w:val="none" w:sz="0" w:space="0" w:color="auto"/>
                    <w:left w:val="none" w:sz="0" w:space="0" w:color="auto"/>
                    <w:bottom w:val="none" w:sz="0" w:space="0" w:color="auto"/>
                    <w:right w:val="none" w:sz="0" w:space="0" w:color="auto"/>
                  </w:divBdr>
                  <w:divsChild>
                    <w:div w:id="1894543092">
                      <w:marLeft w:val="0"/>
                      <w:marRight w:val="0"/>
                      <w:marTop w:val="0"/>
                      <w:marBottom w:val="0"/>
                      <w:divBdr>
                        <w:top w:val="none" w:sz="0" w:space="0" w:color="auto"/>
                        <w:left w:val="none" w:sz="0" w:space="0" w:color="auto"/>
                        <w:bottom w:val="none" w:sz="0" w:space="0" w:color="auto"/>
                        <w:right w:val="none" w:sz="0" w:space="0" w:color="auto"/>
                      </w:divBdr>
                    </w:div>
                  </w:divsChild>
                </w:div>
                <w:div w:id="1300652776">
                  <w:marLeft w:val="0"/>
                  <w:marRight w:val="0"/>
                  <w:marTop w:val="0"/>
                  <w:marBottom w:val="0"/>
                  <w:divBdr>
                    <w:top w:val="none" w:sz="0" w:space="0" w:color="auto"/>
                    <w:left w:val="none" w:sz="0" w:space="0" w:color="auto"/>
                    <w:bottom w:val="none" w:sz="0" w:space="0" w:color="auto"/>
                    <w:right w:val="none" w:sz="0" w:space="0" w:color="auto"/>
                  </w:divBdr>
                  <w:divsChild>
                    <w:div w:id="1533767943">
                      <w:marLeft w:val="0"/>
                      <w:marRight w:val="0"/>
                      <w:marTop w:val="0"/>
                      <w:marBottom w:val="0"/>
                      <w:divBdr>
                        <w:top w:val="none" w:sz="0" w:space="0" w:color="auto"/>
                        <w:left w:val="none" w:sz="0" w:space="0" w:color="auto"/>
                        <w:bottom w:val="none" w:sz="0" w:space="0" w:color="auto"/>
                        <w:right w:val="none" w:sz="0" w:space="0" w:color="auto"/>
                      </w:divBdr>
                    </w:div>
                  </w:divsChild>
                </w:div>
                <w:div w:id="1458724030">
                  <w:marLeft w:val="0"/>
                  <w:marRight w:val="0"/>
                  <w:marTop w:val="0"/>
                  <w:marBottom w:val="0"/>
                  <w:divBdr>
                    <w:top w:val="none" w:sz="0" w:space="0" w:color="auto"/>
                    <w:left w:val="none" w:sz="0" w:space="0" w:color="auto"/>
                    <w:bottom w:val="none" w:sz="0" w:space="0" w:color="auto"/>
                    <w:right w:val="none" w:sz="0" w:space="0" w:color="auto"/>
                  </w:divBdr>
                  <w:divsChild>
                    <w:div w:id="1869030291">
                      <w:marLeft w:val="0"/>
                      <w:marRight w:val="0"/>
                      <w:marTop w:val="0"/>
                      <w:marBottom w:val="0"/>
                      <w:divBdr>
                        <w:top w:val="none" w:sz="0" w:space="0" w:color="auto"/>
                        <w:left w:val="none" w:sz="0" w:space="0" w:color="auto"/>
                        <w:bottom w:val="none" w:sz="0" w:space="0" w:color="auto"/>
                        <w:right w:val="none" w:sz="0" w:space="0" w:color="auto"/>
                      </w:divBdr>
                    </w:div>
                  </w:divsChild>
                </w:div>
                <w:div w:id="1517846235">
                  <w:marLeft w:val="0"/>
                  <w:marRight w:val="0"/>
                  <w:marTop w:val="0"/>
                  <w:marBottom w:val="0"/>
                  <w:divBdr>
                    <w:top w:val="none" w:sz="0" w:space="0" w:color="auto"/>
                    <w:left w:val="none" w:sz="0" w:space="0" w:color="auto"/>
                    <w:bottom w:val="none" w:sz="0" w:space="0" w:color="auto"/>
                    <w:right w:val="none" w:sz="0" w:space="0" w:color="auto"/>
                  </w:divBdr>
                  <w:divsChild>
                    <w:div w:id="1626621799">
                      <w:marLeft w:val="0"/>
                      <w:marRight w:val="0"/>
                      <w:marTop w:val="0"/>
                      <w:marBottom w:val="0"/>
                      <w:divBdr>
                        <w:top w:val="none" w:sz="0" w:space="0" w:color="auto"/>
                        <w:left w:val="none" w:sz="0" w:space="0" w:color="auto"/>
                        <w:bottom w:val="none" w:sz="0" w:space="0" w:color="auto"/>
                        <w:right w:val="none" w:sz="0" w:space="0" w:color="auto"/>
                      </w:divBdr>
                    </w:div>
                  </w:divsChild>
                </w:div>
                <w:div w:id="1524436878">
                  <w:marLeft w:val="0"/>
                  <w:marRight w:val="0"/>
                  <w:marTop w:val="0"/>
                  <w:marBottom w:val="0"/>
                  <w:divBdr>
                    <w:top w:val="none" w:sz="0" w:space="0" w:color="auto"/>
                    <w:left w:val="none" w:sz="0" w:space="0" w:color="auto"/>
                    <w:bottom w:val="none" w:sz="0" w:space="0" w:color="auto"/>
                    <w:right w:val="none" w:sz="0" w:space="0" w:color="auto"/>
                  </w:divBdr>
                  <w:divsChild>
                    <w:div w:id="2068140977">
                      <w:marLeft w:val="0"/>
                      <w:marRight w:val="0"/>
                      <w:marTop w:val="0"/>
                      <w:marBottom w:val="0"/>
                      <w:divBdr>
                        <w:top w:val="none" w:sz="0" w:space="0" w:color="auto"/>
                        <w:left w:val="none" w:sz="0" w:space="0" w:color="auto"/>
                        <w:bottom w:val="none" w:sz="0" w:space="0" w:color="auto"/>
                        <w:right w:val="none" w:sz="0" w:space="0" w:color="auto"/>
                      </w:divBdr>
                    </w:div>
                  </w:divsChild>
                </w:div>
                <w:div w:id="1568565687">
                  <w:marLeft w:val="0"/>
                  <w:marRight w:val="0"/>
                  <w:marTop w:val="0"/>
                  <w:marBottom w:val="0"/>
                  <w:divBdr>
                    <w:top w:val="none" w:sz="0" w:space="0" w:color="auto"/>
                    <w:left w:val="none" w:sz="0" w:space="0" w:color="auto"/>
                    <w:bottom w:val="none" w:sz="0" w:space="0" w:color="auto"/>
                    <w:right w:val="none" w:sz="0" w:space="0" w:color="auto"/>
                  </w:divBdr>
                  <w:divsChild>
                    <w:div w:id="274363292">
                      <w:marLeft w:val="0"/>
                      <w:marRight w:val="0"/>
                      <w:marTop w:val="0"/>
                      <w:marBottom w:val="0"/>
                      <w:divBdr>
                        <w:top w:val="none" w:sz="0" w:space="0" w:color="auto"/>
                        <w:left w:val="none" w:sz="0" w:space="0" w:color="auto"/>
                        <w:bottom w:val="none" w:sz="0" w:space="0" w:color="auto"/>
                        <w:right w:val="none" w:sz="0" w:space="0" w:color="auto"/>
                      </w:divBdr>
                    </w:div>
                  </w:divsChild>
                </w:div>
                <w:div w:id="1684354004">
                  <w:marLeft w:val="0"/>
                  <w:marRight w:val="0"/>
                  <w:marTop w:val="0"/>
                  <w:marBottom w:val="0"/>
                  <w:divBdr>
                    <w:top w:val="none" w:sz="0" w:space="0" w:color="auto"/>
                    <w:left w:val="none" w:sz="0" w:space="0" w:color="auto"/>
                    <w:bottom w:val="none" w:sz="0" w:space="0" w:color="auto"/>
                    <w:right w:val="none" w:sz="0" w:space="0" w:color="auto"/>
                  </w:divBdr>
                  <w:divsChild>
                    <w:div w:id="1815029121">
                      <w:marLeft w:val="0"/>
                      <w:marRight w:val="0"/>
                      <w:marTop w:val="0"/>
                      <w:marBottom w:val="0"/>
                      <w:divBdr>
                        <w:top w:val="none" w:sz="0" w:space="0" w:color="auto"/>
                        <w:left w:val="none" w:sz="0" w:space="0" w:color="auto"/>
                        <w:bottom w:val="none" w:sz="0" w:space="0" w:color="auto"/>
                        <w:right w:val="none" w:sz="0" w:space="0" w:color="auto"/>
                      </w:divBdr>
                    </w:div>
                  </w:divsChild>
                </w:div>
                <w:div w:id="1685671455">
                  <w:marLeft w:val="0"/>
                  <w:marRight w:val="0"/>
                  <w:marTop w:val="0"/>
                  <w:marBottom w:val="0"/>
                  <w:divBdr>
                    <w:top w:val="none" w:sz="0" w:space="0" w:color="auto"/>
                    <w:left w:val="none" w:sz="0" w:space="0" w:color="auto"/>
                    <w:bottom w:val="none" w:sz="0" w:space="0" w:color="auto"/>
                    <w:right w:val="none" w:sz="0" w:space="0" w:color="auto"/>
                  </w:divBdr>
                  <w:divsChild>
                    <w:div w:id="215168480">
                      <w:marLeft w:val="0"/>
                      <w:marRight w:val="0"/>
                      <w:marTop w:val="0"/>
                      <w:marBottom w:val="0"/>
                      <w:divBdr>
                        <w:top w:val="none" w:sz="0" w:space="0" w:color="auto"/>
                        <w:left w:val="none" w:sz="0" w:space="0" w:color="auto"/>
                        <w:bottom w:val="none" w:sz="0" w:space="0" w:color="auto"/>
                        <w:right w:val="none" w:sz="0" w:space="0" w:color="auto"/>
                      </w:divBdr>
                    </w:div>
                  </w:divsChild>
                </w:div>
                <w:div w:id="1723089867">
                  <w:marLeft w:val="0"/>
                  <w:marRight w:val="0"/>
                  <w:marTop w:val="0"/>
                  <w:marBottom w:val="0"/>
                  <w:divBdr>
                    <w:top w:val="none" w:sz="0" w:space="0" w:color="auto"/>
                    <w:left w:val="none" w:sz="0" w:space="0" w:color="auto"/>
                    <w:bottom w:val="none" w:sz="0" w:space="0" w:color="auto"/>
                    <w:right w:val="none" w:sz="0" w:space="0" w:color="auto"/>
                  </w:divBdr>
                  <w:divsChild>
                    <w:div w:id="1535388271">
                      <w:marLeft w:val="0"/>
                      <w:marRight w:val="0"/>
                      <w:marTop w:val="0"/>
                      <w:marBottom w:val="0"/>
                      <w:divBdr>
                        <w:top w:val="none" w:sz="0" w:space="0" w:color="auto"/>
                        <w:left w:val="none" w:sz="0" w:space="0" w:color="auto"/>
                        <w:bottom w:val="none" w:sz="0" w:space="0" w:color="auto"/>
                        <w:right w:val="none" w:sz="0" w:space="0" w:color="auto"/>
                      </w:divBdr>
                    </w:div>
                  </w:divsChild>
                </w:div>
                <w:div w:id="1974208843">
                  <w:marLeft w:val="0"/>
                  <w:marRight w:val="0"/>
                  <w:marTop w:val="0"/>
                  <w:marBottom w:val="0"/>
                  <w:divBdr>
                    <w:top w:val="none" w:sz="0" w:space="0" w:color="auto"/>
                    <w:left w:val="none" w:sz="0" w:space="0" w:color="auto"/>
                    <w:bottom w:val="none" w:sz="0" w:space="0" w:color="auto"/>
                    <w:right w:val="none" w:sz="0" w:space="0" w:color="auto"/>
                  </w:divBdr>
                  <w:divsChild>
                    <w:div w:id="1765103602">
                      <w:marLeft w:val="0"/>
                      <w:marRight w:val="0"/>
                      <w:marTop w:val="0"/>
                      <w:marBottom w:val="0"/>
                      <w:divBdr>
                        <w:top w:val="none" w:sz="0" w:space="0" w:color="auto"/>
                        <w:left w:val="none" w:sz="0" w:space="0" w:color="auto"/>
                        <w:bottom w:val="none" w:sz="0" w:space="0" w:color="auto"/>
                        <w:right w:val="none" w:sz="0" w:space="0" w:color="auto"/>
                      </w:divBdr>
                    </w:div>
                  </w:divsChild>
                </w:div>
                <w:div w:id="2019888155">
                  <w:marLeft w:val="0"/>
                  <w:marRight w:val="0"/>
                  <w:marTop w:val="0"/>
                  <w:marBottom w:val="0"/>
                  <w:divBdr>
                    <w:top w:val="none" w:sz="0" w:space="0" w:color="auto"/>
                    <w:left w:val="none" w:sz="0" w:space="0" w:color="auto"/>
                    <w:bottom w:val="none" w:sz="0" w:space="0" w:color="auto"/>
                    <w:right w:val="none" w:sz="0" w:space="0" w:color="auto"/>
                  </w:divBdr>
                  <w:divsChild>
                    <w:div w:id="208617136">
                      <w:marLeft w:val="0"/>
                      <w:marRight w:val="0"/>
                      <w:marTop w:val="0"/>
                      <w:marBottom w:val="0"/>
                      <w:divBdr>
                        <w:top w:val="none" w:sz="0" w:space="0" w:color="auto"/>
                        <w:left w:val="none" w:sz="0" w:space="0" w:color="auto"/>
                        <w:bottom w:val="none" w:sz="0" w:space="0" w:color="auto"/>
                        <w:right w:val="none" w:sz="0" w:space="0" w:color="auto"/>
                      </w:divBdr>
                    </w:div>
                  </w:divsChild>
                </w:div>
                <w:div w:id="2028480505">
                  <w:marLeft w:val="0"/>
                  <w:marRight w:val="0"/>
                  <w:marTop w:val="0"/>
                  <w:marBottom w:val="0"/>
                  <w:divBdr>
                    <w:top w:val="none" w:sz="0" w:space="0" w:color="auto"/>
                    <w:left w:val="none" w:sz="0" w:space="0" w:color="auto"/>
                    <w:bottom w:val="none" w:sz="0" w:space="0" w:color="auto"/>
                    <w:right w:val="none" w:sz="0" w:space="0" w:color="auto"/>
                  </w:divBdr>
                  <w:divsChild>
                    <w:div w:id="216817327">
                      <w:marLeft w:val="0"/>
                      <w:marRight w:val="0"/>
                      <w:marTop w:val="0"/>
                      <w:marBottom w:val="0"/>
                      <w:divBdr>
                        <w:top w:val="none" w:sz="0" w:space="0" w:color="auto"/>
                        <w:left w:val="none" w:sz="0" w:space="0" w:color="auto"/>
                        <w:bottom w:val="none" w:sz="0" w:space="0" w:color="auto"/>
                        <w:right w:val="none" w:sz="0" w:space="0" w:color="auto"/>
                      </w:divBdr>
                    </w:div>
                  </w:divsChild>
                </w:div>
                <w:div w:id="2106143410">
                  <w:marLeft w:val="0"/>
                  <w:marRight w:val="0"/>
                  <w:marTop w:val="0"/>
                  <w:marBottom w:val="0"/>
                  <w:divBdr>
                    <w:top w:val="none" w:sz="0" w:space="0" w:color="auto"/>
                    <w:left w:val="none" w:sz="0" w:space="0" w:color="auto"/>
                    <w:bottom w:val="none" w:sz="0" w:space="0" w:color="auto"/>
                    <w:right w:val="none" w:sz="0" w:space="0" w:color="auto"/>
                  </w:divBdr>
                  <w:divsChild>
                    <w:div w:id="180896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5250963">
          <w:marLeft w:val="0"/>
          <w:marRight w:val="0"/>
          <w:marTop w:val="0"/>
          <w:marBottom w:val="0"/>
          <w:divBdr>
            <w:top w:val="none" w:sz="0" w:space="0" w:color="auto"/>
            <w:left w:val="none" w:sz="0" w:space="0" w:color="auto"/>
            <w:bottom w:val="none" w:sz="0" w:space="0" w:color="auto"/>
            <w:right w:val="none" w:sz="0" w:space="0" w:color="auto"/>
          </w:divBdr>
        </w:div>
        <w:div w:id="756370098">
          <w:marLeft w:val="0"/>
          <w:marRight w:val="0"/>
          <w:marTop w:val="0"/>
          <w:marBottom w:val="0"/>
          <w:divBdr>
            <w:top w:val="none" w:sz="0" w:space="0" w:color="auto"/>
            <w:left w:val="none" w:sz="0" w:space="0" w:color="auto"/>
            <w:bottom w:val="none" w:sz="0" w:space="0" w:color="auto"/>
            <w:right w:val="none" w:sz="0" w:space="0" w:color="auto"/>
          </w:divBdr>
        </w:div>
        <w:div w:id="779106772">
          <w:marLeft w:val="0"/>
          <w:marRight w:val="0"/>
          <w:marTop w:val="0"/>
          <w:marBottom w:val="0"/>
          <w:divBdr>
            <w:top w:val="none" w:sz="0" w:space="0" w:color="auto"/>
            <w:left w:val="none" w:sz="0" w:space="0" w:color="auto"/>
            <w:bottom w:val="none" w:sz="0" w:space="0" w:color="auto"/>
            <w:right w:val="none" w:sz="0" w:space="0" w:color="auto"/>
          </w:divBdr>
        </w:div>
        <w:div w:id="780606968">
          <w:marLeft w:val="0"/>
          <w:marRight w:val="0"/>
          <w:marTop w:val="0"/>
          <w:marBottom w:val="0"/>
          <w:divBdr>
            <w:top w:val="none" w:sz="0" w:space="0" w:color="auto"/>
            <w:left w:val="none" w:sz="0" w:space="0" w:color="auto"/>
            <w:bottom w:val="none" w:sz="0" w:space="0" w:color="auto"/>
            <w:right w:val="none" w:sz="0" w:space="0" w:color="auto"/>
          </w:divBdr>
        </w:div>
        <w:div w:id="787091196">
          <w:marLeft w:val="0"/>
          <w:marRight w:val="0"/>
          <w:marTop w:val="0"/>
          <w:marBottom w:val="0"/>
          <w:divBdr>
            <w:top w:val="none" w:sz="0" w:space="0" w:color="auto"/>
            <w:left w:val="none" w:sz="0" w:space="0" w:color="auto"/>
            <w:bottom w:val="none" w:sz="0" w:space="0" w:color="auto"/>
            <w:right w:val="none" w:sz="0" w:space="0" w:color="auto"/>
          </w:divBdr>
        </w:div>
        <w:div w:id="797338710">
          <w:marLeft w:val="0"/>
          <w:marRight w:val="0"/>
          <w:marTop w:val="0"/>
          <w:marBottom w:val="0"/>
          <w:divBdr>
            <w:top w:val="none" w:sz="0" w:space="0" w:color="auto"/>
            <w:left w:val="none" w:sz="0" w:space="0" w:color="auto"/>
            <w:bottom w:val="none" w:sz="0" w:space="0" w:color="auto"/>
            <w:right w:val="none" w:sz="0" w:space="0" w:color="auto"/>
          </w:divBdr>
        </w:div>
        <w:div w:id="804155211">
          <w:marLeft w:val="0"/>
          <w:marRight w:val="0"/>
          <w:marTop w:val="0"/>
          <w:marBottom w:val="0"/>
          <w:divBdr>
            <w:top w:val="none" w:sz="0" w:space="0" w:color="auto"/>
            <w:left w:val="none" w:sz="0" w:space="0" w:color="auto"/>
            <w:bottom w:val="none" w:sz="0" w:space="0" w:color="auto"/>
            <w:right w:val="none" w:sz="0" w:space="0" w:color="auto"/>
          </w:divBdr>
        </w:div>
        <w:div w:id="805002508">
          <w:marLeft w:val="0"/>
          <w:marRight w:val="0"/>
          <w:marTop w:val="0"/>
          <w:marBottom w:val="0"/>
          <w:divBdr>
            <w:top w:val="none" w:sz="0" w:space="0" w:color="auto"/>
            <w:left w:val="none" w:sz="0" w:space="0" w:color="auto"/>
            <w:bottom w:val="none" w:sz="0" w:space="0" w:color="auto"/>
            <w:right w:val="none" w:sz="0" w:space="0" w:color="auto"/>
          </w:divBdr>
        </w:div>
        <w:div w:id="805321463">
          <w:marLeft w:val="0"/>
          <w:marRight w:val="0"/>
          <w:marTop w:val="0"/>
          <w:marBottom w:val="0"/>
          <w:divBdr>
            <w:top w:val="none" w:sz="0" w:space="0" w:color="auto"/>
            <w:left w:val="none" w:sz="0" w:space="0" w:color="auto"/>
            <w:bottom w:val="none" w:sz="0" w:space="0" w:color="auto"/>
            <w:right w:val="none" w:sz="0" w:space="0" w:color="auto"/>
          </w:divBdr>
        </w:div>
        <w:div w:id="814563054">
          <w:marLeft w:val="0"/>
          <w:marRight w:val="0"/>
          <w:marTop w:val="0"/>
          <w:marBottom w:val="0"/>
          <w:divBdr>
            <w:top w:val="none" w:sz="0" w:space="0" w:color="auto"/>
            <w:left w:val="none" w:sz="0" w:space="0" w:color="auto"/>
            <w:bottom w:val="none" w:sz="0" w:space="0" w:color="auto"/>
            <w:right w:val="none" w:sz="0" w:space="0" w:color="auto"/>
          </w:divBdr>
        </w:div>
        <w:div w:id="840003756">
          <w:marLeft w:val="0"/>
          <w:marRight w:val="0"/>
          <w:marTop w:val="0"/>
          <w:marBottom w:val="0"/>
          <w:divBdr>
            <w:top w:val="none" w:sz="0" w:space="0" w:color="auto"/>
            <w:left w:val="none" w:sz="0" w:space="0" w:color="auto"/>
            <w:bottom w:val="none" w:sz="0" w:space="0" w:color="auto"/>
            <w:right w:val="none" w:sz="0" w:space="0" w:color="auto"/>
          </w:divBdr>
        </w:div>
        <w:div w:id="840389516">
          <w:marLeft w:val="0"/>
          <w:marRight w:val="0"/>
          <w:marTop w:val="0"/>
          <w:marBottom w:val="0"/>
          <w:divBdr>
            <w:top w:val="none" w:sz="0" w:space="0" w:color="auto"/>
            <w:left w:val="none" w:sz="0" w:space="0" w:color="auto"/>
            <w:bottom w:val="none" w:sz="0" w:space="0" w:color="auto"/>
            <w:right w:val="none" w:sz="0" w:space="0" w:color="auto"/>
          </w:divBdr>
        </w:div>
        <w:div w:id="861631892">
          <w:marLeft w:val="0"/>
          <w:marRight w:val="0"/>
          <w:marTop w:val="0"/>
          <w:marBottom w:val="0"/>
          <w:divBdr>
            <w:top w:val="none" w:sz="0" w:space="0" w:color="auto"/>
            <w:left w:val="none" w:sz="0" w:space="0" w:color="auto"/>
            <w:bottom w:val="none" w:sz="0" w:space="0" w:color="auto"/>
            <w:right w:val="none" w:sz="0" w:space="0" w:color="auto"/>
          </w:divBdr>
        </w:div>
        <w:div w:id="871764155">
          <w:marLeft w:val="0"/>
          <w:marRight w:val="0"/>
          <w:marTop w:val="0"/>
          <w:marBottom w:val="0"/>
          <w:divBdr>
            <w:top w:val="none" w:sz="0" w:space="0" w:color="auto"/>
            <w:left w:val="none" w:sz="0" w:space="0" w:color="auto"/>
            <w:bottom w:val="none" w:sz="0" w:space="0" w:color="auto"/>
            <w:right w:val="none" w:sz="0" w:space="0" w:color="auto"/>
          </w:divBdr>
        </w:div>
        <w:div w:id="879785345">
          <w:marLeft w:val="0"/>
          <w:marRight w:val="0"/>
          <w:marTop w:val="0"/>
          <w:marBottom w:val="0"/>
          <w:divBdr>
            <w:top w:val="none" w:sz="0" w:space="0" w:color="auto"/>
            <w:left w:val="none" w:sz="0" w:space="0" w:color="auto"/>
            <w:bottom w:val="none" w:sz="0" w:space="0" w:color="auto"/>
            <w:right w:val="none" w:sz="0" w:space="0" w:color="auto"/>
          </w:divBdr>
        </w:div>
        <w:div w:id="887843489">
          <w:marLeft w:val="0"/>
          <w:marRight w:val="0"/>
          <w:marTop w:val="0"/>
          <w:marBottom w:val="0"/>
          <w:divBdr>
            <w:top w:val="none" w:sz="0" w:space="0" w:color="auto"/>
            <w:left w:val="none" w:sz="0" w:space="0" w:color="auto"/>
            <w:bottom w:val="none" w:sz="0" w:space="0" w:color="auto"/>
            <w:right w:val="none" w:sz="0" w:space="0" w:color="auto"/>
          </w:divBdr>
        </w:div>
        <w:div w:id="891233349">
          <w:marLeft w:val="0"/>
          <w:marRight w:val="0"/>
          <w:marTop w:val="0"/>
          <w:marBottom w:val="0"/>
          <w:divBdr>
            <w:top w:val="none" w:sz="0" w:space="0" w:color="auto"/>
            <w:left w:val="none" w:sz="0" w:space="0" w:color="auto"/>
            <w:bottom w:val="none" w:sz="0" w:space="0" w:color="auto"/>
            <w:right w:val="none" w:sz="0" w:space="0" w:color="auto"/>
          </w:divBdr>
        </w:div>
        <w:div w:id="891619742">
          <w:marLeft w:val="0"/>
          <w:marRight w:val="0"/>
          <w:marTop w:val="0"/>
          <w:marBottom w:val="0"/>
          <w:divBdr>
            <w:top w:val="none" w:sz="0" w:space="0" w:color="auto"/>
            <w:left w:val="none" w:sz="0" w:space="0" w:color="auto"/>
            <w:bottom w:val="none" w:sz="0" w:space="0" w:color="auto"/>
            <w:right w:val="none" w:sz="0" w:space="0" w:color="auto"/>
          </w:divBdr>
        </w:div>
        <w:div w:id="910236814">
          <w:marLeft w:val="0"/>
          <w:marRight w:val="0"/>
          <w:marTop w:val="0"/>
          <w:marBottom w:val="0"/>
          <w:divBdr>
            <w:top w:val="none" w:sz="0" w:space="0" w:color="auto"/>
            <w:left w:val="none" w:sz="0" w:space="0" w:color="auto"/>
            <w:bottom w:val="none" w:sz="0" w:space="0" w:color="auto"/>
            <w:right w:val="none" w:sz="0" w:space="0" w:color="auto"/>
          </w:divBdr>
        </w:div>
        <w:div w:id="912817858">
          <w:marLeft w:val="0"/>
          <w:marRight w:val="0"/>
          <w:marTop w:val="0"/>
          <w:marBottom w:val="0"/>
          <w:divBdr>
            <w:top w:val="none" w:sz="0" w:space="0" w:color="auto"/>
            <w:left w:val="none" w:sz="0" w:space="0" w:color="auto"/>
            <w:bottom w:val="none" w:sz="0" w:space="0" w:color="auto"/>
            <w:right w:val="none" w:sz="0" w:space="0" w:color="auto"/>
          </w:divBdr>
        </w:div>
        <w:div w:id="914320919">
          <w:marLeft w:val="0"/>
          <w:marRight w:val="0"/>
          <w:marTop w:val="0"/>
          <w:marBottom w:val="0"/>
          <w:divBdr>
            <w:top w:val="none" w:sz="0" w:space="0" w:color="auto"/>
            <w:left w:val="none" w:sz="0" w:space="0" w:color="auto"/>
            <w:bottom w:val="none" w:sz="0" w:space="0" w:color="auto"/>
            <w:right w:val="none" w:sz="0" w:space="0" w:color="auto"/>
          </w:divBdr>
        </w:div>
        <w:div w:id="916090424">
          <w:marLeft w:val="0"/>
          <w:marRight w:val="0"/>
          <w:marTop w:val="0"/>
          <w:marBottom w:val="0"/>
          <w:divBdr>
            <w:top w:val="none" w:sz="0" w:space="0" w:color="auto"/>
            <w:left w:val="none" w:sz="0" w:space="0" w:color="auto"/>
            <w:bottom w:val="none" w:sz="0" w:space="0" w:color="auto"/>
            <w:right w:val="none" w:sz="0" w:space="0" w:color="auto"/>
          </w:divBdr>
        </w:div>
        <w:div w:id="922908696">
          <w:marLeft w:val="0"/>
          <w:marRight w:val="0"/>
          <w:marTop w:val="0"/>
          <w:marBottom w:val="0"/>
          <w:divBdr>
            <w:top w:val="none" w:sz="0" w:space="0" w:color="auto"/>
            <w:left w:val="none" w:sz="0" w:space="0" w:color="auto"/>
            <w:bottom w:val="none" w:sz="0" w:space="0" w:color="auto"/>
            <w:right w:val="none" w:sz="0" w:space="0" w:color="auto"/>
          </w:divBdr>
        </w:div>
        <w:div w:id="932475758">
          <w:marLeft w:val="0"/>
          <w:marRight w:val="0"/>
          <w:marTop w:val="0"/>
          <w:marBottom w:val="0"/>
          <w:divBdr>
            <w:top w:val="none" w:sz="0" w:space="0" w:color="auto"/>
            <w:left w:val="none" w:sz="0" w:space="0" w:color="auto"/>
            <w:bottom w:val="none" w:sz="0" w:space="0" w:color="auto"/>
            <w:right w:val="none" w:sz="0" w:space="0" w:color="auto"/>
          </w:divBdr>
        </w:div>
        <w:div w:id="938678706">
          <w:marLeft w:val="0"/>
          <w:marRight w:val="0"/>
          <w:marTop w:val="0"/>
          <w:marBottom w:val="0"/>
          <w:divBdr>
            <w:top w:val="none" w:sz="0" w:space="0" w:color="auto"/>
            <w:left w:val="none" w:sz="0" w:space="0" w:color="auto"/>
            <w:bottom w:val="none" w:sz="0" w:space="0" w:color="auto"/>
            <w:right w:val="none" w:sz="0" w:space="0" w:color="auto"/>
          </w:divBdr>
        </w:div>
        <w:div w:id="943733907">
          <w:marLeft w:val="0"/>
          <w:marRight w:val="0"/>
          <w:marTop w:val="0"/>
          <w:marBottom w:val="0"/>
          <w:divBdr>
            <w:top w:val="none" w:sz="0" w:space="0" w:color="auto"/>
            <w:left w:val="none" w:sz="0" w:space="0" w:color="auto"/>
            <w:bottom w:val="none" w:sz="0" w:space="0" w:color="auto"/>
            <w:right w:val="none" w:sz="0" w:space="0" w:color="auto"/>
          </w:divBdr>
        </w:div>
        <w:div w:id="944311894">
          <w:marLeft w:val="0"/>
          <w:marRight w:val="0"/>
          <w:marTop w:val="0"/>
          <w:marBottom w:val="0"/>
          <w:divBdr>
            <w:top w:val="none" w:sz="0" w:space="0" w:color="auto"/>
            <w:left w:val="none" w:sz="0" w:space="0" w:color="auto"/>
            <w:bottom w:val="none" w:sz="0" w:space="0" w:color="auto"/>
            <w:right w:val="none" w:sz="0" w:space="0" w:color="auto"/>
          </w:divBdr>
        </w:div>
        <w:div w:id="944312924">
          <w:marLeft w:val="0"/>
          <w:marRight w:val="0"/>
          <w:marTop w:val="0"/>
          <w:marBottom w:val="0"/>
          <w:divBdr>
            <w:top w:val="none" w:sz="0" w:space="0" w:color="auto"/>
            <w:left w:val="none" w:sz="0" w:space="0" w:color="auto"/>
            <w:bottom w:val="none" w:sz="0" w:space="0" w:color="auto"/>
            <w:right w:val="none" w:sz="0" w:space="0" w:color="auto"/>
          </w:divBdr>
        </w:div>
        <w:div w:id="957612141">
          <w:marLeft w:val="0"/>
          <w:marRight w:val="0"/>
          <w:marTop w:val="0"/>
          <w:marBottom w:val="0"/>
          <w:divBdr>
            <w:top w:val="none" w:sz="0" w:space="0" w:color="auto"/>
            <w:left w:val="none" w:sz="0" w:space="0" w:color="auto"/>
            <w:bottom w:val="none" w:sz="0" w:space="0" w:color="auto"/>
            <w:right w:val="none" w:sz="0" w:space="0" w:color="auto"/>
          </w:divBdr>
        </w:div>
        <w:div w:id="970593321">
          <w:marLeft w:val="0"/>
          <w:marRight w:val="0"/>
          <w:marTop w:val="0"/>
          <w:marBottom w:val="0"/>
          <w:divBdr>
            <w:top w:val="none" w:sz="0" w:space="0" w:color="auto"/>
            <w:left w:val="none" w:sz="0" w:space="0" w:color="auto"/>
            <w:bottom w:val="none" w:sz="0" w:space="0" w:color="auto"/>
            <w:right w:val="none" w:sz="0" w:space="0" w:color="auto"/>
          </w:divBdr>
        </w:div>
        <w:div w:id="972096329">
          <w:marLeft w:val="0"/>
          <w:marRight w:val="0"/>
          <w:marTop w:val="0"/>
          <w:marBottom w:val="0"/>
          <w:divBdr>
            <w:top w:val="none" w:sz="0" w:space="0" w:color="auto"/>
            <w:left w:val="none" w:sz="0" w:space="0" w:color="auto"/>
            <w:bottom w:val="none" w:sz="0" w:space="0" w:color="auto"/>
            <w:right w:val="none" w:sz="0" w:space="0" w:color="auto"/>
          </w:divBdr>
        </w:div>
        <w:div w:id="986400532">
          <w:marLeft w:val="0"/>
          <w:marRight w:val="0"/>
          <w:marTop w:val="0"/>
          <w:marBottom w:val="0"/>
          <w:divBdr>
            <w:top w:val="none" w:sz="0" w:space="0" w:color="auto"/>
            <w:left w:val="none" w:sz="0" w:space="0" w:color="auto"/>
            <w:bottom w:val="none" w:sz="0" w:space="0" w:color="auto"/>
            <w:right w:val="none" w:sz="0" w:space="0" w:color="auto"/>
          </w:divBdr>
        </w:div>
        <w:div w:id="990868939">
          <w:marLeft w:val="0"/>
          <w:marRight w:val="0"/>
          <w:marTop w:val="0"/>
          <w:marBottom w:val="0"/>
          <w:divBdr>
            <w:top w:val="none" w:sz="0" w:space="0" w:color="auto"/>
            <w:left w:val="none" w:sz="0" w:space="0" w:color="auto"/>
            <w:bottom w:val="none" w:sz="0" w:space="0" w:color="auto"/>
            <w:right w:val="none" w:sz="0" w:space="0" w:color="auto"/>
          </w:divBdr>
        </w:div>
        <w:div w:id="1005016247">
          <w:marLeft w:val="0"/>
          <w:marRight w:val="0"/>
          <w:marTop w:val="0"/>
          <w:marBottom w:val="0"/>
          <w:divBdr>
            <w:top w:val="none" w:sz="0" w:space="0" w:color="auto"/>
            <w:left w:val="none" w:sz="0" w:space="0" w:color="auto"/>
            <w:bottom w:val="none" w:sz="0" w:space="0" w:color="auto"/>
            <w:right w:val="none" w:sz="0" w:space="0" w:color="auto"/>
          </w:divBdr>
        </w:div>
        <w:div w:id="1016613342">
          <w:marLeft w:val="0"/>
          <w:marRight w:val="0"/>
          <w:marTop w:val="0"/>
          <w:marBottom w:val="0"/>
          <w:divBdr>
            <w:top w:val="none" w:sz="0" w:space="0" w:color="auto"/>
            <w:left w:val="none" w:sz="0" w:space="0" w:color="auto"/>
            <w:bottom w:val="none" w:sz="0" w:space="0" w:color="auto"/>
            <w:right w:val="none" w:sz="0" w:space="0" w:color="auto"/>
          </w:divBdr>
        </w:div>
        <w:div w:id="1017583605">
          <w:marLeft w:val="0"/>
          <w:marRight w:val="0"/>
          <w:marTop w:val="0"/>
          <w:marBottom w:val="0"/>
          <w:divBdr>
            <w:top w:val="none" w:sz="0" w:space="0" w:color="auto"/>
            <w:left w:val="none" w:sz="0" w:space="0" w:color="auto"/>
            <w:bottom w:val="none" w:sz="0" w:space="0" w:color="auto"/>
            <w:right w:val="none" w:sz="0" w:space="0" w:color="auto"/>
          </w:divBdr>
        </w:div>
        <w:div w:id="1018431230">
          <w:marLeft w:val="0"/>
          <w:marRight w:val="0"/>
          <w:marTop w:val="0"/>
          <w:marBottom w:val="0"/>
          <w:divBdr>
            <w:top w:val="none" w:sz="0" w:space="0" w:color="auto"/>
            <w:left w:val="none" w:sz="0" w:space="0" w:color="auto"/>
            <w:bottom w:val="none" w:sz="0" w:space="0" w:color="auto"/>
            <w:right w:val="none" w:sz="0" w:space="0" w:color="auto"/>
          </w:divBdr>
        </w:div>
        <w:div w:id="1029917815">
          <w:marLeft w:val="0"/>
          <w:marRight w:val="0"/>
          <w:marTop w:val="0"/>
          <w:marBottom w:val="0"/>
          <w:divBdr>
            <w:top w:val="none" w:sz="0" w:space="0" w:color="auto"/>
            <w:left w:val="none" w:sz="0" w:space="0" w:color="auto"/>
            <w:bottom w:val="none" w:sz="0" w:space="0" w:color="auto"/>
            <w:right w:val="none" w:sz="0" w:space="0" w:color="auto"/>
          </w:divBdr>
        </w:div>
        <w:div w:id="1032415813">
          <w:marLeft w:val="0"/>
          <w:marRight w:val="0"/>
          <w:marTop w:val="0"/>
          <w:marBottom w:val="0"/>
          <w:divBdr>
            <w:top w:val="none" w:sz="0" w:space="0" w:color="auto"/>
            <w:left w:val="none" w:sz="0" w:space="0" w:color="auto"/>
            <w:bottom w:val="none" w:sz="0" w:space="0" w:color="auto"/>
            <w:right w:val="none" w:sz="0" w:space="0" w:color="auto"/>
          </w:divBdr>
        </w:div>
        <w:div w:id="1039279497">
          <w:marLeft w:val="0"/>
          <w:marRight w:val="0"/>
          <w:marTop w:val="0"/>
          <w:marBottom w:val="0"/>
          <w:divBdr>
            <w:top w:val="none" w:sz="0" w:space="0" w:color="auto"/>
            <w:left w:val="none" w:sz="0" w:space="0" w:color="auto"/>
            <w:bottom w:val="none" w:sz="0" w:space="0" w:color="auto"/>
            <w:right w:val="none" w:sz="0" w:space="0" w:color="auto"/>
          </w:divBdr>
        </w:div>
        <w:div w:id="1041714190">
          <w:marLeft w:val="0"/>
          <w:marRight w:val="0"/>
          <w:marTop w:val="0"/>
          <w:marBottom w:val="0"/>
          <w:divBdr>
            <w:top w:val="none" w:sz="0" w:space="0" w:color="auto"/>
            <w:left w:val="none" w:sz="0" w:space="0" w:color="auto"/>
            <w:bottom w:val="none" w:sz="0" w:space="0" w:color="auto"/>
            <w:right w:val="none" w:sz="0" w:space="0" w:color="auto"/>
          </w:divBdr>
        </w:div>
        <w:div w:id="1056927203">
          <w:marLeft w:val="0"/>
          <w:marRight w:val="0"/>
          <w:marTop w:val="0"/>
          <w:marBottom w:val="0"/>
          <w:divBdr>
            <w:top w:val="none" w:sz="0" w:space="0" w:color="auto"/>
            <w:left w:val="none" w:sz="0" w:space="0" w:color="auto"/>
            <w:bottom w:val="none" w:sz="0" w:space="0" w:color="auto"/>
            <w:right w:val="none" w:sz="0" w:space="0" w:color="auto"/>
          </w:divBdr>
        </w:div>
        <w:div w:id="1081608379">
          <w:marLeft w:val="0"/>
          <w:marRight w:val="0"/>
          <w:marTop w:val="0"/>
          <w:marBottom w:val="0"/>
          <w:divBdr>
            <w:top w:val="none" w:sz="0" w:space="0" w:color="auto"/>
            <w:left w:val="none" w:sz="0" w:space="0" w:color="auto"/>
            <w:bottom w:val="none" w:sz="0" w:space="0" w:color="auto"/>
            <w:right w:val="none" w:sz="0" w:space="0" w:color="auto"/>
          </w:divBdr>
        </w:div>
        <w:div w:id="1092432951">
          <w:marLeft w:val="0"/>
          <w:marRight w:val="0"/>
          <w:marTop w:val="0"/>
          <w:marBottom w:val="0"/>
          <w:divBdr>
            <w:top w:val="none" w:sz="0" w:space="0" w:color="auto"/>
            <w:left w:val="none" w:sz="0" w:space="0" w:color="auto"/>
            <w:bottom w:val="none" w:sz="0" w:space="0" w:color="auto"/>
            <w:right w:val="none" w:sz="0" w:space="0" w:color="auto"/>
          </w:divBdr>
        </w:div>
        <w:div w:id="1104420604">
          <w:marLeft w:val="0"/>
          <w:marRight w:val="0"/>
          <w:marTop w:val="0"/>
          <w:marBottom w:val="0"/>
          <w:divBdr>
            <w:top w:val="none" w:sz="0" w:space="0" w:color="auto"/>
            <w:left w:val="none" w:sz="0" w:space="0" w:color="auto"/>
            <w:bottom w:val="none" w:sz="0" w:space="0" w:color="auto"/>
            <w:right w:val="none" w:sz="0" w:space="0" w:color="auto"/>
          </w:divBdr>
        </w:div>
        <w:div w:id="1129054936">
          <w:marLeft w:val="0"/>
          <w:marRight w:val="0"/>
          <w:marTop w:val="0"/>
          <w:marBottom w:val="0"/>
          <w:divBdr>
            <w:top w:val="none" w:sz="0" w:space="0" w:color="auto"/>
            <w:left w:val="none" w:sz="0" w:space="0" w:color="auto"/>
            <w:bottom w:val="none" w:sz="0" w:space="0" w:color="auto"/>
            <w:right w:val="none" w:sz="0" w:space="0" w:color="auto"/>
          </w:divBdr>
        </w:div>
        <w:div w:id="1129128951">
          <w:marLeft w:val="0"/>
          <w:marRight w:val="0"/>
          <w:marTop w:val="0"/>
          <w:marBottom w:val="0"/>
          <w:divBdr>
            <w:top w:val="none" w:sz="0" w:space="0" w:color="auto"/>
            <w:left w:val="none" w:sz="0" w:space="0" w:color="auto"/>
            <w:bottom w:val="none" w:sz="0" w:space="0" w:color="auto"/>
            <w:right w:val="none" w:sz="0" w:space="0" w:color="auto"/>
          </w:divBdr>
        </w:div>
        <w:div w:id="1135876378">
          <w:marLeft w:val="0"/>
          <w:marRight w:val="0"/>
          <w:marTop w:val="0"/>
          <w:marBottom w:val="0"/>
          <w:divBdr>
            <w:top w:val="none" w:sz="0" w:space="0" w:color="auto"/>
            <w:left w:val="none" w:sz="0" w:space="0" w:color="auto"/>
            <w:bottom w:val="none" w:sz="0" w:space="0" w:color="auto"/>
            <w:right w:val="none" w:sz="0" w:space="0" w:color="auto"/>
          </w:divBdr>
        </w:div>
        <w:div w:id="1139569974">
          <w:marLeft w:val="0"/>
          <w:marRight w:val="0"/>
          <w:marTop w:val="0"/>
          <w:marBottom w:val="0"/>
          <w:divBdr>
            <w:top w:val="none" w:sz="0" w:space="0" w:color="auto"/>
            <w:left w:val="none" w:sz="0" w:space="0" w:color="auto"/>
            <w:bottom w:val="none" w:sz="0" w:space="0" w:color="auto"/>
            <w:right w:val="none" w:sz="0" w:space="0" w:color="auto"/>
          </w:divBdr>
        </w:div>
        <w:div w:id="1140927162">
          <w:marLeft w:val="0"/>
          <w:marRight w:val="0"/>
          <w:marTop w:val="0"/>
          <w:marBottom w:val="0"/>
          <w:divBdr>
            <w:top w:val="none" w:sz="0" w:space="0" w:color="auto"/>
            <w:left w:val="none" w:sz="0" w:space="0" w:color="auto"/>
            <w:bottom w:val="none" w:sz="0" w:space="0" w:color="auto"/>
            <w:right w:val="none" w:sz="0" w:space="0" w:color="auto"/>
          </w:divBdr>
        </w:div>
        <w:div w:id="1142309445">
          <w:marLeft w:val="0"/>
          <w:marRight w:val="0"/>
          <w:marTop w:val="0"/>
          <w:marBottom w:val="0"/>
          <w:divBdr>
            <w:top w:val="none" w:sz="0" w:space="0" w:color="auto"/>
            <w:left w:val="none" w:sz="0" w:space="0" w:color="auto"/>
            <w:bottom w:val="none" w:sz="0" w:space="0" w:color="auto"/>
            <w:right w:val="none" w:sz="0" w:space="0" w:color="auto"/>
          </w:divBdr>
        </w:div>
        <w:div w:id="1145394153">
          <w:marLeft w:val="0"/>
          <w:marRight w:val="0"/>
          <w:marTop w:val="0"/>
          <w:marBottom w:val="0"/>
          <w:divBdr>
            <w:top w:val="none" w:sz="0" w:space="0" w:color="auto"/>
            <w:left w:val="none" w:sz="0" w:space="0" w:color="auto"/>
            <w:bottom w:val="none" w:sz="0" w:space="0" w:color="auto"/>
            <w:right w:val="none" w:sz="0" w:space="0" w:color="auto"/>
          </w:divBdr>
        </w:div>
        <w:div w:id="1165165515">
          <w:marLeft w:val="0"/>
          <w:marRight w:val="0"/>
          <w:marTop w:val="0"/>
          <w:marBottom w:val="0"/>
          <w:divBdr>
            <w:top w:val="none" w:sz="0" w:space="0" w:color="auto"/>
            <w:left w:val="none" w:sz="0" w:space="0" w:color="auto"/>
            <w:bottom w:val="none" w:sz="0" w:space="0" w:color="auto"/>
            <w:right w:val="none" w:sz="0" w:space="0" w:color="auto"/>
          </w:divBdr>
        </w:div>
        <w:div w:id="1177772622">
          <w:marLeft w:val="0"/>
          <w:marRight w:val="0"/>
          <w:marTop w:val="0"/>
          <w:marBottom w:val="0"/>
          <w:divBdr>
            <w:top w:val="none" w:sz="0" w:space="0" w:color="auto"/>
            <w:left w:val="none" w:sz="0" w:space="0" w:color="auto"/>
            <w:bottom w:val="none" w:sz="0" w:space="0" w:color="auto"/>
            <w:right w:val="none" w:sz="0" w:space="0" w:color="auto"/>
          </w:divBdr>
        </w:div>
        <w:div w:id="1193416935">
          <w:marLeft w:val="0"/>
          <w:marRight w:val="0"/>
          <w:marTop w:val="0"/>
          <w:marBottom w:val="0"/>
          <w:divBdr>
            <w:top w:val="none" w:sz="0" w:space="0" w:color="auto"/>
            <w:left w:val="none" w:sz="0" w:space="0" w:color="auto"/>
            <w:bottom w:val="none" w:sz="0" w:space="0" w:color="auto"/>
            <w:right w:val="none" w:sz="0" w:space="0" w:color="auto"/>
          </w:divBdr>
        </w:div>
        <w:div w:id="1195078888">
          <w:marLeft w:val="0"/>
          <w:marRight w:val="0"/>
          <w:marTop w:val="0"/>
          <w:marBottom w:val="0"/>
          <w:divBdr>
            <w:top w:val="none" w:sz="0" w:space="0" w:color="auto"/>
            <w:left w:val="none" w:sz="0" w:space="0" w:color="auto"/>
            <w:bottom w:val="none" w:sz="0" w:space="0" w:color="auto"/>
            <w:right w:val="none" w:sz="0" w:space="0" w:color="auto"/>
          </w:divBdr>
        </w:div>
        <w:div w:id="1200239629">
          <w:marLeft w:val="0"/>
          <w:marRight w:val="0"/>
          <w:marTop w:val="0"/>
          <w:marBottom w:val="0"/>
          <w:divBdr>
            <w:top w:val="none" w:sz="0" w:space="0" w:color="auto"/>
            <w:left w:val="none" w:sz="0" w:space="0" w:color="auto"/>
            <w:bottom w:val="none" w:sz="0" w:space="0" w:color="auto"/>
            <w:right w:val="none" w:sz="0" w:space="0" w:color="auto"/>
          </w:divBdr>
        </w:div>
        <w:div w:id="1200782859">
          <w:marLeft w:val="0"/>
          <w:marRight w:val="0"/>
          <w:marTop w:val="0"/>
          <w:marBottom w:val="0"/>
          <w:divBdr>
            <w:top w:val="none" w:sz="0" w:space="0" w:color="auto"/>
            <w:left w:val="none" w:sz="0" w:space="0" w:color="auto"/>
            <w:bottom w:val="none" w:sz="0" w:space="0" w:color="auto"/>
            <w:right w:val="none" w:sz="0" w:space="0" w:color="auto"/>
          </w:divBdr>
        </w:div>
        <w:div w:id="1209419729">
          <w:marLeft w:val="0"/>
          <w:marRight w:val="0"/>
          <w:marTop w:val="0"/>
          <w:marBottom w:val="0"/>
          <w:divBdr>
            <w:top w:val="none" w:sz="0" w:space="0" w:color="auto"/>
            <w:left w:val="none" w:sz="0" w:space="0" w:color="auto"/>
            <w:bottom w:val="none" w:sz="0" w:space="0" w:color="auto"/>
            <w:right w:val="none" w:sz="0" w:space="0" w:color="auto"/>
          </w:divBdr>
        </w:div>
        <w:div w:id="1219585432">
          <w:marLeft w:val="0"/>
          <w:marRight w:val="0"/>
          <w:marTop w:val="0"/>
          <w:marBottom w:val="0"/>
          <w:divBdr>
            <w:top w:val="none" w:sz="0" w:space="0" w:color="auto"/>
            <w:left w:val="none" w:sz="0" w:space="0" w:color="auto"/>
            <w:bottom w:val="none" w:sz="0" w:space="0" w:color="auto"/>
            <w:right w:val="none" w:sz="0" w:space="0" w:color="auto"/>
          </w:divBdr>
        </w:div>
        <w:div w:id="1219585813">
          <w:marLeft w:val="0"/>
          <w:marRight w:val="0"/>
          <w:marTop w:val="0"/>
          <w:marBottom w:val="0"/>
          <w:divBdr>
            <w:top w:val="none" w:sz="0" w:space="0" w:color="auto"/>
            <w:left w:val="none" w:sz="0" w:space="0" w:color="auto"/>
            <w:bottom w:val="none" w:sz="0" w:space="0" w:color="auto"/>
            <w:right w:val="none" w:sz="0" w:space="0" w:color="auto"/>
          </w:divBdr>
        </w:div>
        <w:div w:id="1232231671">
          <w:marLeft w:val="0"/>
          <w:marRight w:val="0"/>
          <w:marTop w:val="0"/>
          <w:marBottom w:val="0"/>
          <w:divBdr>
            <w:top w:val="none" w:sz="0" w:space="0" w:color="auto"/>
            <w:left w:val="none" w:sz="0" w:space="0" w:color="auto"/>
            <w:bottom w:val="none" w:sz="0" w:space="0" w:color="auto"/>
            <w:right w:val="none" w:sz="0" w:space="0" w:color="auto"/>
          </w:divBdr>
        </w:div>
        <w:div w:id="1233544627">
          <w:marLeft w:val="0"/>
          <w:marRight w:val="0"/>
          <w:marTop w:val="0"/>
          <w:marBottom w:val="0"/>
          <w:divBdr>
            <w:top w:val="none" w:sz="0" w:space="0" w:color="auto"/>
            <w:left w:val="none" w:sz="0" w:space="0" w:color="auto"/>
            <w:bottom w:val="none" w:sz="0" w:space="0" w:color="auto"/>
            <w:right w:val="none" w:sz="0" w:space="0" w:color="auto"/>
          </w:divBdr>
        </w:div>
        <w:div w:id="1240672844">
          <w:marLeft w:val="0"/>
          <w:marRight w:val="0"/>
          <w:marTop w:val="0"/>
          <w:marBottom w:val="0"/>
          <w:divBdr>
            <w:top w:val="none" w:sz="0" w:space="0" w:color="auto"/>
            <w:left w:val="none" w:sz="0" w:space="0" w:color="auto"/>
            <w:bottom w:val="none" w:sz="0" w:space="0" w:color="auto"/>
            <w:right w:val="none" w:sz="0" w:space="0" w:color="auto"/>
          </w:divBdr>
        </w:div>
        <w:div w:id="1250506047">
          <w:marLeft w:val="0"/>
          <w:marRight w:val="0"/>
          <w:marTop w:val="0"/>
          <w:marBottom w:val="0"/>
          <w:divBdr>
            <w:top w:val="none" w:sz="0" w:space="0" w:color="auto"/>
            <w:left w:val="none" w:sz="0" w:space="0" w:color="auto"/>
            <w:bottom w:val="none" w:sz="0" w:space="0" w:color="auto"/>
            <w:right w:val="none" w:sz="0" w:space="0" w:color="auto"/>
          </w:divBdr>
        </w:div>
        <w:div w:id="1250771550">
          <w:marLeft w:val="0"/>
          <w:marRight w:val="0"/>
          <w:marTop w:val="0"/>
          <w:marBottom w:val="0"/>
          <w:divBdr>
            <w:top w:val="none" w:sz="0" w:space="0" w:color="auto"/>
            <w:left w:val="none" w:sz="0" w:space="0" w:color="auto"/>
            <w:bottom w:val="none" w:sz="0" w:space="0" w:color="auto"/>
            <w:right w:val="none" w:sz="0" w:space="0" w:color="auto"/>
          </w:divBdr>
        </w:div>
        <w:div w:id="1254244416">
          <w:marLeft w:val="0"/>
          <w:marRight w:val="0"/>
          <w:marTop w:val="0"/>
          <w:marBottom w:val="0"/>
          <w:divBdr>
            <w:top w:val="none" w:sz="0" w:space="0" w:color="auto"/>
            <w:left w:val="none" w:sz="0" w:space="0" w:color="auto"/>
            <w:bottom w:val="none" w:sz="0" w:space="0" w:color="auto"/>
            <w:right w:val="none" w:sz="0" w:space="0" w:color="auto"/>
          </w:divBdr>
        </w:div>
        <w:div w:id="1256010502">
          <w:marLeft w:val="0"/>
          <w:marRight w:val="0"/>
          <w:marTop w:val="0"/>
          <w:marBottom w:val="0"/>
          <w:divBdr>
            <w:top w:val="none" w:sz="0" w:space="0" w:color="auto"/>
            <w:left w:val="none" w:sz="0" w:space="0" w:color="auto"/>
            <w:bottom w:val="none" w:sz="0" w:space="0" w:color="auto"/>
            <w:right w:val="none" w:sz="0" w:space="0" w:color="auto"/>
          </w:divBdr>
        </w:div>
        <w:div w:id="1259869764">
          <w:marLeft w:val="0"/>
          <w:marRight w:val="0"/>
          <w:marTop w:val="0"/>
          <w:marBottom w:val="0"/>
          <w:divBdr>
            <w:top w:val="none" w:sz="0" w:space="0" w:color="auto"/>
            <w:left w:val="none" w:sz="0" w:space="0" w:color="auto"/>
            <w:bottom w:val="none" w:sz="0" w:space="0" w:color="auto"/>
            <w:right w:val="none" w:sz="0" w:space="0" w:color="auto"/>
          </w:divBdr>
        </w:div>
        <w:div w:id="1263537590">
          <w:marLeft w:val="0"/>
          <w:marRight w:val="0"/>
          <w:marTop w:val="0"/>
          <w:marBottom w:val="0"/>
          <w:divBdr>
            <w:top w:val="none" w:sz="0" w:space="0" w:color="auto"/>
            <w:left w:val="none" w:sz="0" w:space="0" w:color="auto"/>
            <w:bottom w:val="none" w:sz="0" w:space="0" w:color="auto"/>
            <w:right w:val="none" w:sz="0" w:space="0" w:color="auto"/>
          </w:divBdr>
        </w:div>
        <w:div w:id="1264456294">
          <w:marLeft w:val="0"/>
          <w:marRight w:val="0"/>
          <w:marTop w:val="0"/>
          <w:marBottom w:val="0"/>
          <w:divBdr>
            <w:top w:val="none" w:sz="0" w:space="0" w:color="auto"/>
            <w:left w:val="none" w:sz="0" w:space="0" w:color="auto"/>
            <w:bottom w:val="none" w:sz="0" w:space="0" w:color="auto"/>
            <w:right w:val="none" w:sz="0" w:space="0" w:color="auto"/>
          </w:divBdr>
        </w:div>
        <w:div w:id="1267546131">
          <w:marLeft w:val="0"/>
          <w:marRight w:val="0"/>
          <w:marTop w:val="0"/>
          <w:marBottom w:val="0"/>
          <w:divBdr>
            <w:top w:val="none" w:sz="0" w:space="0" w:color="auto"/>
            <w:left w:val="none" w:sz="0" w:space="0" w:color="auto"/>
            <w:bottom w:val="none" w:sz="0" w:space="0" w:color="auto"/>
            <w:right w:val="none" w:sz="0" w:space="0" w:color="auto"/>
          </w:divBdr>
        </w:div>
        <w:div w:id="1272399913">
          <w:marLeft w:val="0"/>
          <w:marRight w:val="0"/>
          <w:marTop w:val="0"/>
          <w:marBottom w:val="0"/>
          <w:divBdr>
            <w:top w:val="none" w:sz="0" w:space="0" w:color="auto"/>
            <w:left w:val="none" w:sz="0" w:space="0" w:color="auto"/>
            <w:bottom w:val="none" w:sz="0" w:space="0" w:color="auto"/>
            <w:right w:val="none" w:sz="0" w:space="0" w:color="auto"/>
          </w:divBdr>
        </w:div>
        <w:div w:id="1277984279">
          <w:marLeft w:val="0"/>
          <w:marRight w:val="0"/>
          <w:marTop w:val="0"/>
          <w:marBottom w:val="0"/>
          <w:divBdr>
            <w:top w:val="none" w:sz="0" w:space="0" w:color="auto"/>
            <w:left w:val="none" w:sz="0" w:space="0" w:color="auto"/>
            <w:bottom w:val="none" w:sz="0" w:space="0" w:color="auto"/>
            <w:right w:val="none" w:sz="0" w:space="0" w:color="auto"/>
          </w:divBdr>
        </w:div>
        <w:div w:id="1291401908">
          <w:marLeft w:val="0"/>
          <w:marRight w:val="0"/>
          <w:marTop w:val="0"/>
          <w:marBottom w:val="0"/>
          <w:divBdr>
            <w:top w:val="none" w:sz="0" w:space="0" w:color="auto"/>
            <w:left w:val="none" w:sz="0" w:space="0" w:color="auto"/>
            <w:bottom w:val="none" w:sz="0" w:space="0" w:color="auto"/>
            <w:right w:val="none" w:sz="0" w:space="0" w:color="auto"/>
          </w:divBdr>
        </w:div>
        <w:div w:id="1291789705">
          <w:marLeft w:val="0"/>
          <w:marRight w:val="0"/>
          <w:marTop w:val="0"/>
          <w:marBottom w:val="0"/>
          <w:divBdr>
            <w:top w:val="none" w:sz="0" w:space="0" w:color="auto"/>
            <w:left w:val="none" w:sz="0" w:space="0" w:color="auto"/>
            <w:bottom w:val="none" w:sz="0" w:space="0" w:color="auto"/>
            <w:right w:val="none" w:sz="0" w:space="0" w:color="auto"/>
          </w:divBdr>
        </w:div>
        <w:div w:id="1295335138">
          <w:marLeft w:val="0"/>
          <w:marRight w:val="0"/>
          <w:marTop w:val="0"/>
          <w:marBottom w:val="0"/>
          <w:divBdr>
            <w:top w:val="none" w:sz="0" w:space="0" w:color="auto"/>
            <w:left w:val="none" w:sz="0" w:space="0" w:color="auto"/>
            <w:bottom w:val="none" w:sz="0" w:space="0" w:color="auto"/>
            <w:right w:val="none" w:sz="0" w:space="0" w:color="auto"/>
          </w:divBdr>
        </w:div>
        <w:div w:id="1298533505">
          <w:marLeft w:val="0"/>
          <w:marRight w:val="0"/>
          <w:marTop w:val="0"/>
          <w:marBottom w:val="0"/>
          <w:divBdr>
            <w:top w:val="none" w:sz="0" w:space="0" w:color="auto"/>
            <w:left w:val="none" w:sz="0" w:space="0" w:color="auto"/>
            <w:bottom w:val="none" w:sz="0" w:space="0" w:color="auto"/>
            <w:right w:val="none" w:sz="0" w:space="0" w:color="auto"/>
          </w:divBdr>
        </w:div>
        <w:div w:id="1299383730">
          <w:marLeft w:val="0"/>
          <w:marRight w:val="0"/>
          <w:marTop w:val="0"/>
          <w:marBottom w:val="0"/>
          <w:divBdr>
            <w:top w:val="none" w:sz="0" w:space="0" w:color="auto"/>
            <w:left w:val="none" w:sz="0" w:space="0" w:color="auto"/>
            <w:bottom w:val="none" w:sz="0" w:space="0" w:color="auto"/>
            <w:right w:val="none" w:sz="0" w:space="0" w:color="auto"/>
          </w:divBdr>
        </w:div>
        <w:div w:id="1299457354">
          <w:marLeft w:val="0"/>
          <w:marRight w:val="0"/>
          <w:marTop w:val="0"/>
          <w:marBottom w:val="0"/>
          <w:divBdr>
            <w:top w:val="none" w:sz="0" w:space="0" w:color="auto"/>
            <w:left w:val="none" w:sz="0" w:space="0" w:color="auto"/>
            <w:bottom w:val="none" w:sz="0" w:space="0" w:color="auto"/>
            <w:right w:val="none" w:sz="0" w:space="0" w:color="auto"/>
          </w:divBdr>
        </w:div>
        <w:div w:id="1303123655">
          <w:marLeft w:val="0"/>
          <w:marRight w:val="0"/>
          <w:marTop w:val="0"/>
          <w:marBottom w:val="0"/>
          <w:divBdr>
            <w:top w:val="none" w:sz="0" w:space="0" w:color="auto"/>
            <w:left w:val="none" w:sz="0" w:space="0" w:color="auto"/>
            <w:bottom w:val="none" w:sz="0" w:space="0" w:color="auto"/>
            <w:right w:val="none" w:sz="0" w:space="0" w:color="auto"/>
          </w:divBdr>
        </w:div>
        <w:div w:id="1306474805">
          <w:marLeft w:val="0"/>
          <w:marRight w:val="0"/>
          <w:marTop w:val="0"/>
          <w:marBottom w:val="0"/>
          <w:divBdr>
            <w:top w:val="none" w:sz="0" w:space="0" w:color="auto"/>
            <w:left w:val="none" w:sz="0" w:space="0" w:color="auto"/>
            <w:bottom w:val="none" w:sz="0" w:space="0" w:color="auto"/>
            <w:right w:val="none" w:sz="0" w:space="0" w:color="auto"/>
          </w:divBdr>
        </w:div>
        <w:div w:id="1307121348">
          <w:marLeft w:val="0"/>
          <w:marRight w:val="0"/>
          <w:marTop w:val="0"/>
          <w:marBottom w:val="0"/>
          <w:divBdr>
            <w:top w:val="none" w:sz="0" w:space="0" w:color="auto"/>
            <w:left w:val="none" w:sz="0" w:space="0" w:color="auto"/>
            <w:bottom w:val="none" w:sz="0" w:space="0" w:color="auto"/>
            <w:right w:val="none" w:sz="0" w:space="0" w:color="auto"/>
          </w:divBdr>
        </w:div>
        <w:div w:id="1314869986">
          <w:marLeft w:val="0"/>
          <w:marRight w:val="0"/>
          <w:marTop w:val="0"/>
          <w:marBottom w:val="0"/>
          <w:divBdr>
            <w:top w:val="none" w:sz="0" w:space="0" w:color="auto"/>
            <w:left w:val="none" w:sz="0" w:space="0" w:color="auto"/>
            <w:bottom w:val="none" w:sz="0" w:space="0" w:color="auto"/>
            <w:right w:val="none" w:sz="0" w:space="0" w:color="auto"/>
          </w:divBdr>
        </w:div>
        <w:div w:id="1317684035">
          <w:marLeft w:val="0"/>
          <w:marRight w:val="0"/>
          <w:marTop w:val="0"/>
          <w:marBottom w:val="0"/>
          <w:divBdr>
            <w:top w:val="none" w:sz="0" w:space="0" w:color="auto"/>
            <w:left w:val="none" w:sz="0" w:space="0" w:color="auto"/>
            <w:bottom w:val="none" w:sz="0" w:space="0" w:color="auto"/>
            <w:right w:val="none" w:sz="0" w:space="0" w:color="auto"/>
          </w:divBdr>
        </w:div>
        <w:div w:id="1320305622">
          <w:marLeft w:val="0"/>
          <w:marRight w:val="0"/>
          <w:marTop w:val="0"/>
          <w:marBottom w:val="0"/>
          <w:divBdr>
            <w:top w:val="none" w:sz="0" w:space="0" w:color="auto"/>
            <w:left w:val="none" w:sz="0" w:space="0" w:color="auto"/>
            <w:bottom w:val="none" w:sz="0" w:space="0" w:color="auto"/>
            <w:right w:val="none" w:sz="0" w:space="0" w:color="auto"/>
          </w:divBdr>
        </w:div>
        <w:div w:id="1324627487">
          <w:marLeft w:val="0"/>
          <w:marRight w:val="0"/>
          <w:marTop w:val="0"/>
          <w:marBottom w:val="0"/>
          <w:divBdr>
            <w:top w:val="none" w:sz="0" w:space="0" w:color="auto"/>
            <w:left w:val="none" w:sz="0" w:space="0" w:color="auto"/>
            <w:bottom w:val="none" w:sz="0" w:space="0" w:color="auto"/>
            <w:right w:val="none" w:sz="0" w:space="0" w:color="auto"/>
          </w:divBdr>
        </w:div>
        <w:div w:id="1327392681">
          <w:marLeft w:val="0"/>
          <w:marRight w:val="0"/>
          <w:marTop w:val="0"/>
          <w:marBottom w:val="0"/>
          <w:divBdr>
            <w:top w:val="none" w:sz="0" w:space="0" w:color="auto"/>
            <w:left w:val="none" w:sz="0" w:space="0" w:color="auto"/>
            <w:bottom w:val="none" w:sz="0" w:space="0" w:color="auto"/>
            <w:right w:val="none" w:sz="0" w:space="0" w:color="auto"/>
          </w:divBdr>
        </w:div>
        <w:div w:id="1334989534">
          <w:marLeft w:val="0"/>
          <w:marRight w:val="0"/>
          <w:marTop w:val="0"/>
          <w:marBottom w:val="0"/>
          <w:divBdr>
            <w:top w:val="none" w:sz="0" w:space="0" w:color="auto"/>
            <w:left w:val="none" w:sz="0" w:space="0" w:color="auto"/>
            <w:bottom w:val="none" w:sz="0" w:space="0" w:color="auto"/>
            <w:right w:val="none" w:sz="0" w:space="0" w:color="auto"/>
          </w:divBdr>
        </w:div>
        <w:div w:id="1341271053">
          <w:marLeft w:val="0"/>
          <w:marRight w:val="0"/>
          <w:marTop w:val="0"/>
          <w:marBottom w:val="0"/>
          <w:divBdr>
            <w:top w:val="none" w:sz="0" w:space="0" w:color="auto"/>
            <w:left w:val="none" w:sz="0" w:space="0" w:color="auto"/>
            <w:bottom w:val="none" w:sz="0" w:space="0" w:color="auto"/>
            <w:right w:val="none" w:sz="0" w:space="0" w:color="auto"/>
          </w:divBdr>
        </w:div>
        <w:div w:id="1342732232">
          <w:marLeft w:val="0"/>
          <w:marRight w:val="0"/>
          <w:marTop w:val="0"/>
          <w:marBottom w:val="0"/>
          <w:divBdr>
            <w:top w:val="none" w:sz="0" w:space="0" w:color="auto"/>
            <w:left w:val="none" w:sz="0" w:space="0" w:color="auto"/>
            <w:bottom w:val="none" w:sz="0" w:space="0" w:color="auto"/>
            <w:right w:val="none" w:sz="0" w:space="0" w:color="auto"/>
          </w:divBdr>
        </w:div>
        <w:div w:id="1350180806">
          <w:marLeft w:val="0"/>
          <w:marRight w:val="0"/>
          <w:marTop w:val="0"/>
          <w:marBottom w:val="0"/>
          <w:divBdr>
            <w:top w:val="none" w:sz="0" w:space="0" w:color="auto"/>
            <w:left w:val="none" w:sz="0" w:space="0" w:color="auto"/>
            <w:bottom w:val="none" w:sz="0" w:space="0" w:color="auto"/>
            <w:right w:val="none" w:sz="0" w:space="0" w:color="auto"/>
          </w:divBdr>
        </w:div>
        <w:div w:id="1363164649">
          <w:marLeft w:val="0"/>
          <w:marRight w:val="0"/>
          <w:marTop w:val="0"/>
          <w:marBottom w:val="0"/>
          <w:divBdr>
            <w:top w:val="none" w:sz="0" w:space="0" w:color="auto"/>
            <w:left w:val="none" w:sz="0" w:space="0" w:color="auto"/>
            <w:bottom w:val="none" w:sz="0" w:space="0" w:color="auto"/>
            <w:right w:val="none" w:sz="0" w:space="0" w:color="auto"/>
          </w:divBdr>
        </w:div>
        <w:div w:id="1363704472">
          <w:marLeft w:val="0"/>
          <w:marRight w:val="0"/>
          <w:marTop w:val="0"/>
          <w:marBottom w:val="0"/>
          <w:divBdr>
            <w:top w:val="none" w:sz="0" w:space="0" w:color="auto"/>
            <w:left w:val="none" w:sz="0" w:space="0" w:color="auto"/>
            <w:bottom w:val="none" w:sz="0" w:space="0" w:color="auto"/>
            <w:right w:val="none" w:sz="0" w:space="0" w:color="auto"/>
          </w:divBdr>
        </w:div>
        <w:div w:id="1365668405">
          <w:marLeft w:val="0"/>
          <w:marRight w:val="0"/>
          <w:marTop w:val="0"/>
          <w:marBottom w:val="0"/>
          <w:divBdr>
            <w:top w:val="none" w:sz="0" w:space="0" w:color="auto"/>
            <w:left w:val="none" w:sz="0" w:space="0" w:color="auto"/>
            <w:bottom w:val="none" w:sz="0" w:space="0" w:color="auto"/>
            <w:right w:val="none" w:sz="0" w:space="0" w:color="auto"/>
          </w:divBdr>
        </w:div>
        <w:div w:id="1365905307">
          <w:marLeft w:val="0"/>
          <w:marRight w:val="0"/>
          <w:marTop w:val="0"/>
          <w:marBottom w:val="0"/>
          <w:divBdr>
            <w:top w:val="none" w:sz="0" w:space="0" w:color="auto"/>
            <w:left w:val="none" w:sz="0" w:space="0" w:color="auto"/>
            <w:bottom w:val="none" w:sz="0" w:space="0" w:color="auto"/>
            <w:right w:val="none" w:sz="0" w:space="0" w:color="auto"/>
          </w:divBdr>
        </w:div>
        <w:div w:id="1383142042">
          <w:marLeft w:val="0"/>
          <w:marRight w:val="0"/>
          <w:marTop w:val="0"/>
          <w:marBottom w:val="0"/>
          <w:divBdr>
            <w:top w:val="none" w:sz="0" w:space="0" w:color="auto"/>
            <w:left w:val="none" w:sz="0" w:space="0" w:color="auto"/>
            <w:bottom w:val="none" w:sz="0" w:space="0" w:color="auto"/>
            <w:right w:val="none" w:sz="0" w:space="0" w:color="auto"/>
          </w:divBdr>
        </w:div>
        <w:div w:id="1387069964">
          <w:marLeft w:val="0"/>
          <w:marRight w:val="0"/>
          <w:marTop w:val="0"/>
          <w:marBottom w:val="0"/>
          <w:divBdr>
            <w:top w:val="none" w:sz="0" w:space="0" w:color="auto"/>
            <w:left w:val="none" w:sz="0" w:space="0" w:color="auto"/>
            <w:bottom w:val="none" w:sz="0" w:space="0" w:color="auto"/>
            <w:right w:val="none" w:sz="0" w:space="0" w:color="auto"/>
          </w:divBdr>
        </w:div>
        <w:div w:id="1401295013">
          <w:marLeft w:val="0"/>
          <w:marRight w:val="0"/>
          <w:marTop w:val="0"/>
          <w:marBottom w:val="0"/>
          <w:divBdr>
            <w:top w:val="none" w:sz="0" w:space="0" w:color="auto"/>
            <w:left w:val="none" w:sz="0" w:space="0" w:color="auto"/>
            <w:bottom w:val="none" w:sz="0" w:space="0" w:color="auto"/>
            <w:right w:val="none" w:sz="0" w:space="0" w:color="auto"/>
          </w:divBdr>
        </w:div>
        <w:div w:id="1412506244">
          <w:marLeft w:val="0"/>
          <w:marRight w:val="0"/>
          <w:marTop w:val="0"/>
          <w:marBottom w:val="0"/>
          <w:divBdr>
            <w:top w:val="none" w:sz="0" w:space="0" w:color="auto"/>
            <w:left w:val="none" w:sz="0" w:space="0" w:color="auto"/>
            <w:bottom w:val="none" w:sz="0" w:space="0" w:color="auto"/>
            <w:right w:val="none" w:sz="0" w:space="0" w:color="auto"/>
          </w:divBdr>
        </w:div>
        <w:div w:id="1423333226">
          <w:marLeft w:val="0"/>
          <w:marRight w:val="0"/>
          <w:marTop w:val="0"/>
          <w:marBottom w:val="0"/>
          <w:divBdr>
            <w:top w:val="none" w:sz="0" w:space="0" w:color="auto"/>
            <w:left w:val="none" w:sz="0" w:space="0" w:color="auto"/>
            <w:bottom w:val="none" w:sz="0" w:space="0" w:color="auto"/>
            <w:right w:val="none" w:sz="0" w:space="0" w:color="auto"/>
          </w:divBdr>
        </w:div>
        <w:div w:id="1459377357">
          <w:marLeft w:val="0"/>
          <w:marRight w:val="0"/>
          <w:marTop w:val="0"/>
          <w:marBottom w:val="0"/>
          <w:divBdr>
            <w:top w:val="none" w:sz="0" w:space="0" w:color="auto"/>
            <w:left w:val="none" w:sz="0" w:space="0" w:color="auto"/>
            <w:bottom w:val="none" w:sz="0" w:space="0" w:color="auto"/>
            <w:right w:val="none" w:sz="0" w:space="0" w:color="auto"/>
          </w:divBdr>
        </w:div>
        <w:div w:id="1461723860">
          <w:marLeft w:val="0"/>
          <w:marRight w:val="0"/>
          <w:marTop w:val="0"/>
          <w:marBottom w:val="0"/>
          <w:divBdr>
            <w:top w:val="none" w:sz="0" w:space="0" w:color="auto"/>
            <w:left w:val="none" w:sz="0" w:space="0" w:color="auto"/>
            <w:bottom w:val="none" w:sz="0" w:space="0" w:color="auto"/>
            <w:right w:val="none" w:sz="0" w:space="0" w:color="auto"/>
          </w:divBdr>
        </w:div>
        <w:div w:id="1469126773">
          <w:marLeft w:val="0"/>
          <w:marRight w:val="0"/>
          <w:marTop w:val="0"/>
          <w:marBottom w:val="0"/>
          <w:divBdr>
            <w:top w:val="none" w:sz="0" w:space="0" w:color="auto"/>
            <w:left w:val="none" w:sz="0" w:space="0" w:color="auto"/>
            <w:bottom w:val="none" w:sz="0" w:space="0" w:color="auto"/>
            <w:right w:val="none" w:sz="0" w:space="0" w:color="auto"/>
          </w:divBdr>
        </w:div>
        <w:div w:id="1470247001">
          <w:marLeft w:val="0"/>
          <w:marRight w:val="0"/>
          <w:marTop w:val="0"/>
          <w:marBottom w:val="0"/>
          <w:divBdr>
            <w:top w:val="none" w:sz="0" w:space="0" w:color="auto"/>
            <w:left w:val="none" w:sz="0" w:space="0" w:color="auto"/>
            <w:bottom w:val="none" w:sz="0" w:space="0" w:color="auto"/>
            <w:right w:val="none" w:sz="0" w:space="0" w:color="auto"/>
          </w:divBdr>
        </w:div>
        <w:div w:id="1472406280">
          <w:marLeft w:val="0"/>
          <w:marRight w:val="0"/>
          <w:marTop w:val="0"/>
          <w:marBottom w:val="0"/>
          <w:divBdr>
            <w:top w:val="none" w:sz="0" w:space="0" w:color="auto"/>
            <w:left w:val="none" w:sz="0" w:space="0" w:color="auto"/>
            <w:bottom w:val="none" w:sz="0" w:space="0" w:color="auto"/>
            <w:right w:val="none" w:sz="0" w:space="0" w:color="auto"/>
          </w:divBdr>
        </w:div>
        <w:div w:id="1473213811">
          <w:marLeft w:val="0"/>
          <w:marRight w:val="0"/>
          <w:marTop w:val="0"/>
          <w:marBottom w:val="0"/>
          <w:divBdr>
            <w:top w:val="none" w:sz="0" w:space="0" w:color="auto"/>
            <w:left w:val="none" w:sz="0" w:space="0" w:color="auto"/>
            <w:bottom w:val="none" w:sz="0" w:space="0" w:color="auto"/>
            <w:right w:val="none" w:sz="0" w:space="0" w:color="auto"/>
          </w:divBdr>
        </w:div>
        <w:div w:id="1475491904">
          <w:marLeft w:val="0"/>
          <w:marRight w:val="0"/>
          <w:marTop w:val="0"/>
          <w:marBottom w:val="0"/>
          <w:divBdr>
            <w:top w:val="none" w:sz="0" w:space="0" w:color="auto"/>
            <w:left w:val="none" w:sz="0" w:space="0" w:color="auto"/>
            <w:bottom w:val="none" w:sz="0" w:space="0" w:color="auto"/>
            <w:right w:val="none" w:sz="0" w:space="0" w:color="auto"/>
          </w:divBdr>
        </w:div>
        <w:div w:id="1477649983">
          <w:marLeft w:val="0"/>
          <w:marRight w:val="0"/>
          <w:marTop w:val="0"/>
          <w:marBottom w:val="0"/>
          <w:divBdr>
            <w:top w:val="none" w:sz="0" w:space="0" w:color="auto"/>
            <w:left w:val="none" w:sz="0" w:space="0" w:color="auto"/>
            <w:bottom w:val="none" w:sz="0" w:space="0" w:color="auto"/>
            <w:right w:val="none" w:sz="0" w:space="0" w:color="auto"/>
          </w:divBdr>
        </w:div>
        <w:div w:id="1482381932">
          <w:marLeft w:val="0"/>
          <w:marRight w:val="0"/>
          <w:marTop w:val="0"/>
          <w:marBottom w:val="0"/>
          <w:divBdr>
            <w:top w:val="none" w:sz="0" w:space="0" w:color="auto"/>
            <w:left w:val="none" w:sz="0" w:space="0" w:color="auto"/>
            <w:bottom w:val="none" w:sz="0" w:space="0" w:color="auto"/>
            <w:right w:val="none" w:sz="0" w:space="0" w:color="auto"/>
          </w:divBdr>
        </w:div>
        <w:div w:id="1491748359">
          <w:marLeft w:val="0"/>
          <w:marRight w:val="0"/>
          <w:marTop w:val="0"/>
          <w:marBottom w:val="0"/>
          <w:divBdr>
            <w:top w:val="none" w:sz="0" w:space="0" w:color="auto"/>
            <w:left w:val="none" w:sz="0" w:space="0" w:color="auto"/>
            <w:bottom w:val="none" w:sz="0" w:space="0" w:color="auto"/>
            <w:right w:val="none" w:sz="0" w:space="0" w:color="auto"/>
          </w:divBdr>
        </w:div>
        <w:div w:id="1491866972">
          <w:marLeft w:val="0"/>
          <w:marRight w:val="0"/>
          <w:marTop w:val="0"/>
          <w:marBottom w:val="0"/>
          <w:divBdr>
            <w:top w:val="none" w:sz="0" w:space="0" w:color="auto"/>
            <w:left w:val="none" w:sz="0" w:space="0" w:color="auto"/>
            <w:bottom w:val="none" w:sz="0" w:space="0" w:color="auto"/>
            <w:right w:val="none" w:sz="0" w:space="0" w:color="auto"/>
          </w:divBdr>
        </w:div>
        <w:div w:id="1508789780">
          <w:marLeft w:val="0"/>
          <w:marRight w:val="0"/>
          <w:marTop w:val="0"/>
          <w:marBottom w:val="0"/>
          <w:divBdr>
            <w:top w:val="none" w:sz="0" w:space="0" w:color="auto"/>
            <w:left w:val="none" w:sz="0" w:space="0" w:color="auto"/>
            <w:bottom w:val="none" w:sz="0" w:space="0" w:color="auto"/>
            <w:right w:val="none" w:sz="0" w:space="0" w:color="auto"/>
          </w:divBdr>
        </w:div>
        <w:div w:id="1511523911">
          <w:marLeft w:val="0"/>
          <w:marRight w:val="0"/>
          <w:marTop w:val="0"/>
          <w:marBottom w:val="0"/>
          <w:divBdr>
            <w:top w:val="none" w:sz="0" w:space="0" w:color="auto"/>
            <w:left w:val="none" w:sz="0" w:space="0" w:color="auto"/>
            <w:bottom w:val="none" w:sz="0" w:space="0" w:color="auto"/>
            <w:right w:val="none" w:sz="0" w:space="0" w:color="auto"/>
          </w:divBdr>
        </w:div>
        <w:div w:id="1515151017">
          <w:marLeft w:val="0"/>
          <w:marRight w:val="0"/>
          <w:marTop w:val="0"/>
          <w:marBottom w:val="0"/>
          <w:divBdr>
            <w:top w:val="none" w:sz="0" w:space="0" w:color="auto"/>
            <w:left w:val="none" w:sz="0" w:space="0" w:color="auto"/>
            <w:bottom w:val="none" w:sz="0" w:space="0" w:color="auto"/>
            <w:right w:val="none" w:sz="0" w:space="0" w:color="auto"/>
          </w:divBdr>
        </w:div>
        <w:div w:id="1536652545">
          <w:marLeft w:val="0"/>
          <w:marRight w:val="0"/>
          <w:marTop w:val="0"/>
          <w:marBottom w:val="0"/>
          <w:divBdr>
            <w:top w:val="none" w:sz="0" w:space="0" w:color="auto"/>
            <w:left w:val="none" w:sz="0" w:space="0" w:color="auto"/>
            <w:bottom w:val="none" w:sz="0" w:space="0" w:color="auto"/>
            <w:right w:val="none" w:sz="0" w:space="0" w:color="auto"/>
          </w:divBdr>
        </w:div>
        <w:div w:id="1556817093">
          <w:marLeft w:val="0"/>
          <w:marRight w:val="0"/>
          <w:marTop w:val="0"/>
          <w:marBottom w:val="0"/>
          <w:divBdr>
            <w:top w:val="none" w:sz="0" w:space="0" w:color="auto"/>
            <w:left w:val="none" w:sz="0" w:space="0" w:color="auto"/>
            <w:bottom w:val="none" w:sz="0" w:space="0" w:color="auto"/>
            <w:right w:val="none" w:sz="0" w:space="0" w:color="auto"/>
          </w:divBdr>
        </w:div>
        <w:div w:id="1563830404">
          <w:marLeft w:val="0"/>
          <w:marRight w:val="0"/>
          <w:marTop w:val="0"/>
          <w:marBottom w:val="0"/>
          <w:divBdr>
            <w:top w:val="none" w:sz="0" w:space="0" w:color="auto"/>
            <w:left w:val="none" w:sz="0" w:space="0" w:color="auto"/>
            <w:bottom w:val="none" w:sz="0" w:space="0" w:color="auto"/>
            <w:right w:val="none" w:sz="0" w:space="0" w:color="auto"/>
          </w:divBdr>
        </w:div>
        <w:div w:id="1583372558">
          <w:marLeft w:val="0"/>
          <w:marRight w:val="0"/>
          <w:marTop w:val="0"/>
          <w:marBottom w:val="0"/>
          <w:divBdr>
            <w:top w:val="none" w:sz="0" w:space="0" w:color="auto"/>
            <w:left w:val="none" w:sz="0" w:space="0" w:color="auto"/>
            <w:bottom w:val="none" w:sz="0" w:space="0" w:color="auto"/>
            <w:right w:val="none" w:sz="0" w:space="0" w:color="auto"/>
          </w:divBdr>
        </w:div>
        <w:div w:id="1598754879">
          <w:marLeft w:val="0"/>
          <w:marRight w:val="0"/>
          <w:marTop w:val="0"/>
          <w:marBottom w:val="0"/>
          <w:divBdr>
            <w:top w:val="none" w:sz="0" w:space="0" w:color="auto"/>
            <w:left w:val="none" w:sz="0" w:space="0" w:color="auto"/>
            <w:bottom w:val="none" w:sz="0" w:space="0" w:color="auto"/>
            <w:right w:val="none" w:sz="0" w:space="0" w:color="auto"/>
          </w:divBdr>
        </w:div>
        <w:div w:id="1613317112">
          <w:marLeft w:val="0"/>
          <w:marRight w:val="0"/>
          <w:marTop w:val="0"/>
          <w:marBottom w:val="0"/>
          <w:divBdr>
            <w:top w:val="none" w:sz="0" w:space="0" w:color="auto"/>
            <w:left w:val="none" w:sz="0" w:space="0" w:color="auto"/>
            <w:bottom w:val="none" w:sz="0" w:space="0" w:color="auto"/>
            <w:right w:val="none" w:sz="0" w:space="0" w:color="auto"/>
          </w:divBdr>
        </w:div>
        <w:div w:id="1614701218">
          <w:marLeft w:val="0"/>
          <w:marRight w:val="0"/>
          <w:marTop w:val="0"/>
          <w:marBottom w:val="0"/>
          <w:divBdr>
            <w:top w:val="none" w:sz="0" w:space="0" w:color="auto"/>
            <w:left w:val="none" w:sz="0" w:space="0" w:color="auto"/>
            <w:bottom w:val="none" w:sz="0" w:space="0" w:color="auto"/>
            <w:right w:val="none" w:sz="0" w:space="0" w:color="auto"/>
          </w:divBdr>
        </w:div>
        <w:div w:id="1615669726">
          <w:marLeft w:val="0"/>
          <w:marRight w:val="0"/>
          <w:marTop w:val="0"/>
          <w:marBottom w:val="0"/>
          <w:divBdr>
            <w:top w:val="none" w:sz="0" w:space="0" w:color="auto"/>
            <w:left w:val="none" w:sz="0" w:space="0" w:color="auto"/>
            <w:bottom w:val="none" w:sz="0" w:space="0" w:color="auto"/>
            <w:right w:val="none" w:sz="0" w:space="0" w:color="auto"/>
          </w:divBdr>
        </w:div>
        <w:div w:id="1632708331">
          <w:marLeft w:val="0"/>
          <w:marRight w:val="0"/>
          <w:marTop w:val="0"/>
          <w:marBottom w:val="0"/>
          <w:divBdr>
            <w:top w:val="none" w:sz="0" w:space="0" w:color="auto"/>
            <w:left w:val="none" w:sz="0" w:space="0" w:color="auto"/>
            <w:bottom w:val="none" w:sz="0" w:space="0" w:color="auto"/>
            <w:right w:val="none" w:sz="0" w:space="0" w:color="auto"/>
          </w:divBdr>
        </w:div>
        <w:div w:id="1642419329">
          <w:marLeft w:val="0"/>
          <w:marRight w:val="0"/>
          <w:marTop w:val="0"/>
          <w:marBottom w:val="0"/>
          <w:divBdr>
            <w:top w:val="none" w:sz="0" w:space="0" w:color="auto"/>
            <w:left w:val="none" w:sz="0" w:space="0" w:color="auto"/>
            <w:bottom w:val="none" w:sz="0" w:space="0" w:color="auto"/>
            <w:right w:val="none" w:sz="0" w:space="0" w:color="auto"/>
          </w:divBdr>
        </w:div>
        <w:div w:id="1649629081">
          <w:marLeft w:val="0"/>
          <w:marRight w:val="0"/>
          <w:marTop w:val="0"/>
          <w:marBottom w:val="0"/>
          <w:divBdr>
            <w:top w:val="none" w:sz="0" w:space="0" w:color="auto"/>
            <w:left w:val="none" w:sz="0" w:space="0" w:color="auto"/>
            <w:bottom w:val="none" w:sz="0" w:space="0" w:color="auto"/>
            <w:right w:val="none" w:sz="0" w:space="0" w:color="auto"/>
          </w:divBdr>
        </w:div>
        <w:div w:id="1658340683">
          <w:marLeft w:val="0"/>
          <w:marRight w:val="0"/>
          <w:marTop w:val="0"/>
          <w:marBottom w:val="0"/>
          <w:divBdr>
            <w:top w:val="none" w:sz="0" w:space="0" w:color="auto"/>
            <w:left w:val="none" w:sz="0" w:space="0" w:color="auto"/>
            <w:bottom w:val="none" w:sz="0" w:space="0" w:color="auto"/>
            <w:right w:val="none" w:sz="0" w:space="0" w:color="auto"/>
          </w:divBdr>
        </w:div>
        <w:div w:id="1664047375">
          <w:marLeft w:val="0"/>
          <w:marRight w:val="0"/>
          <w:marTop w:val="0"/>
          <w:marBottom w:val="0"/>
          <w:divBdr>
            <w:top w:val="none" w:sz="0" w:space="0" w:color="auto"/>
            <w:left w:val="none" w:sz="0" w:space="0" w:color="auto"/>
            <w:bottom w:val="none" w:sz="0" w:space="0" w:color="auto"/>
            <w:right w:val="none" w:sz="0" w:space="0" w:color="auto"/>
          </w:divBdr>
        </w:div>
        <w:div w:id="1666200677">
          <w:marLeft w:val="0"/>
          <w:marRight w:val="0"/>
          <w:marTop w:val="0"/>
          <w:marBottom w:val="0"/>
          <w:divBdr>
            <w:top w:val="none" w:sz="0" w:space="0" w:color="auto"/>
            <w:left w:val="none" w:sz="0" w:space="0" w:color="auto"/>
            <w:bottom w:val="none" w:sz="0" w:space="0" w:color="auto"/>
            <w:right w:val="none" w:sz="0" w:space="0" w:color="auto"/>
          </w:divBdr>
        </w:div>
        <w:div w:id="1678844892">
          <w:marLeft w:val="0"/>
          <w:marRight w:val="0"/>
          <w:marTop w:val="0"/>
          <w:marBottom w:val="0"/>
          <w:divBdr>
            <w:top w:val="none" w:sz="0" w:space="0" w:color="auto"/>
            <w:left w:val="none" w:sz="0" w:space="0" w:color="auto"/>
            <w:bottom w:val="none" w:sz="0" w:space="0" w:color="auto"/>
            <w:right w:val="none" w:sz="0" w:space="0" w:color="auto"/>
          </w:divBdr>
        </w:div>
        <w:div w:id="1680540839">
          <w:marLeft w:val="0"/>
          <w:marRight w:val="0"/>
          <w:marTop w:val="0"/>
          <w:marBottom w:val="0"/>
          <w:divBdr>
            <w:top w:val="none" w:sz="0" w:space="0" w:color="auto"/>
            <w:left w:val="none" w:sz="0" w:space="0" w:color="auto"/>
            <w:bottom w:val="none" w:sz="0" w:space="0" w:color="auto"/>
            <w:right w:val="none" w:sz="0" w:space="0" w:color="auto"/>
          </w:divBdr>
        </w:div>
        <w:div w:id="1689678117">
          <w:marLeft w:val="0"/>
          <w:marRight w:val="0"/>
          <w:marTop w:val="0"/>
          <w:marBottom w:val="0"/>
          <w:divBdr>
            <w:top w:val="none" w:sz="0" w:space="0" w:color="auto"/>
            <w:left w:val="none" w:sz="0" w:space="0" w:color="auto"/>
            <w:bottom w:val="none" w:sz="0" w:space="0" w:color="auto"/>
            <w:right w:val="none" w:sz="0" w:space="0" w:color="auto"/>
          </w:divBdr>
        </w:div>
        <w:div w:id="1690519512">
          <w:marLeft w:val="0"/>
          <w:marRight w:val="0"/>
          <w:marTop w:val="0"/>
          <w:marBottom w:val="0"/>
          <w:divBdr>
            <w:top w:val="none" w:sz="0" w:space="0" w:color="auto"/>
            <w:left w:val="none" w:sz="0" w:space="0" w:color="auto"/>
            <w:bottom w:val="none" w:sz="0" w:space="0" w:color="auto"/>
            <w:right w:val="none" w:sz="0" w:space="0" w:color="auto"/>
          </w:divBdr>
        </w:div>
        <w:div w:id="1690793699">
          <w:marLeft w:val="0"/>
          <w:marRight w:val="0"/>
          <w:marTop w:val="0"/>
          <w:marBottom w:val="0"/>
          <w:divBdr>
            <w:top w:val="none" w:sz="0" w:space="0" w:color="auto"/>
            <w:left w:val="none" w:sz="0" w:space="0" w:color="auto"/>
            <w:bottom w:val="none" w:sz="0" w:space="0" w:color="auto"/>
            <w:right w:val="none" w:sz="0" w:space="0" w:color="auto"/>
          </w:divBdr>
        </w:div>
        <w:div w:id="1696342929">
          <w:marLeft w:val="0"/>
          <w:marRight w:val="0"/>
          <w:marTop w:val="0"/>
          <w:marBottom w:val="0"/>
          <w:divBdr>
            <w:top w:val="none" w:sz="0" w:space="0" w:color="auto"/>
            <w:left w:val="none" w:sz="0" w:space="0" w:color="auto"/>
            <w:bottom w:val="none" w:sz="0" w:space="0" w:color="auto"/>
            <w:right w:val="none" w:sz="0" w:space="0" w:color="auto"/>
          </w:divBdr>
        </w:div>
        <w:div w:id="1697536905">
          <w:marLeft w:val="0"/>
          <w:marRight w:val="0"/>
          <w:marTop w:val="0"/>
          <w:marBottom w:val="0"/>
          <w:divBdr>
            <w:top w:val="none" w:sz="0" w:space="0" w:color="auto"/>
            <w:left w:val="none" w:sz="0" w:space="0" w:color="auto"/>
            <w:bottom w:val="none" w:sz="0" w:space="0" w:color="auto"/>
            <w:right w:val="none" w:sz="0" w:space="0" w:color="auto"/>
          </w:divBdr>
        </w:div>
        <w:div w:id="1701470302">
          <w:marLeft w:val="0"/>
          <w:marRight w:val="0"/>
          <w:marTop w:val="0"/>
          <w:marBottom w:val="0"/>
          <w:divBdr>
            <w:top w:val="none" w:sz="0" w:space="0" w:color="auto"/>
            <w:left w:val="none" w:sz="0" w:space="0" w:color="auto"/>
            <w:bottom w:val="none" w:sz="0" w:space="0" w:color="auto"/>
            <w:right w:val="none" w:sz="0" w:space="0" w:color="auto"/>
          </w:divBdr>
        </w:div>
        <w:div w:id="1707680011">
          <w:marLeft w:val="0"/>
          <w:marRight w:val="0"/>
          <w:marTop w:val="0"/>
          <w:marBottom w:val="0"/>
          <w:divBdr>
            <w:top w:val="none" w:sz="0" w:space="0" w:color="auto"/>
            <w:left w:val="none" w:sz="0" w:space="0" w:color="auto"/>
            <w:bottom w:val="none" w:sz="0" w:space="0" w:color="auto"/>
            <w:right w:val="none" w:sz="0" w:space="0" w:color="auto"/>
          </w:divBdr>
        </w:div>
        <w:div w:id="1718503817">
          <w:marLeft w:val="0"/>
          <w:marRight w:val="0"/>
          <w:marTop w:val="0"/>
          <w:marBottom w:val="0"/>
          <w:divBdr>
            <w:top w:val="none" w:sz="0" w:space="0" w:color="auto"/>
            <w:left w:val="none" w:sz="0" w:space="0" w:color="auto"/>
            <w:bottom w:val="none" w:sz="0" w:space="0" w:color="auto"/>
            <w:right w:val="none" w:sz="0" w:space="0" w:color="auto"/>
          </w:divBdr>
        </w:div>
        <w:div w:id="1723754085">
          <w:marLeft w:val="0"/>
          <w:marRight w:val="0"/>
          <w:marTop w:val="0"/>
          <w:marBottom w:val="0"/>
          <w:divBdr>
            <w:top w:val="none" w:sz="0" w:space="0" w:color="auto"/>
            <w:left w:val="none" w:sz="0" w:space="0" w:color="auto"/>
            <w:bottom w:val="none" w:sz="0" w:space="0" w:color="auto"/>
            <w:right w:val="none" w:sz="0" w:space="0" w:color="auto"/>
          </w:divBdr>
        </w:div>
        <w:div w:id="1726417179">
          <w:marLeft w:val="0"/>
          <w:marRight w:val="0"/>
          <w:marTop w:val="0"/>
          <w:marBottom w:val="0"/>
          <w:divBdr>
            <w:top w:val="none" w:sz="0" w:space="0" w:color="auto"/>
            <w:left w:val="none" w:sz="0" w:space="0" w:color="auto"/>
            <w:bottom w:val="none" w:sz="0" w:space="0" w:color="auto"/>
            <w:right w:val="none" w:sz="0" w:space="0" w:color="auto"/>
          </w:divBdr>
        </w:div>
        <w:div w:id="1737704271">
          <w:marLeft w:val="0"/>
          <w:marRight w:val="0"/>
          <w:marTop w:val="0"/>
          <w:marBottom w:val="0"/>
          <w:divBdr>
            <w:top w:val="none" w:sz="0" w:space="0" w:color="auto"/>
            <w:left w:val="none" w:sz="0" w:space="0" w:color="auto"/>
            <w:bottom w:val="none" w:sz="0" w:space="0" w:color="auto"/>
            <w:right w:val="none" w:sz="0" w:space="0" w:color="auto"/>
          </w:divBdr>
        </w:div>
        <w:div w:id="1740782305">
          <w:marLeft w:val="0"/>
          <w:marRight w:val="0"/>
          <w:marTop w:val="0"/>
          <w:marBottom w:val="0"/>
          <w:divBdr>
            <w:top w:val="none" w:sz="0" w:space="0" w:color="auto"/>
            <w:left w:val="none" w:sz="0" w:space="0" w:color="auto"/>
            <w:bottom w:val="none" w:sz="0" w:space="0" w:color="auto"/>
            <w:right w:val="none" w:sz="0" w:space="0" w:color="auto"/>
          </w:divBdr>
        </w:div>
        <w:div w:id="1747990030">
          <w:marLeft w:val="0"/>
          <w:marRight w:val="0"/>
          <w:marTop w:val="0"/>
          <w:marBottom w:val="0"/>
          <w:divBdr>
            <w:top w:val="none" w:sz="0" w:space="0" w:color="auto"/>
            <w:left w:val="none" w:sz="0" w:space="0" w:color="auto"/>
            <w:bottom w:val="none" w:sz="0" w:space="0" w:color="auto"/>
            <w:right w:val="none" w:sz="0" w:space="0" w:color="auto"/>
          </w:divBdr>
        </w:div>
        <w:div w:id="1762136745">
          <w:marLeft w:val="0"/>
          <w:marRight w:val="0"/>
          <w:marTop w:val="0"/>
          <w:marBottom w:val="0"/>
          <w:divBdr>
            <w:top w:val="none" w:sz="0" w:space="0" w:color="auto"/>
            <w:left w:val="none" w:sz="0" w:space="0" w:color="auto"/>
            <w:bottom w:val="none" w:sz="0" w:space="0" w:color="auto"/>
            <w:right w:val="none" w:sz="0" w:space="0" w:color="auto"/>
          </w:divBdr>
        </w:div>
        <w:div w:id="1765296302">
          <w:marLeft w:val="0"/>
          <w:marRight w:val="0"/>
          <w:marTop w:val="0"/>
          <w:marBottom w:val="0"/>
          <w:divBdr>
            <w:top w:val="none" w:sz="0" w:space="0" w:color="auto"/>
            <w:left w:val="none" w:sz="0" w:space="0" w:color="auto"/>
            <w:bottom w:val="none" w:sz="0" w:space="0" w:color="auto"/>
            <w:right w:val="none" w:sz="0" w:space="0" w:color="auto"/>
          </w:divBdr>
        </w:div>
        <w:div w:id="1779328929">
          <w:marLeft w:val="0"/>
          <w:marRight w:val="0"/>
          <w:marTop w:val="0"/>
          <w:marBottom w:val="0"/>
          <w:divBdr>
            <w:top w:val="none" w:sz="0" w:space="0" w:color="auto"/>
            <w:left w:val="none" w:sz="0" w:space="0" w:color="auto"/>
            <w:bottom w:val="none" w:sz="0" w:space="0" w:color="auto"/>
            <w:right w:val="none" w:sz="0" w:space="0" w:color="auto"/>
          </w:divBdr>
        </w:div>
        <w:div w:id="1786387597">
          <w:marLeft w:val="0"/>
          <w:marRight w:val="0"/>
          <w:marTop w:val="0"/>
          <w:marBottom w:val="0"/>
          <w:divBdr>
            <w:top w:val="none" w:sz="0" w:space="0" w:color="auto"/>
            <w:left w:val="none" w:sz="0" w:space="0" w:color="auto"/>
            <w:bottom w:val="none" w:sz="0" w:space="0" w:color="auto"/>
            <w:right w:val="none" w:sz="0" w:space="0" w:color="auto"/>
          </w:divBdr>
        </w:div>
        <w:div w:id="1786726157">
          <w:marLeft w:val="0"/>
          <w:marRight w:val="0"/>
          <w:marTop w:val="0"/>
          <w:marBottom w:val="0"/>
          <w:divBdr>
            <w:top w:val="none" w:sz="0" w:space="0" w:color="auto"/>
            <w:left w:val="none" w:sz="0" w:space="0" w:color="auto"/>
            <w:bottom w:val="none" w:sz="0" w:space="0" w:color="auto"/>
            <w:right w:val="none" w:sz="0" w:space="0" w:color="auto"/>
          </w:divBdr>
        </w:div>
        <w:div w:id="1801999033">
          <w:marLeft w:val="0"/>
          <w:marRight w:val="0"/>
          <w:marTop w:val="0"/>
          <w:marBottom w:val="0"/>
          <w:divBdr>
            <w:top w:val="none" w:sz="0" w:space="0" w:color="auto"/>
            <w:left w:val="none" w:sz="0" w:space="0" w:color="auto"/>
            <w:bottom w:val="none" w:sz="0" w:space="0" w:color="auto"/>
            <w:right w:val="none" w:sz="0" w:space="0" w:color="auto"/>
          </w:divBdr>
        </w:div>
        <w:div w:id="1805389190">
          <w:marLeft w:val="0"/>
          <w:marRight w:val="0"/>
          <w:marTop w:val="0"/>
          <w:marBottom w:val="0"/>
          <w:divBdr>
            <w:top w:val="none" w:sz="0" w:space="0" w:color="auto"/>
            <w:left w:val="none" w:sz="0" w:space="0" w:color="auto"/>
            <w:bottom w:val="none" w:sz="0" w:space="0" w:color="auto"/>
            <w:right w:val="none" w:sz="0" w:space="0" w:color="auto"/>
          </w:divBdr>
        </w:div>
        <w:div w:id="1818645403">
          <w:marLeft w:val="0"/>
          <w:marRight w:val="0"/>
          <w:marTop w:val="0"/>
          <w:marBottom w:val="0"/>
          <w:divBdr>
            <w:top w:val="none" w:sz="0" w:space="0" w:color="auto"/>
            <w:left w:val="none" w:sz="0" w:space="0" w:color="auto"/>
            <w:bottom w:val="none" w:sz="0" w:space="0" w:color="auto"/>
            <w:right w:val="none" w:sz="0" w:space="0" w:color="auto"/>
          </w:divBdr>
        </w:div>
        <w:div w:id="1818717630">
          <w:marLeft w:val="0"/>
          <w:marRight w:val="0"/>
          <w:marTop w:val="0"/>
          <w:marBottom w:val="0"/>
          <w:divBdr>
            <w:top w:val="none" w:sz="0" w:space="0" w:color="auto"/>
            <w:left w:val="none" w:sz="0" w:space="0" w:color="auto"/>
            <w:bottom w:val="none" w:sz="0" w:space="0" w:color="auto"/>
            <w:right w:val="none" w:sz="0" w:space="0" w:color="auto"/>
          </w:divBdr>
        </w:div>
        <w:div w:id="1819226706">
          <w:marLeft w:val="0"/>
          <w:marRight w:val="0"/>
          <w:marTop w:val="0"/>
          <w:marBottom w:val="0"/>
          <w:divBdr>
            <w:top w:val="none" w:sz="0" w:space="0" w:color="auto"/>
            <w:left w:val="none" w:sz="0" w:space="0" w:color="auto"/>
            <w:bottom w:val="none" w:sz="0" w:space="0" w:color="auto"/>
            <w:right w:val="none" w:sz="0" w:space="0" w:color="auto"/>
          </w:divBdr>
        </w:div>
        <w:div w:id="1823229013">
          <w:marLeft w:val="0"/>
          <w:marRight w:val="0"/>
          <w:marTop w:val="0"/>
          <w:marBottom w:val="0"/>
          <w:divBdr>
            <w:top w:val="none" w:sz="0" w:space="0" w:color="auto"/>
            <w:left w:val="none" w:sz="0" w:space="0" w:color="auto"/>
            <w:bottom w:val="none" w:sz="0" w:space="0" w:color="auto"/>
            <w:right w:val="none" w:sz="0" w:space="0" w:color="auto"/>
          </w:divBdr>
        </w:div>
        <w:div w:id="1823502032">
          <w:marLeft w:val="0"/>
          <w:marRight w:val="0"/>
          <w:marTop w:val="0"/>
          <w:marBottom w:val="0"/>
          <w:divBdr>
            <w:top w:val="none" w:sz="0" w:space="0" w:color="auto"/>
            <w:left w:val="none" w:sz="0" w:space="0" w:color="auto"/>
            <w:bottom w:val="none" w:sz="0" w:space="0" w:color="auto"/>
            <w:right w:val="none" w:sz="0" w:space="0" w:color="auto"/>
          </w:divBdr>
        </w:div>
        <w:div w:id="1825124222">
          <w:marLeft w:val="0"/>
          <w:marRight w:val="0"/>
          <w:marTop w:val="0"/>
          <w:marBottom w:val="0"/>
          <w:divBdr>
            <w:top w:val="none" w:sz="0" w:space="0" w:color="auto"/>
            <w:left w:val="none" w:sz="0" w:space="0" w:color="auto"/>
            <w:bottom w:val="none" w:sz="0" w:space="0" w:color="auto"/>
            <w:right w:val="none" w:sz="0" w:space="0" w:color="auto"/>
          </w:divBdr>
        </w:div>
        <w:div w:id="1854026884">
          <w:marLeft w:val="0"/>
          <w:marRight w:val="0"/>
          <w:marTop w:val="0"/>
          <w:marBottom w:val="0"/>
          <w:divBdr>
            <w:top w:val="none" w:sz="0" w:space="0" w:color="auto"/>
            <w:left w:val="none" w:sz="0" w:space="0" w:color="auto"/>
            <w:bottom w:val="none" w:sz="0" w:space="0" w:color="auto"/>
            <w:right w:val="none" w:sz="0" w:space="0" w:color="auto"/>
          </w:divBdr>
        </w:div>
        <w:div w:id="1854760232">
          <w:marLeft w:val="0"/>
          <w:marRight w:val="0"/>
          <w:marTop w:val="0"/>
          <w:marBottom w:val="0"/>
          <w:divBdr>
            <w:top w:val="none" w:sz="0" w:space="0" w:color="auto"/>
            <w:left w:val="none" w:sz="0" w:space="0" w:color="auto"/>
            <w:bottom w:val="none" w:sz="0" w:space="0" w:color="auto"/>
            <w:right w:val="none" w:sz="0" w:space="0" w:color="auto"/>
          </w:divBdr>
        </w:div>
        <w:div w:id="1875190896">
          <w:marLeft w:val="0"/>
          <w:marRight w:val="0"/>
          <w:marTop w:val="0"/>
          <w:marBottom w:val="0"/>
          <w:divBdr>
            <w:top w:val="none" w:sz="0" w:space="0" w:color="auto"/>
            <w:left w:val="none" w:sz="0" w:space="0" w:color="auto"/>
            <w:bottom w:val="none" w:sz="0" w:space="0" w:color="auto"/>
            <w:right w:val="none" w:sz="0" w:space="0" w:color="auto"/>
          </w:divBdr>
        </w:div>
        <w:div w:id="1883593424">
          <w:marLeft w:val="0"/>
          <w:marRight w:val="0"/>
          <w:marTop w:val="0"/>
          <w:marBottom w:val="0"/>
          <w:divBdr>
            <w:top w:val="none" w:sz="0" w:space="0" w:color="auto"/>
            <w:left w:val="none" w:sz="0" w:space="0" w:color="auto"/>
            <w:bottom w:val="none" w:sz="0" w:space="0" w:color="auto"/>
            <w:right w:val="none" w:sz="0" w:space="0" w:color="auto"/>
          </w:divBdr>
        </w:div>
        <w:div w:id="1892035624">
          <w:marLeft w:val="0"/>
          <w:marRight w:val="0"/>
          <w:marTop w:val="0"/>
          <w:marBottom w:val="0"/>
          <w:divBdr>
            <w:top w:val="none" w:sz="0" w:space="0" w:color="auto"/>
            <w:left w:val="none" w:sz="0" w:space="0" w:color="auto"/>
            <w:bottom w:val="none" w:sz="0" w:space="0" w:color="auto"/>
            <w:right w:val="none" w:sz="0" w:space="0" w:color="auto"/>
          </w:divBdr>
        </w:div>
        <w:div w:id="1892576549">
          <w:marLeft w:val="0"/>
          <w:marRight w:val="0"/>
          <w:marTop w:val="0"/>
          <w:marBottom w:val="0"/>
          <w:divBdr>
            <w:top w:val="none" w:sz="0" w:space="0" w:color="auto"/>
            <w:left w:val="none" w:sz="0" w:space="0" w:color="auto"/>
            <w:bottom w:val="none" w:sz="0" w:space="0" w:color="auto"/>
            <w:right w:val="none" w:sz="0" w:space="0" w:color="auto"/>
          </w:divBdr>
        </w:div>
        <w:div w:id="1898475014">
          <w:marLeft w:val="0"/>
          <w:marRight w:val="0"/>
          <w:marTop w:val="0"/>
          <w:marBottom w:val="0"/>
          <w:divBdr>
            <w:top w:val="none" w:sz="0" w:space="0" w:color="auto"/>
            <w:left w:val="none" w:sz="0" w:space="0" w:color="auto"/>
            <w:bottom w:val="none" w:sz="0" w:space="0" w:color="auto"/>
            <w:right w:val="none" w:sz="0" w:space="0" w:color="auto"/>
          </w:divBdr>
        </w:div>
        <w:div w:id="1918131038">
          <w:marLeft w:val="0"/>
          <w:marRight w:val="0"/>
          <w:marTop w:val="0"/>
          <w:marBottom w:val="0"/>
          <w:divBdr>
            <w:top w:val="none" w:sz="0" w:space="0" w:color="auto"/>
            <w:left w:val="none" w:sz="0" w:space="0" w:color="auto"/>
            <w:bottom w:val="none" w:sz="0" w:space="0" w:color="auto"/>
            <w:right w:val="none" w:sz="0" w:space="0" w:color="auto"/>
          </w:divBdr>
        </w:div>
        <w:div w:id="1929730508">
          <w:marLeft w:val="0"/>
          <w:marRight w:val="0"/>
          <w:marTop w:val="0"/>
          <w:marBottom w:val="0"/>
          <w:divBdr>
            <w:top w:val="none" w:sz="0" w:space="0" w:color="auto"/>
            <w:left w:val="none" w:sz="0" w:space="0" w:color="auto"/>
            <w:bottom w:val="none" w:sz="0" w:space="0" w:color="auto"/>
            <w:right w:val="none" w:sz="0" w:space="0" w:color="auto"/>
          </w:divBdr>
        </w:div>
        <w:div w:id="1948341449">
          <w:marLeft w:val="0"/>
          <w:marRight w:val="0"/>
          <w:marTop w:val="0"/>
          <w:marBottom w:val="0"/>
          <w:divBdr>
            <w:top w:val="none" w:sz="0" w:space="0" w:color="auto"/>
            <w:left w:val="none" w:sz="0" w:space="0" w:color="auto"/>
            <w:bottom w:val="none" w:sz="0" w:space="0" w:color="auto"/>
            <w:right w:val="none" w:sz="0" w:space="0" w:color="auto"/>
          </w:divBdr>
        </w:div>
        <w:div w:id="1948349062">
          <w:marLeft w:val="0"/>
          <w:marRight w:val="0"/>
          <w:marTop w:val="0"/>
          <w:marBottom w:val="0"/>
          <w:divBdr>
            <w:top w:val="none" w:sz="0" w:space="0" w:color="auto"/>
            <w:left w:val="none" w:sz="0" w:space="0" w:color="auto"/>
            <w:bottom w:val="none" w:sz="0" w:space="0" w:color="auto"/>
            <w:right w:val="none" w:sz="0" w:space="0" w:color="auto"/>
          </w:divBdr>
        </w:div>
        <w:div w:id="1949503297">
          <w:marLeft w:val="0"/>
          <w:marRight w:val="0"/>
          <w:marTop w:val="0"/>
          <w:marBottom w:val="0"/>
          <w:divBdr>
            <w:top w:val="none" w:sz="0" w:space="0" w:color="auto"/>
            <w:left w:val="none" w:sz="0" w:space="0" w:color="auto"/>
            <w:bottom w:val="none" w:sz="0" w:space="0" w:color="auto"/>
            <w:right w:val="none" w:sz="0" w:space="0" w:color="auto"/>
          </w:divBdr>
        </w:div>
        <w:div w:id="1951231194">
          <w:marLeft w:val="0"/>
          <w:marRight w:val="0"/>
          <w:marTop w:val="0"/>
          <w:marBottom w:val="0"/>
          <w:divBdr>
            <w:top w:val="none" w:sz="0" w:space="0" w:color="auto"/>
            <w:left w:val="none" w:sz="0" w:space="0" w:color="auto"/>
            <w:bottom w:val="none" w:sz="0" w:space="0" w:color="auto"/>
            <w:right w:val="none" w:sz="0" w:space="0" w:color="auto"/>
          </w:divBdr>
        </w:div>
        <w:div w:id="1954357115">
          <w:marLeft w:val="0"/>
          <w:marRight w:val="0"/>
          <w:marTop w:val="0"/>
          <w:marBottom w:val="0"/>
          <w:divBdr>
            <w:top w:val="none" w:sz="0" w:space="0" w:color="auto"/>
            <w:left w:val="none" w:sz="0" w:space="0" w:color="auto"/>
            <w:bottom w:val="none" w:sz="0" w:space="0" w:color="auto"/>
            <w:right w:val="none" w:sz="0" w:space="0" w:color="auto"/>
          </w:divBdr>
        </w:div>
        <w:div w:id="1954509334">
          <w:marLeft w:val="0"/>
          <w:marRight w:val="0"/>
          <w:marTop w:val="0"/>
          <w:marBottom w:val="0"/>
          <w:divBdr>
            <w:top w:val="none" w:sz="0" w:space="0" w:color="auto"/>
            <w:left w:val="none" w:sz="0" w:space="0" w:color="auto"/>
            <w:bottom w:val="none" w:sz="0" w:space="0" w:color="auto"/>
            <w:right w:val="none" w:sz="0" w:space="0" w:color="auto"/>
          </w:divBdr>
        </w:div>
        <w:div w:id="1960917151">
          <w:marLeft w:val="0"/>
          <w:marRight w:val="0"/>
          <w:marTop w:val="0"/>
          <w:marBottom w:val="0"/>
          <w:divBdr>
            <w:top w:val="none" w:sz="0" w:space="0" w:color="auto"/>
            <w:left w:val="none" w:sz="0" w:space="0" w:color="auto"/>
            <w:bottom w:val="none" w:sz="0" w:space="0" w:color="auto"/>
            <w:right w:val="none" w:sz="0" w:space="0" w:color="auto"/>
          </w:divBdr>
        </w:div>
        <w:div w:id="1972586575">
          <w:marLeft w:val="0"/>
          <w:marRight w:val="0"/>
          <w:marTop w:val="0"/>
          <w:marBottom w:val="0"/>
          <w:divBdr>
            <w:top w:val="none" w:sz="0" w:space="0" w:color="auto"/>
            <w:left w:val="none" w:sz="0" w:space="0" w:color="auto"/>
            <w:bottom w:val="none" w:sz="0" w:space="0" w:color="auto"/>
            <w:right w:val="none" w:sz="0" w:space="0" w:color="auto"/>
          </w:divBdr>
        </w:div>
        <w:div w:id="1975213600">
          <w:marLeft w:val="0"/>
          <w:marRight w:val="0"/>
          <w:marTop w:val="0"/>
          <w:marBottom w:val="0"/>
          <w:divBdr>
            <w:top w:val="none" w:sz="0" w:space="0" w:color="auto"/>
            <w:left w:val="none" w:sz="0" w:space="0" w:color="auto"/>
            <w:bottom w:val="none" w:sz="0" w:space="0" w:color="auto"/>
            <w:right w:val="none" w:sz="0" w:space="0" w:color="auto"/>
          </w:divBdr>
        </w:div>
        <w:div w:id="1983462768">
          <w:marLeft w:val="0"/>
          <w:marRight w:val="0"/>
          <w:marTop w:val="0"/>
          <w:marBottom w:val="0"/>
          <w:divBdr>
            <w:top w:val="none" w:sz="0" w:space="0" w:color="auto"/>
            <w:left w:val="none" w:sz="0" w:space="0" w:color="auto"/>
            <w:bottom w:val="none" w:sz="0" w:space="0" w:color="auto"/>
            <w:right w:val="none" w:sz="0" w:space="0" w:color="auto"/>
          </w:divBdr>
        </w:div>
        <w:div w:id="1991208629">
          <w:marLeft w:val="0"/>
          <w:marRight w:val="0"/>
          <w:marTop w:val="0"/>
          <w:marBottom w:val="0"/>
          <w:divBdr>
            <w:top w:val="none" w:sz="0" w:space="0" w:color="auto"/>
            <w:left w:val="none" w:sz="0" w:space="0" w:color="auto"/>
            <w:bottom w:val="none" w:sz="0" w:space="0" w:color="auto"/>
            <w:right w:val="none" w:sz="0" w:space="0" w:color="auto"/>
          </w:divBdr>
        </w:div>
        <w:div w:id="1994793303">
          <w:marLeft w:val="0"/>
          <w:marRight w:val="0"/>
          <w:marTop w:val="0"/>
          <w:marBottom w:val="0"/>
          <w:divBdr>
            <w:top w:val="none" w:sz="0" w:space="0" w:color="auto"/>
            <w:left w:val="none" w:sz="0" w:space="0" w:color="auto"/>
            <w:bottom w:val="none" w:sz="0" w:space="0" w:color="auto"/>
            <w:right w:val="none" w:sz="0" w:space="0" w:color="auto"/>
          </w:divBdr>
        </w:div>
        <w:div w:id="2007710545">
          <w:marLeft w:val="0"/>
          <w:marRight w:val="0"/>
          <w:marTop w:val="0"/>
          <w:marBottom w:val="0"/>
          <w:divBdr>
            <w:top w:val="none" w:sz="0" w:space="0" w:color="auto"/>
            <w:left w:val="none" w:sz="0" w:space="0" w:color="auto"/>
            <w:bottom w:val="none" w:sz="0" w:space="0" w:color="auto"/>
            <w:right w:val="none" w:sz="0" w:space="0" w:color="auto"/>
          </w:divBdr>
        </w:div>
        <w:div w:id="2013289200">
          <w:marLeft w:val="0"/>
          <w:marRight w:val="0"/>
          <w:marTop w:val="0"/>
          <w:marBottom w:val="0"/>
          <w:divBdr>
            <w:top w:val="none" w:sz="0" w:space="0" w:color="auto"/>
            <w:left w:val="none" w:sz="0" w:space="0" w:color="auto"/>
            <w:bottom w:val="none" w:sz="0" w:space="0" w:color="auto"/>
            <w:right w:val="none" w:sz="0" w:space="0" w:color="auto"/>
          </w:divBdr>
        </w:div>
        <w:div w:id="2013295324">
          <w:marLeft w:val="0"/>
          <w:marRight w:val="0"/>
          <w:marTop w:val="0"/>
          <w:marBottom w:val="0"/>
          <w:divBdr>
            <w:top w:val="none" w:sz="0" w:space="0" w:color="auto"/>
            <w:left w:val="none" w:sz="0" w:space="0" w:color="auto"/>
            <w:bottom w:val="none" w:sz="0" w:space="0" w:color="auto"/>
            <w:right w:val="none" w:sz="0" w:space="0" w:color="auto"/>
          </w:divBdr>
        </w:div>
        <w:div w:id="2015456354">
          <w:marLeft w:val="0"/>
          <w:marRight w:val="0"/>
          <w:marTop w:val="0"/>
          <w:marBottom w:val="0"/>
          <w:divBdr>
            <w:top w:val="none" w:sz="0" w:space="0" w:color="auto"/>
            <w:left w:val="none" w:sz="0" w:space="0" w:color="auto"/>
            <w:bottom w:val="none" w:sz="0" w:space="0" w:color="auto"/>
            <w:right w:val="none" w:sz="0" w:space="0" w:color="auto"/>
          </w:divBdr>
        </w:div>
        <w:div w:id="2040541112">
          <w:marLeft w:val="0"/>
          <w:marRight w:val="0"/>
          <w:marTop w:val="0"/>
          <w:marBottom w:val="0"/>
          <w:divBdr>
            <w:top w:val="none" w:sz="0" w:space="0" w:color="auto"/>
            <w:left w:val="none" w:sz="0" w:space="0" w:color="auto"/>
            <w:bottom w:val="none" w:sz="0" w:space="0" w:color="auto"/>
            <w:right w:val="none" w:sz="0" w:space="0" w:color="auto"/>
          </w:divBdr>
        </w:div>
        <w:div w:id="2053268795">
          <w:marLeft w:val="0"/>
          <w:marRight w:val="0"/>
          <w:marTop w:val="0"/>
          <w:marBottom w:val="0"/>
          <w:divBdr>
            <w:top w:val="none" w:sz="0" w:space="0" w:color="auto"/>
            <w:left w:val="none" w:sz="0" w:space="0" w:color="auto"/>
            <w:bottom w:val="none" w:sz="0" w:space="0" w:color="auto"/>
            <w:right w:val="none" w:sz="0" w:space="0" w:color="auto"/>
          </w:divBdr>
        </w:div>
        <w:div w:id="2059431835">
          <w:marLeft w:val="0"/>
          <w:marRight w:val="0"/>
          <w:marTop w:val="0"/>
          <w:marBottom w:val="0"/>
          <w:divBdr>
            <w:top w:val="none" w:sz="0" w:space="0" w:color="auto"/>
            <w:left w:val="none" w:sz="0" w:space="0" w:color="auto"/>
            <w:bottom w:val="none" w:sz="0" w:space="0" w:color="auto"/>
            <w:right w:val="none" w:sz="0" w:space="0" w:color="auto"/>
          </w:divBdr>
        </w:div>
        <w:div w:id="2082485761">
          <w:marLeft w:val="0"/>
          <w:marRight w:val="0"/>
          <w:marTop w:val="0"/>
          <w:marBottom w:val="0"/>
          <w:divBdr>
            <w:top w:val="none" w:sz="0" w:space="0" w:color="auto"/>
            <w:left w:val="none" w:sz="0" w:space="0" w:color="auto"/>
            <w:bottom w:val="none" w:sz="0" w:space="0" w:color="auto"/>
            <w:right w:val="none" w:sz="0" w:space="0" w:color="auto"/>
          </w:divBdr>
        </w:div>
        <w:div w:id="2083285418">
          <w:marLeft w:val="0"/>
          <w:marRight w:val="0"/>
          <w:marTop w:val="0"/>
          <w:marBottom w:val="0"/>
          <w:divBdr>
            <w:top w:val="none" w:sz="0" w:space="0" w:color="auto"/>
            <w:left w:val="none" w:sz="0" w:space="0" w:color="auto"/>
            <w:bottom w:val="none" w:sz="0" w:space="0" w:color="auto"/>
            <w:right w:val="none" w:sz="0" w:space="0" w:color="auto"/>
          </w:divBdr>
        </w:div>
        <w:div w:id="2085907951">
          <w:marLeft w:val="0"/>
          <w:marRight w:val="0"/>
          <w:marTop w:val="0"/>
          <w:marBottom w:val="0"/>
          <w:divBdr>
            <w:top w:val="none" w:sz="0" w:space="0" w:color="auto"/>
            <w:left w:val="none" w:sz="0" w:space="0" w:color="auto"/>
            <w:bottom w:val="none" w:sz="0" w:space="0" w:color="auto"/>
            <w:right w:val="none" w:sz="0" w:space="0" w:color="auto"/>
          </w:divBdr>
        </w:div>
        <w:div w:id="2102529449">
          <w:marLeft w:val="0"/>
          <w:marRight w:val="0"/>
          <w:marTop w:val="0"/>
          <w:marBottom w:val="0"/>
          <w:divBdr>
            <w:top w:val="none" w:sz="0" w:space="0" w:color="auto"/>
            <w:left w:val="none" w:sz="0" w:space="0" w:color="auto"/>
            <w:bottom w:val="none" w:sz="0" w:space="0" w:color="auto"/>
            <w:right w:val="none" w:sz="0" w:space="0" w:color="auto"/>
          </w:divBdr>
        </w:div>
        <w:div w:id="2103985862">
          <w:marLeft w:val="0"/>
          <w:marRight w:val="0"/>
          <w:marTop w:val="0"/>
          <w:marBottom w:val="0"/>
          <w:divBdr>
            <w:top w:val="none" w:sz="0" w:space="0" w:color="auto"/>
            <w:left w:val="none" w:sz="0" w:space="0" w:color="auto"/>
            <w:bottom w:val="none" w:sz="0" w:space="0" w:color="auto"/>
            <w:right w:val="none" w:sz="0" w:space="0" w:color="auto"/>
          </w:divBdr>
        </w:div>
        <w:div w:id="2128313917">
          <w:marLeft w:val="0"/>
          <w:marRight w:val="0"/>
          <w:marTop w:val="0"/>
          <w:marBottom w:val="0"/>
          <w:divBdr>
            <w:top w:val="none" w:sz="0" w:space="0" w:color="auto"/>
            <w:left w:val="none" w:sz="0" w:space="0" w:color="auto"/>
            <w:bottom w:val="none" w:sz="0" w:space="0" w:color="auto"/>
            <w:right w:val="none" w:sz="0" w:space="0" w:color="auto"/>
          </w:divBdr>
        </w:div>
        <w:div w:id="2138838428">
          <w:marLeft w:val="0"/>
          <w:marRight w:val="0"/>
          <w:marTop w:val="0"/>
          <w:marBottom w:val="0"/>
          <w:divBdr>
            <w:top w:val="none" w:sz="0" w:space="0" w:color="auto"/>
            <w:left w:val="none" w:sz="0" w:space="0" w:color="auto"/>
            <w:bottom w:val="none" w:sz="0" w:space="0" w:color="auto"/>
            <w:right w:val="none" w:sz="0" w:space="0" w:color="auto"/>
          </w:divBdr>
        </w:div>
      </w:divsChild>
    </w:div>
    <w:div w:id="1991473646">
      <w:bodyDiv w:val="1"/>
      <w:marLeft w:val="0"/>
      <w:marRight w:val="0"/>
      <w:marTop w:val="0"/>
      <w:marBottom w:val="0"/>
      <w:divBdr>
        <w:top w:val="none" w:sz="0" w:space="0" w:color="auto"/>
        <w:left w:val="none" w:sz="0" w:space="0" w:color="auto"/>
        <w:bottom w:val="none" w:sz="0" w:space="0" w:color="auto"/>
        <w:right w:val="none" w:sz="0" w:space="0" w:color="auto"/>
      </w:divBdr>
    </w:div>
    <w:div w:id="2012291119">
      <w:bodyDiv w:val="1"/>
      <w:marLeft w:val="0"/>
      <w:marRight w:val="0"/>
      <w:marTop w:val="0"/>
      <w:marBottom w:val="0"/>
      <w:divBdr>
        <w:top w:val="none" w:sz="0" w:space="0" w:color="auto"/>
        <w:left w:val="none" w:sz="0" w:space="0" w:color="auto"/>
        <w:bottom w:val="none" w:sz="0" w:space="0" w:color="auto"/>
        <w:right w:val="none" w:sz="0" w:space="0" w:color="auto"/>
      </w:divBdr>
      <w:divsChild>
        <w:div w:id="149829414">
          <w:marLeft w:val="0"/>
          <w:marRight w:val="0"/>
          <w:marTop w:val="0"/>
          <w:marBottom w:val="0"/>
          <w:divBdr>
            <w:top w:val="none" w:sz="0" w:space="0" w:color="auto"/>
            <w:left w:val="none" w:sz="0" w:space="0" w:color="auto"/>
            <w:bottom w:val="none" w:sz="0" w:space="0" w:color="auto"/>
            <w:right w:val="none" w:sz="0" w:space="0" w:color="auto"/>
          </w:divBdr>
        </w:div>
        <w:div w:id="1146051119">
          <w:marLeft w:val="0"/>
          <w:marRight w:val="0"/>
          <w:marTop w:val="0"/>
          <w:marBottom w:val="0"/>
          <w:divBdr>
            <w:top w:val="none" w:sz="0" w:space="0" w:color="auto"/>
            <w:left w:val="none" w:sz="0" w:space="0" w:color="auto"/>
            <w:bottom w:val="none" w:sz="0" w:space="0" w:color="auto"/>
            <w:right w:val="none" w:sz="0" w:space="0" w:color="auto"/>
          </w:divBdr>
        </w:div>
        <w:div w:id="1431127455">
          <w:marLeft w:val="0"/>
          <w:marRight w:val="0"/>
          <w:marTop w:val="0"/>
          <w:marBottom w:val="0"/>
          <w:divBdr>
            <w:top w:val="none" w:sz="0" w:space="0" w:color="auto"/>
            <w:left w:val="none" w:sz="0" w:space="0" w:color="auto"/>
            <w:bottom w:val="none" w:sz="0" w:space="0" w:color="auto"/>
            <w:right w:val="none" w:sz="0" w:space="0" w:color="auto"/>
          </w:divBdr>
        </w:div>
        <w:div w:id="1612013017">
          <w:marLeft w:val="0"/>
          <w:marRight w:val="0"/>
          <w:marTop w:val="0"/>
          <w:marBottom w:val="0"/>
          <w:divBdr>
            <w:top w:val="none" w:sz="0" w:space="0" w:color="auto"/>
            <w:left w:val="none" w:sz="0" w:space="0" w:color="auto"/>
            <w:bottom w:val="none" w:sz="0" w:space="0" w:color="auto"/>
            <w:right w:val="none" w:sz="0" w:space="0" w:color="auto"/>
          </w:divBdr>
        </w:div>
        <w:div w:id="2086758868">
          <w:marLeft w:val="0"/>
          <w:marRight w:val="0"/>
          <w:marTop w:val="0"/>
          <w:marBottom w:val="0"/>
          <w:divBdr>
            <w:top w:val="none" w:sz="0" w:space="0" w:color="auto"/>
            <w:left w:val="none" w:sz="0" w:space="0" w:color="auto"/>
            <w:bottom w:val="none" w:sz="0" w:space="0" w:color="auto"/>
            <w:right w:val="none" w:sz="0" w:space="0" w:color="auto"/>
          </w:divBdr>
        </w:div>
        <w:div w:id="2123961928">
          <w:marLeft w:val="0"/>
          <w:marRight w:val="0"/>
          <w:marTop w:val="0"/>
          <w:marBottom w:val="0"/>
          <w:divBdr>
            <w:top w:val="none" w:sz="0" w:space="0" w:color="auto"/>
            <w:left w:val="none" w:sz="0" w:space="0" w:color="auto"/>
            <w:bottom w:val="none" w:sz="0" w:space="0" w:color="auto"/>
            <w:right w:val="none" w:sz="0" w:space="0" w:color="auto"/>
          </w:divBdr>
        </w:div>
      </w:divsChild>
    </w:div>
    <w:div w:id="2027049880">
      <w:bodyDiv w:val="1"/>
      <w:marLeft w:val="0"/>
      <w:marRight w:val="0"/>
      <w:marTop w:val="0"/>
      <w:marBottom w:val="0"/>
      <w:divBdr>
        <w:top w:val="none" w:sz="0" w:space="0" w:color="auto"/>
        <w:left w:val="none" w:sz="0" w:space="0" w:color="auto"/>
        <w:bottom w:val="none" w:sz="0" w:space="0" w:color="auto"/>
        <w:right w:val="none" w:sz="0" w:space="0" w:color="auto"/>
      </w:divBdr>
    </w:div>
    <w:div w:id="2033535850">
      <w:bodyDiv w:val="1"/>
      <w:marLeft w:val="0"/>
      <w:marRight w:val="0"/>
      <w:marTop w:val="0"/>
      <w:marBottom w:val="0"/>
      <w:divBdr>
        <w:top w:val="none" w:sz="0" w:space="0" w:color="auto"/>
        <w:left w:val="none" w:sz="0" w:space="0" w:color="auto"/>
        <w:bottom w:val="none" w:sz="0" w:space="0" w:color="auto"/>
        <w:right w:val="none" w:sz="0" w:space="0" w:color="auto"/>
      </w:divBdr>
      <w:divsChild>
        <w:div w:id="28990100">
          <w:marLeft w:val="0"/>
          <w:marRight w:val="0"/>
          <w:marTop w:val="0"/>
          <w:marBottom w:val="0"/>
          <w:divBdr>
            <w:top w:val="none" w:sz="0" w:space="0" w:color="auto"/>
            <w:left w:val="none" w:sz="0" w:space="0" w:color="auto"/>
            <w:bottom w:val="none" w:sz="0" w:space="0" w:color="auto"/>
            <w:right w:val="none" w:sz="0" w:space="0" w:color="auto"/>
          </w:divBdr>
        </w:div>
        <w:div w:id="55321111">
          <w:marLeft w:val="0"/>
          <w:marRight w:val="0"/>
          <w:marTop w:val="0"/>
          <w:marBottom w:val="0"/>
          <w:divBdr>
            <w:top w:val="none" w:sz="0" w:space="0" w:color="auto"/>
            <w:left w:val="none" w:sz="0" w:space="0" w:color="auto"/>
            <w:bottom w:val="none" w:sz="0" w:space="0" w:color="auto"/>
            <w:right w:val="none" w:sz="0" w:space="0" w:color="auto"/>
          </w:divBdr>
        </w:div>
        <w:div w:id="955940546">
          <w:marLeft w:val="0"/>
          <w:marRight w:val="0"/>
          <w:marTop w:val="0"/>
          <w:marBottom w:val="0"/>
          <w:divBdr>
            <w:top w:val="none" w:sz="0" w:space="0" w:color="auto"/>
            <w:left w:val="none" w:sz="0" w:space="0" w:color="auto"/>
            <w:bottom w:val="none" w:sz="0" w:space="0" w:color="auto"/>
            <w:right w:val="none" w:sz="0" w:space="0" w:color="auto"/>
          </w:divBdr>
        </w:div>
        <w:div w:id="1221818512">
          <w:marLeft w:val="0"/>
          <w:marRight w:val="0"/>
          <w:marTop w:val="0"/>
          <w:marBottom w:val="0"/>
          <w:divBdr>
            <w:top w:val="none" w:sz="0" w:space="0" w:color="auto"/>
            <w:left w:val="none" w:sz="0" w:space="0" w:color="auto"/>
            <w:bottom w:val="none" w:sz="0" w:space="0" w:color="auto"/>
            <w:right w:val="none" w:sz="0" w:space="0" w:color="auto"/>
          </w:divBdr>
        </w:div>
        <w:div w:id="1265111278">
          <w:marLeft w:val="0"/>
          <w:marRight w:val="0"/>
          <w:marTop w:val="0"/>
          <w:marBottom w:val="0"/>
          <w:divBdr>
            <w:top w:val="none" w:sz="0" w:space="0" w:color="auto"/>
            <w:left w:val="none" w:sz="0" w:space="0" w:color="auto"/>
            <w:bottom w:val="none" w:sz="0" w:space="0" w:color="auto"/>
            <w:right w:val="none" w:sz="0" w:space="0" w:color="auto"/>
          </w:divBdr>
        </w:div>
        <w:div w:id="1326131331">
          <w:marLeft w:val="0"/>
          <w:marRight w:val="0"/>
          <w:marTop w:val="0"/>
          <w:marBottom w:val="0"/>
          <w:divBdr>
            <w:top w:val="none" w:sz="0" w:space="0" w:color="auto"/>
            <w:left w:val="none" w:sz="0" w:space="0" w:color="auto"/>
            <w:bottom w:val="none" w:sz="0" w:space="0" w:color="auto"/>
            <w:right w:val="none" w:sz="0" w:space="0" w:color="auto"/>
          </w:divBdr>
        </w:div>
        <w:div w:id="1795056679">
          <w:marLeft w:val="0"/>
          <w:marRight w:val="0"/>
          <w:marTop w:val="0"/>
          <w:marBottom w:val="0"/>
          <w:divBdr>
            <w:top w:val="none" w:sz="0" w:space="0" w:color="auto"/>
            <w:left w:val="none" w:sz="0" w:space="0" w:color="auto"/>
            <w:bottom w:val="none" w:sz="0" w:space="0" w:color="auto"/>
            <w:right w:val="none" w:sz="0" w:space="0" w:color="auto"/>
          </w:divBdr>
        </w:div>
        <w:div w:id="1892376569">
          <w:marLeft w:val="0"/>
          <w:marRight w:val="0"/>
          <w:marTop w:val="0"/>
          <w:marBottom w:val="0"/>
          <w:divBdr>
            <w:top w:val="none" w:sz="0" w:space="0" w:color="auto"/>
            <w:left w:val="none" w:sz="0" w:space="0" w:color="auto"/>
            <w:bottom w:val="none" w:sz="0" w:space="0" w:color="auto"/>
            <w:right w:val="none" w:sz="0" w:space="0" w:color="auto"/>
          </w:divBdr>
        </w:div>
        <w:div w:id="2132819225">
          <w:marLeft w:val="0"/>
          <w:marRight w:val="0"/>
          <w:marTop w:val="0"/>
          <w:marBottom w:val="0"/>
          <w:divBdr>
            <w:top w:val="none" w:sz="0" w:space="0" w:color="auto"/>
            <w:left w:val="none" w:sz="0" w:space="0" w:color="auto"/>
            <w:bottom w:val="none" w:sz="0" w:space="0" w:color="auto"/>
            <w:right w:val="none" w:sz="0" w:space="0" w:color="auto"/>
          </w:divBdr>
        </w:div>
      </w:divsChild>
    </w:div>
    <w:div w:id="2050375121">
      <w:bodyDiv w:val="1"/>
      <w:marLeft w:val="0"/>
      <w:marRight w:val="0"/>
      <w:marTop w:val="0"/>
      <w:marBottom w:val="0"/>
      <w:divBdr>
        <w:top w:val="none" w:sz="0" w:space="0" w:color="auto"/>
        <w:left w:val="none" w:sz="0" w:space="0" w:color="auto"/>
        <w:bottom w:val="none" w:sz="0" w:space="0" w:color="auto"/>
        <w:right w:val="none" w:sz="0" w:space="0" w:color="auto"/>
      </w:divBdr>
      <w:divsChild>
        <w:div w:id="177275397">
          <w:marLeft w:val="0"/>
          <w:marRight w:val="0"/>
          <w:marTop w:val="0"/>
          <w:marBottom w:val="0"/>
          <w:divBdr>
            <w:top w:val="none" w:sz="0" w:space="0" w:color="auto"/>
            <w:left w:val="none" w:sz="0" w:space="0" w:color="auto"/>
            <w:bottom w:val="none" w:sz="0" w:space="0" w:color="auto"/>
            <w:right w:val="none" w:sz="0" w:space="0" w:color="auto"/>
          </w:divBdr>
        </w:div>
        <w:div w:id="242421633">
          <w:marLeft w:val="0"/>
          <w:marRight w:val="0"/>
          <w:marTop w:val="0"/>
          <w:marBottom w:val="0"/>
          <w:divBdr>
            <w:top w:val="none" w:sz="0" w:space="0" w:color="auto"/>
            <w:left w:val="none" w:sz="0" w:space="0" w:color="auto"/>
            <w:bottom w:val="none" w:sz="0" w:space="0" w:color="auto"/>
            <w:right w:val="none" w:sz="0" w:space="0" w:color="auto"/>
          </w:divBdr>
        </w:div>
        <w:div w:id="1182742736">
          <w:marLeft w:val="0"/>
          <w:marRight w:val="0"/>
          <w:marTop w:val="0"/>
          <w:marBottom w:val="0"/>
          <w:divBdr>
            <w:top w:val="none" w:sz="0" w:space="0" w:color="auto"/>
            <w:left w:val="none" w:sz="0" w:space="0" w:color="auto"/>
            <w:bottom w:val="none" w:sz="0" w:space="0" w:color="auto"/>
            <w:right w:val="none" w:sz="0" w:space="0" w:color="auto"/>
          </w:divBdr>
        </w:div>
        <w:div w:id="1330056132">
          <w:marLeft w:val="0"/>
          <w:marRight w:val="0"/>
          <w:marTop w:val="0"/>
          <w:marBottom w:val="0"/>
          <w:divBdr>
            <w:top w:val="none" w:sz="0" w:space="0" w:color="auto"/>
            <w:left w:val="none" w:sz="0" w:space="0" w:color="auto"/>
            <w:bottom w:val="none" w:sz="0" w:space="0" w:color="auto"/>
            <w:right w:val="none" w:sz="0" w:space="0" w:color="auto"/>
          </w:divBdr>
        </w:div>
      </w:divsChild>
    </w:div>
    <w:div w:id="2071077328">
      <w:bodyDiv w:val="1"/>
      <w:marLeft w:val="0"/>
      <w:marRight w:val="0"/>
      <w:marTop w:val="0"/>
      <w:marBottom w:val="0"/>
      <w:divBdr>
        <w:top w:val="none" w:sz="0" w:space="0" w:color="auto"/>
        <w:left w:val="none" w:sz="0" w:space="0" w:color="auto"/>
        <w:bottom w:val="none" w:sz="0" w:space="0" w:color="auto"/>
        <w:right w:val="none" w:sz="0" w:space="0" w:color="auto"/>
      </w:divBdr>
    </w:div>
    <w:div w:id="2082603070">
      <w:bodyDiv w:val="1"/>
      <w:marLeft w:val="0"/>
      <w:marRight w:val="0"/>
      <w:marTop w:val="0"/>
      <w:marBottom w:val="0"/>
      <w:divBdr>
        <w:top w:val="none" w:sz="0" w:space="0" w:color="auto"/>
        <w:left w:val="none" w:sz="0" w:space="0" w:color="auto"/>
        <w:bottom w:val="none" w:sz="0" w:space="0" w:color="auto"/>
        <w:right w:val="none" w:sz="0" w:space="0" w:color="auto"/>
      </w:divBdr>
    </w:div>
    <w:div w:id="2106681778">
      <w:bodyDiv w:val="1"/>
      <w:marLeft w:val="0"/>
      <w:marRight w:val="0"/>
      <w:marTop w:val="0"/>
      <w:marBottom w:val="0"/>
      <w:divBdr>
        <w:top w:val="none" w:sz="0" w:space="0" w:color="auto"/>
        <w:left w:val="none" w:sz="0" w:space="0" w:color="auto"/>
        <w:bottom w:val="none" w:sz="0" w:space="0" w:color="auto"/>
        <w:right w:val="none" w:sz="0" w:space="0" w:color="auto"/>
      </w:divBdr>
      <w:divsChild>
        <w:div w:id="389427040">
          <w:marLeft w:val="0"/>
          <w:marRight w:val="0"/>
          <w:marTop w:val="0"/>
          <w:marBottom w:val="0"/>
          <w:divBdr>
            <w:top w:val="none" w:sz="0" w:space="0" w:color="auto"/>
            <w:left w:val="none" w:sz="0" w:space="0" w:color="auto"/>
            <w:bottom w:val="none" w:sz="0" w:space="0" w:color="auto"/>
            <w:right w:val="none" w:sz="0" w:space="0" w:color="auto"/>
          </w:divBdr>
        </w:div>
        <w:div w:id="1042172310">
          <w:marLeft w:val="0"/>
          <w:marRight w:val="0"/>
          <w:marTop w:val="0"/>
          <w:marBottom w:val="0"/>
          <w:divBdr>
            <w:top w:val="none" w:sz="0" w:space="0" w:color="auto"/>
            <w:left w:val="none" w:sz="0" w:space="0" w:color="auto"/>
            <w:bottom w:val="none" w:sz="0" w:space="0" w:color="auto"/>
            <w:right w:val="none" w:sz="0" w:space="0" w:color="auto"/>
          </w:divBdr>
        </w:div>
        <w:div w:id="1411345374">
          <w:marLeft w:val="0"/>
          <w:marRight w:val="0"/>
          <w:marTop w:val="0"/>
          <w:marBottom w:val="0"/>
          <w:divBdr>
            <w:top w:val="none" w:sz="0" w:space="0" w:color="auto"/>
            <w:left w:val="none" w:sz="0" w:space="0" w:color="auto"/>
            <w:bottom w:val="none" w:sz="0" w:space="0" w:color="auto"/>
            <w:right w:val="none" w:sz="0" w:space="0" w:color="auto"/>
          </w:divBdr>
        </w:div>
      </w:divsChild>
    </w:div>
    <w:div w:id="2107114937">
      <w:bodyDiv w:val="1"/>
      <w:marLeft w:val="0"/>
      <w:marRight w:val="0"/>
      <w:marTop w:val="0"/>
      <w:marBottom w:val="0"/>
      <w:divBdr>
        <w:top w:val="none" w:sz="0" w:space="0" w:color="auto"/>
        <w:left w:val="none" w:sz="0" w:space="0" w:color="auto"/>
        <w:bottom w:val="none" w:sz="0" w:space="0" w:color="auto"/>
        <w:right w:val="none" w:sz="0" w:space="0" w:color="auto"/>
      </w:divBdr>
      <w:divsChild>
        <w:div w:id="663121551">
          <w:marLeft w:val="0"/>
          <w:marRight w:val="0"/>
          <w:marTop w:val="0"/>
          <w:marBottom w:val="0"/>
          <w:divBdr>
            <w:top w:val="none" w:sz="0" w:space="0" w:color="auto"/>
            <w:left w:val="none" w:sz="0" w:space="0" w:color="auto"/>
            <w:bottom w:val="none" w:sz="0" w:space="0" w:color="auto"/>
            <w:right w:val="none" w:sz="0" w:space="0" w:color="auto"/>
          </w:divBdr>
        </w:div>
        <w:div w:id="1174026365">
          <w:marLeft w:val="0"/>
          <w:marRight w:val="0"/>
          <w:marTop w:val="0"/>
          <w:marBottom w:val="0"/>
          <w:divBdr>
            <w:top w:val="none" w:sz="0" w:space="0" w:color="auto"/>
            <w:left w:val="none" w:sz="0" w:space="0" w:color="auto"/>
            <w:bottom w:val="none" w:sz="0" w:space="0" w:color="auto"/>
            <w:right w:val="none" w:sz="0" w:space="0" w:color="auto"/>
          </w:divBdr>
        </w:div>
        <w:div w:id="1201867152">
          <w:marLeft w:val="0"/>
          <w:marRight w:val="0"/>
          <w:marTop w:val="0"/>
          <w:marBottom w:val="0"/>
          <w:divBdr>
            <w:top w:val="none" w:sz="0" w:space="0" w:color="auto"/>
            <w:left w:val="none" w:sz="0" w:space="0" w:color="auto"/>
            <w:bottom w:val="none" w:sz="0" w:space="0" w:color="auto"/>
            <w:right w:val="none" w:sz="0" w:space="0" w:color="auto"/>
          </w:divBdr>
        </w:div>
        <w:div w:id="1460370769">
          <w:marLeft w:val="0"/>
          <w:marRight w:val="0"/>
          <w:marTop w:val="0"/>
          <w:marBottom w:val="0"/>
          <w:divBdr>
            <w:top w:val="none" w:sz="0" w:space="0" w:color="auto"/>
            <w:left w:val="none" w:sz="0" w:space="0" w:color="auto"/>
            <w:bottom w:val="none" w:sz="0" w:space="0" w:color="auto"/>
            <w:right w:val="none" w:sz="0" w:space="0" w:color="auto"/>
          </w:divBdr>
        </w:div>
        <w:div w:id="1857033173">
          <w:marLeft w:val="0"/>
          <w:marRight w:val="0"/>
          <w:marTop w:val="0"/>
          <w:marBottom w:val="0"/>
          <w:divBdr>
            <w:top w:val="none" w:sz="0" w:space="0" w:color="auto"/>
            <w:left w:val="none" w:sz="0" w:space="0" w:color="auto"/>
            <w:bottom w:val="none" w:sz="0" w:space="0" w:color="auto"/>
            <w:right w:val="none" w:sz="0" w:space="0" w:color="auto"/>
          </w:divBdr>
        </w:div>
      </w:divsChild>
    </w:div>
    <w:div w:id="2131045144">
      <w:bodyDiv w:val="1"/>
      <w:marLeft w:val="0"/>
      <w:marRight w:val="0"/>
      <w:marTop w:val="0"/>
      <w:marBottom w:val="0"/>
      <w:divBdr>
        <w:top w:val="none" w:sz="0" w:space="0" w:color="auto"/>
        <w:left w:val="none" w:sz="0" w:space="0" w:color="auto"/>
        <w:bottom w:val="none" w:sz="0" w:space="0" w:color="auto"/>
        <w:right w:val="none" w:sz="0" w:space="0" w:color="auto"/>
      </w:divBdr>
    </w:div>
    <w:div w:id="2140107999">
      <w:bodyDiv w:val="1"/>
      <w:marLeft w:val="0"/>
      <w:marRight w:val="0"/>
      <w:marTop w:val="0"/>
      <w:marBottom w:val="0"/>
      <w:divBdr>
        <w:top w:val="none" w:sz="0" w:space="0" w:color="auto"/>
        <w:left w:val="none" w:sz="0" w:space="0" w:color="auto"/>
        <w:bottom w:val="none" w:sz="0" w:space="0" w:color="auto"/>
        <w:right w:val="none" w:sz="0" w:space="0" w:color="auto"/>
      </w:divBdr>
      <w:divsChild>
        <w:div w:id="357661559">
          <w:marLeft w:val="0"/>
          <w:marRight w:val="0"/>
          <w:marTop w:val="0"/>
          <w:marBottom w:val="0"/>
          <w:divBdr>
            <w:top w:val="none" w:sz="0" w:space="0" w:color="auto"/>
            <w:left w:val="none" w:sz="0" w:space="0" w:color="auto"/>
            <w:bottom w:val="none" w:sz="0" w:space="0" w:color="auto"/>
            <w:right w:val="none" w:sz="0" w:space="0" w:color="auto"/>
          </w:divBdr>
        </w:div>
        <w:div w:id="1093163177">
          <w:marLeft w:val="0"/>
          <w:marRight w:val="0"/>
          <w:marTop w:val="0"/>
          <w:marBottom w:val="0"/>
          <w:divBdr>
            <w:top w:val="none" w:sz="0" w:space="0" w:color="auto"/>
            <w:left w:val="none" w:sz="0" w:space="0" w:color="auto"/>
            <w:bottom w:val="none" w:sz="0" w:space="0" w:color="auto"/>
            <w:right w:val="none" w:sz="0" w:space="0" w:color="auto"/>
          </w:divBdr>
        </w:div>
      </w:divsChild>
    </w:div>
  </w:divs>
  <w:encoding w:val="macintosh"/>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tcd.ie/research/dean/assets/pdf/Policies/Good%20Research%20Practice%20policy.pdf" TargetMode="External"/><Relationship Id="rId21" Type="http://schemas.openxmlformats.org/officeDocument/2006/relationships/hyperlink" Target="mailto:mcollier@tcd.ie" TargetMode="External"/><Relationship Id="rId42" Type="http://schemas.openxmlformats.org/officeDocument/2006/relationships/hyperlink" Target="mailto:Ian.Donohue@tcd.ie" TargetMode="External"/><Relationship Id="rId63" Type="http://schemas.openxmlformats.org/officeDocument/2006/relationships/image" Target="media/image6.jpeg"/><Relationship Id="rId84" Type="http://schemas.openxmlformats.org/officeDocument/2006/relationships/hyperlink" Target="https://www.tcd.ie/botany/internships/" TargetMode="External"/><Relationship Id="rId138" Type="http://schemas.openxmlformats.org/officeDocument/2006/relationships/hyperlink" Target="https://www.tcd.ie/about/policies/160722_Student%20Complaints%20Procedure_PUB.pdf" TargetMode="External"/><Relationship Id="rId159" Type="http://schemas.openxmlformats.org/officeDocument/2006/relationships/hyperlink" Target="https://www.tcd.ie/courses/undergraduate/your-trinity-pathways/" TargetMode="External"/><Relationship Id="rId170" Type="http://schemas.openxmlformats.org/officeDocument/2006/relationships/hyperlink" Target="https://www.tcd.ie/calendar/graduate-studies-higher-degrees/complete-part-III.pdf" TargetMode="External"/><Relationship Id="rId107" Type="http://schemas.openxmlformats.org/officeDocument/2006/relationships/hyperlink" Target="https://www.tcd.ie/accommodation/" TargetMode="External"/><Relationship Id="rId11" Type="http://schemas.openxmlformats.org/officeDocument/2006/relationships/footer" Target="footer1.xml"/><Relationship Id="rId32" Type="http://schemas.openxmlformats.org/officeDocument/2006/relationships/hyperlink" Target="mailto:pmurphy3@tcd.ie" TargetMode="External"/><Relationship Id="rId53" Type="http://schemas.openxmlformats.org/officeDocument/2006/relationships/hyperlink" Target="mailto:fimolony@tcd.ie" TargetMode="External"/><Relationship Id="rId74" Type="http://schemas.openxmlformats.org/officeDocument/2006/relationships/hyperlink" Target="https://www.tcd.ie/info_compliance/data-protection/student-data/" TargetMode="External"/><Relationship Id="rId128" Type="http://schemas.openxmlformats.org/officeDocument/2006/relationships/hyperlink" Target="http://www.tcd.ie/calendar/undergraduate-studies/foundation-and-non-foundation-scholarships.pdf" TargetMode="External"/><Relationship Id="rId149" Type="http://schemas.openxmlformats.org/officeDocument/2006/relationships/hyperlink" Target="http://www.tcd.ie/calendar/undergraduate-studies/general-regulations-and-information.pdf" TargetMode="External"/><Relationship Id="rId5" Type="http://schemas.openxmlformats.org/officeDocument/2006/relationships/numbering" Target="numbering.xml"/><Relationship Id="rId95" Type="http://schemas.openxmlformats.org/officeDocument/2006/relationships/hyperlink" Target="https://www.tcd.ie/disability/contact/" TargetMode="External"/><Relationship Id="rId160" Type="http://schemas.openxmlformats.org/officeDocument/2006/relationships/hyperlink" Target="https://www.tcd.ie/courses/" TargetMode="External"/><Relationship Id="rId181" Type="http://schemas.openxmlformats.org/officeDocument/2006/relationships/hyperlink" Target="https://www.tcd.ie/teaching-learning/academic-policies/" TargetMode="External"/><Relationship Id="rId22" Type="http://schemas.openxmlformats.org/officeDocument/2006/relationships/hyperlink" Target="mailto:hodkinst@tcd.ie" TargetMode="External"/><Relationship Id="rId43" Type="http://schemas.openxmlformats.org/officeDocument/2006/relationships/hyperlink" Target="mailto:rchfordj@tcd.ie" TargetMode="External"/><Relationship Id="rId64" Type="http://schemas.openxmlformats.org/officeDocument/2006/relationships/image" Target="media/image7.jpeg"/><Relationship Id="rId118" Type="http://schemas.openxmlformats.org/officeDocument/2006/relationships/hyperlink" Target="https://tcd.blackboard.com/webapps/login/" TargetMode="External"/><Relationship Id="rId139" Type="http://schemas.openxmlformats.org/officeDocument/2006/relationships/hyperlink" Target="https://www.tcd.ie/equality/policy/dignity-and-respect-policy/" TargetMode="External"/><Relationship Id="rId85" Type="http://schemas.openxmlformats.org/officeDocument/2006/relationships/hyperlink" Target="https://www.tcd.ie/zoology/opportunities-in-zoology/" TargetMode="External"/><Relationship Id="rId150" Type="http://schemas.openxmlformats.org/officeDocument/2006/relationships/hyperlink" Target="http://www.tcd.ie/calendar/undergraduate-studies/general-regulations-and-information.pdf" TargetMode="External"/><Relationship Id="rId171" Type="http://schemas.openxmlformats.org/officeDocument/2006/relationships/hyperlink" Target="https://www.tcd.ie/calendar/graduate-studies-higher-degrees/complete-part-III.pdf" TargetMode="External"/><Relationship Id="rId12" Type="http://schemas.openxmlformats.org/officeDocument/2006/relationships/footer" Target="footer2.xml"/><Relationship Id="rId33" Type="http://schemas.openxmlformats.org/officeDocument/2006/relationships/hyperlink" Target="mailto:buckleyy@tcd.ie" TargetMode="External"/><Relationship Id="rId108" Type="http://schemas.openxmlformats.org/officeDocument/2006/relationships/hyperlink" Target="http://www.tcd.ie/calendar/undergraduate-studies/general-regulations-and-information.pdf" TargetMode="External"/><Relationship Id="rId129" Type="http://schemas.openxmlformats.org/officeDocument/2006/relationships/hyperlink" Target="http://www.tcd.ie/calendar/undergraduate-studies/foundation-and-non-foundation-scholarships.pdf" TargetMode="External"/><Relationship Id="rId54" Type="http://schemas.openxmlformats.org/officeDocument/2006/relationships/hyperlink" Target="https://tcdud-my.sharepoint.com/personal/bodenhel_tcd_ie/Documents/murram27@tcd.ie" TargetMode="External"/><Relationship Id="rId75" Type="http://schemas.openxmlformats.org/officeDocument/2006/relationships/hyperlink" Target="https://www.trinitysocieties.ie/societies/zoosoc" TargetMode="External"/><Relationship Id="rId96" Type="http://schemas.openxmlformats.org/officeDocument/2006/relationships/hyperlink" Target="https://www.tcd.ie/sld/your-student-journey/new-to-trinity/" TargetMode="External"/><Relationship Id="rId140" Type="http://schemas.openxmlformats.org/officeDocument/2006/relationships/hyperlink" Target="https://tcd.blackboard.com/webapps/login/" TargetMode="External"/><Relationship Id="rId161" Type="http://schemas.openxmlformats.org/officeDocument/2006/relationships/hyperlink" Target="https://www.tcd.ie/Science/careers/" TargetMode="External"/><Relationship Id="rId182" Type="http://schemas.openxmlformats.org/officeDocument/2006/relationships/hyperlink" Target="https://www.tcd.ie/teaching-learning/academic-policies/" TargetMode="External"/><Relationship Id="rId6" Type="http://schemas.openxmlformats.org/officeDocument/2006/relationships/styles" Target="styles.xml"/><Relationship Id="rId23" Type="http://schemas.openxmlformats.org/officeDocument/2006/relationships/hyperlink" Target="mailto:jmcelwai@tcd.ie" TargetMode="External"/><Relationship Id="rId119" Type="http://schemas.openxmlformats.org/officeDocument/2006/relationships/hyperlink" Target="https://www.tcd.ie/academicregistry/" TargetMode="External"/><Relationship Id="rId44" Type="http://schemas.openxmlformats.org/officeDocument/2006/relationships/hyperlink" Target="mailto:cpnolan@tcd.ie" TargetMode="External"/><Relationship Id="rId65" Type="http://schemas.openxmlformats.org/officeDocument/2006/relationships/hyperlink" Target="https://www.openbookpublishers.com/books/10.11647/obp.0321" TargetMode="External"/><Relationship Id="rId86" Type="http://schemas.openxmlformats.org/officeDocument/2006/relationships/hyperlink" Target="https://trinitybotanicgarden.ie/summer-internships/" TargetMode="External"/><Relationship Id="rId130" Type="http://schemas.openxmlformats.org/officeDocument/2006/relationships/hyperlink" Target="https://www.tcd.ie/calendar/undergraduate-studies/complete-part-II.pdf" TargetMode="External"/><Relationship Id="rId151" Type="http://schemas.openxmlformats.org/officeDocument/2006/relationships/hyperlink" Target="https://www.tcd.ie/calendar/undergraduate-studies/" TargetMode="External"/><Relationship Id="rId172" Type="http://schemas.openxmlformats.org/officeDocument/2006/relationships/hyperlink" Target="https://www.tcd.ie/calendar/graduate-studies-higher-degrees/complete-part-III.pdf" TargetMode="External"/><Relationship Id="rId13" Type="http://schemas.openxmlformats.org/officeDocument/2006/relationships/header" Target="header1.xml"/><Relationship Id="rId18" Type="http://schemas.openxmlformats.org/officeDocument/2006/relationships/image" Target="media/image5.jpeg"/><Relationship Id="rId39" Type="http://schemas.openxmlformats.org/officeDocument/2006/relationships/hyperlink" Target="mailto:alberyg@tcd.ie" TargetMode="External"/><Relationship Id="rId109" Type="http://schemas.openxmlformats.org/officeDocument/2006/relationships/hyperlink" Target="http://www.tcd.ie/calendar/undergraduate-studies/general-regulations-and-information.pdf" TargetMode="External"/><Relationship Id="rId34" Type="http://schemas.openxmlformats.org/officeDocument/2006/relationships/hyperlink" Target="mailto:%20jacksoan@tcd.ie" TargetMode="External"/><Relationship Id="rId50" Type="http://schemas.openxmlformats.org/officeDocument/2006/relationships/hyperlink" Target="mailto:kellys76@tcd.ie" TargetMode="External"/><Relationship Id="rId55" Type="http://schemas.openxmlformats.org/officeDocument/2006/relationships/hyperlink" Target="https://student-learning.tcd.ie/assessments/graduate-attributes" TargetMode="External"/><Relationship Id="rId76" Type="http://schemas.openxmlformats.org/officeDocument/2006/relationships/hyperlink" Target="https://www.trinitysocieties.ie/societies/environment" TargetMode="External"/><Relationship Id="rId97" Type="http://schemas.openxmlformats.org/officeDocument/2006/relationships/hyperlink" Target="https://www.tcd.ie/sld/your-student-journey/undergraduate-students/" TargetMode="External"/><Relationship Id="rId104" Type="http://schemas.openxmlformats.org/officeDocument/2006/relationships/hyperlink" Target="https://www.tcd.ie/academicregistry/" TargetMode="External"/><Relationship Id="rId120" Type="http://schemas.openxmlformats.org/officeDocument/2006/relationships/hyperlink" Target="https://www.tcd.ie/calendar/undergraduate-studies/complete-part-II.pdf" TargetMode="External"/><Relationship Id="rId125" Type="http://schemas.openxmlformats.org/officeDocument/2006/relationships/hyperlink" Target="https://www.tcd.ie/teaching-learning/academic-policies/" TargetMode="External"/><Relationship Id="rId141" Type="http://schemas.openxmlformats.org/officeDocument/2006/relationships/hyperlink" Target="https://www.tcd.ie/academicregistry/" TargetMode="External"/><Relationship Id="rId146" Type="http://schemas.openxmlformats.org/officeDocument/2006/relationships/hyperlink" Target="https://www.tcd.ie/courses/undergraduate/your-trinity-pathways/" TargetMode="External"/><Relationship Id="rId167" Type="http://schemas.openxmlformats.org/officeDocument/2006/relationships/hyperlink" Target="https://www.tcd.ie/research/dean/assets/pdf/Policies/Good%20Research%20Practice%20policy.pdf" TargetMode="External"/><Relationship Id="rId7" Type="http://schemas.openxmlformats.org/officeDocument/2006/relationships/settings" Target="settings.xml"/><Relationship Id="rId71" Type="http://schemas.openxmlformats.org/officeDocument/2006/relationships/hyperlink" Target="https://www.tcd.ie/academicregistry/student-cases/" TargetMode="External"/><Relationship Id="rId92" Type="http://schemas.openxmlformats.org/officeDocument/2006/relationships/image" Target="media/image9.jpeg"/><Relationship Id="rId162" Type="http://schemas.openxmlformats.org/officeDocument/2006/relationships/hyperlink" Target="https://www.tcd.ie/teaching-learning/academic-policies/" TargetMode="External"/><Relationship Id="rId183" Type="http://schemas.openxmlformats.org/officeDocument/2006/relationships/hyperlink" Target="https://www.tcd.ie/teaching-learning/academic-policies/" TargetMode="External"/><Relationship Id="rId2" Type="http://schemas.openxmlformats.org/officeDocument/2006/relationships/customXml" Target="../customXml/item2.xml"/><Relationship Id="rId29" Type="http://schemas.openxmlformats.org/officeDocument/2006/relationships/hyperlink" Target="mailto:varelalm@tcd.ie" TargetMode="External"/><Relationship Id="rId24" Type="http://schemas.openxmlformats.org/officeDocument/2006/relationships/hyperlink" Target="mailto:fmitchll@tcd.ie" TargetMode="External"/><Relationship Id="rId40" Type="http://schemas.openxmlformats.org/officeDocument/2006/relationships/hyperlink" Target="mailto:jbarnett@tcd.ie" TargetMode="External"/><Relationship Id="rId45" Type="http://schemas.openxmlformats.org/officeDocument/2006/relationships/hyperlink" Target="https://tcdud-my.sharepoint.com/personal/bodenhel_tcd_ie/Documents/jwilson@tcd.ie" TargetMode="External"/><Relationship Id="rId66" Type="http://schemas.openxmlformats.org/officeDocument/2006/relationships/hyperlink" Target="https://www.tcd.ie/stem/faculty-health-safety.php" TargetMode="External"/><Relationship Id="rId87" Type="http://schemas.openxmlformats.org/officeDocument/2006/relationships/hyperlink" Target="https://www.tcd.ie/media/tcd/about/policies/pdfs/academic/Academic-Integrity-Policy.pdf" TargetMode="External"/><Relationship Id="rId110" Type="http://schemas.openxmlformats.org/officeDocument/2006/relationships/hyperlink" Target="http://www.tcd.ie/calendar/undergraduate-studies/general-regulations-and-information.pdf" TargetMode="External"/><Relationship Id="rId115" Type="http://schemas.openxmlformats.org/officeDocument/2006/relationships/hyperlink" Target="https://www.tcd.ie/info_compliance/data-protection/student-data/" TargetMode="External"/><Relationship Id="rId131" Type="http://schemas.openxmlformats.org/officeDocument/2006/relationships/hyperlink" Target="https://www.tcd.ie/calendar/undergraduate-studies/complete-part-II.pdf" TargetMode="External"/><Relationship Id="rId136" Type="http://schemas.openxmlformats.org/officeDocument/2006/relationships/hyperlink" Target="https://www.tcd.ie/teaching-learning/academic-policies/" TargetMode="External"/><Relationship Id="rId157" Type="http://schemas.openxmlformats.org/officeDocument/2006/relationships/hyperlink" Target="https://nfq.qqi.ie/" TargetMode="External"/><Relationship Id="rId178" Type="http://schemas.openxmlformats.org/officeDocument/2006/relationships/hyperlink" Target="https://www.tcd.ie/calendar/graduate-studies-higher-degrees/complete-part-III.pdf" TargetMode="External"/><Relationship Id="rId61" Type="http://schemas.openxmlformats.org/officeDocument/2006/relationships/hyperlink" Target="http://www.mobot.org/MOBOT/research/APweb/" TargetMode="External"/><Relationship Id="rId82" Type="http://schemas.openxmlformats.org/officeDocument/2006/relationships/hyperlink" Target="https://www.tcd.ie/naturalscience/courses/undergraduate/zoology-tr060/" TargetMode="External"/><Relationship Id="rId152" Type="http://schemas.openxmlformats.org/officeDocument/2006/relationships/hyperlink" Target="https://www.tcd.ie/calendar/graduate-studies-higher-degrees/complete-part-III.pdf" TargetMode="External"/><Relationship Id="rId173" Type="http://schemas.openxmlformats.org/officeDocument/2006/relationships/hyperlink" Target="https://www.tcd.ie/calendar/graduate-studies-higher-degrees/complete-part-III.pdf" TargetMode="External"/><Relationship Id="rId19" Type="http://schemas.openxmlformats.org/officeDocument/2006/relationships/hyperlink" Target="mailto:ajbrazel@tcd.ie" TargetMode="External"/><Relationship Id="rId14" Type="http://schemas.openxmlformats.org/officeDocument/2006/relationships/footer" Target="footer3.xml"/><Relationship Id="rId30" Type="http://schemas.openxmlformats.org/officeDocument/2006/relationships/hyperlink" Target="mailto:stoutj@tcd.ie" TargetMode="External"/><Relationship Id="rId35" Type="http://schemas.openxmlformats.org/officeDocument/2006/relationships/hyperlink" Target="mailto:luijckxp@tcd.ie" TargetMode="External"/><Relationship Id="rId56" Type="http://schemas.openxmlformats.org/officeDocument/2006/relationships/hyperlink" Target="https://www.tcd.ie/trinity-electives/" TargetMode="External"/><Relationship Id="rId77" Type="http://schemas.openxmlformats.org/officeDocument/2006/relationships/hyperlink" Target="https://www.tcd.ie/science/careers/tr060-careers/" TargetMode="External"/><Relationship Id="rId100" Type="http://schemas.openxmlformats.org/officeDocument/2006/relationships/hyperlink" Target="https://www.tcd.ie/collegehealth/" TargetMode="External"/><Relationship Id="rId105" Type="http://schemas.openxmlformats.org/officeDocument/2006/relationships/hyperlink" Target="mailto:academic.registry@tcd.ie" TargetMode="External"/><Relationship Id="rId126" Type="http://schemas.openxmlformats.org/officeDocument/2006/relationships/hyperlink" Target="https://www.tcd.ie/stem/undergraduate/health-safety.php" TargetMode="External"/><Relationship Id="rId147" Type="http://schemas.openxmlformats.org/officeDocument/2006/relationships/hyperlink" Target="https://www.tcd.ie/calendar/undergraduate-studies/complete-part-II.pdf" TargetMode="External"/><Relationship Id="rId168" Type="http://schemas.openxmlformats.org/officeDocument/2006/relationships/hyperlink" Target="https://www.tcd.ie/calendar/undergraduate-studies/complete-part-II.pdf" TargetMode="External"/><Relationship Id="rId8" Type="http://schemas.openxmlformats.org/officeDocument/2006/relationships/webSettings" Target="webSettings.xml"/><Relationship Id="rId51" Type="http://schemas.openxmlformats.org/officeDocument/2006/relationships/hyperlink" Target="mailto:gilligma@tcd.ie" TargetMode="External"/><Relationship Id="rId72" Type="http://schemas.openxmlformats.org/officeDocument/2006/relationships/hyperlink" Target="https://www.tcd.ie/academicregistry/exams/past-papers/annual/" TargetMode="External"/><Relationship Id="rId93" Type="http://schemas.openxmlformats.org/officeDocument/2006/relationships/hyperlink" Target="https://www.tcd.ie/students/supports-services/" TargetMode="External"/><Relationship Id="rId98" Type="http://schemas.openxmlformats.org/officeDocument/2006/relationships/hyperlink" Target="https://www.tcd.ie/sld/" TargetMode="External"/><Relationship Id="rId121" Type="http://schemas.openxmlformats.org/officeDocument/2006/relationships/hyperlink" Target="https://www.tcd.ie/calendar/undergraduate-studies/complete-part-II.pdf" TargetMode="External"/><Relationship Id="rId142" Type="http://schemas.openxmlformats.org/officeDocument/2006/relationships/hyperlink" Target="http://my.tcd.ie/" TargetMode="External"/><Relationship Id="rId163" Type="http://schemas.openxmlformats.org/officeDocument/2006/relationships/hyperlink" Target="https://www.tcd.ie/teaching-learning/academic-policies/" TargetMode="External"/><Relationship Id="rId184" Type="http://schemas.openxmlformats.org/officeDocument/2006/relationships/fontTable" Target="fontTable.xml"/><Relationship Id="rId3" Type="http://schemas.openxmlformats.org/officeDocument/2006/relationships/customXml" Target="../customXml/item3.xml"/><Relationship Id="rId25" Type="http://schemas.openxmlformats.org/officeDocument/2006/relationships/hyperlink" Target="mailto:moonligp@tcd.ie" TargetMode="External"/><Relationship Id="rId46" Type="http://schemas.openxmlformats.org/officeDocument/2006/relationships/hyperlink" Target="https://tcdud-my.sharepoint.com/personal/bodenhel_tcd_ie/Documents/smcnamee@tcd.ie" TargetMode="External"/><Relationship Id="rId67" Type="http://schemas.openxmlformats.org/officeDocument/2006/relationships/hyperlink" Target="https://my.tcd.ie/urd/sits.urd/run/siw_lgn" TargetMode="External"/><Relationship Id="rId116" Type="http://schemas.openxmlformats.org/officeDocument/2006/relationships/hyperlink" Target="https://www.tcd.ie/research/dean/assets/pdf/Policies/Good%20Research%20Practice%20policy.pdf" TargetMode="External"/><Relationship Id="rId137" Type="http://schemas.openxmlformats.org/officeDocument/2006/relationships/hyperlink" Target="https://www.tcd.ie/about/policies/160722_Student%20Complaints%20Procedure_PUB.pdf" TargetMode="External"/><Relationship Id="rId158" Type="http://schemas.openxmlformats.org/officeDocument/2006/relationships/hyperlink" Target="https://nfq.qqi.ie/" TargetMode="External"/><Relationship Id="rId20" Type="http://schemas.openxmlformats.org/officeDocument/2006/relationships/hyperlink" Target="mailto:caldaras@tcd.ie" TargetMode="External"/><Relationship Id="rId41" Type="http://schemas.openxmlformats.org/officeDocument/2006/relationships/hyperlink" Target="mailto:connorth@tcd.ie" TargetMode="External"/><Relationship Id="rId62" Type="http://schemas.openxmlformats.org/officeDocument/2006/relationships/hyperlink" Target="http://www.tcd.ie/Senior_Tutor/" TargetMode="External"/><Relationship Id="rId83" Type="http://schemas.openxmlformats.org/officeDocument/2006/relationships/hyperlink" Target="https://trinitybotanicgarden.ie/summer-internships/" TargetMode="External"/><Relationship Id="rId88" Type="http://schemas.openxmlformats.org/officeDocument/2006/relationships/hyperlink" Target="https://libguides.tcd.ie/academic-integrity/about" TargetMode="External"/><Relationship Id="rId111" Type="http://schemas.openxmlformats.org/officeDocument/2006/relationships/hyperlink" Target="https://www.tcd.ie/calendar/graduate-studies-higher-degrees/complete-part-III.pdf" TargetMode="External"/><Relationship Id="rId132" Type="http://schemas.openxmlformats.org/officeDocument/2006/relationships/hyperlink" Target="https://www.tcd.ie/calendar/graduate-studies-higher-degrees/complete-part-III.pdf" TargetMode="External"/><Relationship Id="rId153" Type="http://schemas.openxmlformats.org/officeDocument/2006/relationships/hyperlink" Target="https://www.tcd.ie/calendar/graduate-studies-higher-degrees/complete-part-III.pdf" TargetMode="External"/><Relationship Id="rId174" Type="http://schemas.openxmlformats.org/officeDocument/2006/relationships/hyperlink" Target="https://www.tcd.ie/calendar/graduate-studies-higher-degrees/complete-part-III.pdf" TargetMode="External"/><Relationship Id="rId179" Type="http://schemas.openxmlformats.org/officeDocument/2006/relationships/hyperlink" Target="https://www.tcd.ie/teaching-learning/quality/quality-assurance/evaluation.php" TargetMode="External"/><Relationship Id="rId15" Type="http://schemas.openxmlformats.org/officeDocument/2006/relationships/image" Target="media/image3.png"/><Relationship Id="rId36" Type="http://schemas.openxmlformats.org/officeDocument/2006/relationships/hyperlink" Target="mailto:piggotjj@tcd.ie" TargetMode="External"/><Relationship Id="rId57" Type="http://schemas.openxmlformats.org/officeDocument/2006/relationships/hyperlink" Target="https://www.tcd.ie/trinity-electives/" TargetMode="External"/><Relationship Id="rId106" Type="http://schemas.openxmlformats.org/officeDocument/2006/relationships/hyperlink" Target="mailto:residences@tcd.ie" TargetMode="External"/><Relationship Id="rId127" Type="http://schemas.openxmlformats.org/officeDocument/2006/relationships/hyperlink" Target="http://www.tcd.ie/calendar/undergraduate-studies/foundation-and-non-foundation-scholarships.pdf" TargetMode="External"/><Relationship Id="rId10" Type="http://schemas.openxmlformats.org/officeDocument/2006/relationships/endnotes" Target="endnotes.xml"/><Relationship Id="rId31" Type="http://schemas.openxmlformats.org/officeDocument/2006/relationships/hyperlink" Target="mailto:n.oconnor@tcd.ie" TargetMode="External"/><Relationship Id="rId52" Type="http://schemas.openxmlformats.org/officeDocument/2006/relationships/hyperlink" Target="mailto:zoboes@tcd.ie" TargetMode="External"/><Relationship Id="rId73" Type="http://schemas.openxmlformats.org/officeDocument/2006/relationships/hyperlink" Target="https://www.tcd.ie/academic-affairs/-undergraduate-appeals/" TargetMode="External"/><Relationship Id="rId78" Type="http://schemas.openxmlformats.org/officeDocument/2006/relationships/hyperlink" Target="https://www.tcd.ie/naturalscience/news-and-events/" TargetMode="External"/><Relationship Id="rId94" Type="http://schemas.openxmlformats.org/officeDocument/2006/relationships/hyperlink" Target="https://www.tcd.ie/seniortutor/students/undergraduate/" TargetMode="External"/><Relationship Id="rId99" Type="http://schemas.openxmlformats.org/officeDocument/2006/relationships/hyperlink" Target="mailto:collegehealth@tcd.ie" TargetMode="External"/><Relationship Id="rId101" Type="http://schemas.openxmlformats.org/officeDocument/2006/relationships/hyperlink" Target="http://www.tcd.ie/Student_Counselling/contact/find-us/index.php" TargetMode="External"/><Relationship Id="rId122" Type="http://schemas.openxmlformats.org/officeDocument/2006/relationships/hyperlink" Target="https://www.tcd.ie/calendar/graduate-studies-higher-degrees/complete-part-III.pdf" TargetMode="External"/><Relationship Id="rId143" Type="http://schemas.openxmlformats.org/officeDocument/2006/relationships/hyperlink" Target="https://www.tcd.ie/teaching-learning/academic-policies/" TargetMode="External"/><Relationship Id="rId148" Type="http://schemas.openxmlformats.org/officeDocument/2006/relationships/hyperlink" Target="https://www.tcd.ie/calendar/undergraduate-studies/complete-part-II.pdf" TargetMode="External"/><Relationship Id="rId164" Type="http://schemas.openxmlformats.org/officeDocument/2006/relationships/hyperlink" Target="https://www.tcd.ie/teaching-learning/academic-policies/" TargetMode="External"/><Relationship Id="rId169" Type="http://schemas.openxmlformats.org/officeDocument/2006/relationships/hyperlink" Target="https://www.tcd.ie/calendar/undergraduate-studies/complete-part-II.pdf" TargetMode="External"/><Relationship Id="rId18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hyperlink" Target="https://www.tcd.ie/teaching-learning/quality/quality-assurance/evaluation.php" TargetMode="External"/><Relationship Id="rId26" Type="http://schemas.openxmlformats.org/officeDocument/2006/relationships/hyperlink" Target="mailto:nairri@tcd.ie" TargetMode="External"/><Relationship Id="rId47" Type="http://schemas.openxmlformats.org/officeDocument/2006/relationships/hyperlink" Target="https://tcdud-my.sharepoint.com/personal/bodenhel_tcd_ie/Documents/coughlp@tcd.ie" TargetMode="External"/><Relationship Id="rId68" Type="http://schemas.openxmlformats.org/officeDocument/2006/relationships/hyperlink" Target="http://www.tcd.ie/about/policies/assets/pdf/TCDGoodResearchPractice.pdf" TargetMode="External"/><Relationship Id="rId89" Type="http://schemas.openxmlformats.org/officeDocument/2006/relationships/hyperlink" Target="https://www.tcd.ie/academicpractice/assets/pdf/college-statement-on-genai.pdf" TargetMode="External"/><Relationship Id="rId112" Type="http://schemas.openxmlformats.org/officeDocument/2006/relationships/hyperlink" Target="https://www.tcd.ie/calendar/graduate-studies-higher-degrees/complete-part-III.pdf" TargetMode="External"/><Relationship Id="rId133" Type="http://schemas.openxmlformats.org/officeDocument/2006/relationships/hyperlink" Target="https://www.tcd.ie/calendar/graduate-studies-higher-degrees/complete-part-III.pdf" TargetMode="External"/><Relationship Id="rId154" Type="http://schemas.openxmlformats.org/officeDocument/2006/relationships/hyperlink" Target="https://www.tcd.ie/calendar/graduate-studies-higher-degrees/complete-part-III.pdf" TargetMode="External"/><Relationship Id="rId175" Type="http://schemas.openxmlformats.org/officeDocument/2006/relationships/hyperlink" Target="https://www.tcd.ie/calendar/graduate-studies-higher-degrees/complete-part-III.pdf" TargetMode="External"/><Relationship Id="rId16" Type="http://schemas.openxmlformats.org/officeDocument/2006/relationships/hyperlink" Target="http://www.tcd.ie/Botany" TargetMode="External"/><Relationship Id="rId37" Type="http://schemas.openxmlformats.org/officeDocument/2006/relationships/hyperlink" Target="mailto:paynen@tcd.ie" TargetMode="External"/><Relationship Id="rId58" Type="http://schemas.openxmlformats.org/officeDocument/2006/relationships/hyperlink" Target="https://www.tcd.ie/trinity-electives/" TargetMode="External"/><Relationship Id="rId79" Type="http://schemas.openxmlformats.org/officeDocument/2006/relationships/hyperlink" Target="https://www.tcd.ie/naturalsciences/" TargetMode="External"/><Relationship Id="rId102" Type="http://schemas.openxmlformats.org/officeDocument/2006/relationships/hyperlink" Target="https://www.tcd.ie/StudentCounselling/" TargetMode="External"/><Relationship Id="rId123" Type="http://schemas.openxmlformats.org/officeDocument/2006/relationships/hyperlink" Target="https://www.tcd.ie/calendar/graduate-studies-higher-degrees/complete-part-III.pdf" TargetMode="External"/><Relationship Id="rId144" Type="http://schemas.openxmlformats.org/officeDocument/2006/relationships/hyperlink" Target="https://www.tcd.ie/teaching-learning/academic-policies/" TargetMode="External"/><Relationship Id="rId90" Type="http://schemas.openxmlformats.org/officeDocument/2006/relationships/hyperlink" Target="https://libguides.tcd.ie/gen-ai" TargetMode="External"/><Relationship Id="rId165" Type="http://schemas.openxmlformats.org/officeDocument/2006/relationships/hyperlink" Target="https://www.tcd.ie/teaching-learning/ug-regulations/Capstone.php" TargetMode="External"/><Relationship Id="rId186" Type="http://schemas.microsoft.com/office/2020/10/relationships/intelligence" Target="intelligence2.xml"/><Relationship Id="rId27" Type="http://schemas.openxmlformats.org/officeDocument/2006/relationships/hyperlink" Target="mailto:saundem@tcd.ie" TargetMode="External"/><Relationship Id="rId48" Type="http://schemas.openxmlformats.org/officeDocument/2006/relationships/hyperlink" Target="mailto:jstone@tcd.ie" TargetMode="External"/><Relationship Id="rId69" Type="http://schemas.openxmlformats.org/officeDocument/2006/relationships/hyperlink" Target="https://www.tcd.ie/naturalscience/research/ethics/" TargetMode="External"/><Relationship Id="rId113" Type="http://schemas.openxmlformats.org/officeDocument/2006/relationships/hyperlink" Target="https://www.tcd.ie/students/assets/pdf/Student%20Services%20Handbook.pdf" TargetMode="External"/><Relationship Id="rId134" Type="http://schemas.openxmlformats.org/officeDocument/2006/relationships/hyperlink" Target="https://www.tcd.ie/calendar/graduate-studies-higher-degrees/complete-part-III.pdf" TargetMode="External"/><Relationship Id="rId80" Type="http://schemas.openxmlformats.org/officeDocument/2006/relationships/hyperlink" Target="https://www.tcd.ie/naturalscience/courses/undergraduate/botany-tr060/" TargetMode="External"/><Relationship Id="rId155" Type="http://schemas.openxmlformats.org/officeDocument/2006/relationships/hyperlink" Target="https://www.tcd.ie/calendar/graduate-studies-higher-degrees/complete-part-III.pdf" TargetMode="External"/><Relationship Id="rId176" Type="http://schemas.openxmlformats.org/officeDocument/2006/relationships/hyperlink" Target="https://www.tcd.ie/calendar/graduate-studies-higher-degrees/complete-part-III.pdf" TargetMode="External"/><Relationship Id="rId17" Type="http://schemas.openxmlformats.org/officeDocument/2006/relationships/image" Target="media/image4.png"/><Relationship Id="rId38" Type="http://schemas.openxmlformats.org/officeDocument/2006/relationships/hyperlink" Target="mailto:rolfere@tcd.ie" TargetMode="External"/><Relationship Id="rId59" Type="http://schemas.openxmlformats.org/officeDocument/2006/relationships/hyperlink" Target="https://www.tcd.ie/calendar/academic-year-structure/index.html" TargetMode="External"/><Relationship Id="rId103" Type="http://schemas.openxmlformats.org/officeDocument/2006/relationships/hyperlink" Target="https://www.tcd.ie/students/" TargetMode="External"/><Relationship Id="rId124" Type="http://schemas.openxmlformats.org/officeDocument/2006/relationships/hyperlink" Target="https://www.tcd.ie/calendar/graduate-studies-higher-degrees/complete-part-III.pdf" TargetMode="External"/><Relationship Id="rId70" Type="http://schemas.openxmlformats.org/officeDocument/2006/relationships/hyperlink" Target="https://www.tcd.ie/calendar/undergraduate-studies/" TargetMode="External"/><Relationship Id="rId91" Type="http://schemas.openxmlformats.org/officeDocument/2006/relationships/image" Target="media/image8.emf"/><Relationship Id="rId145" Type="http://schemas.openxmlformats.org/officeDocument/2006/relationships/hyperlink" Target="https://www.tcd.ie/courses/undergraduate/your-trinity-pathways/" TargetMode="External"/><Relationship Id="rId166" Type="http://schemas.openxmlformats.org/officeDocument/2006/relationships/hyperlink" Target="https://www.tcd.ie/research/dean/assets/pdf/Policies/Good%20Research%20Practice%20policy.pdf" TargetMode="External"/><Relationship Id="rId1" Type="http://schemas.openxmlformats.org/officeDocument/2006/relationships/customXml" Target="../customXml/item1.xml"/><Relationship Id="rId28" Type="http://schemas.openxmlformats.org/officeDocument/2006/relationships/hyperlink" Target="mailto:watermaj@tcd.ie" TargetMode="External"/><Relationship Id="rId49" Type="http://schemas.openxmlformats.org/officeDocument/2006/relationships/hyperlink" Target="mailto:aboyce@tcd.ie" TargetMode="External"/><Relationship Id="rId114" Type="http://schemas.openxmlformats.org/officeDocument/2006/relationships/hyperlink" Target="https://www.tcd.ie/info_compliance/data-protection/student-data/" TargetMode="External"/><Relationship Id="rId60" Type="http://schemas.openxmlformats.org/officeDocument/2006/relationships/hyperlink" Target="https://www.worldfloraonline.org/" TargetMode="External"/><Relationship Id="rId81" Type="http://schemas.openxmlformats.org/officeDocument/2006/relationships/hyperlink" Target="https://www.tcd.ie/naturalscience/courses/undergraduate/environmental-sciences-tr060/" TargetMode="External"/><Relationship Id="rId135" Type="http://schemas.openxmlformats.org/officeDocument/2006/relationships/hyperlink" Target="https://www.tcd.ie/teaching-learning/academic-policies/" TargetMode="External"/><Relationship Id="rId156" Type="http://schemas.openxmlformats.org/officeDocument/2006/relationships/hyperlink" Target="https://www.tcd.ie/calendar/graduate-studies-higher-degrees/complete-part-III.pdf" TargetMode="External"/><Relationship Id="rId177" Type="http://schemas.openxmlformats.org/officeDocument/2006/relationships/hyperlink" Target="https://www.tcd.ie/calendar/graduate-studies-higher-degrees/complete-part-III.pdf"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b0339a3b-a73b-4c07-a8ca-7f77c5656d3c">
      <Terms xmlns="http://schemas.microsoft.com/office/infopath/2007/PartnerControls"/>
    </lcf76f155ced4ddcb4097134ff3c332f>
    <TaxCatchAll xmlns="bc5a65b1-6c36-4bc5-b2e0-1962361a312c"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54E0CD07935EAB4C98A9C34D9D1A6142" ma:contentTypeVersion="11" ma:contentTypeDescription="Create a new document." ma:contentTypeScope="" ma:versionID="397f66b7d43ad13109828e3b86d528a9">
  <xsd:schema xmlns:xsd="http://www.w3.org/2001/XMLSchema" xmlns:xs="http://www.w3.org/2001/XMLSchema" xmlns:p="http://schemas.microsoft.com/office/2006/metadata/properties" xmlns:ns2="b0339a3b-a73b-4c07-a8ca-7f77c5656d3c" xmlns:ns3="bc5a65b1-6c36-4bc5-b2e0-1962361a312c" targetNamespace="http://schemas.microsoft.com/office/2006/metadata/properties" ma:root="true" ma:fieldsID="12c2628801df9cea4ca08416789eb9de" ns2:_="" ns3:_="">
    <xsd:import namespace="b0339a3b-a73b-4c07-a8ca-7f77c5656d3c"/>
    <xsd:import namespace="bc5a65b1-6c36-4bc5-b2e0-1962361a312c"/>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0339a3b-a73b-4c07-a8ca-7f77c5656d3c"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Image Tags" ma:readOnly="false" ma:fieldId="{5cf76f15-5ced-4ddc-b409-7134ff3c332f}" ma:taxonomyMulti="true" ma:sspId="ed9b36d8-e8b0-4d46-88aa-db730269cdbe"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c5a65b1-6c36-4bc5-b2e0-1962361a312c"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a017d130-2064-4b63-befe-9e2df1c89ef1}" ma:internalName="TaxCatchAll" ma:showField="CatchAllData" ma:web="bc5a65b1-6c36-4bc5-b2e0-1962361a312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92CAFB9-110D-4B2D-9E02-1D5555A4E9D8}">
  <ds:schemaRefs>
    <ds:schemaRef ds:uri="http://schemas.microsoft.com/sharepoint/v3/contenttype/forms"/>
  </ds:schemaRefs>
</ds:datastoreItem>
</file>

<file path=customXml/itemProps2.xml><?xml version="1.0" encoding="utf-8"?>
<ds:datastoreItem xmlns:ds="http://schemas.openxmlformats.org/officeDocument/2006/customXml" ds:itemID="{C9FB92FC-B38C-453B-8E6A-260846640CEC}">
  <ds:schemaRefs>
    <ds:schemaRef ds:uri="http://schemas.microsoft.com/office/2006/metadata/properties"/>
    <ds:schemaRef ds:uri="http://schemas.microsoft.com/office/infopath/2007/PartnerControls"/>
    <ds:schemaRef ds:uri="b0339a3b-a73b-4c07-a8ca-7f77c5656d3c"/>
    <ds:schemaRef ds:uri="bc5a65b1-6c36-4bc5-b2e0-1962361a312c"/>
  </ds:schemaRefs>
</ds:datastoreItem>
</file>

<file path=customXml/itemProps3.xml><?xml version="1.0" encoding="utf-8"?>
<ds:datastoreItem xmlns:ds="http://schemas.openxmlformats.org/officeDocument/2006/customXml" ds:itemID="{B4EDE490-F396-4613-B619-72DA6758588A}">
  <ds:schemaRefs>
    <ds:schemaRef ds:uri="http://schemas.openxmlformats.org/officeDocument/2006/bibliography"/>
  </ds:schemaRefs>
</ds:datastoreItem>
</file>

<file path=customXml/itemProps4.xml><?xml version="1.0" encoding="utf-8"?>
<ds:datastoreItem xmlns:ds="http://schemas.openxmlformats.org/officeDocument/2006/customXml" ds:itemID="{A224F4AE-341E-4960-B6C1-4D42B13326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0339a3b-a73b-4c07-a8ca-7f77c5656d3c"/>
    <ds:schemaRef ds:uri="bc5a65b1-6c36-4bc5-b2e0-1962361a312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97</Pages>
  <Words>28603</Words>
  <Characters>163042</Characters>
  <Application>Microsoft Office Word</Application>
  <DocSecurity>0</DocSecurity>
  <Lines>1358</Lines>
  <Paragraphs>382</Paragraphs>
  <ScaleCrop>false</ScaleCrop>
  <Company/>
  <LinksUpToDate>false</LinksUpToDate>
  <CharactersWithSpaces>191263</CharactersWithSpaces>
  <SharedDoc>false</SharedDoc>
  <HLinks>
    <vt:vector size="1674" baseType="variant">
      <vt:variant>
        <vt:i4>7995439</vt:i4>
      </vt:variant>
      <vt:variant>
        <vt:i4>1170</vt:i4>
      </vt:variant>
      <vt:variant>
        <vt:i4>0</vt:i4>
      </vt:variant>
      <vt:variant>
        <vt:i4>5</vt:i4>
      </vt:variant>
      <vt:variant>
        <vt:lpwstr>https://www.tcd.ie/teaching-learning/academic-policies/</vt:lpwstr>
      </vt:variant>
      <vt:variant>
        <vt:lpwstr/>
      </vt:variant>
      <vt:variant>
        <vt:i4>7995439</vt:i4>
      </vt:variant>
      <vt:variant>
        <vt:i4>1167</vt:i4>
      </vt:variant>
      <vt:variant>
        <vt:i4>0</vt:i4>
      </vt:variant>
      <vt:variant>
        <vt:i4>5</vt:i4>
      </vt:variant>
      <vt:variant>
        <vt:lpwstr>https://www.tcd.ie/teaching-learning/academic-policies/</vt:lpwstr>
      </vt:variant>
      <vt:variant>
        <vt:lpwstr/>
      </vt:variant>
      <vt:variant>
        <vt:i4>7995439</vt:i4>
      </vt:variant>
      <vt:variant>
        <vt:i4>1164</vt:i4>
      </vt:variant>
      <vt:variant>
        <vt:i4>0</vt:i4>
      </vt:variant>
      <vt:variant>
        <vt:i4>5</vt:i4>
      </vt:variant>
      <vt:variant>
        <vt:lpwstr>https://www.tcd.ie/teaching-learning/academic-policies/</vt:lpwstr>
      </vt:variant>
      <vt:variant>
        <vt:lpwstr/>
      </vt:variant>
      <vt:variant>
        <vt:i4>25</vt:i4>
      </vt:variant>
      <vt:variant>
        <vt:i4>1161</vt:i4>
      </vt:variant>
      <vt:variant>
        <vt:i4>0</vt:i4>
      </vt:variant>
      <vt:variant>
        <vt:i4>5</vt:i4>
      </vt:variant>
      <vt:variant>
        <vt:lpwstr>https://www.tcd.ie/teaching-learning/quality/quality-assurance/evaluation.php</vt:lpwstr>
      </vt:variant>
      <vt:variant>
        <vt:lpwstr/>
      </vt:variant>
      <vt:variant>
        <vt:i4>25</vt:i4>
      </vt:variant>
      <vt:variant>
        <vt:i4>1158</vt:i4>
      </vt:variant>
      <vt:variant>
        <vt:i4>0</vt:i4>
      </vt:variant>
      <vt:variant>
        <vt:i4>5</vt:i4>
      </vt:variant>
      <vt:variant>
        <vt:lpwstr>https://www.tcd.ie/teaching-learning/quality/quality-assurance/evaluation.php</vt:lpwstr>
      </vt:variant>
      <vt:variant>
        <vt:lpwstr/>
      </vt:variant>
      <vt:variant>
        <vt:i4>4718670</vt:i4>
      </vt:variant>
      <vt:variant>
        <vt:i4>1155</vt:i4>
      </vt:variant>
      <vt:variant>
        <vt:i4>0</vt:i4>
      </vt:variant>
      <vt:variant>
        <vt:i4>5</vt:i4>
      </vt:variant>
      <vt:variant>
        <vt:lpwstr>https://www.tcd.ie/calendar/graduate-studies-higher-degrees/complete-part-III.pdf</vt:lpwstr>
      </vt:variant>
      <vt:variant>
        <vt:lpwstr/>
      </vt:variant>
      <vt:variant>
        <vt:i4>4718670</vt:i4>
      </vt:variant>
      <vt:variant>
        <vt:i4>1152</vt:i4>
      </vt:variant>
      <vt:variant>
        <vt:i4>0</vt:i4>
      </vt:variant>
      <vt:variant>
        <vt:i4>5</vt:i4>
      </vt:variant>
      <vt:variant>
        <vt:lpwstr>https://www.tcd.ie/calendar/graduate-studies-higher-degrees/complete-part-III.pdf</vt:lpwstr>
      </vt:variant>
      <vt:variant>
        <vt:lpwstr/>
      </vt:variant>
      <vt:variant>
        <vt:i4>4718670</vt:i4>
      </vt:variant>
      <vt:variant>
        <vt:i4>1149</vt:i4>
      </vt:variant>
      <vt:variant>
        <vt:i4>0</vt:i4>
      </vt:variant>
      <vt:variant>
        <vt:i4>5</vt:i4>
      </vt:variant>
      <vt:variant>
        <vt:lpwstr>https://www.tcd.ie/calendar/graduate-studies-higher-degrees/complete-part-III.pdf</vt:lpwstr>
      </vt:variant>
      <vt:variant>
        <vt:lpwstr/>
      </vt:variant>
      <vt:variant>
        <vt:i4>4718670</vt:i4>
      </vt:variant>
      <vt:variant>
        <vt:i4>1146</vt:i4>
      </vt:variant>
      <vt:variant>
        <vt:i4>0</vt:i4>
      </vt:variant>
      <vt:variant>
        <vt:i4>5</vt:i4>
      </vt:variant>
      <vt:variant>
        <vt:lpwstr>https://www.tcd.ie/calendar/graduate-studies-higher-degrees/complete-part-III.pdf</vt:lpwstr>
      </vt:variant>
      <vt:variant>
        <vt:lpwstr/>
      </vt:variant>
      <vt:variant>
        <vt:i4>4718670</vt:i4>
      </vt:variant>
      <vt:variant>
        <vt:i4>1143</vt:i4>
      </vt:variant>
      <vt:variant>
        <vt:i4>0</vt:i4>
      </vt:variant>
      <vt:variant>
        <vt:i4>5</vt:i4>
      </vt:variant>
      <vt:variant>
        <vt:lpwstr>https://www.tcd.ie/calendar/graduate-studies-higher-degrees/complete-part-III.pdf</vt:lpwstr>
      </vt:variant>
      <vt:variant>
        <vt:lpwstr/>
      </vt:variant>
      <vt:variant>
        <vt:i4>4718670</vt:i4>
      </vt:variant>
      <vt:variant>
        <vt:i4>1140</vt:i4>
      </vt:variant>
      <vt:variant>
        <vt:i4>0</vt:i4>
      </vt:variant>
      <vt:variant>
        <vt:i4>5</vt:i4>
      </vt:variant>
      <vt:variant>
        <vt:lpwstr>https://www.tcd.ie/calendar/graduate-studies-higher-degrees/complete-part-III.pdf</vt:lpwstr>
      </vt:variant>
      <vt:variant>
        <vt:lpwstr/>
      </vt:variant>
      <vt:variant>
        <vt:i4>4718670</vt:i4>
      </vt:variant>
      <vt:variant>
        <vt:i4>1137</vt:i4>
      </vt:variant>
      <vt:variant>
        <vt:i4>0</vt:i4>
      </vt:variant>
      <vt:variant>
        <vt:i4>5</vt:i4>
      </vt:variant>
      <vt:variant>
        <vt:lpwstr>https://www.tcd.ie/calendar/graduate-studies-higher-degrees/complete-part-III.pdf</vt:lpwstr>
      </vt:variant>
      <vt:variant>
        <vt:lpwstr/>
      </vt:variant>
      <vt:variant>
        <vt:i4>4718670</vt:i4>
      </vt:variant>
      <vt:variant>
        <vt:i4>1134</vt:i4>
      </vt:variant>
      <vt:variant>
        <vt:i4>0</vt:i4>
      </vt:variant>
      <vt:variant>
        <vt:i4>5</vt:i4>
      </vt:variant>
      <vt:variant>
        <vt:lpwstr>https://www.tcd.ie/calendar/graduate-studies-higher-degrees/complete-part-III.pdf</vt:lpwstr>
      </vt:variant>
      <vt:variant>
        <vt:lpwstr/>
      </vt:variant>
      <vt:variant>
        <vt:i4>4718670</vt:i4>
      </vt:variant>
      <vt:variant>
        <vt:i4>1131</vt:i4>
      </vt:variant>
      <vt:variant>
        <vt:i4>0</vt:i4>
      </vt:variant>
      <vt:variant>
        <vt:i4>5</vt:i4>
      </vt:variant>
      <vt:variant>
        <vt:lpwstr>https://www.tcd.ie/calendar/graduate-studies-higher-degrees/complete-part-III.pdf</vt:lpwstr>
      </vt:variant>
      <vt:variant>
        <vt:lpwstr/>
      </vt:variant>
      <vt:variant>
        <vt:i4>8061028</vt:i4>
      </vt:variant>
      <vt:variant>
        <vt:i4>1128</vt:i4>
      </vt:variant>
      <vt:variant>
        <vt:i4>0</vt:i4>
      </vt:variant>
      <vt:variant>
        <vt:i4>5</vt:i4>
      </vt:variant>
      <vt:variant>
        <vt:lpwstr>https://www.tcd.ie/calendar/undergraduate-studies/complete-part-II.pdf</vt:lpwstr>
      </vt:variant>
      <vt:variant>
        <vt:lpwstr/>
      </vt:variant>
      <vt:variant>
        <vt:i4>8061028</vt:i4>
      </vt:variant>
      <vt:variant>
        <vt:i4>1125</vt:i4>
      </vt:variant>
      <vt:variant>
        <vt:i4>0</vt:i4>
      </vt:variant>
      <vt:variant>
        <vt:i4>5</vt:i4>
      </vt:variant>
      <vt:variant>
        <vt:lpwstr>https://www.tcd.ie/calendar/undergraduate-studies/complete-part-II.pdf</vt:lpwstr>
      </vt:variant>
      <vt:variant>
        <vt:lpwstr/>
      </vt:variant>
      <vt:variant>
        <vt:i4>2359392</vt:i4>
      </vt:variant>
      <vt:variant>
        <vt:i4>1122</vt:i4>
      </vt:variant>
      <vt:variant>
        <vt:i4>0</vt:i4>
      </vt:variant>
      <vt:variant>
        <vt:i4>5</vt:i4>
      </vt:variant>
      <vt:variant>
        <vt:lpwstr>https://www.tcd.ie/research/dean/assets/pdf/Policies/Good Research Practice policy.pdf</vt:lpwstr>
      </vt:variant>
      <vt:variant>
        <vt:lpwstr/>
      </vt:variant>
      <vt:variant>
        <vt:i4>2359392</vt:i4>
      </vt:variant>
      <vt:variant>
        <vt:i4>1119</vt:i4>
      </vt:variant>
      <vt:variant>
        <vt:i4>0</vt:i4>
      </vt:variant>
      <vt:variant>
        <vt:i4>5</vt:i4>
      </vt:variant>
      <vt:variant>
        <vt:lpwstr>https://www.tcd.ie/research/dean/assets/pdf/Policies/Good Research Practice policy.pdf</vt:lpwstr>
      </vt:variant>
      <vt:variant>
        <vt:lpwstr/>
      </vt:variant>
      <vt:variant>
        <vt:i4>6160389</vt:i4>
      </vt:variant>
      <vt:variant>
        <vt:i4>1116</vt:i4>
      </vt:variant>
      <vt:variant>
        <vt:i4>0</vt:i4>
      </vt:variant>
      <vt:variant>
        <vt:i4>5</vt:i4>
      </vt:variant>
      <vt:variant>
        <vt:lpwstr>https://www.tcd.ie/teaching-learning/ug-regulations/Capstone.php</vt:lpwstr>
      </vt:variant>
      <vt:variant>
        <vt:lpwstr/>
      </vt:variant>
      <vt:variant>
        <vt:i4>7995439</vt:i4>
      </vt:variant>
      <vt:variant>
        <vt:i4>1113</vt:i4>
      </vt:variant>
      <vt:variant>
        <vt:i4>0</vt:i4>
      </vt:variant>
      <vt:variant>
        <vt:i4>5</vt:i4>
      </vt:variant>
      <vt:variant>
        <vt:lpwstr>https://www.tcd.ie/teaching-learning/academic-policies/</vt:lpwstr>
      </vt:variant>
      <vt:variant>
        <vt:lpwstr/>
      </vt:variant>
      <vt:variant>
        <vt:i4>7995439</vt:i4>
      </vt:variant>
      <vt:variant>
        <vt:i4>1110</vt:i4>
      </vt:variant>
      <vt:variant>
        <vt:i4>0</vt:i4>
      </vt:variant>
      <vt:variant>
        <vt:i4>5</vt:i4>
      </vt:variant>
      <vt:variant>
        <vt:lpwstr>https://www.tcd.ie/teaching-learning/academic-policies/</vt:lpwstr>
      </vt:variant>
      <vt:variant>
        <vt:lpwstr/>
      </vt:variant>
      <vt:variant>
        <vt:i4>7995439</vt:i4>
      </vt:variant>
      <vt:variant>
        <vt:i4>1107</vt:i4>
      </vt:variant>
      <vt:variant>
        <vt:i4>0</vt:i4>
      </vt:variant>
      <vt:variant>
        <vt:i4>5</vt:i4>
      </vt:variant>
      <vt:variant>
        <vt:lpwstr>https://www.tcd.ie/teaching-learning/academic-policies/</vt:lpwstr>
      </vt:variant>
      <vt:variant>
        <vt:lpwstr/>
      </vt:variant>
      <vt:variant>
        <vt:i4>7733290</vt:i4>
      </vt:variant>
      <vt:variant>
        <vt:i4>1104</vt:i4>
      </vt:variant>
      <vt:variant>
        <vt:i4>0</vt:i4>
      </vt:variant>
      <vt:variant>
        <vt:i4>5</vt:i4>
      </vt:variant>
      <vt:variant>
        <vt:lpwstr>https://www.tcd.ie/Science/careers/</vt:lpwstr>
      </vt:variant>
      <vt:variant>
        <vt:lpwstr/>
      </vt:variant>
      <vt:variant>
        <vt:i4>7733358</vt:i4>
      </vt:variant>
      <vt:variant>
        <vt:i4>1101</vt:i4>
      </vt:variant>
      <vt:variant>
        <vt:i4>0</vt:i4>
      </vt:variant>
      <vt:variant>
        <vt:i4>5</vt:i4>
      </vt:variant>
      <vt:variant>
        <vt:lpwstr>https://www.tcd.ie/courses/</vt:lpwstr>
      </vt:variant>
      <vt:variant>
        <vt:lpwstr/>
      </vt:variant>
      <vt:variant>
        <vt:i4>7864440</vt:i4>
      </vt:variant>
      <vt:variant>
        <vt:i4>1098</vt:i4>
      </vt:variant>
      <vt:variant>
        <vt:i4>0</vt:i4>
      </vt:variant>
      <vt:variant>
        <vt:i4>5</vt:i4>
      </vt:variant>
      <vt:variant>
        <vt:lpwstr>https://www.tcd.ie/courses/undergraduate/your-trinity-pathways/</vt:lpwstr>
      </vt:variant>
      <vt:variant>
        <vt:lpwstr/>
      </vt:variant>
      <vt:variant>
        <vt:i4>6488110</vt:i4>
      </vt:variant>
      <vt:variant>
        <vt:i4>1095</vt:i4>
      </vt:variant>
      <vt:variant>
        <vt:i4>0</vt:i4>
      </vt:variant>
      <vt:variant>
        <vt:i4>5</vt:i4>
      </vt:variant>
      <vt:variant>
        <vt:lpwstr>https://nfq.qqi.ie/</vt:lpwstr>
      </vt:variant>
      <vt:variant>
        <vt:lpwstr/>
      </vt:variant>
      <vt:variant>
        <vt:i4>6488110</vt:i4>
      </vt:variant>
      <vt:variant>
        <vt:i4>1092</vt:i4>
      </vt:variant>
      <vt:variant>
        <vt:i4>0</vt:i4>
      </vt:variant>
      <vt:variant>
        <vt:i4>5</vt:i4>
      </vt:variant>
      <vt:variant>
        <vt:lpwstr>https://nfq.qqi.ie/</vt:lpwstr>
      </vt:variant>
      <vt:variant>
        <vt:lpwstr/>
      </vt:variant>
      <vt:variant>
        <vt:i4>4718670</vt:i4>
      </vt:variant>
      <vt:variant>
        <vt:i4>1089</vt:i4>
      </vt:variant>
      <vt:variant>
        <vt:i4>0</vt:i4>
      </vt:variant>
      <vt:variant>
        <vt:i4>5</vt:i4>
      </vt:variant>
      <vt:variant>
        <vt:lpwstr>https://www.tcd.ie/calendar/graduate-studies-higher-degrees/complete-part-III.pdf</vt:lpwstr>
      </vt:variant>
      <vt:variant>
        <vt:lpwstr/>
      </vt:variant>
      <vt:variant>
        <vt:i4>4718670</vt:i4>
      </vt:variant>
      <vt:variant>
        <vt:i4>1086</vt:i4>
      </vt:variant>
      <vt:variant>
        <vt:i4>0</vt:i4>
      </vt:variant>
      <vt:variant>
        <vt:i4>5</vt:i4>
      </vt:variant>
      <vt:variant>
        <vt:lpwstr>https://www.tcd.ie/calendar/graduate-studies-higher-degrees/complete-part-III.pdf</vt:lpwstr>
      </vt:variant>
      <vt:variant>
        <vt:lpwstr/>
      </vt:variant>
      <vt:variant>
        <vt:i4>4718670</vt:i4>
      </vt:variant>
      <vt:variant>
        <vt:i4>1083</vt:i4>
      </vt:variant>
      <vt:variant>
        <vt:i4>0</vt:i4>
      </vt:variant>
      <vt:variant>
        <vt:i4>5</vt:i4>
      </vt:variant>
      <vt:variant>
        <vt:lpwstr>https://www.tcd.ie/calendar/graduate-studies-higher-degrees/complete-part-III.pdf</vt:lpwstr>
      </vt:variant>
      <vt:variant>
        <vt:lpwstr/>
      </vt:variant>
      <vt:variant>
        <vt:i4>4718670</vt:i4>
      </vt:variant>
      <vt:variant>
        <vt:i4>1080</vt:i4>
      </vt:variant>
      <vt:variant>
        <vt:i4>0</vt:i4>
      </vt:variant>
      <vt:variant>
        <vt:i4>5</vt:i4>
      </vt:variant>
      <vt:variant>
        <vt:lpwstr>https://www.tcd.ie/calendar/graduate-studies-higher-degrees/complete-part-III.pdf</vt:lpwstr>
      </vt:variant>
      <vt:variant>
        <vt:lpwstr/>
      </vt:variant>
      <vt:variant>
        <vt:i4>4718670</vt:i4>
      </vt:variant>
      <vt:variant>
        <vt:i4>1077</vt:i4>
      </vt:variant>
      <vt:variant>
        <vt:i4>0</vt:i4>
      </vt:variant>
      <vt:variant>
        <vt:i4>5</vt:i4>
      </vt:variant>
      <vt:variant>
        <vt:lpwstr>https://www.tcd.ie/calendar/graduate-studies-higher-degrees/complete-part-III.pdf</vt:lpwstr>
      </vt:variant>
      <vt:variant>
        <vt:lpwstr/>
      </vt:variant>
      <vt:variant>
        <vt:i4>3407977</vt:i4>
      </vt:variant>
      <vt:variant>
        <vt:i4>1074</vt:i4>
      </vt:variant>
      <vt:variant>
        <vt:i4>0</vt:i4>
      </vt:variant>
      <vt:variant>
        <vt:i4>5</vt:i4>
      </vt:variant>
      <vt:variant>
        <vt:lpwstr>https://www.tcd.ie/calendar/undergraduate-studies/</vt:lpwstr>
      </vt:variant>
      <vt:variant>
        <vt:lpwstr/>
      </vt:variant>
      <vt:variant>
        <vt:i4>786501</vt:i4>
      </vt:variant>
      <vt:variant>
        <vt:i4>1071</vt:i4>
      </vt:variant>
      <vt:variant>
        <vt:i4>0</vt:i4>
      </vt:variant>
      <vt:variant>
        <vt:i4>5</vt:i4>
      </vt:variant>
      <vt:variant>
        <vt:lpwstr>http://www.tcd.ie/calendar/undergraduate-studies/general-regulations-and-information.pdf</vt:lpwstr>
      </vt:variant>
      <vt:variant>
        <vt:lpwstr/>
      </vt:variant>
      <vt:variant>
        <vt:i4>786501</vt:i4>
      </vt:variant>
      <vt:variant>
        <vt:i4>1068</vt:i4>
      </vt:variant>
      <vt:variant>
        <vt:i4>0</vt:i4>
      </vt:variant>
      <vt:variant>
        <vt:i4>5</vt:i4>
      </vt:variant>
      <vt:variant>
        <vt:lpwstr>http://www.tcd.ie/calendar/undergraduate-studies/general-regulations-and-information.pdf</vt:lpwstr>
      </vt:variant>
      <vt:variant>
        <vt:lpwstr/>
      </vt:variant>
      <vt:variant>
        <vt:i4>8061028</vt:i4>
      </vt:variant>
      <vt:variant>
        <vt:i4>1065</vt:i4>
      </vt:variant>
      <vt:variant>
        <vt:i4>0</vt:i4>
      </vt:variant>
      <vt:variant>
        <vt:i4>5</vt:i4>
      </vt:variant>
      <vt:variant>
        <vt:lpwstr>https://www.tcd.ie/calendar/undergraduate-studies/complete-part-II.pdf</vt:lpwstr>
      </vt:variant>
      <vt:variant>
        <vt:lpwstr/>
      </vt:variant>
      <vt:variant>
        <vt:i4>8061028</vt:i4>
      </vt:variant>
      <vt:variant>
        <vt:i4>1062</vt:i4>
      </vt:variant>
      <vt:variant>
        <vt:i4>0</vt:i4>
      </vt:variant>
      <vt:variant>
        <vt:i4>5</vt:i4>
      </vt:variant>
      <vt:variant>
        <vt:lpwstr>https://www.tcd.ie/calendar/undergraduate-studies/complete-part-II.pdf</vt:lpwstr>
      </vt:variant>
      <vt:variant>
        <vt:lpwstr/>
      </vt:variant>
      <vt:variant>
        <vt:i4>7864440</vt:i4>
      </vt:variant>
      <vt:variant>
        <vt:i4>1059</vt:i4>
      </vt:variant>
      <vt:variant>
        <vt:i4>0</vt:i4>
      </vt:variant>
      <vt:variant>
        <vt:i4>5</vt:i4>
      </vt:variant>
      <vt:variant>
        <vt:lpwstr>https://www.tcd.ie/courses/undergraduate/your-trinity-pathways/</vt:lpwstr>
      </vt:variant>
      <vt:variant>
        <vt:lpwstr/>
      </vt:variant>
      <vt:variant>
        <vt:i4>7864440</vt:i4>
      </vt:variant>
      <vt:variant>
        <vt:i4>1056</vt:i4>
      </vt:variant>
      <vt:variant>
        <vt:i4>0</vt:i4>
      </vt:variant>
      <vt:variant>
        <vt:i4>5</vt:i4>
      </vt:variant>
      <vt:variant>
        <vt:lpwstr>https://www.tcd.ie/courses/undergraduate/your-trinity-pathways/</vt:lpwstr>
      </vt:variant>
      <vt:variant>
        <vt:lpwstr/>
      </vt:variant>
      <vt:variant>
        <vt:i4>7995439</vt:i4>
      </vt:variant>
      <vt:variant>
        <vt:i4>1053</vt:i4>
      </vt:variant>
      <vt:variant>
        <vt:i4>0</vt:i4>
      </vt:variant>
      <vt:variant>
        <vt:i4>5</vt:i4>
      </vt:variant>
      <vt:variant>
        <vt:lpwstr>https://www.tcd.ie/teaching-learning/academic-policies/</vt:lpwstr>
      </vt:variant>
      <vt:variant>
        <vt:lpwstr/>
      </vt:variant>
      <vt:variant>
        <vt:i4>7995439</vt:i4>
      </vt:variant>
      <vt:variant>
        <vt:i4>1050</vt:i4>
      </vt:variant>
      <vt:variant>
        <vt:i4>0</vt:i4>
      </vt:variant>
      <vt:variant>
        <vt:i4>5</vt:i4>
      </vt:variant>
      <vt:variant>
        <vt:lpwstr>https://www.tcd.ie/teaching-learning/academic-policies/</vt:lpwstr>
      </vt:variant>
      <vt:variant>
        <vt:lpwstr/>
      </vt:variant>
      <vt:variant>
        <vt:i4>4194313</vt:i4>
      </vt:variant>
      <vt:variant>
        <vt:i4>1047</vt:i4>
      </vt:variant>
      <vt:variant>
        <vt:i4>0</vt:i4>
      </vt:variant>
      <vt:variant>
        <vt:i4>5</vt:i4>
      </vt:variant>
      <vt:variant>
        <vt:lpwstr>http://my.tcd.ie/</vt:lpwstr>
      </vt:variant>
      <vt:variant>
        <vt:lpwstr/>
      </vt:variant>
      <vt:variant>
        <vt:i4>5701662</vt:i4>
      </vt:variant>
      <vt:variant>
        <vt:i4>1044</vt:i4>
      </vt:variant>
      <vt:variant>
        <vt:i4>0</vt:i4>
      </vt:variant>
      <vt:variant>
        <vt:i4>5</vt:i4>
      </vt:variant>
      <vt:variant>
        <vt:lpwstr>https://www.tcd.ie/academicregistry/</vt:lpwstr>
      </vt:variant>
      <vt:variant>
        <vt:lpwstr/>
      </vt:variant>
      <vt:variant>
        <vt:i4>4784150</vt:i4>
      </vt:variant>
      <vt:variant>
        <vt:i4>1041</vt:i4>
      </vt:variant>
      <vt:variant>
        <vt:i4>0</vt:i4>
      </vt:variant>
      <vt:variant>
        <vt:i4>5</vt:i4>
      </vt:variant>
      <vt:variant>
        <vt:lpwstr>https://tcd.blackboard.com/webapps/login/</vt:lpwstr>
      </vt:variant>
      <vt:variant>
        <vt:lpwstr/>
      </vt:variant>
      <vt:variant>
        <vt:i4>7209087</vt:i4>
      </vt:variant>
      <vt:variant>
        <vt:i4>1038</vt:i4>
      </vt:variant>
      <vt:variant>
        <vt:i4>0</vt:i4>
      </vt:variant>
      <vt:variant>
        <vt:i4>5</vt:i4>
      </vt:variant>
      <vt:variant>
        <vt:lpwstr>https://www.tcd.ie/equality/policy/dignity-and-respect-policy/</vt:lpwstr>
      </vt:variant>
      <vt:variant>
        <vt:lpwstr/>
      </vt:variant>
      <vt:variant>
        <vt:i4>3342443</vt:i4>
      </vt:variant>
      <vt:variant>
        <vt:i4>1035</vt:i4>
      </vt:variant>
      <vt:variant>
        <vt:i4>0</vt:i4>
      </vt:variant>
      <vt:variant>
        <vt:i4>5</vt:i4>
      </vt:variant>
      <vt:variant>
        <vt:lpwstr>https://www.tcd.ie/about/policies/160722_Student Complaints Procedure_PUB.pdf</vt:lpwstr>
      </vt:variant>
      <vt:variant>
        <vt:lpwstr/>
      </vt:variant>
      <vt:variant>
        <vt:i4>3342443</vt:i4>
      </vt:variant>
      <vt:variant>
        <vt:i4>1032</vt:i4>
      </vt:variant>
      <vt:variant>
        <vt:i4>0</vt:i4>
      </vt:variant>
      <vt:variant>
        <vt:i4>5</vt:i4>
      </vt:variant>
      <vt:variant>
        <vt:lpwstr>https://www.tcd.ie/about/policies/160722_Student Complaints Procedure_PUB.pdf</vt:lpwstr>
      </vt:variant>
      <vt:variant>
        <vt:lpwstr/>
      </vt:variant>
      <vt:variant>
        <vt:i4>7995439</vt:i4>
      </vt:variant>
      <vt:variant>
        <vt:i4>1029</vt:i4>
      </vt:variant>
      <vt:variant>
        <vt:i4>0</vt:i4>
      </vt:variant>
      <vt:variant>
        <vt:i4>5</vt:i4>
      </vt:variant>
      <vt:variant>
        <vt:lpwstr>https://www.tcd.ie/teaching-learning/academic-policies/</vt:lpwstr>
      </vt:variant>
      <vt:variant>
        <vt:lpwstr/>
      </vt:variant>
      <vt:variant>
        <vt:i4>7995439</vt:i4>
      </vt:variant>
      <vt:variant>
        <vt:i4>1026</vt:i4>
      </vt:variant>
      <vt:variant>
        <vt:i4>0</vt:i4>
      </vt:variant>
      <vt:variant>
        <vt:i4>5</vt:i4>
      </vt:variant>
      <vt:variant>
        <vt:lpwstr>https://www.tcd.ie/teaching-learning/academic-policies/</vt:lpwstr>
      </vt:variant>
      <vt:variant>
        <vt:lpwstr/>
      </vt:variant>
      <vt:variant>
        <vt:i4>4718670</vt:i4>
      </vt:variant>
      <vt:variant>
        <vt:i4>1023</vt:i4>
      </vt:variant>
      <vt:variant>
        <vt:i4>0</vt:i4>
      </vt:variant>
      <vt:variant>
        <vt:i4>5</vt:i4>
      </vt:variant>
      <vt:variant>
        <vt:lpwstr>https://www.tcd.ie/calendar/graduate-studies-higher-degrees/complete-part-III.pdf</vt:lpwstr>
      </vt:variant>
      <vt:variant>
        <vt:lpwstr/>
      </vt:variant>
      <vt:variant>
        <vt:i4>4718670</vt:i4>
      </vt:variant>
      <vt:variant>
        <vt:i4>1020</vt:i4>
      </vt:variant>
      <vt:variant>
        <vt:i4>0</vt:i4>
      </vt:variant>
      <vt:variant>
        <vt:i4>5</vt:i4>
      </vt:variant>
      <vt:variant>
        <vt:lpwstr>https://www.tcd.ie/calendar/graduate-studies-higher-degrees/complete-part-III.pdf</vt:lpwstr>
      </vt:variant>
      <vt:variant>
        <vt:lpwstr/>
      </vt:variant>
      <vt:variant>
        <vt:i4>4718670</vt:i4>
      </vt:variant>
      <vt:variant>
        <vt:i4>1017</vt:i4>
      </vt:variant>
      <vt:variant>
        <vt:i4>0</vt:i4>
      </vt:variant>
      <vt:variant>
        <vt:i4>5</vt:i4>
      </vt:variant>
      <vt:variant>
        <vt:lpwstr>https://www.tcd.ie/calendar/graduate-studies-higher-degrees/complete-part-III.pdf</vt:lpwstr>
      </vt:variant>
      <vt:variant>
        <vt:lpwstr/>
      </vt:variant>
      <vt:variant>
        <vt:i4>8061028</vt:i4>
      </vt:variant>
      <vt:variant>
        <vt:i4>1014</vt:i4>
      </vt:variant>
      <vt:variant>
        <vt:i4>0</vt:i4>
      </vt:variant>
      <vt:variant>
        <vt:i4>5</vt:i4>
      </vt:variant>
      <vt:variant>
        <vt:lpwstr>https://www.tcd.ie/calendar/undergraduate-studies/complete-part-II.pdf</vt:lpwstr>
      </vt:variant>
      <vt:variant>
        <vt:lpwstr/>
      </vt:variant>
      <vt:variant>
        <vt:i4>8061028</vt:i4>
      </vt:variant>
      <vt:variant>
        <vt:i4>1011</vt:i4>
      </vt:variant>
      <vt:variant>
        <vt:i4>0</vt:i4>
      </vt:variant>
      <vt:variant>
        <vt:i4>5</vt:i4>
      </vt:variant>
      <vt:variant>
        <vt:lpwstr>https://www.tcd.ie/calendar/undergraduate-studies/complete-part-II.pdf</vt:lpwstr>
      </vt:variant>
      <vt:variant>
        <vt:lpwstr/>
      </vt:variant>
      <vt:variant>
        <vt:i4>7471227</vt:i4>
      </vt:variant>
      <vt:variant>
        <vt:i4>1008</vt:i4>
      </vt:variant>
      <vt:variant>
        <vt:i4>0</vt:i4>
      </vt:variant>
      <vt:variant>
        <vt:i4>5</vt:i4>
      </vt:variant>
      <vt:variant>
        <vt:lpwstr>http://www.tcd.ie/calendar/undergraduate-studies/foundation-and-non-foundation-scholarships.pdf</vt:lpwstr>
      </vt:variant>
      <vt:variant>
        <vt:lpwstr/>
      </vt:variant>
      <vt:variant>
        <vt:i4>7471227</vt:i4>
      </vt:variant>
      <vt:variant>
        <vt:i4>1005</vt:i4>
      </vt:variant>
      <vt:variant>
        <vt:i4>0</vt:i4>
      </vt:variant>
      <vt:variant>
        <vt:i4>5</vt:i4>
      </vt:variant>
      <vt:variant>
        <vt:lpwstr>http://www.tcd.ie/calendar/undergraduate-studies/foundation-and-non-foundation-scholarships.pdf</vt:lpwstr>
      </vt:variant>
      <vt:variant>
        <vt:lpwstr/>
      </vt:variant>
      <vt:variant>
        <vt:i4>7471227</vt:i4>
      </vt:variant>
      <vt:variant>
        <vt:i4>1002</vt:i4>
      </vt:variant>
      <vt:variant>
        <vt:i4>0</vt:i4>
      </vt:variant>
      <vt:variant>
        <vt:i4>5</vt:i4>
      </vt:variant>
      <vt:variant>
        <vt:lpwstr>http://www.tcd.ie/calendar/undergraduate-studies/foundation-and-non-foundation-scholarships.pdf</vt:lpwstr>
      </vt:variant>
      <vt:variant>
        <vt:lpwstr/>
      </vt:variant>
      <vt:variant>
        <vt:i4>3932195</vt:i4>
      </vt:variant>
      <vt:variant>
        <vt:i4>999</vt:i4>
      </vt:variant>
      <vt:variant>
        <vt:i4>0</vt:i4>
      </vt:variant>
      <vt:variant>
        <vt:i4>5</vt:i4>
      </vt:variant>
      <vt:variant>
        <vt:lpwstr>https://www.tcd.ie/stem/undergraduate/health-safety.php</vt:lpwstr>
      </vt:variant>
      <vt:variant>
        <vt:lpwstr/>
      </vt:variant>
      <vt:variant>
        <vt:i4>7995439</vt:i4>
      </vt:variant>
      <vt:variant>
        <vt:i4>996</vt:i4>
      </vt:variant>
      <vt:variant>
        <vt:i4>0</vt:i4>
      </vt:variant>
      <vt:variant>
        <vt:i4>5</vt:i4>
      </vt:variant>
      <vt:variant>
        <vt:lpwstr>https://www.tcd.ie/teaching-learning/academic-policies/</vt:lpwstr>
      </vt:variant>
      <vt:variant>
        <vt:lpwstr/>
      </vt:variant>
      <vt:variant>
        <vt:i4>4718670</vt:i4>
      </vt:variant>
      <vt:variant>
        <vt:i4>993</vt:i4>
      </vt:variant>
      <vt:variant>
        <vt:i4>0</vt:i4>
      </vt:variant>
      <vt:variant>
        <vt:i4>5</vt:i4>
      </vt:variant>
      <vt:variant>
        <vt:lpwstr>https://www.tcd.ie/calendar/graduate-studies-higher-degrees/complete-part-III.pdf</vt:lpwstr>
      </vt:variant>
      <vt:variant>
        <vt:lpwstr/>
      </vt:variant>
      <vt:variant>
        <vt:i4>4718670</vt:i4>
      </vt:variant>
      <vt:variant>
        <vt:i4>990</vt:i4>
      </vt:variant>
      <vt:variant>
        <vt:i4>0</vt:i4>
      </vt:variant>
      <vt:variant>
        <vt:i4>5</vt:i4>
      </vt:variant>
      <vt:variant>
        <vt:lpwstr>https://www.tcd.ie/calendar/graduate-studies-higher-degrees/complete-part-III.pdf</vt:lpwstr>
      </vt:variant>
      <vt:variant>
        <vt:lpwstr/>
      </vt:variant>
      <vt:variant>
        <vt:i4>4718670</vt:i4>
      </vt:variant>
      <vt:variant>
        <vt:i4>987</vt:i4>
      </vt:variant>
      <vt:variant>
        <vt:i4>0</vt:i4>
      </vt:variant>
      <vt:variant>
        <vt:i4>5</vt:i4>
      </vt:variant>
      <vt:variant>
        <vt:lpwstr>https://www.tcd.ie/calendar/graduate-studies-higher-degrees/complete-part-III.pdf</vt:lpwstr>
      </vt:variant>
      <vt:variant>
        <vt:lpwstr/>
      </vt:variant>
      <vt:variant>
        <vt:i4>8061028</vt:i4>
      </vt:variant>
      <vt:variant>
        <vt:i4>984</vt:i4>
      </vt:variant>
      <vt:variant>
        <vt:i4>0</vt:i4>
      </vt:variant>
      <vt:variant>
        <vt:i4>5</vt:i4>
      </vt:variant>
      <vt:variant>
        <vt:lpwstr>https://www.tcd.ie/calendar/undergraduate-studies/complete-part-II.pdf</vt:lpwstr>
      </vt:variant>
      <vt:variant>
        <vt:lpwstr/>
      </vt:variant>
      <vt:variant>
        <vt:i4>8061028</vt:i4>
      </vt:variant>
      <vt:variant>
        <vt:i4>981</vt:i4>
      </vt:variant>
      <vt:variant>
        <vt:i4>0</vt:i4>
      </vt:variant>
      <vt:variant>
        <vt:i4>5</vt:i4>
      </vt:variant>
      <vt:variant>
        <vt:lpwstr>https://www.tcd.ie/calendar/undergraduate-studies/complete-part-II.pdf</vt:lpwstr>
      </vt:variant>
      <vt:variant>
        <vt:lpwstr/>
      </vt:variant>
      <vt:variant>
        <vt:i4>5701662</vt:i4>
      </vt:variant>
      <vt:variant>
        <vt:i4>978</vt:i4>
      </vt:variant>
      <vt:variant>
        <vt:i4>0</vt:i4>
      </vt:variant>
      <vt:variant>
        <vt:i4>5</vt:i4>
      </vt:variant>
      <vt:variant>
        <vt:lpwstr>https://www.tcd.ie/academicregistry/</vt:lpwstr>
      </vt:variant>
      <vt:variant>
        <vt:lpwstr/>
      </vt:variant>
      <vt:variant>
        <vt:i4>4784150</vt:i4>
      </vt:variant>
      <vt:variant>
        <vt:i4>975</vt:i4>
      </vt:variant>
      <vt:variant>
        <vt:i4>0</vt:i4>
      </vt:variant>
      <vt:variant>
        <vt:i4>5</vt:i4>
      </vt:variant>
      <vt:variant>
        <vt:lpwstr>https://tcd.blackboard.com/webapps/login/</vt:lpwstr>
      </vt:variant>
      <vt:variant>
        <vt:lpwstr/>
      </vt:variant>
      <vt:variant>
        <vt:i4>2359392</vt:i4>
      </vt:variant>
      <vt:variant>
        <vt:i4>972</vt:i4>
      </vt:variant>
      <vt:variant>
        <vt:i4>0</vt:i4>
      </vt:variant>
      <vt:variant>
        <vt:i4>5</vt:i4>
      </vt:variant>
      <vt:variant>
        <vt:lpwstr>https://www.tcd.ie/research/dean/assets/pdf/Policies/Good Research Practice policy.pdf</vt:lpwstr>
      </vt:variant>
      <vt:variant>
        <vt:lpwstr/>
      </vt:variant>
      <vt:variant>
        <vt:i4>2359392</vt:i4>
      </vt:variant>
      <vt:variant>
        <vt:i4>969</vt:i4>
      </vt:variant>
      <vt:variant>
        <vt:i4>0</vt:i4>
      </vt:variant>
      <vt:variant>
        <vt:i4>5</vt:i4>
      </vt:variant>
      <vt:variant>
        <vt:lpwstr>https://www.tcd.ie/research/dean/assets/pdf/Policies/Good Research Practice policy.pdf</vt:lpwstr>
      </vt:variant>
      <vt:variant>
        <vt:lpwstr/>
      </vt:variant>
      <vt:variant>
        <vt:i4>3801157</vt:i4>
      </vt:variant>
      <vt:variant>
        <vt:i4>966</vt:i4>
      </vt:variant>
      <vt:variant>
        <vt:i4>0</vt:i4>
      </vt:variant>
      <vt:variant>
        <vt:i4>5</vt:i4>
      </vt:variant>
      <vt:variant>
        <vt:lpwstr>https://www.tcd.ie/info_compliance/data-protection/student-data/</vt:lpwstr>
      </vt:variant>
      <vt:variant>
        <vt:lpwstr/>
      </vt:variant>
      <vt:variant>
        <vt:i4>3801157</vt:i4>
      </vt:variant>
      <vt:variant>
        <vt:i4>963</vt:i4>
      </vt:variant>
      <vt:variant>
        <vt:i4>0</vt:i4>
      </vt:variant>
      <vt:variant>
        <vt:i4>5</vt:i4>
      </vt:variant>
      <vt:variant>
        <vt:lpwstr>https://www.tcd.ie/info_compliance/data-protection/student-data/</vt:lpwstr>
      </vt:variant>
      <vt:variant>
        <vt:lpwstr/>
      </vt:variant>
      <vt:variant>
        <vt:i4>393221</vt:i4>
      </vt:variant>
      <vt:variant>
        <vt:i4>960</vt:i4>
      </vt:variant>
      <vt:variant>
        <vt:i4>0</vt:i4>
      </vt:variant>
      <vt:variant>
        <vt:i4>5</vt:i4>
      </vt:variant>
      <vt:variant>
        <vt:lpwstr>https://www.tcd.ie/students/assets/pdf/Student Services Handbook.pdf</vt:lpwstr>
      </vt:variant>
      <vt:variant>
        <vt:lpwstr/>
      </vt:variant>
      <vt:variant>
        <vt:i4>4718670</vt:i4>
      </vt:variant>
      <vt:variant>
        <vt:i4>957</vt:i4>
      </vt:variant>
      <vt:variant>
        <vt:i4>0</vt:i4>
      </vt:variant>
      <vt:variant>
        <vt:i4>5</vt:i4>
      </vt:variant>
      <vt:variant>
        <vt:lpwstr>https://www.tcd.ie/calendar/graduate-studies-higher-degrees/complete-part-III.pdf</vt:lpwstr>
      </vt:variant>
      <vt:variant>
        <vt:lpwstr/>
      </vt:variant>
      <vt:variant>
        <vt:i4>4718670</vt:i4>
      </vt:variant>
      <vt:variant>
        <vt:i4>954</vt:i4>
      </vt:variant>
      <vt:variant>
        <vt:i4>0</vt:i4>
      </vt:variant>
      <vt:variant>
        <vt:i4>5</vt:i4>
      </vt:variant>
      <vt:variant>
        <vt:lpwstr>https://www.tcd.ie/calendar/graduate-studies-higher-degrees/complete-part-III.pdf</vt:lpwstr>
      </vt:variant>
      <vt:variant>
        <vt:lpwstr/>
      </vt:variant>
      <vt:variant>
        <vt:i4>786501</vt:i4>
      </vt:variant>
      <vt:variant>
        <vt:i4>951</vt:i4>
      </vt:variant>
      <vt:variant>
        <vt:i4>0</vt:i4>
      </vt:variant>
      <vt:variant>
        <vt:i4>5</vt:i4>
      </vt:variant>
      <vt:variant>
        <vt:lpwstr>http://www.tcd.ie/calendar/undergraduate-studies/general-regulations-and-information.pdf</vt:lpwstr>
      </vt:variant>
      <vt:variant>
        <vt:lpwstr/>
      </vt:variant>
      <vt:variant>
        <vt:i4>786501</vt:i4>
      </vt:variant>
      <vt:variant>
        <vt:i4>948</vt:i4>
      </vt:variant>
      <vt:variant>
        <vt:i4>0</vt:i4>
      </vt:variant>
      <vt:variant>
        <vt:i4>5</vt:i4>
      </vt:variant>
      <vt:variant>
        <vt:lpwstr>http://www.tcd.ie/calendar/undergraduate-studies/general-regulations-and-information.pdf</vt:lpwstr>
      </vt:variant>
      <vt:variant>
        <vt:lpwstr/>
      </vt:variant>
      <vt:variant>
        <vt:i4>786501</vt:i4>
      </vt:variant>
      <vt:variant>
        <vt:i4>945</vt:i4>
      </vt:variant>
      <vt:variant>
        <vt:i4>0</vt:i4>
      </vt:variant>
      <vt:variant>
        <vt:i4>5</vt:i4>
      </vt:variant>
      <vt:variant>
        <vt:lpwstr>http://www.tcd.ie/calendar/undergraduate-studies/general-regulations-and-information.pdf</vt:lpwstr>
      </vt:variant>
      <vt:variant>
        <vt:lpwstr/>
      </vt:variant>
      <vt:variant>
        <vt:i4>393224</vt:i4>
      </vt:variant>
      <vt:variant>
        <vt:i4>942</vt:i4>
      </vt:variant>
      <vt:variant>
        <vt:i4>0</vt:i4>
      </vt:variant>
      <vt:variant>
        <vt:i4>5</vt:i4>
      </vt:variant>
      <vt:variant>
        <vt:lpwstr>https://www.tcd.ie/accommodation/</vt:lpwstr>
      </vt:variant>
      <vt:variant>
        <vt:lpwstr/>
      </vt:variant>
      <vt:variant>
        <vt:i4>6553674</vt:i4>
      </vt:variant>
      <vt:variant>
        <vt:i4>939</vt:i4>
      </vt:variant>
      <vt:variant>
        <vt:i4>0</vt:i4>
      </vt:variant>
      <vt:variant>
        <vt:i4>5</vt:i4>
      </vt:variant>
      <vt:variant>
        <vt:lpwstr>mailto:residences@tcd.ie</vt:lpwstr>
      </vt:variant>
      <vt:variant>
        <vt:lpwstr/>
      </vt:variant>
      <vt:variant>
        <vt:i4>3670106</vt:i4>
      </vt:variant>
      <vt:variant>
        <vt:i4>936</vt:i4>
      </vt:variant>
      <vt:variant>
        <vt:i4>0</vt:i4>
      </vt:variant>
      <vt:variant>
        <vt:i4>5</vt:i4>
      </vt:variant>
      <vt:variant>
        <vt:lpwstr>mailto:academic.registry@tcd.ie</vt:lpwstr>
      </vt:variant>
      <vt:variant>
        <vt:lpwstr/>
      </vt:variant>
      <vt:variant>
        <vt:i4>5701662</vt:i4>
      </vt:variant>
      <vt:variant>
        <vt:i4>933</vt:i4>
      </vt:variant>
      <vt:variant>
        <vt:i4>0</vt:i4>
      </vt:variant>
      <vt:variant>
        <vt:i4>5</vt:i4>
      </vt:variant>
      <vt:variant>
        <vt:lpwstr>https://www.tcd.ie/academicregistry/</vt:lpwstr>
      </vt:variant>
      <vt:variant>
        <vt:lpwstr/>
      </vt:variant>
      <vt:variant>
        <vt:i4>5767195</vt:i4>
      </vt:variant>
      <vt:variant>
        <vt:i4>930</vt:i4>
      </vt:variant>
      <vt:variant>
        <vt:i4>0</vt:i4>
      </vt:variant>
      <vt:variant>
        <vt:i4>5</vt:i4>
      </vt:variant>
      <vt:variant>
        <vt:lpwstr>https://www.tcd.ie/students/</vt:lpwstr>
      </vt:variant>
      <vt:variant>
        <vt:lpwstr/>
      </vt:variant>
      <vt:variant>
        <vt:i4>4063343</vt:i4>
      </vt:variant>
      <vt:variant>
        <vt:i4>927</vt:i4>
      </vt:variant>
      <vt:variant>
        <vt:i4>0</vt:i4>
      </vt:variant>
      <vt:variant>
        <vt:i4>5</vt:i4>
      </vt:variant>
      <vt:variant>
        <vt:lpwstr>https://www.tcd.ie/StudentCounselling/</vt:lpwstr>
      </vt:variant>
      <vt:variant>
        <vt:lpwstr/>
      </vt:variant>
      <vt:variant>
        <vt:i4>5767203</vt:i4>
      </vt:variant>
      <vt:variant>
        <vt:i4>924</vt:i4>
      </vt:variant>
      <vt:variant>
        <vt:i4>0</vt:i4>
      </vt:variant>
      <vt:variant>
        <vt:i4>5</vt:i4>
      </vt:variant>
      <vt:variant>
        <vt:lpwstr>http://www.tcd.ie/Student_Counselling/contact/find-us/index.php</vt:lpwstr>
      </vt:variant>
      <vt:variant>
        <vt:lpwstr/>
      </vt:variant>
      <vt:variant>
        <vt:i4>917519</vt:i4>
      </vt:variant>
      <vt:variant>
        <vt:i4>921</vt:i4>
      </vt:variant>
      <vt:variant>
        <vt:i4>0</vt:i4>
      </vt:variant>
      <vt:variant>
        <vt:i4>5</vt:i4>
      </vt:variant>
      <vt:variant>
        <vt:lpwstr>https://www.tcd.ie/collegehealth/</vt:lpwstr>
      </vt:variant>
      <vt:variant>
        <vt:lpwstr/>
      </vt:variant>
      <vt:variant>
        <vt:i4>7667806</vt:i4>
      </vt:variant>
      <vt:variant>
        <vt:i4>918</vt:i4>
      </vt:variant>
      <vt:variant>
        <vt:i4>0</vt:i4>
      </vt:variant>
      <vt:variant>
        <vt:i4>5</vt:i4>
      </vt:variant>
      <vt:variant>
        <vt:lpwstr>mailto:collegehealth@tcd.ie</vt:lpwstr>
      </vt:variant>
      <vt:variant>
        <vt:lpwstr/>
      </vt:variant>
      <vt:variant>
        <vt:i4>7798906</vt:i4>
      </vt:variant>
      <vt:variant>
        <vt:i4>915</vt:i4>
      </vt:variant>
      <vt:variant>
        <vt:i4>0</vt:i4>
      </vt:variant>
      <vt:variant>
        <vt:i4>5</vt:i4>
      </vt:variant>
      <vt:variant>
        <vt:lpwstr>https://www.tcd.ie/sld/</vt:lpwstr>
      </vt:variant>
      <vt:variant>
        <vt:lpwstr/>
      </vt:variant>
      <vt:variant>
        <vt:i4>8257585</vt:i4>
      </vt:variant>
      <vt:variant>
        <vt:i4>909</vt:i4>
      </vt:variant>
      <vt:variant>
        <vt:i4>0</vt:i4>
      </vt:variant>
      <vt:variant>
        <vt:i4>5</vt:i4>
      </vt:variant>
      <vt:variant>
        <vt:lpwstr>https://www.tcd.ie/sld/your-student-journey/undergraduate-students/</vt:lpwstr>
      </vt:variant>
      <vt:variant>
        <vt:lpwstr/>
      </vt:variant>
      <vt:variant>
        <vt:i4>7864447</vt:i4>
      </vt:variant>
      <vt:variant>
        <vt:i4>906</vt:i4>
      </vt:variant>
      <vt:variant>
        <vt:i4>0</vt:i4>
      </vt:variant>
      <vt:variant>
        <vt:i4>5</vt:i4>
      </vt:variant>
      <vt:variant>
        <vt:lpwstr>https://www.tcd.ie/sld/your-student-journey/new-to-trinity/</vt:lpwstr>
      </vt:variant>
      <vt:variant>
        <vt:lpwstr/>
      </vt:variant>
      <vt:variant>
        <vt:i4>7667839</vt:i4>
      </vt:variant>
      <vt:variant>
        <vt:i4>903</vt:i4>
      </vt:variant>
      <vt:variant>
        <vt:i4>0</vt:i4>
      </vt:variant>
      <vt:variant>
        <vt:i4>5</vt:i4>
      </vt:variant>
      <vt:variant>
        <vt:lpwstr>https://www.tcd.ie/disability/contact/</vt:lpwstr>
      </vt:variant>
      <vt:variant>
        <vt:lpwstr/>
      </vt:variant>
      <vt:variant>
        <vt:i4>8060961</vt:i4>
      </vt:variant>
      <vt:variant>
        <vt:i4>900</vt:i4>
      </vt:variant>
      <vt:variant>
        <vt:i4>0</vt:i4>
      </vt:variant>
      <vt:variant>
        <vt:i4>5</vt:i4>
      </vt:variant>
      <vt:variant>
        <vt:lpwstr>https://www.tcd.ie/seniortutor/students/undergraduate/</vt:lpwstr>
      </vt:variant>
      <vt:variant>
        <vt:lpwstr/>
      </vt:variant>
      <vt:variant>
        <vt:i4>8257581</vt:i4>
      </vt:variant>
      <vt:variant>
        <vt:i4>897</vt:i4>
      </vt:variant>
      <vt:variant>
        <vt:i4>0</vt:i4>
      </vt:variant>
      <vt:variant>
        <vt:i4>5</vt:i4>
      </vt:variant>
      <vt:variant>
        <vt:lpwstr>https://www.tcd.ie/students/supports-services/</vt:lpwstr>
      </vt:variant>
      <vt:variant>
        <vt:lpwstr/>
      </vt:variant>
      <vt:variant>
        <vt:i4>3145833</vt:i4>
      </vt:variant>
      <vt:variant>
        <vt:i4>894</vt:i4>
      </vt:variant>
      <vt:variant>
        <vt:i4>0</vt:i4>
      </vt:variant>
      <vt:variant>
        <vt:i4>5</vt:i4>
      </vt:variant>
      <vt:variant>
        <vt:lpwstr>https://libguides.tcd.ie/gen-ai%22 HYPERLINK %22https:/libguides.tcd.ie/gen-ai</vt:lpwstr>
      </vt:variant>
      <vt:variant>
        <vt:lpwstr/>
      </vt:variant>
      <vt:variant>
        <vt:i4>5439513</vt:i4>
      </vt:variant>
      <vt:variant>
        <vt:i4>891</vt:i4>
      </vt:variant>
      <vt:variant>
        <vt:i4>0</vt:i4>
      </vt:variant>
      <vt:variant>
        <vt:i4>5</vt:i4>
      </vt:variant>
      <vt:variant>
        <vt:lpwstr>https://www.tcd.ie/academicpractice/assets/pdf/college-statement-on-genai.pdf</vt:lpwstr>
      </vt:variant>
      <vt:variant>
        <vt:lpwstr/>
      </vt:variant>
      <vt:variant>
        <vt:i4>65559</vt:i4>
      </vt:variant>
      <vt:variant>
        <vt:i4>888</vt:i4>
      </vt:variant>
      <vt:variant>
        <vt:i4>0</vt:i4>
      </vt:variant>
      <vt:variant>
        <vt:i4>5</vt:i4>
      </vt:variant>
      <vt:variant>
        <vt:lpwstr>https://libguides.tcd.ie/academic-integrity/about</vt:lpwstr>
      </vt:variant>
      <vt:variant>
        <vt:lpwstr/>
      </vt:variant>
      <vt:variant>
        <vt:i4>3473507</vt:i4>
      </vt:variant>
      <vt:variant>
        <vt:i4>885</vt:i4>
      </vt:variant>
      <vt:variant>
        <vt:i4>0</vt:i4>
      </vt:variant>
      <vt:variant>
        <vt:i4>5</vt:i4>
      </vt:variant>
      <vt:variant>
        <vt:lpwstr>https://www.tcd.ie/media/tcd/about/policies/pdfs/academic/Academic-Integrity-Policy.pdf</vt:lpwstr>
      </vt:variant>
      <vt:variant>
        <vt:lpwstr/>
      </vt:variant>
      <vt:variant>
        <vt:i4>2293818</vt:i4>
      </vt:variant>
      <vt:variant>
        <vt:i4>882</vt:i4>
      </vt:variant>
      <vt:variant>
        <vt:i4>0</vt:i4>
      </vt:variant>
      <vt:variant>
        <vt:i4>5</vt:i4>
      </vt:variant>
      <vt:variant>
        <vt:lpwstr>https://trinitybotanicgarden.ie/summer-internships/</vt:lpwstr>
      </vt:variant>
      <vt:variant>
        <vt:lpwstr/>
      </vt:variant>
      <vt:variant>
        <vt:i4>458761</vt:i4>
      </vt:variant>
      <vt:variant>
        <vt:i4>879</vt:i4>
      </vt:variant>
      <vt:variant>
        <vt:i4>0</vt:i4>
      </vt:variant>
      <vt:variant>
        <vt:i4>5</vt:i4>
      </vt:variant>
      <vt:variant>
        <vt:lpwstr>https://www.tcd.ie/zoology/opportunities-in-zoology/</vt:lpwstr>
      </vt:variant>
      <vt:variant>
        <vt:lpwstr/>
      </vt:variant>
      <vt:variant>
        <vt:i4>6619239</vt:i4>
      </vt:variant>
      <vt:variant>
        <vt:i4>876</vt:i4>
      </vt:variant>
      <vt:variant>
        <vt:i4>0</vt:i4>
      </vt:variant>
      <vt:variant>
        <vt:i4>5</vt:i4>
      </vt:variant>
      <vt:variant>
        <vt:lpwstr>https://www.tcd.ie/botany/internships/</vt:lpwstr>
      </vt:variant>
      <vt:variant>
        <vt:lpwstr/>
      </vt:variant>
      <vt:variant>
        <vt:i4>2293818</vt:i4>
      </vt:variant>
      <vt:variant>
        <vt:i4>873</vt:i4>
      </vt:variant>
      <vt:variant>
        <vt:i4>0</vt:i4>
      </vt:variant>
      <vt:variant>
        <vt:i4>5</vt:i4>
      </vt:variant>
      <vt:variant>
        <vt:lpwstr>https://trinitybotanicgarden.ie/summer-internships/</vt:lpwstr>
      </vt:variant>
      <vt:variant>
        <vt:lpwstr/>
      </vt:variant>
      <vt:variant>
        <vt:i4>7864418</vt:i4>
      </vt:variant>
      <vt:variant>
        <vt:i4>870</vt:i4>
      </vt:variant>
      <vt:variant>
        <vt:i4>0</vt:i4>
      </vt:variant>
      <vt:variant>
        <vt:i4>5</vt:i4>
      </vt:variant>
      <vt:variant>
        <vt:lpwstr>https://www.tcd.ie/naturalscience/courses/undergraduate/zoology-tr060/</vt:lpwstr>
      </vt:variant>
      <vt:variant>
        <vt:lpwstr/>
      </vt:variant>
      <vt:variant>
        <vt:i4>2031647</vt:i4>
      </vt:variant>
      <vt:variant>
        <vt:i4>867</vt:i4>
      </vt:variant>
      <vt:variant>
        <vt:i4>0</vt:i4>
      </vt:variant>
      <vt:variant>
        <vt:i4>5</vt:i4>
      </vt:variant>
      <vt:variant>
        <vt:lpwstr>https://www.tcd.ie/naturalscience/courses/undergraduate/environmental-sciences-tr060/</vt:lpwstr>
      </vt:variant>
      <vt:variant>
        <vt:lpwstr/>
      </vt:variant>
      <vt:variant>
        <vt:i4>5832708</vt:i4>
      </vt:variant>
      <vt:variant>
        <vt:i4>864</vt:i4>
      </vt:variant>
      <vt:variant>
        <vt:i4>0</vt:i4>
      </vt:variant>
      <vt:variant>
        <vt:i4>5</vt:i4>
      </vt:variant>
      <vt:variant>
        <vt:lpwstr>https://www.tcd.ie/naturalscience/courses/undergraduate/botany-tr060/</vt:lpwstr>
      </vt:variant>
      <vt:variant>
        <vt:lpwstr/>
      </vt:variant>
      <vt:variant>
        <vt:i4>7471218</vt:i4>
      </vt:variant>
      <vt:variant>
        <vt:i4>861</vt:i4>
      </vt:variant>
      <vt:variant>
        <vt:i4>0</vt:i4>
      </vt:variant>
      <vt:variant>
        <vt:i4>5</vt:i4>
      </vt:variant>
      <vt:variant>
        <vt:lpwstr>https://www.tcd.ie/naturalsciences/</vt:lpwstr>
      </vt:variant>
      <vt:variant>
        <vt:lpwstr/>
      </vt:variant>
      <vt:variant>
        <vt:i4>6684782</vt:i4>
      </vt:variant>
      <vt:variant>
        <vt:i4>858</vt:i4>
      </vt:variant>
      <vt:variant>
        <vt:i4>0</vt:i4>
      </vt:variant>
      <vt:variant>
        <vt:i4>5</vt:i4>
      </vt:variant>
      <vt:variant>
        <vt:lpwstr>https://www.tcd.ie/naturalscience/news-and-events/</vt:lpwstr>
      </vt:variant>
      <vt:variant>
        <vt:lpwstr/>
      </vt:variant>
      <vt:variant>
        <vt:i4>327706</vt:i4>
      </vt:variant>
      <vt:variant>
        <vt:i4>855</vt:i4>
      </vt:variant>
      <vt:variant>
        <vt:i4>0</vt:i4>
      </vt:variant>
      <vt:variant>
        <vt:i4>5</vt:i4>
      </vt:variant>
      <vt:variant>
        <vt:lpwstr>https://www.tcd.ie/science/careers/tr060-careers/</vt:lpwstr>
      </vt:variant>
      <vt:variant>
        <vt:lpwstr/>
      </vt:variant>
      <vt:variant>
        <vt:i4>4194384</vt:i4>
      </vt:variant>
      <vt:variant>
        <vt:i4>852</vt:i4>
      </vt:variant>
      <vt:variant>
        <vt:i4>0</vt:i4>
      </vt:variant>
      <vt:variant>
        <vt:i4>5</vt:i4>
      </vt:variant>
      <vt:variant>
        <vt:lpwstr>http://trinitysocieties.ie/society/?socid=120</vt:lpwstr>
      </vt:variant>
      <vt:variant>
        <vt:lpwstr/>
      </vt:variant>
      <vt:variant>
        <vt:i4>7864421</vt:i4>
      </vt:variant>
      <vt:variant>
        <vt:i4>849</vt:i4>
      </vt:variant>
      <vt:variant>
        <vt:i4>0</vt:i4>
      </vt:variant>
      <vt:variant>
        <vt:i4>5</vt:i4>
      </vt:variant>
      <vt:variant>
        <vt:lpwstr>https://naturalscience.tcd.ie/research/ethics/</vt:lpwstr>
      </vt:variant>
      <vt:variant>
        <vt:lpwstr/>
      </vt:variant>
      <vt:variant>
        <vt:i4>8323112</vt:i4>
      </vt:variant>
      <vt:variant>
        <vt:i4>846</vt:i4>
      </vt:variant>
      <vt:variant>
        <vt:i4>0</vt:i4>
      </vt:variant>
      <vt:variant>
        <vt:i4>5</vt:i4>
      </vt:variant>
      <vt:variant>
        <vt:lpwstr>http://www.tcd.ie/about/policies/assets/pdf/TCDGoodResearchPractice.pdf</vt:lpwstr>
      </vt:variant>
      <vt:variant>
        <vt:lpwstr/>
      </vt:variant>
      <vt:variant>
        <vt:i4>3473521</vt:i4>
      </vt:variant>
      <vt:variant>
        <vt:i4>843</vt:i4>
      </vt:variant>
      <vt:variant>
        <vt:i4>0</vt:i4>
      </vt:variant>
      <vt:variant>
        <vt:i4>5</vt:i4>
      </vt:variant>
      <vt:variant>
        <vt:lpwstr>https://www.tcd.ie/students/reflection/</vt:lpwstr>
      </vt:variant>
      <vt:variant>
        <vt:lpwstr/>
      </vt:variant>
      <vt:variant>
        <vt:i4>524308</vt:i4>
      </vt:variant>
      <vt:variant>
        <vt:i4>840</vt:i4>
      </vt:variant>
      <vt:variant>
        <vt:i4>0</vt:i4>
      </vt:variant>
      <vt:variant>
        <vt:i4>5</vt:i4>
      </vt:variant>
      <vt:variant>
        <vt:lpwstr>https://www.tcd.ie/Sport/</vt:lpwstr>
      </vt:variant>
      <vt:variant>
        <vt:lpwstr/>
      </vt:variant>
      <vt:variant>
        <vt:i4>7995495</vt:i4>
      </vt:variant>
      <vt:variant>
        <vt:i4>837</vt:i4>
      </vt:variant>
      <vt:variant>
        <vt:i4>0</vt:i4>
      </vt:variant>
      <vt:variant>
        <vt:i4>5</vt:i4>
      </vt:variant>
      <vt:variant>
        <vt:lpwstr>http://trinitysocieties.ie/</vt:lpwstr>
      </vt:variant>
      <vt:variant>
        <vt:lpwstr/>
      </vt:variant>
      <vt:variant>
        <vt:i4>4587593</vt:i4>
      </vt:variant>
      <vt:variant>
        <vt:i4>834</vt:i4>
      </vt:variant>
      <vt:variant>
        <vt:i4>0</vt:i4>
      </vt:variant>
      <vt:variant>
        <vt:i4>5</vt:i4>
      </vt:variant>
      <vt:variant>
        <vt:lpwstr>http://www.tcd.ie/students/supports-services/</vt:lpwstr>
      </vt:variant>
      <vt:variant>
        <vt:lpwstr/>
      </vt:variant>
      <vt:variant>
        <vt:i4>2818093</vt:i4>
      </vt:variant>
      <vt:variant>
        <vt:i4>831</vt:i4>
      </vt:variant>
      <vt:variant>
        <vt:i4>0</vt:i4>
      </vt:variant>
      <vt:variant>
        <vt:i4>5</vt:i4>
      </vt:variant>
      <vt:variant>
        <vt:lpwstr>https://www.tcdsu.org/</vt:lpwstr>
      </vt:variant>
      <vt:variant>
        <vt:lpwstr/>
      </vt:variant>
      <vt:variant>
        <vt:i4>8257581</vt:i4>
      </vt:variant>
      <vt:variant>
        <vt:i4>828</vt:i4>
      </vt:variant>
      <vt:variant>
        <vt:i4>0</vt:i4>
      </vt:variant>
      <vt:variant>
        <vt:i4>5</vt:i4>
      </vt:variant>
      <vt:variant>
        <vt:lpwstr>https://www.tcd.ie/students/supports-services/</vt:lpwstr>
      </vt:variant>
      <vt:variant>
        <vt:lpwstr/>
      </vt:variant>
      <vt:variant>
        <vt:i4>3801157</vt:i4>
      </vt:variant>
      <vt:variant>
        <vt:i4>825</vt:i4>
      </vt:variant>
      <vt:variant>
        <vt:i4>0</vt:i4>
      </vt:variant>
      <vt:variant>
        <vt:i4>5</vt:i4>
      </vt:variant>
      <vt:variant>
        <vt:lpwstr>https://www.tcd.ie/info_compliance/data-protection/student-data/</vt:lpwstr>
      </vt:variant>
      <vt:variant>
        <vt:lpwstr/>
      </vt:variant>
      <vt:variant>
        <vt:i4>4784150</vt:i4>
      </vt:variant>
      <vt:variant>
        <vt:i4>822</vt:i4>
      </vt:variant>
      <vt:variant>
        <vt:i4>0</vt:i4>
      </vt:variant>
      <vt:variant>
        <vt:i4>5</vt:i4>
      </vt:variant>
      <vt:variant>
        <vt:lpwstr>https://www.tcd.ie/teaching-learning/academic-affairs/ug-regulations/appeals.php</vt:lpwstr>
      </vt:variant>
      <vt:variant>
        <vt:lpwstr/>
      </vt:variant>
      <vt:variant>
        <vt:i4>5374046</vt:i4>
      </vt:variant>
      <vt:variant>
        <vt:i4>819</vt:i4>
      </vt:variant>
      <vt:variant>
        <vt:i4>0</vt:i4>
      </vt:variant>
      <vt:variant>
        <vt:i4>5</vt:i4>
      </vt:variant>
      <vt:variant>
        <vt:lpwstr>https://www.tcd.ie/academicregistry/exams/past-papers/annual/</vt:lpwstr>
      </vt:variant>
      <vt:variant>
        <vt:lpwstr/>
      </vt:variant>
      <vt:variant>
        <vt:i4>21</vt:i4>
      </vt:variant>
      <vt:variant>
        <vt:i4>816</vt:i4>
      </vt:variant>
      <vt:variant>
        <vt:i4>0</vt:i4>
      </vt:variant>
      <vt:variant>
        <vt:i4>5</vt:i4>
      </vt:variant>
      <vt:variant>
        <vt:lpwstr>https://www.tcd.ie/academicregistry/exams/student-guide/</vt:lpwstr>
      </vt:variant>
      <vt:variant>
        <vt:lpwstr/>
      </vt:variant>
      <vt:variant>
        <vt:i4>5374046</vt:i4>
      </vt:variant>
      <vt:variant>
        <vt:i4>813</vt:i4>
      </vt:variant>
      <vt:variant>
        <vt:i4>0</vt:i4>
      </vt:variant>
      <vt:variant>
        <vt:i4>5</vt:i4>
      </vt:variant>
      <vt:variant>
        <vt:lpwstr>https://www.tcd.ie/academicregistry/exams/past-papers/annual/</vt:lpwstr>
      </vt:variant>
      <vt:variant>
        <vt:lpwstr/>
      </vt:variant>
      <vt:variant>
        <vt:i4>3080298</vt:i4>
      </vt:variant>
      <vt:variant>
        <vt:i4>810</vt:i4>
      </vt:variant>
      <vt:variant>
        <vt:i4>0</vt:i4>
      </vt:variant>
      <vt:variant>
        <vt:i4>5</vt:i4>
      </vt:variant>
      <vt:variant>
        <vt:lpwstr>https://www.tcd.ie/academicregistry/student-cases/</vt:lpwstr>
      </vt:variant>
      <vt:variant>
        <vt:lpwstr/>
      </vt:variant>
      <vt:variant>
        <vt:i4>3407974</vt:i4>
      </vt:variant>
      <vt:variant>
        <vt:i4>807</vt:i4>
      </vt:variant>
      <vt:variant>
        <vt:i4>0</vt:i4>
      </vt:variant>
      <vt:variant>
        <vt:i4>5</vt:i4>
      </vt:variant>
      <vt:variant>
        <vt:lpwstr>https://www.tcd.ie/calendar/undergraduate-studies/faculty-of-science-tech-eng-maths.pdf</vt:lpwstr>
      </vt:variant>
      <vt:variant>
        <vt:lpwstr/>
      </vt:variant>
      <vt:variant>
        <vt:i4>6094849</vt:i4>
      </vt:variant>
      <vt:variant>
        <vt:i4>804</vt:i4>
      </vt:variant>
      <vt:variant>
        <vt:i4>0</vt:i4>
      </vt:variant>
      <vt:variant>
        <vt:i4>5</vt:i4>
      </vt:variant>
      <vt:variant>
        <vt:lpwstr>https://www.tcd.ie/calendar/undergraduate-studies/general-regulations-and-information.pdf</vt:lpwstr>
      </vt:variant>
      <vt:variant>
        <vt:lpwstr/>
      </vt:variant>
      <vt:variant>
        <vt:i4>7471173</vt:i4>
      </vt:variant>
      <vt:variant>
        <vt:i4>801</vt:i4>
      </vt:variant>
      <vt:variant>
        <vt:i4>0</vt:i4>
      </vt:variant>
      <vt:variant>
        <vt:i4>5</vt:i4>
      </vt:variant>
      <vt:variant>
        <vt:lpwstr>https://my.tcd.ie/urd/sits.urd/run/siw_lgn</vt:lpwstr>
      </vt:variant>
      <vt:variant>
        <vt:lpwstr/>
      </vt:variant>
      <vt:variant>
        <vt:i4>5374018</vt:i4>
      </vt:variant>
      <vt:variant>
        <vt:i4>798</vt:i4>
      </vt:variant>
      <vt:variant>
        <vt:i4>0</vt:i4>
      </vt:variant>
      <vt:variant>
        <vt:i4>5</vt:i4>
      </vt:variant>
      <vt:variant>
        <vt:lpwstr>https://www.tcd.ie/stem/faculty-health-safety.php</vt:lpwstr>
      </vt:variant>
      <vt:variant>
        <vt:lpwstr/>
      </vt:variant>
      <vt:variant>
        <vt:i4>2424958</vt:i4>
      </vt:variant>
      <vt:variant>
        <vt:i4>795</vt:i4>
      </vt:variant>
      <vt:variant>
        <vt:i4>0</vt:i4>
      </vt:variant>
      <vt:variant>
        <vt:i4>5</vt:i4>
      </vt:variant>
      <vt:variant>
        <vt:lpwstr>https://www.openbookpublishers.com/books/10.11647/obp.0321</vt:lpwstr>
      </vt:variant>
      <vt:variant>
        <vt:lpwstr/>
      </vt:variant>
      <vt:variant>
        <vt:i4>7405647</vt:i4>
      </vt:variant>
      <vt:variant>
        <vt:i4>792</vt:i4>
      </vt:variant>
      <vt:variant>
        <vt:i4>0</vt:i4>
      </vt:variant>
      <vt:variant>
        <vt:i4>5</vt:i4>
      </vt:variant>
      <vt:variant>
        <vt:lpwstr>http://www.tcd.ie/Senior_Tutor/</vt:lpwstr>
      </vt:variant>
      <vt:variant>
        <vt:lpwstr/>
      </vt:variant>
      <vt:variant>
        <vt:i4>3473506</vt:i4>
      </vt:variant>
      <vt:variant>
        <vt:i4>789</vt:i4>
      </vt:variant>
      <vt:variant>
        <vt:i4>0</vt:i4>
      </vt:variant>
      <vt:variant>
        <vt:i4>5</vt:i4>
      </vt:variant>
      <vt:variant>
        <vt:lpwstr>http://www.mobot.org/MOBOT/research/APweb/</vt:lpwstr>
      </vt:variant>
      <vt:variant>
        <vt:lpwstr/>
      </vt:variant>
      <vt:variant>
        <vt:i4>4784142</vt:i4>
      </vt:variant>
      <vt:variant>
        <vt:i4>786</vt:i4>
      </vt:variant>
      <vt:variant>
        <vt:i4>0</vt:i4>
      </vt:variant>
      <vt:variant>
        <vt:i4>5</vt:i4>
      </vt:variant>
      <vt:variant>
        <vt:lpwstr>https://www.worldfloraonline.org/</vt:lpwstr>
      </vt:variant>
      <vt:variant>
        <vt:lpwstr/>
      </vt:variant>
      <vt:variant>
        <vt:i4>6684720</vt:i4>
      </vt:variant>
      <vt:variant>
        <vt:i4>783</vt:i4>
      </vt:variant>
      <vt:variant>
        <vt:i4>0</vt:i4>
      </vt:variant>
      <vt:variant>
        <vt:i4>5</vt:i4>
      </vt:variant>
      <vt:variant>
        <vt:lpwstr>https://www.tcd.ie/calendar/academic-year-structure/index.html</vt:lpwstr>
      </vt:variant>
      <vt:variant>
        <vt:lpwstr/>
      </vt:variant>
      <vt:variant>
        <vt:i4>1835088</vt:i4>
      </vt:variant>
      <vt:variant>
        <vt:i4>780</vt:i4>
      </vt:variant>
      <vt:variant>
        <vt:i4>0</vt:i4>
      </vt:variant>
      <vt:variant>
        <vt:i4>5</vt:i4>
      </vt:variant>
      <vt:variant>
        <vt:lpwstr>https://www.tcd.ie/trinity-electives/</vt:lpwstr>
      </vt:variant>
      <vt:variant>
        <vt:lpwstr/>
      </vt:variant>
      <vt:variant>
        <vt:i4>1835088</vt:i4>
      </vt:variant>
      <vt:variant>
        <vt:i4>777</vt:i4>
      </vt:variant>
      <vt:variant>
        <vt:i4>0</vt:i4>
      </vt:variant>
      <vt:variant>
        <vt:i4>5</vt:i4>
      </vt:variant>
      <vt:variant>
        <vt:lpwstr>https://www.tcd.ie/trinity-electives/</vt:lpwstr>
      </vt:variant>
      <vt:variant>
        <vt:lpwstr/>
      </vt:variant>
      <vt:variant>
        <vt:i4>1835088</vt:i4>
      </vt:variant>
      <vt:variant>
        <vt:i4>774</vt:i4>
      </vt:variant>
      <vt:variant>
        <vt:i4>0</vt:i4>
      </vt:variant>
      <vt:variant>
        <vt:i4>5</vt:i4>
      </vt:variant>
      <vt:variant>
        <vt:lpwstr>https://www.tcd.ie/trinity-electives/</vt:lpwstr>
      </vt:variant>
      <vt:variant>
        <vt:lpwstr/>
      </vt:variant>
      <vt:variant>
        <vt:i4>2621559</vt:i4>
      </vt:variant>
      <vt:variant>
        <vt:i4>771</vt:i4>
      </vt:variant>
      <vt:variant>
        <vt:i4>0</vt:i4>
      </vt:variant>
      <vt:variant>
        <vt:i4>5</vt:i4>
      </vt:variant>
      <vt:variant>
        <vt:lpwstr>https://student-learning.tcd.ie/assessments/graduate-attributes</vt:lpwstr>
      </vt:variant>
      <vt:variant>
        <vt:lpwstr/>
      </vt:variant>
      <vt:variant>
        <vt:i4>196643</vt:i4>
      </vt:variant>
      <vt:variant>
        <vt:i4>768</vt:i4>
      </vt:variant>
      <vt:variant>
        <vt:i4>0</vt:i4>
      </vt:variant>
      <vt:variant>
        <vt:i4>5</vt:i4>
      </vt:variant>
      <vt:variant>
        <vt:lpwstr>mailto:fimolony@tcd.ie</vt:lpwstr>
      </vt:variant>
      <vt:variant>
        <vt:lpwstr/>
      </vt:variant>
      <vt:variant>
        <vt:i4>4391039</vt:i4>
      </vt:variant>
      <vt:variant>
        <vt:i4>765</vt:i4>
      </vt:variant>
      <vt:variant>
        <vt:i4>0</vt:i4>
      </vt:variant>
      <vt:variant>
        <vt:i4>5</vt:i4>
      </vt:variant>
      <vt:variant>
        <vt:lpwstr>mailto:kellys76@tcd.ie</vt:lpwstr>
      </vt:variant>
      <vt:variant>
        <vt:lpwstr/>
      </vt:variant>
      <vt:variant>
        <vt:i4>6750285</vt:i4>
      </vt:variant>
      <vt:variant>
        <vt:i4>762</vt:i4>
      </vt:variant>
      <vt:variant>
        <vt:i4>0</vt:i4>
      </vt:variant>
      <vt:variant>
        <vt:i4>5</vt:i4>
      </vt:variant>
      <vt:variant>
        <vt:lpwstr>mailto:aboyce@tcd.ie</vt:lpwstr>
      </vt:variant>
      <vt:variant>
        <vt:lpwstr/>
      </vt:variant>
      <vt:variant>
        <vt:i4>1310777</vt:i4>
      </vt:variant>
      <vt:variant>
        <vt:i4>759</vt:i4>
      </vt:variant>
      <vt:variant>
        <vt:i4>0</vt:i4>
      </vt:variant>
      <vt:variant>
        <vt:i4>5</vt:i4>
      </vt:variant>
      <vt:variant>
        <vt:lpwstr>mailto:cpnolan@tcd.ie</vt:lpwstr>
      </vt:variant>
      <vt:variant>
        <vt:lpwstr/>
      </vt:variant>
      <vt:variant>
        <vt:i4>1769518</vt:i4>
      </vt:variant>
      <vt:variant>
        <vt:i4>756</vt:i4>
      </vt:variant>
      <vt:variant>
        <vt:i4>0</vt:i4>
      </vt:variant>
      <vt:variant>
        <vt:i4>5</vt:i4>
      </vt:variant>
      <vt:variant>
        <vt:lpwstr>mailto:rchfordj@tcd.ie</vt:lpwstr>
      </vt:variant>
      <vt:variant>
        <vt:lpwstr/>
      </vt:variant>
      <vt:variant>
        <vt:i4>1769597</vt:i4>
      </vt:variant>
      <vt:variant>
        <vt:i4>753</vt:i4>
      </vt:variant>
      <vt:variant>
        <vt:i4>0</vt:i4>
      </vt:variant>
      <vt:variant>
        <vt:i4>5</vt:i4>
      </vt:variant>
      <vt:variant>
        <vt:lpwstr>mailto:Ian.Donohue@tcd.ie</vt:lpwstr>
      </vt:variant>
      <vt:variant>
        <vt:lpwstr/>
      </vt:variant>
      <vt:variant>
        <vt:i4>1835048</vt:i4>
      </vt:variant>
      <vt:variant>
        <vt:i4>750</vt:i4>
      </vt:variant>
      <vt:variant>
        <vt:i4>0</vt:i4>
      </vt:variant>
      <vt:variant>
        <vt:i4>5</vt:i4>
      </vt:variant>
      <vt:variant>
        <vt:lpwstr>mailto:connorth@tcd.ie</vt:lpwstr>
      </vt:variant>
      <vt:variant>
        <vt:lpwstr/>
      </vt:variant>
      <vt:variant>
        <vt:i4>1769522</vt:i4>
      </vt:variant>
      <vt:variant>
        <vt:i4>747</vt:i4>
      </vt:variant>
      <vt:variant>
        <vt:i4>0</vt:i4>
      </vt:variant>
      <vt:variant>
        <vt:i4>5</vt:i4>
      </vt:variant>
      <vt:variant>
        <vt:lpwstr>mailto:jbarnett@tcd.ie</vt:lpwstr>
      </vt:variant>
      <vt:variant>
        <vt:lpwstr/>
      </vt:variant>
      <vt:variant>
        <vt:i4>852023</vt:i4>
      </vt:variant>
      <vt:variant>
        <vt:i4>744</vt:i4>
      </vt:variant>
      <vt:variant>
        <vt:i4>0</vt:i4>
      </vt:variant>
      <vt:variant>
        <vt:i4>5</vt:i4>
      </vt:variant>
      <vt:variant>
        <vt:lpwstr>mailto:alberyg@tcd.ie</vt:lpwstr>
      </vt:variant>
      <vt:variant>
        <vt:lpwstr/>
      </vt:variant>
      <vt:variant>
        <vt:i4>327740</vt:i4>
      </vt:variant>
      <vt:variant>
        <vt:i4>741</vt:i4>
      </vt:variant>
      <vt:variant>
        <vt:i4>0</vt:i4>
      </vt:variant>
      <vt:variant>
        <vt:i4>5</vt:i4>
      </vt:variant>
      <vt:variant>
        <vt:lpwstr>mailto:rolfere@tcd.ie</vt:lpwstr>
      </vt:variant>
      <vt:variant>
        <vt:lpwstr/>
      </vt:variant>
      <vt:variant>
        <vt:i4>6684754</vt:i4>
      </vt:variant>
      <vt:variant>
        <vt:i4>738</vt:i4>
      </vt:variant>
      <vt:variant>
        <vt:i4>0</vt:i4>
      </vt:variant>
      <vt:variant>
        <vt:i4>5</vt:i4>
      </vt:variant>
      <vt:variant>
        <vt:lpwstr>mailto:paynen@tcd.ie</vt:lpwstr>
      </vt:variant>
      <vt:variant>
        <vt:lpwstr/>
      </vt:variant>
      <vt:variant>
        <vt:i4>2818118</vt:i4>
      </vt:variant>
      <vt:variant>
        <vt:i4>735</vt:i4>
      </vt:variant>
      <vt:variant>
        <vt:i4>0</vt:i4>
      </vt:variant>
      <vt:variant>
        <vt:i4>5</vt:i4>
      </vt:variant>
      <vt:variant>
        <vt:lpwstr>mailto:jeremy.piggott@tcd.ie</vt:lpwstr>
      </vt:variant>
      <vt:variant>
        <vt:lpwstr/>
      </vt:variant>
      <vt:variant>
        <vt:i4>1310775</vt:i4>
      </vt:variant>
      <vt:variant>
        <vt:i4>732</vt:i4>
      </vt:variant>
      <vt:variant>
        <vt:i4>0</vt:i4>
      </vt:variant>
      <vt:variant>
        <vt:i4>5</vt:i4>
      </vt:variant>
      <vt:variant>
        <vt:lpwstr>mailto:luijckxp@tcd.ie</vt:lpwstr>
      </vt:variant>
      <vt:variant>
        <vt:lpwstr/>
      </vt:variant>
      <vt:variant>
        <vt:i4>7208972</vt:i4>
      </vt:variant>
      <vt:variant>
        <vt:i4>729</vt:i4>
      </vt:variant>
      <vt:variant>
        <vt:i4>0</vt:i4>
      </vt:variant>
      <vt:variant>
        <vt:i4>5</vt:i4>
      </vt:variant>
      <vt:variant>
        <vt:lpwstr>mailto:a.jackson@tcd.ie</vt:lpwstr>
      </vt:variant>
      <vt:variant>
        <vt:lpwstr/>
      </vt:variant>
      <vt:variant>
        <vt:i4>1966129</vt:i4>
      </vt:variant>
      <vt:variant>
        <vt:i4>726</vt:i4>
      </vt:variant>
      <vt:variant>
        <vt:i4>0</vt:i4>
      </vt:variant>
      <vt:variant>
        <vt:i4>5</vt:i4>
      </vt:variant>
      <vt:variant>
        <vt:lpwstr>mailto:buckleyy@tcd.ie</vt:lpwstr>
      </vt:variant>
      <vt:variant>
        <vt:lpwstr/>
      </vt:variant>
      <vt:variant>
        <vt:i4>1638508</vt:i4>
      </vt:variant>
      <vt:variant>
        <vt:i4>723</vt:i4>
      </vt:variant>
      <vt:variant>
        <vt:i4>0</vt:i4>
      </vt:variant>
      <vt:variant>
        <vt:i4>5</vt:i4>
      </vt:variant>
      <vt:variant>
        <vt:lpwstr>mailto:Paula.Murphy@tcd.ie</vt:lpwstr>
      </vt:variant>
      <vt:variant>
        <vt:lpwstr/>
      </vt:variant>
      <vt:variant>
        <vt:i4>5570664</vt:i4>
      </vt:variant>
      <vt:variant>
        <vt:i4>720</vt:i4>
      </vt:variant>
      <vt:variant>
        <vt:i4>0</vt:i4>
      </vt:variant>
      <vt:variant>
        <vt:i4>5</vt:i4>
      </vt:variant>
      <vt:variant>
        <vt:lpwstr>mailto:oconnn18@tcd.ie</vt:lpwstr>
      </vt:variant>
      <vt:variant>
        <vt:lpwstr/>
      </vt:variant>
      <vt:variant>
        <vt:i4>4587630</vt:i4>
      </vt:variant>
      <vt:variant>
        <vt:i4>717</vt:i4>
      </vt:variant>
      <vt:variant>
        <vt:i4>0</vt:i4>
      </vt:variant>
      <vt:variant>
        <vt:i4>5</vt:i4>
      </vt:variant>
      <vt:variant>
        <vt:lpwstr>mailto:MURRAM27@tcd.ie</vt:lpwstr>
      </vt:variant>
      <vt:variant>
        <vt:lpwstr/>
      </vt:variant>
      <vt:variant>
        <vt:i4>7798848</vt:i4>
      </vt:variant>
      <vt:variant>
        <vt:i4>714</vt:i4>
      </vt:variant>
      <vt:variant>
        <vt:i4>0</vt:i4>
      </vt:variant>
      <vt:variant>
        <vt:i4>5</vt:i4>
      </vt:variant>
      <vt:variant>
        <vt:lpwstr>mailto:zoboes@tcd.ie</vt:lpwstr>
      </vt:variant>
      <vt:variant>
        <vt:lpwstr/>
      </vt:variant>
      <vt:variant>
        <vt:i4>7995466</vt:i4>
      </vt:variant>
      <vt:variant>
        <vt:i4>711</vt:i4>
      </vt:variant>
      <vt:variant>
        <vt:i4>0</vt:i4>
      </vt:variant>
      <vt:variant>
        <vt:i4>5</vt:i4>
      </vt:variant>
      <vt:variant>
        <vt:lpwstr>mailto:JSTONE@tcd.ie</vt:lpwstr>
      </vt:variant>
      <vt:variant>
        <vt:lpwstr/>
      </vt:variant>
      <vt:variant>
        <vt:i4>1376291</vt:i4>
      </vt:variant>
      <vt:variant>
        <vt:i4>708</vt:i4>
      </vt:variant>
      <vt:variant>
        <vt:i4>0</vt:i4>
      </vt:variant>
      <vt:variant>
        <vt:i4>5</vt:i4>
      </vt:variant>
      <vt:variant>
        <vt:lpwstr>mailto:COUGHLP@tcd.ie</vt:lpwstr>
      </vt:variant>
      <vt:variant>
        <vt:lpwstr/>
      </vt:variant>
      <vt:variant>
        <vt:i4>1966136</vt:i4>
      </vt:variant>
      <vt:variant>
        <vt:i4>705</vt:i4>
      </vt:variant>
      <vt:variant>
        <vt:i4>0</vt:i4>
      </vt:variant>
      <vt:variant>
        <vt:i4>5</vt:i4>
      </vt:variant>
      <vt:variant>
        <vt:lpwstr>mailto:SMCNAMEE@tcd.ie</vt:lpwstr>
      </vt:variant>
      <vt:variant>
        <vt:lpwstr/>
      </vt:variant>
      <vt:variant>
        <vt:i4>6422616</vt:i4>
      </vt:variant>
      <vt:variant>
        <vt:i4>702</vt:i4>
      </vt:variant>
      <vt:variant>
        <vt:i4>0</vt:i4>
      </vt:variant>
      <vt:variant>
        <vt:i4>5</vt:i4>
      </vt:variant>
      <vt:variant>
        <vt:lpwstr>mailto:stoutj@tcd.ie</vt:lpwstr>
      </vt:variant>
      <vt:variant>
        <vt:lpwstr/>
      </vt:variant>
      <vt:variant>
        <vt:i4>917563</vt:i4>
      </vt:variant>
      <vt:variant>
        <vt:i4>699</vt:i4>
      </vt:variant>
      <vt:variant>
        <vt:i4>0</vt:i4>
      </vt:variant>
      <vt:variant>
        <vt:i4>5</vt:i4>
      </vt:variant>
      <vt:variant>
        <vt:lpwstr>mailto:varelalm@tcd.ie</vt:lpwstr>
      </vt:variant>
      <vt:variant>
        <vt:lpwstr/>
      </vt:variant>
      <vt:variant>
        <vt:i4>1703984</vt:i4>
      </vt:variant>
      <vt:variant>
        <vt:i4>696</vt:i4>
      </vt:variant>
      <vt:variant>
        <vt:i4>0</vt:i4>
      </vt:variant>
      <vt:variant>
        <vt:i4>5</vt:i4>
      </vt:variant>
      <vt:variant>
        <vt:lpwstr>mailto:watermaj@tcd.ie</vt:lpwstr>
      </vt:variant>
      <vt:variant>
        <vt:lpwstr/>
      </vt:variant>
      <vt:variant>
        <vt:i4>1310765</vt:i4>
      </vt:variant>
      <vt:variant>
        <vt:i4>693</vt:i4>
      </vt:variant>
      <vt:variant>
        <vt:i4>0</vt:i4>
      </vt:variant>
      <vt:variant>
        <vt:i4>5</vt:i4>
      </vt:variant>
      <vt:variant>
        <vt:lpwstr>mailto:saundem@tcd.ie</vt:lpwstr>
      </vt:variant>
      <vt:variant>
        <vt:lpwstr/>
      </vt:variant>
      <vt:variant>
        <vt:i4>1638525</vt:i4>
      </vt:variant>
      <vt:variant>
        <vt:i4>690</vt:i4>
      </vt:variant>
      <vt:variant>
        <vt:i4>0</vt:i4>
      </vt:variant>
      <vt:variant>
        <vt:i4>5</vt:i4>
      </vt:variant>
      <vt:variant>
        <vt:lpwstr>mailto:Richard.nair@tcd.ie</vt:lpwstr>
      </vt:variant>
      <vt:variant>
        <vt:lpwstr/>
      </vt:variant>
      <vt:variant>
        <vt:i4>196651</vt:i4>
      </vt:variant>
      <vt:variant>
        <vt:i4>687</vt:i4>
      </vt:variant>
      <vt:variant>
        <vt:i4>0</vt:i4>
      </vt:variant>
      <vt:variant>
        <vt:i4>5</vt:i4>
      </vt:variant>
      <vt:variant>
        <vt:lpwstr>mailto:MOONLIGP@tcd.ie</vt:lpwstr>
      </vt:variant>
      <vt:variant>
        <vt:lpwstr/>
      </vt:variant>
      <vt:variant>
        <vt:i4>5505065</vt:i4>
      </vt:variant>
      <vt:variant>
        <vt:i4>684</vt:i4>
      </vt:variant>
      <vt:variant>
        <vt:i4>0</vt:i4>
      </vt:variant>
      <vt:variant>
        <vt:i4>5</vt:i4>
      </vt:variant>
      <vt:variant>
        <vt:lpwstr>mailto:fraser.mitchell@tcd.i</vt:lpwstr>
      </vt:variant>
      <vt:variant>
        <vt:lpwstr/>
      </vt:variant>
      <vt:variant>
        <vt:i4>6750215</vt:i4>
      </vt:variant>
      <vt:variant>
        <vt:i4>681</vt:i4>
      </vt:variant>
      <vt:variant>
        <vt:i4>0</vt:i4>
      </vt:variant>
      <vt:variant>
        <vt:i4>5</vt:i4>
      </vt:variant>
      <vt:variant>
        <vt:lpwstr>mailto:j.mcelwai@tcd.ie</vt:lpwstr>
      </vt:variant>
      <vt:variant>
        <vt:lpwstr/>
      </vt:variant>
      <vt:variant>
        <vt:i4>6225981</vt:i4>
      </vt:variant>
      <vt:variant>
        <vt:i4>678</vt:i4>
      </vt:variant>
      <vt:variant>
        <vt:i4>0</vt:i4>
      </vt:variant>
      <vt:variant>
        <vt:i4>5</vt:i4>
      </vt:variant>
      <vt:variant>
        <vt:lpwstr>mailto:trevor.hodkinson@tcd.ie</vt:lpwstr>
      </vt:variant>
      <vt:variant>
        <vt:lpwstr/>
      </vt:variant>
      <vt:variant>
        <vt:i4>2621526</vt:i4>
      </vt:variant>
      <vt:variant>
        <vt:i4>675</vt:i4>
      </vt:variant>
      <vt:variant>
        <vt:i4>0</vt:i4>
      </vt:variant>
      <vt:variant>
        <vt:i4>5</vt:i4>
      </vt:variant>
      <vt:variant>
        <vt:lpwstr>mailto:marcus.collier@tcd.ie</vt:lpwstr>
      </vt:variant>
      <vt:variant>
        <vt:lpwstr/>
      </vt:variant>
      <vt:variant>
        <vt:i4>327735</vt:i4>
      </vt:variant>
      <vt:variant>
        <vt:i4>672</vt:i4>
      </vt:variant>
      <vt:variant>
        <vt:i4>0</vt:i4>
      </vt:variant>
      <vt:variant>
        <vt:i4>5</vt:i4>
      </vt:variant>
      <vt:variant>
        <vt:lpwstr>mailto:caldaras@tcd.ie</vt:lpwstr>
      </vt:variant>
      <vt:variant>
        <vt:lpwstr/>
      </vt:variant>
      <vt:variant>
        <vt:i4>852029</vt:i4>
      </vt:variant>
      <vt:variant>
        <vt:i4>669</vt:i4>
      </vt:variant>
      <vt:variant>
        <vt:i4>0</vt:i4>
      </vt:variant>
      <vt:variant>
        <vt:i4>5</vt:i4>
      </vt:variant>
      <vt:variant>
        <vt:lpwstr>mailto:ajbrazel@tcd.ie</vt:lpwstr>
      </vt:variant>
      <vt:variant>
        <vt:lpwstr/>
      </vt:variant>
      <vt:variant>
        <vt:i4>1048629</vt:i4>
      </vt:variant>
      <vt:variant>
        <vt:i4>662</vt:i4>
      </vt:variant>
      <vt:variant>
        <vt:i4>0</vt:i4>
      </vt:variant>
      <vt:variant>
        <vt:i4>5</vt:i4>
      </vt:variant>
      <vt:variant>
        <vt:lpwstr/>
      </vt:variant>
      <vt:variant>
        <vt:lpwstr>_Toc205909277</vt:lpwstr>
      </vt:variant>
      <vt:variant>
        <vt:i4>1048629</vt:i4>
      </vt:variant>
      <vt:variant>
        <vt:i4>656</vt:i4>
      </vt:variant>
      <vt:variant>
        <vt:i4>0</vt:i4>
      </vt:variant>
      <vt:variant>
        <vt:i4>5</vt:i4>
      </vt:variant>
      <vt:variant>
        <vt:lpwstr/>
      </vt:variant>
      <vt:variant>
        <vt:lpwstr>_Toc205909276</vt:lpwstr>
      </vt:variant>
      <vt:variant>
        <vt:i4>1048629</vt:i4>
      </vt:variant>
      <vt:variant>
        <vt:i4>650</vt:i4>
      </vt:variant>
      <vt:variant>
        <vt:i4>0</vt:i4>
      </vt:variant>
      <vt:variant>
        <vt:i4>5</vt:i4>
      </vt:variant>
      <vt:variant>
        <vt:lpwstr/>
      </vt:variant>
      <vt:variant>
        <vt:lpwstr>_Toc205909275</vt:lpwstr>
      </vt:variant>
      <vt:variant>
        <vt:i4>1048629</vt:i4>
      </vt:variant>
      <vt:variant>
        <vt:i4>644</vt:i4>
      </vt:variant>
      <vt:variant>
        <vt:i4>0</vt:i4>
      </vt:variant>
      <vt:variant>
        <vt:i4>5</vt:i4>
      </vt:variant>
      <vt:variant>
        <vt:lpwstr/>
      </vt:variant>
      <vt:variant>
        <vt:lpwstr>_Toc205909274</vt:lpwstr>
      </vt:variant>
      <vt:variant>
        <vt:i4>1048629</vt:i4>
      </vt:variant>
      <vt:variant>
        <vt:i4>638</vt:i4>
      </vt:variant>
      <vt:variant>
        <vt:i4>0</vt:i4>
      </vt:variant>
      <vt:variant>
        <vt:i4>5</vt:i4>
      </vt:variant>
      <vt:variant>
        <vt:lpwstr/>
      </vt:variant>
      <vt:variant>
        <vt:lpwstr>_Toc205909273</vt:lpwstr>
      </vt:variant>
      <vt:variant>
        <vt:i4>1048629</vt:i4>
      </vt:variant>
      <vt:variant>
        <vt:i4>632</vt:i4>
      </vt:variant>
      <vt:variant>
        <vt:i4>0</vt:i4>
      </vt:variant>
      <vt:variant>
        <vt:i4>5</vt:i4>
      </vt:variant>
      <vt:variant>
        <vt:lpwstr/>
      </vt:variant>
      <vt:variant>
        <vt:lpwstr>_Toc205909272</vt:lpwstr>
      </vt:variant>
      <vt:variant>
        <vt:i4>1048629</vt:i4>
      </vt:variant>
      <vt:variant>
        <vt:i4>626</vt:i4>
      </vt:variant>
      <vt:variant>
        <vt:i4>0</vt:i4>
      </vt:variant>
      <vt:variant>
        <vt:i4>5</vt:i4>
      </vt:variant>
      <vt:variant>
        <vt:lpwstr/>
      </vt:variant>
      <vt:variant>
        <vt:lpwstr>_Toc205909271</vt:lpwstr>
      </vt:variant>
      <vt:variant>
        <vt:i4>1048629</vt:i4>
      </vt:variant>
      <vt:variant>
        <vt:i4>620</vt:i4>
      </vt:variant>
      <vt:variant>
        <vt:i4>0</vt:i4>
      </vt:variant>
      <vt:variant>
        <vt:i4>5</vt:i4>
      </vt:variant>
      <vt:variant>
        <vt:lpwstr/>
      </vt:variant>
      <vt:variant>
        <vt:lpwstr>_Toc205909270</vt:lpwstr>
      </vt:variant>
      <vt:variant>
        <vt:i4>1114165</vt:i4>
      </vt:variant>
      <vt:variant>
        <vt:i4>614</vt:i4>
      </vt:variant>
      <vt:variant>
        <vt:i4>0</vt:i4>
      </vt:variant>
      <vt:variant>
        <vt:i4>5</vt:i4>
      </vt:variant>
      <vt:variant>
        <vt:lpwstr/>
      </vt:variant>
      <vt:variant>
        <vt:lpwstr>_Toc205909269</vt:lpwstr>
      </vt:variant>
      <vt:variant>
        <vt:i4>1114165</vt:i4>
      </vt:variant>
      <vt:variant>
        <vt:i4>608</vt:i4>
      </vt:variant>
      <vt:variant>
        <vt:i4>0</vt:i4>
      </vt:variant>
      <vt:variant>
        <vt:i4>5</vt:i4>
      </vt:variant>
      <vt:variant>
        <vt:lpwstr/>
      </vt:variant>
      <vt:variant>
        <vt:lpwstr>_Toc205909268</vt:lpwstr>
      </vt:variant>
      <vt:variant>
        <vt:i4>1114165</vt:i4>
      </vt:variant>
      <vt:variant>
        <vt:i4>602</vt:i4>
      </vt:variant>
      <vt:variant>
        <vt:i4>0</vt:i4>
      </vt:variant>
      <vt:variant>
        <vt:i4>5</vt:i4>
      </vt:variant>
      <vt:variant>
        <vt:lpwstr/>
      </vt:variant>
      <vt:variant>
        <vt:lpwstr>_Toc205909267</vt:lpwstr>
      </vt:variant>
      <vt:variant>
        <vt:i4>1114165</vt:i4>
      </vt:variant>
      <vt:variant>
        <vt:i4>596</vt:i4>
      </vt:variant>
      <vt:variant>
        <vt:i4>0</vt:i4>
      </vt:variant>
      <vt:variant>
        <vt:i4>5</vt:i4>
      </vt:variant>
      <vt:variant>
        <vt:lpwstr/>
      </vt:variant>
      <vt:variant>
        <vt:lpwstr>_Toc205909266</vt:lpwstr>
      </vt:variant>
      <vt:variant>
        <vt:i4>1114165</vt:i4>
      </vt:variant>
      <vt:variant>
        <vt:i4>590</vt:i4>
      </vt:variant>
      <vt:variant>
        <vt:i4>0</vt:i4>
      </vt:variant>
      <vt:variant>
        <vt:i4>5</vt:i4>
      </vt:variant>
      <vt:variant>
        <vt:lpwstr/>
      </vt:variant>
      <vt:variant>
        <vt:lpwstr>_Toc205909265</vt:lpwstr>
      </vt:variant>
      <vt:variant>
        <vt:i4>1114165</vt:i4>
      </vt:variant>
      <vt:variant>
        <vt:i4>584</vt:i4>
      </vt:variant>
      <vt:variant>
        <vt:i4>0</vt:i4>
      </vt:variant>
      <vt:variant>
        <vt:i4>5</vt:i4>
      </vt:variant>
      <vt:variant>
        <vt:lpwstr/>
      </vt:variant>
      <vt:variant>
        <vt:lpwstr>_Toc205909264</vt:lpwstr>
      </vt:variant>
      <vt:variant>
        <vt:i4>1114165</vt:i4>
      </vt:variant>
      <vt:variant>
        <vt:i4>578</vt:i4>
      </vt:variant>
      <vt:variant>
        <vt:i4>0</vt:i4>
      </vt:variant>
      <vt:variant>
        <vt:i4>5</vt:i4>
      </vt:variant>
      <vt:variant>
        <vt:lpwstr/>
      </vt:variant>
      <vt:variant>
        <vt:lpwstr>_Toc205909263</vt:lpwstr>
      </vt:variant>
      <vt:variant>
        <vt:i4>1114165</vt:i4>
      </vt:variant>
      <vt:variant>
        <vt:i4>572</vt:i4>
      </vt:variant>
      <vt:variant>
        <vt:i4>0</vt:i4>
      </vt:variant>
      <vt:variant>
        <vt:i4>5</vt:i4>
      </vt:variant>
      <vt:variant>
        <vt:lpwstr/>
      </vt:variant>
      <vt:variant>
        <vt:lpwstr>_Toc205909262</vt:lpwstr>
      </vt:variant>
      <vt:variant>
        <vt:i4>1114165</vt:i4>
      </vt:variant>
      <vt:variant>
        <vt:i4>566</vt:i4>
      </vt:variant>
      <vt:variant>
        <vt:i4>0</vt:i4>
      </vt:variant>
      <vt:variant>
        <vt:i4>5</vt:i4>
      </vt:variant>
      <vt:variant>
        <vt:lpwstr/>
      </vt:variant>
      <vt:variant>
        <vt:lpwstr>_Toc205909261</vt:lpwstr>
      </vt:variant>
      <vt:variant>
        <vt:i4>1114165</vt:i4>
      </vt:variant>
      <vt:variant>
        <vt:i4>560</vt:i4>
      </vt:variant>
      <vt:variant>
        <vt:i4>0</vt:i4>
      </vt:variant>
      <vt:variant>
        <vt:i4>5</vt:i4>
      </vt:variant>
      <vt:variant>
        <vt:lpwstr/>
      </vt:variant>
      <vt:variant>
        <vt:lpwstr>_Toc205909260</vt:lpwstr>
      </vt:variant>
      <vt:variant>
        <vt:i4>1179701</vt:i4>
      </vt:variant>
      <vt:variant>
        <vt:i4>554</vt:i4>
      </vt:variant>
      <vt:variant>
        <vt:i4>0</vt:i4>
      </vt:variant>
      <vt:variant>
        <vt:i4>5</vt:i4>
      </vt:variant>
      <vt:variant>
        <vt:lpwstr/>
      </vt:variant>
      <vt:variant>
        <vt:lpwstr>_Toc205909259</vt:lpwstr>
      </vt:variant>
      <vt:variant>
        <vt:i4>1179701</vt:i4>
      </vt:variant>
      <vt:variant>
        <vt:i4>548</vt:i4>
      </vt:variant>
      <vt:variant>
        <vt:i4>0</vt:i4>
      </vt:variant>
      <vt:variant>
        <vt:i4>5</vt:i4>
      </vt:variant>
      <vt:variant>
        <vt:lpwstr/>
      </vt:variant>
      <vt:variant>
        <vt:lpwstr>_Toc205909258</vt:lpwstr>
      </vt:variant>
      <vt:variant>
        <vt:i4>1179701</vt:i4>
      </vt:variant>
      <vt:variant>
        <vt:i4>542</vt:i4>
      </vt:variant>
      <vt:variant>
        <vt:i4>0</vt:i4>
      </vt:variant>
      <vt:variant>
        <vt:i4>5</vt:i4>
      </vt:variant>
      <vt:variant>
        <vt:lpwstr/>
      </vt:variant>
      <vt:variant>
        <vt:lpwstr>_Toc205909257</vt:lpwstr>
      </vt:variant>
      <vt:variant>
        <vt:i4>1179701</vt:i4>
      </vt:variant>
      <vt:variant>
        <vt:i4>536</vt:i4>
      </vt:variant>
      <vt:variant>
        <vt:i4>0</vt:i4>
      </vt:variant>
      <vt:variant>
        <vt:i4>5</vt:i4>
      </vt:variant>
      <vt:variant>
        <vt:lpwstr/>
      </vt:variant>
      <vt:variant>
        <vt:lpwstr>_Toc205909256</vt:lpwstr>
      </vt:variant>
      <vt:variant>
        <vt:i4>1179701</vt:i4>
      </vt:variant>
      <vt:variant>
        <vt:i4>530</vt:i4>
      </vt:variant>
      <vt:variant>
        <vt:i4>0</vt:i4>
      </vt:variant>
      <vt:variant>
        <vt:i4>5</vt:i4>
      </vt:variant>
      <vt:variant>
        <vt:lpwstr/>
      </vt:variant>
      <vt:variant>
        <vt:lpwstr>_Toc205909255</vt:lpwstr>
      </vt:variant>
      <vt:variant>
        <vt:i4>1179701</vt:i4>
      </vt:variant>
      <vt:variant>
        <vt:i4>524</vt:i4>
      </vt:variant>
      <vt:variant>
        <vt:i4>0</vt:i4>
      </vt:variant>
      <vt:variant>
        <vt:i4>5</vt:i4>
      </vt:variant>
      <vt:variant>
        <vt:lpwstr/>
      </vt:variant>
      <vt:variant>
        <vt:lpwstr>_Toc205909254</vt:lpwstr>
      </vt:variant>
      <vt:variant>
        <vt:i4>1179701</vt:i4>
      </vt:variant>
      <vt:variant>
        <vt:i4>518</vt:i4>
      </vt:variant>
      <vt:variant>
        <vt:i4>0</vt:i4>
      </vt:variant>
      <vt:variant>
        <vt:i4>5</vt:i4>
      </vt:variant>
      <vt:variant>
        <vt:lpwstr/>
      </vt:variant>
      <vt:variant>
        <vt:lpwstr>_Toc205909253</vt:lpwstr>
      </vt:variant>
      <vt:variant>
        <vt:i4>1179701</vt:i4>
      </vt:variant>
      <vt:variant>
        <vt:i4>512</vt:i4>
      </vt:variant>
      <vt:variant>
        <vt:i4>0</vt:i4>
      </vt:variant>
      <vt:variant>
        <vt:i4>5</vt:i4>
      </vt:variant>
      <vt:variant>
        <vt:lpwstr/>
      </vt:variant>
      <vt:variant>
        <vt:lpwstr>_Toc205909252</vt:lpwstr>
      </vt:variant>
      <vt:variant>
        <vt:i4>1179701</vt:i4>
      </vt:variant>
      <vt:variant>
        <vt:i4>506</vt:i4>
      </vt:variant>
      <vt:variant>
        <vt:i4>0</vt:i4>
      </vt:variant>
      <vt:variant>
        <vt:i4>5</vt:i4>
      </vt:variant>
      <vt:variant>
        <vt:lpwstr/>
      </vt:variant>
      <vt:variant>
        <vt:lpwstr>_Toc205909251</vt:lpwstr>
      </vt:variant>
      <vt:variant>
        <vt:i4>1179701</vt:i4>
      </vt:variant>
      <vt:variant>
        <vt:i4>500</vt:i4>
      </vt:variant>
      <vt:variant>
        <vt:i4>0</vt:i4>
      </vt:variant>
      <vt:variant>
        <vt:i4>5</vt:i4>
      </vt:variant>
      <vt:variant>
        <vt:lpwstr/>
      </vt:variant>
      <vt:variant>
        <vt:lpwstr>_Toc205909250</vt:lpwstr>
      </vt:variant>
      <vt:variant>
        <vt:i4>1245237</vt:i4>
      </vt:variant>
      <vt:variant>
        <vt:i4>494</vt:i4>
      </vt:variant>
      <vt:variant>
        <vt:i4>0</vt:i4>
      </vt:variant>
      <vt:variant>
        <vt:i4>5</vt:i4>
      </vt:variant>
      <vt:variant>
        <vt:lpwstr/>
      </vt:variant>
      <vt:variant>
        <vt:lpwstr>_Toc205909249</vt:lpwstr>
      </vt:variant>
      <vt:variant>
        <vt:i4>1245237</vt:i4>
      </vt:variant>
      <vt:variant>
        <vt:i4>488</vt:i4>
      </vt:variant>
      <vt:variant>
        <vt:i4>0</vt:i4>
      </vt:variant>
      <vt:variant>
        <vt:i4>5</vt:i4>
      </vt:variant>
      <vt:variant>
        <vt:lpwstr/>
      </vt:variant>
      <vt:variant>
        <vt:lpwstr>_Toc205909248</vt:lpwstr>
      </vt:variant>
      <vt:variant>
        <vt:i4>1245237</vt:i4>
      </vt:variant>
      <vt:variant>
        <vt:i4>482</vt:i4>
      </vt:variant>
      <vt:variant>
        <vt:i4>0</vt:i4>
      </vt:variant>
      <vt:variant>
        <vt:i4>5</vt:i4>
      </vt:variant>
      <vt:variant>
        <vt:lpwstr/>
      </vt:variant>
      <vt:variant>
        <vt:lpwstr>_Toc205909247</vt:lpwstr>
      </vt:variant>
      <vt:variant>
        <vt:i4>1245237</vt:i4>
      </vt:variant>
      <vt:variant>
        <vt:i4>476</vt:i4>
      </vt:variant>
      <vt:variant>
        <vt:i4>0</vt:i4>
      </vt:variant>
      <vt:variant>
        <vt:i4>5</vt:i4>
      </vt:variant>
      <vt:variant>
        <vt:lpwstr/>
      </vt:variant>
      <vt:variant>
        <vt:lpwstr>_Toc205909246</vt:lpwstr>
      </vt:variant>
      <vt:variant>
        <vt:i4>1245237</vt:i4>
      </vt:variant>
      <vt:variant>
        <vt:i4>470</vt:i4>
      </vt:variant>
      <vt:variant>
        <vt:i4>0</vt:i4>
      </vt:variant>
      <vt:variant>
        <vt:i4>5</vt:i4>
      </vt:variant>
      <vt:variant>
        <vt:lpwstr/>
      </vt:variant>
      <vt:variant>
        <vt:lpwstr>_Toc205909245</vt:lpwstr>
      </vt:variant>
      <vt:variant>
        <vt:i4>1245237</vt:i4>
      </vt:variant>
      <vt:variant>
        <vt:i4>464</vt:i4>
      </vt:variant>
      <vt:variant>
        <vt:i4>0</vt:i4>
      </vt:variant>
      <vt:variant>
        <vt:i4>5</vt:i4>
      </vt:variant>
      <vt:variant>
        <vt:lpwstr/>
      </vt:variant>
      <vt:variant>
        <vt:lpwstr>_Toc205909244</vt:lpwstr>
      </vt:variant>
      <vt:variant>
        <vt:i4>1245237</vt:i4>
      </vt:variant>
      <vt:variant>
        <vt:i4>458</vt:i4>
      </vt:variant>
      <vt:variant>
        <vt:i4>0</vt:i4>
      </vt:variant>
      <vt:variant>
        <vt:i4>5</vt:i4>
      </vt:variant>
      <vt:variant>
        <vt:lpwstr/>
      </vt:variant>
      <vt:variant>
        <vt:lpwstr>_Toc205909243</vt:lpwstr>
      </vt:variant>
      <vt:variant>
        <vt:i4>1245237</vt:i4>
      </vt:variant>
      <vt:variant>
        <vt:i4>452</vt:i4>
      </vt:variant>
      <vt:variant>
        <vt:i4>0</vt:i4>
      </vt:variant>
      <vt:variant>
        <vt:i4>5</vt:i4>
      </vt:variant>
      <vt:variant>
        <vt:lpwstr/>
      </vt:variant>
      <vt:variant>
        <vt:lpwstr>_Toc205909242</vt:lpwstr>
      </vt:variant>
      <vt:variant>
        <vt:i4>1245237</vt:i4>
      </vt:variant>
      <vt:variant>
        <vt:i4>446</vt:i4>
      </vt:variant>
      <vt:variant>
        <vt:i4>0</vt:i4>
      </vt:variant>
      <vt:variant>
        <vt:i4>5</vt:i4>
      </vt:variant>
      <vt:variant>
        <vt:lpwstr/>
      </vt:variant>
      <vt:variant>
        <vt:lpwstr>_Toc205909241</vt:lpwstr>
      </vt:variant>
      <vt:variant>
        <vt:i4>1245237</vt:i4>
      </vt:variant>
      <vt:variant>
        <vt:i4>440</vt:i4>
      </vt:variant>
      <vt:variant>
        <vt:i4>0</vt:i4>
      </vt:variant>
      <vt:variant>
        <vt:i4>5</vt:i4>
      </vt:variant>
      <vt:variant>
        <vt:lpwstr/>
      </vt:variant>
      <vt:variant>
        <vt:lpwstr>_Toc205909240</vt:lpwstr>
      </vt:variant>
      <vt:variant>
        <vt:i4>1310773</vt:i4>
      </vt:variant>
      <vt:variant>
        <vt:i4>434</vt:i4>
      </vt:variant>
      <vt:variant>
        <vt:i4>0</vt:i4>
      </vt:variant>
      <vt:variant>
        <vt:i4>5</vt:i4>
      </vt:variant>
      <vt:variant>
        <vt:lpwstr/>
      </vt:variant>
      <vt:variant>
        <vt:lpwstr>_Toc205909239</vt:lpwstr>
      </vt:variant>
      <vt:variant>
        <vt:i4>1310773</vt:i4>
      </vt:variant>
      <vt:variant>
        <vt:i4>428</vt:i4>
      </vt:variant>
      <vt:variant>
        <vt:i4>0</vt:i4>
      </vt:variant>
      <vt:variant>
        <vt:i4>5</vt:i4>
      </vt:variant>
      <vt:variant>
        <vt:lpwstr/>
      </vt:variant>
      <vt:variant>
        <vt:lpwstr>_Toc205909238</vt:lpwstr>
      </vt:variant>
      <vt:variant>
        <vt:i4>1310773</vt:i4>
      </vt:variant>
      <vt:variant>
        <vt:i4>422</vt:i4>
      </vt:variant>
      <vt:variant>
        <vt:i4>0</vt:i4>
      </vt:variant>
      <vt:variant>
        <vt:i4>5</vt:i4>
      </vt:variant>
      <vt:variant>
        <vt:lpwstr/>
      </vt:variant>
      <vt:variant>
        <vt:lpwstr>_Toc205909237</vt:lpwstr>
      </vt:variant>
      <vt:variant>
        <vt:i4>1310773</vt:i4>
      </vt:variant>
      <vt:variant>
        <vt:i4>416</vt:i4>
      </vt:variant>
      <vt:variant>
        <vt:i4>0</vt:i4>
      </vt:variant>
      <vt:variant>
        <vt:i4>5</vt:i4>
      </vt:variant>
      <vt:variant>
        <vt:lpwstr/>
      </vt:variant>
      <vt:variant>
        <vt:lpwstr>_Toc205909236</vt:lpwstr>
      </vt:variant>
      <vt:variant>
        <vt:i4>1310773</vt:i4>
      </vt:variant>
      <vt:variant>
        <vt:i4>410</vt:i4>
      </vt:variant>
      <vt:variant>
        <vt:i4>0</vt:i4>
      </vt:variant>
      <vt:variant>
        <vt:i4>5</vt:i4>
      </vt:variant>
      <vt:variant>
        <vt:lpwstr/>
      </vt:variant>
      <vt:variant>
        <vt:lpwstr>_Toc205909235</vt:lpwstr>
      </vt:variant>
      <vt:variant>
        <vt:i4>1310773</vt:i4>
      </vt:variant>
      <vt:variant>
        <vt:i4>404</vt:i4>
      </vt:variant>
      <vt:variant>
        <vt:i4>0</vt:i4>
      </vt:variant>
      <vt:variant>
        <vt:i4>5</vt:i4>
      </vt:variant>
      <vt:variant>
        <vt:lpwstr/>
      </vt:variant>
      <vt:variant>
        <vt:lpwstr>_Toc205909234</vt:lpwstr>
      </vt:variant>
      <vt:variant>
        <vt:i4>1310773</vt:i4>
      </vt:variant>
      <vt:variant>
        <vt:i4>398</vt:i4>
      </vt:variant>
      <vt:variant>
        <vt:i4>0</vt:i4>
      </vt:variant>
      <vt:variant>
        <vt:i4>5</vt:i4>
      </vt:variant>
      <vt:variant>
        <vt:lpwstr/>
      </vt:variant>
      <vt:variant>
        <vt:lpwstr>_Toc205909233</vt:lpwstr>
      </vt:variant>
      <vt:variant>
        <vt:i4>1310773</vt:i4>
      </vt:variant>
      <vt:variant>
        <vt:i4>392</vt:i4>
      </vt:variant>
      <vt:variant>
        <vt:i4>0</vt:i4>
      </vt:variant>
      <vt:variant>
        <vt:i4>5</vt:i4>
      </vt:variant>
      <vt:variant>
        <vt:lpwstr/>
      </vt:variant>
      <vt:variant>
        <vt:lpwstr>_Toc205909232</vt:lpwstr>
      </vt:variant>
      <vt:variant>
        <vt:i4>1310773</vt:i4>
      </vt:variant>
      <vt:variant>
        <vt:i4>386</vt:i4>
      </vt:variant>
      <vt:variant>
        <vt:i4>0</vt:i4>
      </vt:variant>
      <vt:variant>
        <vt:i4>5</vt:i4>
      </vt:variant>
      <vt:variant>
        <vt:lpwstr/>
      </vt:variant>
      <vt:variant>
        <vt:lpwstr>_Toc205909231</vt:lpwstr>
      </vt:variant>
      <vt:variant>
        <vt:i4>1310773</vt:i4>
      </vt:variant>
      <vt:variant>
        <vt:i4>380</vt:i4>
      </vt:variant>
      <vt:variant>
        <vt:i4>0</vt:i4>
      </vt:variant>
      <vt:variant>
        <vt:i4>5</vt:i4>
      </vt:variant>
      <vt:variant>
        <vt:lpwstr/>
      </vt:variant>
      <vt:variant>
        <vt:lpwstr>_Toc205909230</vt:lpwstr>
      </vt:variant>
      <vt:variant>
        <vt:i4>1376309</vt:i4>
      </vt:variant>
      <vt:variant>
        <vt:i4>374</vt:i4>
      </vt:variant>
      <vt:variant>
        <vt:i4>0</vt:i4>
      </vt:variant>
      <vt:variant>
        <vt:i4>5</vt:i4>
      </vt:variant>
      <vt:variant>
        <vt:lpwstr/>
      </vt:variant>
      <vt:variant>
        <vt:lpwstr>_Toc205909229</vt:lpwstr>
      </vt:variant>
      <vt:variant>
        <vt:i4>1376309</vt:i4>
      </vt:variant>
      <vt:variant>
        <vt:i4>368</vt:i4>
      </vt:variant>
      <vt:variant>
        <vt:i4>0</vt:i4>
      </vt:variant>
      <vt:variant>
        <vt:i4>5</vt:i4>
      </vt:variant>
      <vt:variant>
        <vt:lpwstr/>
      </vt:variant>
      <vt:variant>
        <vt:lpwstr>_Toc205909228</vt:lpwstr>
      </vt:variant>
      <vt:variant>
        <vt:i4>1376309</vt:i4>
      </vt:variant>
      <vt:variant>
        <vt:i4>362</vt:i4>
      </vt:variant>
      <vt:variant>
        <vt:i4>0</vt:i4>
      </vt:variant>
      <vt:variant>
        <vt:i4>5</vt:i4>
      </vt:variant>
      <vt:variant>
        <vt:lpwstr/>
      </vt:variant>
      <vt:variant>
        <vt:lpwstr>_Toc205909227</vt:lpwstr>
      </vt:variant>
      <vt:variant>
        <vt:i4>1376309</vt:i4>
      </vt:variant>
      <vt:variant>
        <vt:i4>356</vt:i4>
      </vt:variant>
      <vt:variant>
        <vt:i4>0</vt:i4>
      </vt:variant>
      <vt:variant>
        <vt:i4>5</vt:i4>
      </vt:variant>
      <vt:variant>
        <vt:lpwstr/>
      </vt:variant>
      <vt:variant>
        <vt:lpwstr>_Toc205909226</vt:lpwstr>
      </vt:variant>
      <vt:variant>
        <vt:i4>1376309</vt:i4>
      </vt:variant>
      <vt:variant>
        <vt:i4>350</vt:i4>
      </vt:variant>
      <vt:variant>
        <vt:i4>0</vt:i4>
      </vt:variant>
      <vt:variant>
        <vt:i4>5</vt:i4>
      </vt:variant>
      <vt:variant>
        <vt:lpwstr/>
      </vt:variant>
      <vt:variant>
        <vt:lpwstr>_Toc205909225</vt:lpwstr>
      </vt:variant>
      <vt:variant>
        <vt:i4>1376309</vt:i4>
      </vt:variant>
      <vt:variant>
        <vt:i4>344</vt:i4>
      </vt:variant>
      <vt:variant>
        <vt:i4>0</vt:i4>
      </vt:variant>
      <vt:variant>
        <vt:i4>5</vt:i4>
      </vt:variant>
      <vt:variant>
        <vt:lpwstr/>
      </vt:variant>
      <vt:variant>
        <vt:lpwstr>_Toc205909224</vt:lpwstr>
      </vt:variant>
      <vt:variant>
        <vt:i4>1376309</vt:i4>
      </vt:variant>
      <vt:variant>
        <vt:i4>338</vt:i4>
      </vt:variant>
      <vt:variant>
        <vt:i4>0</vt:i4>
      </vt:variant>
      <vt:variant>
        <vt:i4>5</vt:i4>
      </vt:variant>
      <vt:variant>
        <vt:lpwstr/>
      </vt:variant>
      <vt:variant>
        <vt:lpwstr>_Toc205909223</vt:lpwstr>
      </vt:variant>
      <vt:variant>
        <vt:i4>1376309</vt:i4>
      </vt:variant>
      <vt:variant>
        <vt:i4>332</vt:i4>
      </vt:variant>
      <vt:variant>
        <vt:i4>0</vt:i4>
      </vt:variant>
      <vt:variant>
        <vt:i4>5</vt:i4>
      </vt:variant>
      <vt:variant>
        <vt:lpwstr/>
      </vt:variant>
      <vt:variant>
        <vt:lpwstr>_Toc205909222</vt:lpwstr>
      </vt:variant>
      <vt:variant>
        <vt:i4>1376309</vt:i4>
      </vt:variant>
      <vt:variant>
        <vt:i4>326</vt:i4>
      </vt:variant>
      <vt:variant>
        <vt:i4>0</vt:i4>
      </vt:variant>
      <vt:variant>
        <vt:i4>5</vt:i4>
      </vt:variant>
      <vt:variant>
        <vt:lpwstr/>
      </vt:variant>
      <vt:variant>
        <vt:lpwstr>_Toc205909221</vt:lpwstr>
      </vt:variant>
      <vt:variant>
        <vt:i4>1376309</vt:i4>
      </vt:variant>
      <vt:variant>
        <vt:i4>320</vt:i4>
      </vt:variant>
      <vt:variant>
        <vt:i4>0</vt:i4>
      </vt:variant>
      <vt:variant>
        <vt:i4>5</vt:i4>
      </vt:variant>
      <vt:variant>
        <vt:lpwstr/>
      </vt:variant>
      <vt:variant>
        <vt:lpwstr>_Toc205909220</vt:lpwstr>
      </vt:variant>
      <vt:variant>
        <vt:i4>1441845</vt:i4>
      </vt:variant>
      <vt:variant>
        <vt:i4>314</vt:i4>
      </vt:variant>
      <vt:variant>
        <vt:i4>0</vt:i4>
      </vt:variant>
      <vt:variant>
        <vt:i4>5</vt:i4>
      </vt:variant>
      <vt:variant>
        <vt:lpwstr/>
      </vt:variant>
      <vt:variant>
        <vt:lpwstr>_Toc205909219</vt:lpwstr>
      </vt:variant>
      <vt:variant>
        <vt:i4>1441845</vt:i4>
      </vt:variant>
      <vt:variant>
        <vt:i4>308</vt:i4>
      </vt:variant>
      <vt:variant>
        <vt:i4>0</vt:i4>
      </vt:variant>
      <vt:variant>
        <vt:i4>5</vt:i4>
      </vt:variant>
      <vt:variant>
        <vt:lpwstr/>
      </vt:variant>
      <vt:variant>
        <vt:lpwstr>_Toc205909218</vt:lpwstr>
      </vt:variant>
      <vt:variant>
        <vt:i4>1441845</vt:i4>
      </vt:variant>
      <vt:variant>
        <vt:i4>302</vt:i4>
      </vt:variant>
      <vt:variant>
        <vt:i4>0</vt:i4>
      </vt:variant>
      <vt:variant>
        <vt:i4>5</vt:i4>
      </vt:variant>
      <vt:variant>
        <vt:lpwstr/>
      </vt:variant>
      <vt:variant>
        <vt:lpwstr>_Toc205909217</vt:lpwstr>
      </vt:variant>
      <vt:variant>
        <vt:i4>1441845</vt:i4>
      </vt:variant>
      <vt:variant>
        <vt:i4>296</vt:i4>
      </vt:variant>
      <vt:variant>
        <vt:i4>0</vt:i4>
      </vt:variant>
      <vt:variant>
        <vt:i4>5</vt:i4>
      </vt:variant>
      <vt:variant>
        <vt:lpwstr/>
      </vt:variant>
      <vt:variant>
        <vt:lpwstr>_Toc205909216</vt:lpwstr>
      </vt:variant>
      <vt:variant>
        <vt:i4>1441845</vt:i4>
      </vt:variant>
      <vt:variant>
        <vt:i4>290</vt:i4>
      </vt:variant>
      <vt:variant>
        <vt:i4>0</vt:i4>
      </vt:variant>
      <vt:variant>
        <vt:i4>5</vt:i4>
      </vt:variant>
      <vt:variant>
        <vt:lpwstr/>
      </vt:variant>
      <vt:variant>
        <vt:lpwstr>_Toc205909215</vt:lpwstr>
      </vt:variant>
      <vt:variant>
        <vt:i4>1441845</vt:i4>
      </vt:variant>
      <vt:variant>
        <vt:i4>284</vt:i4>
      </vt:variant>
      <vt:variant>
        <vt:i4>0</vt:i4>
      </vt:variant>
      <vt:variant>
        <vt:i4>5</vt:i4>
      </vt:variant>
      <vt:variant>
        <vt:lpwstr/>
      </vt:variant>
      <vt:variant>
        <vt:lpwstr>_Toc205909214</vt:lpwstr>
      </vt:variant>
      <vt:variant>
        <vt:i4>1441845</vt:i4>
      </vt:variant>
      <vt:variant>
        <vt:i4>278</vt:i4>
      </vt:variant>
      <vt:variant>
        <vt:i4>0</vt:i4>
      </vt:variant>
      <vt:variant>
        <vt:i4>5</vt:i4>
      </vt:variant>
      <vt:variant>
        <vt:lpwstr/>
      </vt:variant>
      <vt:variant>
        <vt:lpwstr>_Toc205909213</vt:lpwstr>
      </vt:variant>
      <vt:variant>
        <vt:i4>1441845</vt:i4>
      </vt:variant>
      <vt:variant>
        <vt:i4>272</vt:i4>
      </vt:variant>
      <vt:variant>
        <vt:i4>0</vt:i4>
      </vt:variant>
      <vt:variant>
        <vt:i4>5</vt:i4>
      </vt:variant>
      <vt:variant>
        <vt:lpwstr/>
      </vt:variant>
      <vt:variant>
        <vt:lpwstr>_Toc205909212</vt:lpwstr>
      </vt:variant>
      <vt:variant>
        <vt:i4>1441845</vt:i4>
      </vt:variant>
      <vt:variant>
        <vt:i4>266</vt:i4>
      </vt:variant>
      <vt:variant>
        <vt:i4>0</vt:i4>
      </vt:variant>
      <vt:variant>
        <vt:i4>5</vt:i4>
      </vt:variant>
      <vt:variant>
        <vt:lpwstr/>
      </vt:variant>
      <vt:variant>
        <vt:lpwstr>_Toc205909211</vt:lpwstr>
      </vt:variant>
      <vt:variant>
        <vt:i4>1441845</vt:i4>
      </vt:variant>
      <vt:variant>
        <vt:i4>260</vt:i4>
      </vt:variant>
      <vt:variant>
        <vt:i4>0</vt:i4>
      </vt:variant>
      <vt:variant>
        <vt:i4>5</vt:i4>
      </vt:variant>
      <vt:variant>
        <vt:lpwstr/>
      </vt:variant>
      <vt:variant>
        <vt:lpwstr>_Toc205909210</vt:lpwstr>
      </vt:variant>
      <vt:variant>
        <vt:i4>1507381</vt:i4>
      </vt:variant>
      <vt:variant>
        <vt:i4>254</vt:i4>
      </vt:variant>
      <vt:variant>
        <vt:i4>0</vt:i4>
      </vt:variant>
      <vt:variant>
        <vt:i4>5</vt:i4>
      </vt:variant>
      <vt:variant>
        <vt:lpwstr/>
      </vt:variant>
      <vt:variant>
        <vt:lpwstr>_Toc205909209</vt:lpwstr>
      </vt:variant>
      <vt:variant>
        <vt:i4>1507381</vt:i4>
      </vt:variant>
      <vt:variant>
        <vt:i4>248</vt:i4>
      </vt:variant>
      <vt:variant>
        <vt:i4>0</vt:i4>
      </vt:variant>
      <vt:variant>
        <vt:i4>5</vt:i4>
      </vt:variant>
      <vt:variant>
        <vt:lpwstr/>
      </vt:variant>
      <vt:variant>
        <vt:lpwstr>_Toc205909208</vt:lpwstr>
      </vt:variant>
      <vt:variant>
        <vt:i4>1507381</vt:i4>
      </vt:variant>
      <vt:variant>
        <vt:i4>242</vt:i4>
      </vt:variant>
      <vt:variant>
        <vt:i4>0</vt:i4>
      </vt:variant>
      <vt:variant>
        <vt:i4>5</vt:i4>
      </vt:variant>
      <vt:variant>
        <vt:lpwstr/>
      </vt:variant>
      <vt:variant>
        <vt:lpwstr>_Toc205909207</vt:lpwstr>
      </vt:variant>
      <vt:variant>
        <vt:i4>1507381</vt:i4>
      </vt:variant>
      <vt:variant>
        <vt:i4>236</vt:i4>
      </vt:variant>
      <vt:variant>
        <vt:i4>0</vt:i4>
      </vt:variant>
      <vt:variant>
        <vt:i4>5</vt:i4>
      </vt:variant>
      <vt:variant>
        <vt:lpwstr/>
      </vt:variant>
      <vt:variant>
        <vt:lpwstr>_Toc205909206</vt:lpwstr>
      </vt:variant>
      <vt:variant>
        <vt:i4>1507381</vt:i4>
      </vt:variant>
      <vt:variant>
        <vt:i4>230</vt:i4>
      </vt:variant>
      <vt:variant>
        <vt:i4>0</vt:i4>
      </vt:variant>
      <vt:variant>
        <vt:i4>5</vt:i4>
      </vt:variant>
      <vt:variant>
        <vt:lpwstr/>
      </vt:variant>
      <vt:variant>
        <vt:lpwstr>_Toc205909205</vt:lpwstr>
      </vt:variant>
      <vt:variant>
        <vt:i4>1507381</vt:i4>
      </vt:variant>
      <vt:variant>
        <vt:i4>224</vt:i4>
      </vt:variant>
      <vt:variant>
        <vt:i4>0</vt:i4>
      </vt:variant>
      <vt:variant>
        <vt:i4>5</vt:i4>
      </vt:variant>
      <vt:variant>
        <vt:lpwstr/>
      </vt:variant>
      <vt:variant>
        <vt:lpwstr>_Toc205909204</vt:lpwstr>
      </vt:variant>
      <vt:variant>
        <vt:i4>1507381</vt:i4>
      </vt:variant>
      <vt:variant>
        <vt:i4>218</vt:i4>
      </vt:variant>
      <vt:variant>
        <vt:i4>0</vt:i4>
      </vt:variant>
      <vt:variant>
        <vt:i4>5</vt:i4>
      </vt:variant>
      <vt:variant>
        <vt:lpwstr/>
      </vt:variant>
      <vt:variant>
        <vt:lpwstr>_Toc205909203</vt:lpwstr>
      </vt:variant>
      <vt:variant>
        <vt:i4>1507381</vt:i4>
      </vt:variant>
      <vt:variant>
        <vt:i4>212</vt:i4>
      </vt:variant>
      <vt:variant>
        <vt:i4>0</vt:i4>
      </vt:variant>
      <vt:variant>
        <vt:i4>5</vt:i4>
      </vt:variant>
      <vt:variant>
        <vt:lpwstr/>
      </vt:variant>
      <vt:variant>
        <vt:lpwstr>_Toc205909202</vt:lpwstr>
      </vt:variant>
      <vt:variant>
        <vt:i4>1507381</vt:i4>
      </vt:variant>
      <vt:variant>
        <vt:i4>206</vt:i4>
      </vt:variant>
      <vt:variant>
        <vt:i4>0</vt:i4>
      </vt:variant>
      <vt:variant>
        <vt:i4>5</vt:i4>
      </vt:variant>
      <vt:variant>
        <vt:lpwstr/>
      </vt:variant>
      <vt:variant>
        <vt:lpwstr>_Toc205909201</vt:lpwstr>
      </vt:variant>
      <vt:variant>
        <vt:i4>1507381</vt:i4>
      </vt:variant>
      <vt:variant>
        <vt:i4>200</vt:i4>
      </vt:variant>
      <vt:variant>
        <vt:i4>0</vt:i4>
      </vt:variant>
      <vt:variant>
        <vt:i4>5</vt:i4>
      </vt:variant>
      <vt:variant>
        <vt:lpwstr/>
      </vt:variant>
      <vt:variant>
        <vt:lpwstr>_Toc205909200</vt:lpwstr>
      </vt:variant>
      <vt:variant>
        <vt:i4>1966134</vt:i4>
      </vt:variant>
      <vt:variant>
        <vt:i4>194</vt:i4>
      </vt:variant>
      <vt:variant>
        <vt:i4>0</vt:i4>
      </vt:variant>
      <vt:variant>
        <vt:i4>5</vt:i4>
      </vt:variant>
      <vt:variant>
        <vt:lpwstr/>
      </vt:variant>
      <vt:variant>
        <vt:lpwstr>_Toc205909199</vt:lpwstr>
      </vt:variant>
      <vt:variant>
        <vt:i4>1966134</vt:i4>
      </vt:variant>
      <vt:variant>
        <vt:i4>188</vt:i4>
      </vt:variant>
      <vt:variant>
        <vt:i4>0</vt:i4>
      </vt:variant>
      <vt:variant>
        <vt:i4>5</vt:i4>
      </vt:variant>
      <vt:variant>
        <vt:lpwstr/>
      </vt:variant>
      <vt:variant>
        <vt:lpwstr>_Toc205909198</vt:lpwstr>
      </vt:variant>
      <vt:variant>
        <vt:i4>1966134</vt:i4>
      </vt:variant>
      <vt:variant>
        <vt:i4>182</vt:i4>
      </vt:variant>
      <vt:variant>
        <vt:i4>0</vt:i4>
      </vt:variant>
      <vt:variant>
        <vt:i4>5</vt:i4>
      </vt:variant>
      <vt:variant>
        <vt:lpwstr/>
      </vt:variant>
      <vt:variant>
        <vt:lpwstr>_Toc205909197</vt:lpwstr>
      </vt:variant>
      <vt:variant>
        <vt:i4>1966134</vt:i4>
      </vt:variant>
      <vt:variant>
        <vt:i4>176</vt:i4>
      </vt:variant>
      <vt:variant>
        <vt:i4>0</vt:i4>
      </vt:variant>
      <vt:variant>
        <vt:i4>5</vt:i4>
      </vt:variant>
      <vt:variant>
        <vt:lpwstr/>
      </vt:variant>
      <vt:variant>
        <vt:lpwstr>_Toc205909196</vt:lpwstr>
      </vt:variant>
      <vt:variant>
        <vt:i4>1966134</vt:i4>
      </vt:variant>
      <vt:variant>
        <vt:i4>170</vt:i4>
      </vt:variant>
      <vt:variant>
        <vt:i4>0</vt:i4>
      </vt:variant>
      <vt:variant>
        <vt:i4>5</vt:i4>
      </vt:variant>
      <vt:variant>
        <vt:lpwstr/>
      </vt:variant>
      <vt:variant>
        <vt:lpwstr>_Toc205909195</vt:lpwstr>
      </vt:variant>
      <vt:variant>
        <vt:i4>1966134</vt:i4>
      </vt:variant>
      <vt:variant>
        <vt:i4>164</vt:i4>
      </vt:variant>
      <vt:variant>
        <vt:i4>0</vt:i4>
      </vt:variant>
      <vt:variant>
        <vt:i4>5</vt:i4>
      </vt:variant>
      <vt:variant>
        <vt:lpwstr/>
      </vt:variant>
      <vt:variant>
        <vt:lpwstr>_Toc205909194</vt:lpwstr>
      </vt:variant>
      <vt:variant>
        <vt:i4>1966134</vt:i4>
      </vt:variant>
      <vt:variant>
        <vt:i4>158</vt:i4>
      </vt:variant>
      <vt:variant>
        <vt:i4>0</vt:i4>
      </vt:variant>
      <vt:variant>
        <vt:i4>5</vt:i4>
      </vt:variant>
      <vt:variant>
        <vt:lpwstr/>
      </vt:variant>
      <vt:variant>
        <vt:lpwstr>_Toc205909193</vt:lpwstr>
      </vt:variant>
      <vt:variant>
        <vt:i4>1966134</vt:i4>
      </vt:variant>
      <vt:variant>
        <vt:i4>152</vt:i4>
      </vt:variant>
      <vt:variant>
        <vt:i4>0</vt:i4>
      </vt:variant>
      <vt:variant>
        <vt:i4>5</vt:i4>
      </vt:variant>
      <vt:variant>
        <vt:lpwstr/>
      </vt:variant>
      <vt:variant>
        <vt:lpwstr>_Toc205909192</vt:lpwstr>
      </vt:variant>
      <vt:variant>
        <vt:i4>1966134</vt:i4>
      </vt:variant>
      <vt:variant>
        <vt:i4>146</vt:i4>
      </vt:variant>
      <vt:variant>
        <vt:i4>0</vt:i4>
      </vt:variant>
      <vt:variant>
        <vt:i4>5</vt:i4>
      </vt:variant>
      <vt:variant>
        <vt:lpwstr/>
      </vt:variant>
      <vt:variant>
        <vt:lpwstr>_Toc205909191</vt:lpwstr>
      </vt:variant>
      <vt:variant>
        <vt:i4>1966134</vt:i4>
      </vt:variant>
      <vt:variant>
        <vt:i4>140</vt:i4>
      </vt:variant>
      <vt:variant>
        <vt:i4>0</vt:i4>
      </vt:variant>
      <vt:variant>
        <vt:i4>5</vt:i4>
      </vt:variant>
      <vt:variant>
        <vt:lpwstr/>
      </vt:variant>
      <vt:variant>
        <vt:lpwstr>_Toc205909190</vt:lpwstr>
      </vt:variant>
      <vt:variant>
        <vt:i4>2031670</vt:i4>
      </vt:variant>
      <vt:variant>
        <vt:i4>134</vt:i4>
      </vt:variant>
      <vt:variant>
        <vt:i4>0</vt:i4>
      </vt:variant>
      <vt:variant>
        <vt:i4>5</vt:i4>
      </vt:variant>
      <vt:variant>
        <vt:lpwstr/>
      </vt:variant>
      <vt:variant>
        <vt:lpwstr>_Toc205909189</vt:lpwstr>
      </vt:variant>
      <vt:variant>
        <vt:i4>2031670</vt:i4>
      </vt:variant>
      <vt:variant>
        <vt:i4>128</vt:i4>
      </vt:variant>
      <vt:variant>
        <vt:i4>0</vt:i4>
      </vt:variant>
      <vt:variant>
        <vt:i4>5</vt:i4>
      </vt:variant>
      <vt:variant>
        <vt:lpwstr/>
      </vt:variant>
      <vt:variant>
        <vt:lpwstr>_Toc205909188</vt:lpwstr>
      </vt:variant>
      <vt:variant>
        <vt:i4>2031670</vt:i4>
      </vt:variant>
      <vt:variant>
        <vt:i4>122</vt:i4>
      </vt:variant>
      <vt:variant>
        <vt:i4>0</vt:i4>
      </vt:variant>
      <vt:variant>
        <vt:i4>5</vt:i4>
      </vt:variant>
      <vt:variant>
        <vt:lpwstr/>
      </vt:variant>
      <vt:variant>
        <vt:lpwstr>_Toc205909187</vt:lpwstr>
      </vt:variant>
      <vt:variant>
        <vt:i4>2031670</vt:i4>
      </vt:variant>
      <vt:variant>
        <vt:i4>116</vt:i4>
      </vt:variant>
      <vt:variant>
        <vt:i4>0</vt:i4>
      </vt:variant>
      <vt:variant>
        <vt:i4>5</vt:i4>
      </vt:variant>
      <vt:variant>
        <vt:lpwstr/>
      </vt:variant>
      <vt:variant>
        <vt:lpwstr>_Toc205909186</vt:lpwstr>
      </vt:variant>
      <vt:variant>
        <vt:i4>2031670</vt:i4>
      </vt:variant>
      <vt:variant>
        <vt:i4>110</vt:i4>
      </vt:variant>
      <vt:variant>
        <vt:i4>0</vt:i4>
      </vt:variant>
      <vt:variant>
        <vt:i4>5</vt:i4>
      </vt:variant>
      <vt:variant>
        <vt:lpwstr/>
      </vt:variant>
      <vt:variant>
        <vt:lpwstr>_Toc205909185</vt:lpwstr>
      </vt:variant>
      <vt:variant>
        <vt:i4>2031670</vt:i4>
      </vt:variant>
      <vt:variant>
        <vt:i4>104</vt:i4>
      </vt:variant>
      <vt:variant>
        <vt:i4>0</vt:i4>
      </vt:variant>
      <vt:variant>
        <vt:i4>5</vt:i4>
      </vt:variant>
      <vt:variant>
        <vt:lpwstr/>
      </vt:variant>
      <vt:variant>
        <vt:lpwstr>_Toc205909184</vt:lpwstr>
      </vt:variant>
      <vt:variant>
        <vt:i4>2031670</vt:i4>
      </vt:variant>
      <vt:variant>
        <vt:i4>98</vt:i4>
      </vt:variant>
      <vt:variant>
        <vt:i4>0</vt:i4>
      </vt:variant>
      <vt:variant>
        <vt:i4>5</vt:i4>
      </vt:variant>
      <vt:variant>
        <vt:lpwstr/>
      </vt:variant>
      <vt:variant>
        <vt:lpwstr>_Toc205909183</vt:lpwstr>
      </vt:variant>
      <vt:variant>
        <vt:i4>2031670</vt:i4>
      </vt:variant>
      <vt:variant>
        <vt:i4>92</vt:i4>
      </vt:variant>
      <vt:variant>
        <vt:i4>0</vt:i4>
      </vt:variant>
      <vt:variant>
        <vt:i4>5</vt:i4>
      </vt:variant>
      <vt:variant>
        <vt:lpwstr/>
      </vt:variant>
      <vt:variant>
        <vt:lpwstr>_Toc205909182</vt:lpwstr>
      </vt:variant>
      <vt:variant>
        <vt:i4>2031670</vt:i4>
      </vt:variant>
      <vt:variant>
        <vt:i4>86</vt:i4>
      </vt:variant>
      <vt:variant>
        <vt:i4>0</vt:i4>
      </vt:variant>
      <vt:variant>
        <vt:i4>5</vt:i4>
      </vt:variant>
      <vt:variant>
        <vt:lpwstr/>
      </vt:variant>
      <vt:variant>
        <vt:lpwstr>_Toc205909181</vt:lpwstr>
      </vt:variant>
      <vt:variant>
        <vt:i4>2031670</vt:i4>
      </vt:variant>
      <vt:variant>
        <vt:i4>80</vt:i4>
      </vt:variant>
      <vt:variant>
        <vt:i4>0</vt:i4>
      </vt:variant>
      <vt:variant>
        <vt:i4>5</vt:i4>
      </vt:variant>
      <vt:variant>
        <vt:lpwstr/>
      </vt:variant>
      <vt:variant>
        <vt:lpwstr>_Toc205909180</vt:lpwstr>
      </vt:variant>
      <vt:variant>
        <vt:i4>1048630</vt:i4>
      </vt:variant>
      <vt:variant>
        <vt:i4>74</vt:i4>
      </vt:variant>
      <vt:variant>
        <vt:i4>0</vt:i4>
      </vt:variant>
      <vt:variant>
        <vt:i4>5</vt:i4>
      </vt:variant>
      <vt:variant>
        <vt:lpwstr/>
      </vt:variant>
      <vt:variant>
        <vt:lpwstr>_Toc205909179</vt:lpwstr>
      </vt:variant>
      <vt:variant>
        <vt:i4>1048630</vt:i4>
      </vt:variant>
      <vt:variant>
        <vt:i4>68</vt:i4>
      </vt:variant>
      <vt:variant>
        <vt:i4>0</vt:i4>
      </vt:variant>
      <vt:variant>
        <vt:i4>5</vt:i4>
      </vt:variant>
      <vt:variant>
        <vt:lpwstr/>
      </vt:variant>
      <vt:variant>
        <vt:lpwstr>_Toc205909178</vt:lpwstr>
      </vt:variant>
      <vt:variant>
        <vt:i4>1048630</vt:i4>
      </vt:variant>
      <vt:variant>
        <vt:i4>62</vt:i4>
      </vt:variant>
      <vt:variant>
        <vt:i4>0</vt:i4>
      </vt:variant>
      <vt:variant>
        <vt:i4>5</vt:i4>
      </vt:variant>
      <vt:variant>
        <vt:lpwstr/>
      </vt:variant>
      <vt:variant>
        <vt:lpwstr>_Toc205909177</vt:lpwstr>
      </vt:variant>
      <vt:variant>
        <vt:i4>1048630</vt:i4>
      </vt:variant>
      <vt:variant>
        <vt:i4>56</vt:i4>
      </vt:variant>
      <vt:variant>
        <vt:i4>0</vt:i4>
      </vt:variant>
      <vt:variant>
        <vt:i4>5</vt:i4>
      </vt:variant>
      <vt:variant>
        <vt:lpwstr/>
      </vt:variant>
      <vt:variant>
        <vt:lpwstr>_Toc205909176</vt:lpwstr>
      </vt:variant>
      <vt:variant>
        <vt:i4>1048630</vt:i4>
      </vt:variant>
      <vt:variant>
        <vt:i4>50</vt:i4>
      </vt:variant>
      <vt:variant>
        <vt:i4>0</vt:i4>
      </vt:variant>
      <vt:variant>
        <vt:i4>5</vt:i4>
      </vt:variant>
      <vt:variant>
        <vt:lpwstr/>
      </vt:variant>
      <vt:variant>
        <vt:lpwstr>_Toc205909175</vt:lpwstr>
      </vt:variant>
      <vt:variant>
        <vt:i4>1048630</vt:i4>
      </vt:variant>
      <vt:variant>
        <vt:i4>44</vt:i4>
      </vt:variant>
      <vt:variant>
        <vt:i4>0</vt:i4>
      </vt:variant>
      <vt:variant>
        <vt:i4>5</vt:i4>
      </vt:variant>
      <vt:variant>
        <vt:lpwstr/>
      </vt:variant>
      <vt:variant>
        <vt:lpwstr>_Toc205909174</vt:lpwstr>
      </vt:variant>
      <vt:variant>
        <vt:i4>1048630</vt:i4>
      </vt:variant>
      <vt:variant>
        <vt:i4>38</vt:i4>
      </vt:variant>
      <vt:variant>
        <vt:i4>0</vt:i4>
      </vt:variant>
      <vt:variant>
        <vt:i4>5</vt:i4>
      </vt:variant>
      <vt:variant>
        <vt:lpwstr/>
      </vt:variant>
      <vt:variant>
        <vt:lpwstr>_Toc205909173</vt:lpwstr>
      </vt:variant>
      <vt:variant>
        <vt:i4>1048630</vt:i4>
      </vt:variant>
      <vt:variant>
        <vt:i4>32</vt:i4>
      </vt:variant>
      <vt:variant>
        <vt:i4>0</vt:i4>
      </vt:variant>
      <vt:variant>
        <vt:i4>5</vt:i4>
      </vt:variant>
      <vt:variant>
        <vt:lpwstr/>
      </vt:variant>
      <vt:variant>
        <vt:lpwstr>_Toc205909172</vt:lpwstr>
      </vt:variant>
      <vt:variant>
        <vt:i4>1048630</vt:i4>
      </vt:variant>
      <vt:variant>
        <vt:i4>26</vt:i4>
      </vt:variant>
      <vt:variant>
        <vt:i4>0</vt:i4>
      </vt:variant>
      <vt:variant>
        <vt:i4>5</vt:i4>
      </vt:variant>
      <vt:variant>
        <vt:lpwstr/>
      </vt:variant>
      <vt:variant>
        <vt:lpwstr>_Toc205909171</vt:lpwstr>
      </vt:variant>
      <vt:variant>
        <vt:i4>1048630</vt:i4>
      </vt:variant>
      <vt:variant>
        <vt:i4>20</vt:i4>
      </vt:variant>
      <vt:variant>
        <vt:i4>0</vt:i4>
      </vt:variant>
      <vt:variant>
        <vt:i4>5</vt:i4>
      </vt:variant>
      <vt:variant>
        <vt:lpwstr/>
      </vt:variant>
      <vt:variant>
        <vt:lpwstr>_Toc205909170</vt:lpwstr>
      </vt:variant>
      <vt:variant>
        <vt:i4>1114166</vt:i4>
      </vt:variant>
      <vt:variant>
        <vt:i4>14</vt:i4>
      </vt:variant>
      <vt:variant>
        <vt:i4>0</vt:i4>
      </vt:variant>
      <vt:variant>
        <vt:i4>5</vt:i4>
      </vt:variant>
      <vt:variant>
        <vt:lpwstr/>
      </vt:variant>
      <vt:variant>
        <vt:lpwstr>_Toc205909169</vt:lpwstr>
      </vt:variant>
      <vt:variant>
        <vt:i4>1114166</vt:i4>
      </vt:variant>
      <vt:variant>
        <vt:i4>8</vt:i4>
      </vt:variant>
      <vt:variant>
        <vt:i4>0</vt:i4>
      </vt:variant>
      <vt:variant>
        <vt:i4>5</vt:i4>
      </vt:variant>
      <vt:variant>
        <vt:lpwstr/>
      </vt:variant>
      <vt:variant>
        <vt:lpwstr>_Toc205909168</vt:lpwstr>
      </vt:variant>
      <vt:variant>
        <vt:i4>1114166</vt:i4>
      </vt:variant>
      <vt:variant>
        <vt:i4>2</vt:i4>
      </vt:variant>
      <vt:variant>
        <vt:i4>0</vt:i4>
      </vt:variant>
      <vt:variant>
        <vt:i4>5</vt:i4>
      </vt:variant>
      <vt:variant>
        <vt:lpwstr/>
      </vt:variant>
      <vt:variant>
        <vt:lpwstr>_Toc205909167</vt:lpwstr>
      </vt:variant>
      <vt:variant>
        <vt:i4>4849664</vt:i4>
      </vt:variant>
      <vt:variant>
        <vt:i4>0</vt:i4>
      </vt:variant>
      <vt:variant>
        <vt:i4>0</vt:i4>
      </vt:variant>
      <vt:variant>
        <vt:i4>5</vt:i4>
      </vt:variant>
      <vt:variant>
        <vt:lpwstr>https://www.tcd.ie/media/tcd/calendar/academic-year-structure/2025-26/academic-year-structure.pdf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Christine Monahan</dc:creator>
  <cp:keywords/>
  <dc:description/>
  <cp:lastModifiedBy>Lou Bodenhemier</cp:lastModifiedBy>
  <cp:revision>2</cp:revision>
  <dcterms:created xsi:type="dcterms:W3CDTF">2025-08-27T10:56:00Z</dcterms:created>
  <dcterms:modified xsi:type="dcterms:W3CDTF">2025-08-27T10:56:00Z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0x01010054E0CD07935EAB4C98A9C34D9D1A6142</vt:lpwstr>
  </property>
</Properties>
</file>