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893C" w14:textId="2EE060EF" w:rsidR="008E62D8" w:rsidRDefault="008E62D8" w:rsidP="54A0BD5F">
      <w:pPr>
        <w:rPr>
          <w:rFonts w:ascii="Calibri" w:eastAsia="Times New Roman" w:hAnsi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31258942" wp14:editId="34FB676B">
                <wp:extent cx="5257800" cy="457200"/>
                <wp:effectExtent l="0" t="0" r="19050" b="19050"/>
                <wp:docPr id="898973172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4572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17A2BC" w14:textId="77777777" w:rsidR="008E62D8" w:rsidRPr="004D73A6" w:rsidRDefault="008E62D8" w:rsidP="00EB1B9E">
                            <w:pPr>
                              <w:spacing w:before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4F81BD"/>
                              </w:rPr>
                            </w:pPr>
                            <w:r w:rsidRPr="004D73A6">
                              <w:rPr>
                                <w:rFonts w:ascii="Century Gothic" w:hAnsi="Century Gothic"/>
                                <w:b/>
                                <w:color w:val="4F81BD"/>
                              </w:rPr>
                              <w:t>‘Unseen’ Clinical Examination Booklet for 4</w:t>
                            </w:r>
                            <w:r w:rsidRPr="004D73A6">
                              <w:rPr>
                                <w:rFonts w:ascii="Century Gothic" w:hAnsi="Century Gothic"/>
                                <w:b/>
                                <w:color w:val="4F81BD"/>
                                <w:vertAlign w:val="superscript"/>
                              </w:rPr>
                              <w:t>th</w:t>
                            </w:r>
                            <w:r w:rsidRPr="004D73A6">
                              <w:rPr>
                                <w:rFonts w:ascii="Century Gothic" w:hAnsi="Century Gothic"/>
                                <w:b/>
                                <w:color w:val="4F81BD"/>
                              </w:rPr>
                              <w:t xml:space="preserve"> years</w:t>
                            </w:r>
                          </w:p>
                          <w:p w14:paraId="65CAE8FA" w14:textId="77777777" w:rsidR="008E62D8" w:rsidRPr="004D73A6" w:rsidRDefault="008E62D8" w:rsidP="00EB1B9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1258942" id="Rounded Rectangle 1" o:spid="_x0000_s1026" style="width:414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" filled="f" strokecolor="#4a7ebb">
                <v:path arrowok="t"/>
                <v:textbox>
                  <w:txbxContent>
                    <w:p w14:paraId="4017A2BC" w14:textId="77777777" w:rsidR="008E62D8" w:rsidRPr="004D73A6" w:rsidRDefault="008E62D8" w:rsidP="00EB1B9E">
                      <w:pPr>
                        <w:spacing w:before="120"/>
                        <w:jc w:val="center"/>
                        <w:rPr>
                          <w:rFonts w:ascii="Century Gothic" w:hAnsi="Century Gothic"/>
                          <w:b/>
                          <w:color w:val="4F81BD"/>
                        </w:rPr>
                      </w:pPr>
                      <w:r w:rsidRPr="004D73A6">
                        <w:rPr>
                          <w:rFonts w:ascii="Century Gothic" w:hAnsi="Century Gothic"/>
                          <w:b/>
                          <w:color w:val="4F81BD"/>
                        </w:rPr>
                        <w:t>‘Unseen’ Clinical Examination Booklet for 4</w:t>
                      </w:r>
                      <w:r w:rsidRPr="004D73A6">
                        <w:rPr>
                          <w:rFonts w:ascii="Century Gothic" w:hAnsi="Century Gothic"/>
                          <w:b/>
                          <w:color w:val="4F81BD"/>
                          <w:vertAlign w:val="superscript"/>
                        </w:rPr>
                        <w:t>th</w:t>
                      </w:r>
                      <w:r w:rsidRPr="004D73A6">
                        <w:rPr>
                          <w:rFonts w:ascii="Century Gothic" w:hAnsi="Century Gothic"/>
                          <w:b/>
                          <w:color w:val="4F81BD"/>
                        </w:rPr>
                        <w:t xml:space="preserve"> years</w:t>
                      </w:r>
                    </w:p>
                    <w:p w14:paraId="65CAE8FA" w14:textId="77777777" w:rsidR="008E62D8" w:rsidRPr="004D73A6" w:rsidRDefault="008E62D8" w:rsidP="00EB1B9E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4EF9BAF" w14:textId="77777777" w:rsidR="00EB1B9E" w:rsidRPr="00AB0AC0" w:rsidRDefault="00EB1B9E" w:rsidP="54A0BD5F">
      <w:pPr>
        <w:rPr>
          <w:rFonts w:ascii="Calibri" w:eastAsia="Times New Roman" w:hAnsi="Calibri" w:cs="Calibri"/>
        </w:rPr>
      </w:pPr>
    </w:p>
    <w:tbl>
      <w:tblPr>
        <w:tblStyle w:val="TableGrid"/>
        <w:tblW w:w="7977" w:type="dxa"/>
        <w:jc w:val="center"/>
        <w:tblLayout w:type="fixed"/>
        <w:tblLook w:val="06A0" w:firstRow="1" w:lastRow="0" w:firstColumn="1" w:lastColumn="0" w:noHBand="1" w:noVBand="1"/>
      </w:tblPr>
      <w:tblGrid>
        <w:gridCol w:w="2548"/>
        <w:gridCol w:w="5429"/>
      </w:tblGrid>
      <w:tr w:rsidR="4A86C067" w14:paraId="0A52A41B" w14:textId="77777777" w:rsidTr="313A4D77">
        <w:trPr>
          <w:trHeight w:val="309"/>
          <w:jc w:val="center"/>
        </w:trPr>
        <w:tc>
          <w:tcPr>
            <w:tcW w:w="2548" w:type="dxa"/>
          </w:tcPr>
          <w:p w14:paraId="194E17A3" w14:textId="3AD9A6CE" w:rsidR="533501C1" w:rsidRDefault="533501C1" w:rsidP="313A4D77">
            <w:pPr>
              <w:spacing w:line="360" w:lineRule="auto"/>
              <w:jc w:val="left"/>
              <w:rPr>
                <w:rFonts w:ascii="Calibri" w:eastAsia="Times New Roman" w:hAnsi="Calibri" w:cs="Calibri"/>
              </w:rPr>
            </w:pPr>
            <w:r w:rsidRPr="313A4D77">
              <w:rPr>
                <w:rFonts w:ascii="Calibri" w:eastAsia="Times New Roman" w:hAnsi="Calibri" w:cs="Calibri"/>
              </w:rPr>
              <w:t xml:space="preserve">Student Name </w:t>
            </w:r>
          </w:p>
        </w:tc>
        <w:tc>
          <w:tcPr>
            <w:tcW w:w="5429" w:type="dxa"/>
          </w:tcPr>
          <w:p w14:paraId="720DA137" w14:textId="0AB01932" w:rsidR="4A86C067" w:rsidRDefault="4A86C067" w:rsidP="00BF3F7F">
            <w:pPr>
              <w:spacing w:line="360" w:lineRule="auto"/>
              <w:rPr>
                <w:rFonts w:ascii="Calibri" w:eastAsia="Times New Roman" w:hAnsi="Calibri" w:cs="Calibri"/>
              </w:rPr>
            </w:pPr>
          </w:p>
        </w:tc>
      </w:tr>
      <w:tr w:rsidR="4A86C067" w14:paraId="2CAD8ED1" w14:textId="77777777" w:rsidTr="313A4D77">
        <w:trPr>
          <w:trHeight w:val="309"/>
          <w:jc w:val="center"/>
        </w:trPr>
        <w:tc>
          <w:tcPr>
            <w:tcW w:w="2548" w:type="dxa"/>
          </w:tcPr>
          <w:p w14:paraId="55FC351B" w14:textId="7F3D1E35" w:rsidR="533501C1" w:rsidRDefault="533501C1" w:rsidP="313A4D77">
            <w:pPr>
              <w:spacing w:line="360" w:lineRule="auto"/>
              <w:jc w:val="left"/>
              <w:rPr>
                <w:rFonts w:ascii="Calibri" w:eastAsia="Times New Roman" w:hAnsi="Calibri" w:cs="Calibri"/>
              </w:rPr>
            </w:pPr>
            <w:r w:rsidRPr="313A4D77">
              <w:rPr>
                <w:rFonts w:ascii="Calibri" w:eastAsia="Times New Roman" w:hAnsi="Calibri" w:cs="Calibri"/>
              </w:rPr>
              <w:t>Placement Site</w:t>
            </w:r>
          </w:p>
        </w:tc>
        <w:tc>
          <w:tcPr>
            <w:tcW w:w="5429" w:type="dxa"/>
          </w:tcPr>
          <w:p w14:paraId="0DCCEC14" w14:textId="0AB01932" w:rsidR="4A86C067" w:rsidRDefault="4A86C067" w:rsidP="00BF3F7F">
            <w:pPr>
              <w:spacing w:line="360" w:lineRule="auto"/>
              <w:rPr>
                <w:rFonts w:ascii="Calibri" w:eastAsia="Times New Roman" w:hAnsi="Calibri" w:cs="Calibri"/>
              </w:rPr>
            </w:pPr>
          </w:p>
        </w:tc>
      </w:tr>
      <w:tr w:rsidR="4A86C067" w14:paraId="307FF12D" w14:textId="77777777" w:rsidTr="313A4D77">
        <w:trPr>
          <w:trHeight w:val="309"/>
          <w:jc w:val="center"/>
        </w:trPr>
        <w:tc>
          <w:tcPr>
            <w:tcW w:w="2548" w:type="dxa"/>
          </w:tcPr>
          <w:p w14:paraId="6C923769" w14:textId="5301859E" w:rsidR="533501C1" w:rsidRDefault="533501C1" w:rsidP="313A4D77">
            <w:pPr>
              <w:spacing w:line="360" w:lineRule="auto"/>
              <w:jc w:val="left"/>
              <w:rPr>
                <w:rFonts w:ascii="Calibri" w:eastAsia="Times New Roman" w:hAnsi="Calibri" w:cs="Calibri"/>
              </w:rPr>
            </w:pPr>
            <w:r w:rsidRPr="313A4D77">
              <w:rPr>
                <w:rFonts w:ascii="Calibri" w:eastAsia="Times New Roman" w:hAnsi="Calibri" w:cs="Calibri"/>
              </w:rPr>
              <w:t>Practice Educator</w:t>
            </w:r>
            <w:r w:rsidR="3CE3490A" w:rsidRPr="313A4D77">
              <w:rPr>
                <w:rFonts w:ascii="Calibri" w:eastAsia="Times New Roman" w:hAnsi="Calibri" w:cs="Calibri"/>
              </w:rPr>
              <w:t xml:space="preserve"> </w:t>
            </w:r>
            <w:r w:rsidR="5BC93E70" w:rsidRPr="313A4D77">
              <w:rPr>
                <w:rFonts w:ascii="Calibri" w:eastAsia="Times New Roman" w:hAnsi="Calibri" w:cs="Calibri"/>
              </w:rPr>
              <w:t>Name</w:t>
            </w:r>
            <w:r w:rsidR="43453C34" w:rsidRPr="313A4D77">
              <w:rPr>
                <w:rFonts w:ascii="Calibri" w:eastAsia="Times New Roman" w:hAnsi="Calibri" w:cs="Calibri"/>
              </w:rPr>
              <w:t xml:space="preserve"> and Title</w:t>
            </w:r>
          </w:p>
        </w:tc>
        <w:tc>
          <w:tcPr>
            <w:tcW w:w="5429" w:type="dxa"/>
          </w:tcPr>
          <w:p w14:paraId="3BF2B0B5" w14:textId="0AB01932" w:rsidR="4A86C067" w:rsidRDefault="4A86C067" w:rsidP="00BF3F7F">
            <w:pPr>
              <w:spacing w:line="360" w:lineRule="auto"/>
              <w:rPr>
                <w:rFonts w:ascii="Calibri" w:eastAsia="Times New Roman" w:hAnsi="Calibri" w:cs="Calibri"/>
              </w:rPr>
            </w:pPr>
          </w:p>
        </w:tc>
      </w:tr>
      <w:tr w:rsidR="4A86C067" w14:paraId="2BA26F6F" w14:textId="77777777" w:rsidTr="313A4D77">
        <w:trPr>
          <w:trHeight w:val="309"/>
          <w:jc w:val="center"/>
        </w:trPr>
        <w:tc>
          <w:tcPr>
            <w:tcW w:w="2548" w:type="dxa"/>
          </w:tcPr>
          <w:p w14:paraId="3BE75BD9" w14:textId="6335EB0F" w:rsidR="4804490F" w:rsidRDefault="533501C1" w:rsidP="313A4D77">
            <w:pPr>
              <w:spacing w:line="360" w:lineRule="auto"/>
              <w:jc w:val="left"/>
              <w:rPr>
                <w:rFonts w:ascii="Calibri" w:eastAsia="Times New Roman" w:hAnsi="Calibri" w:cs="Calibri"/>
              </w:rPr>
            </w:pPr>
            <w:r w:rsidRPr="313A4D77">
              <w:rPr>
                <w:rFonts w:ascii="Calibri" w:eastAsia="Times New Roman" w:hAnsi="Calibri" w:cs="Calibri"/>
              </w:rPr>
              <w:t xml:space="preserve">Co-Examiner </w:t>
            </w:r>
            <w:r w:rsidR="4804490F">
              <w:br/>
            </w:r>
            <w:r w:rsidR="730C7B8D" w:rsidRPr="313A4D77">
              <w:rPr>
                <w:rFonts w:ascii="Calibri" w:eastAsia="Times New Roman" w:hAnsi="Calibri" w:cs="Calibri"/>
              </w:rPr>
              <w:t>Name</w:t>
            </w:r>
            <w:r w:rsidR="06A9FD34" w:rsidRPr="313A4D77">
              <w:rPr>
                <w:rFonts w:ascii="Calibri" w:eastAsia="Times New Roman" w:hAnsi="Calibri" w:cs="Calibri"/>
              </w:rPr>
              <w:t xml:space="preserve"> and Title</w:t>
            </w:r>
          </w:p>
        </w:tc>
        <w:tc>
          <w:tcPr>
            <w:tcW w:w="5429" w:type="dxa"/>
          </w:tcPr>
          <w:p w14:paraId="613556C2" w14:textId="0AB01932" w:rsidR="4A86C067" w:rsidRDefault="4A86C067" w:rsidP="00BF3F7F">
            <w:pPr>
              <w:spacing w:line="360" w:lineRule="auto"/>
              <w:rPr>
                <w:rFonts w:ascii="Calibri" w:eastAsia="Times New Roman" w:hAnsi="Calibri" w:cs="Calibri"/>
              </w:rPr>
            </w:pPr>
          </w:p>
        </w:tc>
      </w:tr>
      <w:tr w:rsidR="4A86C067" w14:paraId="7452A1DF" w14:textId="77777777" w:rsidTr="313A4D77">
        <w:trPr>
          <w:trHeight w:val="309"/>
          <w:jc w:val="center"/>
        </w:trPr>
        <w:tc>
          <w:tcPr>
            <w:tcW w:w="2548" w:type="dxa"/>
          </w:tcPr>
          <w:p w14:paraId="49505A27" w14:textId="016F1DAB" w:rsidR="533501C1" w:rsidRDefault="533501C1" w:rsidP="313A4D77">
            <w:pPr>
              <w:spacing w:line="360" w:lineRule="auto"/>
              <w:jc w:val="left"/>
              <w:rPr>
                <w:rFonts w:ascii="Calibri" w:eastAsia="Times New Roman" w:hAnsi="Calibri" w:cs="Calibri"/>
              </w:rPr>
            </w:pPr>
            <w:r w:rsidRPr="313A4D77">
              <w:rPr>
                <w:rFonts w:ascii="Calibri" w:eastAsia="Times New Roman" w:hAnsi="Calibri" w:cs="Calibri"/>
              </w:rPr>
              <w:t>Date of trial exam</w:t>
            </w:r>
          </w:p>
        </w:tc>
        <w:tc>
          <w:tcPr>
            <w:tcW w:w="5429" w:type="dxa"/>
          </w:tcPr>
          <w:p w14:paraId="28E26501" w14:textId="0AB01932" w:rsidR="4A86C067" w:rsidRDefault="4A86C067" w:rsidP="00BF3F7F">
            <w:pPr>
              <w:spacing w:line="360" w:lineRule="auto"/>
              <w:rPr>
                <w:rFonts w:ascii="Calibri" w:eastAsia="Times New Roman" w:hAnsi="Calibri" w:cs="Calibri"/>
              </w:rPr>
            </w:pPr>
          </w:p>
        </w:tc>
      </w:tr>
      <w:tr w:rsidR="4A86C067" w14:paraId="3C5A2CC7" w14:textId="77777777" w:rsidTr="313A4D77">
        <w:trPr>
          <w:trHeight w:val="309"/>
          <w:jc w:val="center"/>
        </w:trPr>
        <w:tc>
          <w:tcPr>
            <w:tcW w:w="2548" w:type="dxa"/>
          </w:tcPr>
          <w:p w14:paraId="2957D992" w14:textId="55F5F3E2" w:rsidR="533501C1" w:rsidRDefault="533501C1" w:rsidP="313A4D77">
            <w:pPr>
              <w:spacing w:line="360" w:lineRule="auto"/>
              <w:jc w:val="left"/>
              <w:rPr>
                <w:rFonts w:ascii="Calibri" w:eastAsia="Times New Roman" w:hAnsi="Calibri" w:cs="Calibri"/>
              </w:rPr>
            </w:pPr>
            <w:r w:rsidRPr="313A4D77">
              <w:rPr>
                <w:rFonts w:ascii="Calibri" w:eastAsia="Times New Roman" w:hAnsi="Calibri" w:cs="Calibri"/>
              </w:rPr>
              <w:t xml:space="preserve">Date of </w:t>
            </w:r>
            <w:r w:rsidR="11CE39DD" w:rsidRPr="313A4D77">
              <w:rPr>
                <w:rFonts w:ascii="Calibri" w:eastAsia="Times New Roman" w:hAnsi="Calibri" w:cs="Calibri"/>
              </w:rPr>
              <w:t xml:space="preserve">final </w:t>
            </w:r>
            <w:r w:rsidRPr="313A4D77">
              <w:rPr>
                <w:rFonts w:ascii="Calibri" w:eastAsia="Times New Roman" w:hAnsi="Calibri" w:cs="Calibri"/>
              </w:rPr>
              <w:t>exam</w:t>
            </w:r>
          </w:p>
        </w:tc>
        <w:tc>
          <w:tcPr>
            <w:tcW w:w="5429" w:type="dxa"/>
          </w:tcPr>
          <w:p w14:paraId="61689CC1" w14:textId="0AB01932" w:rsidR="4A86C067" w:rsidRDefault="4A86C067" w:rsidP="00BF3F7F">
            <w:pPr>
              <w:spacing w:line="360" w:lineRule="auto"/>
              <w:rPr>
                <w:rFonts w:ascii="Calibri" w:eastAsia="Times New Roman" w:hAnsi="Calibri" w:cs="Calibri"/>
              </w:rPr>
            </w:pPr>
          </w:p>
        </w:tc>
      </w:tr>
    </w:tbl>
    <w:p w14:paraId="47BFA639" w14:textId="791F82CB" w:rsidR="008E62D8" w:rsidRPr="00BF3F7F" w:rsidRDefault="0E2D056F" w:rsidP="7B5D17D3">
      <w:pPr>
        <w:pStyle w:val="ListParagraph"/>
        <w:numPr>
          <w:ilvl w:val="0"/>
          <w:numId w:val="36"/>
        </w:numPr>
        <w:spacing w:before="240" w:after="240" w:line="276" w:lineRule="auto"/>
        <w:rPr>
          <w:rFonts w:ascii="Calibri" w:eastAsia="Calibri" w:hAnsi="Calibri" w:cs="Calibri"/>
          <w:b/>
          <w:bCs/>
        </w:rPr>
      </w:pPr>
      <w:r w:rsidRPr="7B5D17D3">
        <w:rPr>
          <w:rFonts w:ascii="Calibri" w:eastAsia="Calibri" w:hAnsi="Calibri" w:cs="Calibri"/>
          <w:b/>
          <w:bCs/>
        </w:rPr>
        <w:t>When &amp; Who</w:t>
      </w:r>
    </w:p>
    <w:p w14:paraId="0522763A" w14:textId="132133D2" w:rsidR="008E62D8" w:rsidRPr="004D73A6" w:rsidRDefault="0E2D056F" w:rsidP="7B5D17D3">
      <w:pPr>
        <w:pStyle w:val="ListParagraph"/>
        <w:numPr>
          <w:ilvl w:val="1"/>
          <w:numId w:val="10"/>
        </w:numPr>
        <w:spacing w:before="240" w:after="240" w:line="276" w:lineRule="auto"/>
        <w:rPr>
          <w:rFonts w:ascii="Calibri" w:eastAsia="Calibri" w:hAnsi="Calibri" w:cs="Calibri"/>
        </w:rPr>
      </w:pPr>
      <w:r w:rsidRPr="7B5D17D3">
        <w:rPr>
          <w:rFonts w:ascii="Calibri" w:eastAsia="Calibri" w:hAnsi="Calibri" w:cs="Calibri"/>
        </w:rPr>
        <w:t xml:space="preserve">Takes place </w:t>
      </w:r>
      <w:r w:rsidRPr="7B5D17D3">
        <w:rPr>
          <w:rFonts w:ascii="Calibri" w:eastAsia="Calibri" w:hAnsi="Calibri" w:cs="Calibri"/>
          <w:b/>
          <w:bCs/>
        </w:rPr>
        <w:t>after ≥ 16 on-site days</w:t>
      </w:r>
      <w:r w:rsidRPr="7B5D17D3">
        <w:rPr>
          <w:rFonts w:ascii="Calibri" w:eastAsia="Calibri" w:hAnsi="Calibri" w:cs="Calibri"/>
        </w:rPr>
        <w:t>.</w:t>
      </w:r>
    </w:p>
    <w:p w14:paraId="1BAA4F2E" w14:textId="54F65397" w:rsidR="008E62D8" w:rsidRPr="004D73A6" w:rsidRDefault="0E2D056F" w:rsidP="7B5D17D3">
      <w:pPr>
        <w:pStyle w:val="ListParagraph"/>
        <w:numPr>
          <w:ilvl w:val="1"/>
          <w:numId w:val="10"/>
        </w:numPr>
        <w:spacing w:before="240" w:after="240" w:line="276" w:lineRule="auto"/>
        <w:rPr>
          <w:rFonts w:ascii="Calibri" w:eastAsia="Calibri" w:hAnsi="Calibri" w:cs="Calibri"/>
        </w:rPr>
      </w:pPr>
      <w:r w:rsidRPr="7B5D17D3">
        <w:rPr>
          <w:rFonts w:ascii="Calibri" w:eastAsia="Calibri" w:hAnsi="Calibri" w:cs="Calibri"/>
        </w:rPr>
        <w:t xml:space="preserve">Student </w:t>
      </w:r>
      <w:r w:rsidR="40BC810F" w:rsidRPr="7B5D17D3">
        <w:rPr>
          <w:rFonts w:ascii="Calibri" w:eastAsia="Calibri" w:hAnsi="Calibri" w:cs="Calibri"/>
        </w:rPr>
        <w:t xml:space="preserve">completes an </w:t>
      </w:r>
      <w:r w:rsidR="40BC810F" w:rsidRPr="7B5D17D3">
        <w:rPr>
          <w:rFonts w:ascii="Calibri" w:eastAsia="Calibri" w:hAnsi="Calibri" w:cs="Calibri"/>
          <w:b/>
          <w:bCs/>
        </w:rPr>
        <w:t>informal assessment</w:t>
      </w:r>
      <w:r w:rsidR="40BC810F" w:rsidRPr="7B5D17D3">
        <w:rPr>
          <w:rFonts w:ascii="Calibri" w:eastAsia="Calibri" w:hAnsi="Calibri" w:cs="Calibri"/>
        </w:rPr>
        <w:t xml:space="preserve"> </w:t>
      </w:r>
      <w:r w:rsidRPr="7B5D17D3">
        <w:rPr>
          <w:rFonts w:ascii="Calibri" w:eastAsia="Calibri" w:hAnsi="Calibri" w:cs="Calibri"/>
        </w:rPr>
        <w:t xml:space="preserve">with an </w:t>
      </w:r>
      <w:r w:rsidR="10AEC72D" w:rsidRPr="7B5D17D3">
        <w:rPr>
          <w:rFonts w:ascii="Calibri" w:eastAsia="Calibri" w:hAnsi="Calibri" w:cs="Calibri"/>
        </w:rPr>
        <w:t>‘</w:t>
      </w:r>
      <w:r w:rsidRPr="7B5D17D3">
        <w:rPr>
          <w:rFonts w:ascii="Calibri" w:eastAsia="Calibri" w:hAnsi="Calibri" w:cs="Calibri"/>
          <w:b/>
          <w:bCs/>
        </w:rPr>
        <w:t>unseen</w:t>
      </w:r>
      <w:r w:rsidR="3B8535F4" w:rsidRPr="7B5D17D3">
        <w:rPr>
          <w:rFonts w:ascii="Calibri" w:eastAsia="Calibri" w:hAnsi="Calibri" w:cs="Calibri"/>
          <w:b/>
          <w:bCs/>
        </w:rPr>
        <w:t>’</w:t>
      </w:r>
      <w:r w:rsidRPr="7B5D17D3">
        <w:rPr>
          <w:rFonts w:ascii="Calibri" w:eastAsia="Calibri" w:hAnsi="Calibri" w:cs="Calibri"/>
          <w:b/>
          <w:bCs/>
        </w:rPr>
        <w:t xml:space="preserve"> client</w:t>
      </w:r>
      <w:r w:rsidR="74E1CD16" w:rsidRPr="7B5D17D3">
        <w:rPr>
          <w:rFonts w:ascii="Calibri" w:eastAsia="Calibri" w:hAnsi="Calibri" w:cs="Calibri"/>
          <w:b/>
          <w:bCs/>
        </w:rPr>
        <w:t xml:space="preserve">. </w:t>
      </w:r>
      <w:r w:rsidR="54EA746B" w:rsidRPr="7B5D17D3">
        <w:rPr>
          <w:rFonts w:ascii="Calibri" w:eastAsia="Calibri" w:hAnsi="Calibri" w:cs="Calibri"/>
        </w:rPr>
        <w:t>Please note f</w:t>
      </w:r>
      <w:r w:rsidR="3B8F8E1E" w:rsidRPr="7B5D17D3">
        <w:rPr>
          <w:rFonts w:ascii="Calibri" w:eastAsia="Calibri" w:hAnsi="Calibri" w:cs="Calibri"/>
        </w:rPr>
        <w:t>ormal assessment is not permitted.</w:t>
      </w:r>
    </w:p>
    <w:p w14:paraId="7B862E1A" w14:textId="42AF64AC" w:rsidR="008E62D8" w:rsidRPr="004D73A6" w:rsidRDefault="0E2D056F" w:rsidP="7B5D17D3">
      <w:pPr>
        <w:pStyle w:val="ListParagraph"/>
        <w:numPr>
          <w:ilvl w:val="1"/>
          <w:numId w:val="10"/>
        </w:numPr>
        <w:spacing w:before="240" w:after="240" w:line="276" w:lineRule="auto"/>
        <w:rPr>
          <w:rFonts w:ascii="Calibri" w:eastAsia="Calibri" w:hAnsi="Calibri" w:cs="Calibri"/>
        </w:rPr>
      </w:pPr>
      <w:r w:rsidRPr="7B5D17D3">
        <w:rPr>
          <w:rFonts w:ascii="Calibri" w:eastAsia="Calibri" w:hAnsi="Calibri" w:cs="Calibri"/>
        </w:rPr>
        <w:t xml:space="preserve">Assessed by two people: the </w:t>
      </w:r>
      <w:r w:rsidRPr="7B5D17D3">
        <w:rPr>
          <w:rFonts w:ascii="Calibri" w:eastAsia="Calibri" w:hAnsi="Calibri" w:cs="Calibri"/>
          <w:b/>
          <w:bCs/>
        </w:rPr>
        <w:t xml:space="preserve">Practice Educator + a Practice Tutor / Regional Placement Facilitator / </w:t>
      </w:r>
      <w:r w:rsidR="2942BF6F" w:rsidRPr="7B5D17D3">
        <w:rPr>
          <w:rFonts w:ascii="Calibri" w:eastAsia="Calibri" w:hAnsi="Calibri" w:cs="Calibri"/>
          <w:b/>
          <w:bCs/>
        </w:rPr>
        <w:t>A</w:t>
      </w:r>
      <w:r w:rsidRPr="7B5D17D3">
        <w:rPr>
          <w:rFonts w:ascii="Calibri" w:eastAsia="Calibri" w:hAnsi="Calibri" w:cs="Calibri"/>
          <w:b/>
          <w:bCs/>
        </w:rPr>
        <w:t>cademic staff member</w:t>
      </w:r>
      <w:r w:rsidRPr="7B5D17D3">
        <w:rPr>
          <w:rFonts w:ascii="Calibri" w:eastAsia="Calibri" w:hAnsi="Calibri" w:cs="Calibri"/>
        </w:rPr>
        <w:t>.</w:t>
      </w:r>
    </w:p>
    <w:p w14:paraId="4E01FE64" w14:textId="1953C5D5" w:rsidR="008E62D8" w:rsidRPr="004D73A6" w:rsidRDefault="008E62D8" w:rsidP="7B5D17D3">
      <w:pPr>
        <w:pStyle w:val="ListParagraph"/>
        <w:spacing w:before="240" w:after="240" w:line="276" w:lineRule="auto"/>
        <w:ind w:left="1440"/>
        <w:rPr>
          <w:rFonts w:ascii="Calibri" w:eastAsia="Calibri" w:hAnsi="Calibri" w:cs="Calibri"/>
        </w:rPr>
      </w:pPr>
    </w:p>
    <w:p w14:paraId="75466C79" w14:textId="5C4EFE97" w:rsidR="008E62D8" w:rsidRPr="004D73A6" w:rsidRDefault="0E2D056F" w:rsidP="7B5D17D3">
      <w:pPr>
        <w:pStyle w:val="ListParagraph"/>
        <w:numPr>
          <w:ilvl w:val="0"/>
          <w:numId w:val="10"/>
        </w:numPr>
        <w:spacing w:before="240" w:after="240" w:line="276" w:lineRule="auto"/>
        <w:rPr>
          <w:rFonts w:ascii="Calibri" w:eastAsia="Calibri" w:hAnsi="Calibri" w:cs="Calibri"/>
          <w:b/>
          <w:bCs/>
        </w:rPr>
      </w:pPr>
      <w:r w:rsidRPr="7B5D17D3">
        <w:rPr>
          <w:rFonts w:ascii="Calibri" w:eastAsia="Calibri" w:hAnsi="Calibri" w:cs="Calibri"/>
          <w:b/>
          <w:bCs/>
        </w:rPr>
        <w:t>Preparation</w:t>
      </w:r>
    </w:p>
    <w:p w14:paraId="68E24F8A" w14:textId="1585D6F7" w:rsidR="008E62D8" w:rsidRPr="004D73A6" w:rsidRDefault="0E2D056F" w:rsidP="7B5D17D3">
      <w:pPr>
        <w:pStyle w:val="ListParagraph"/>
        <w:numPr>
          <w:ilvl w:val="1"/>
          <w:numId w:val="10"/>
        </w:numPr>
        <w:spacing w:before="240" w:after="240" w:line="276" w:lineRule="auto"/>
        <w:rPr>
          <w:rFonts w:ascii="Calibri" w:eastAsia="Calibri" w:hAnsi="Calibri" w:cs="Calibri"/>
        </w:rPr>
      </w:pPr>
      <w:r w:rsidRPr="7B5D17D3">
        <w:rPr>
          <w:rFonts w:ascii="Calibri" w:eastAsia="Calibri" w:hAnsi="Calibri" w:cs="Calibri"/>
        </w:rPr>
        <w:t>Tentative date set at beginning of placement for trial exam and actual exam dates</w:t>
      </w:r>
      <w:r w:rsidR="5A365C61" w:rsidRPr="7B5D17D3">
        <w:rPr>
          <w:rFonts w:ascii="Calibri" w:eastAsia="Calibri" w:hAnsi="Calibri" w:cs="Calibri"/>
        </w:rPr>
        <w:t xml:space="preserve">. Arranged by Practice Educator </w:t>
      </w:r>
      <w:r w:rsidR="135B9D93" w:rsidRPr="7B5D17D3">
        <w:rPr>
          <w:rFonts w:ascii="Calibri" w:eastAsia="Calibri" w:hAnsi="Calibri" w:cs="Calibri"/>
        </w:rPr>
        <w:t xml:space="preserve">(PE) </w:t>
      </w:r>
      <w:r w:rsidR="5A365C61" w:rsidRPr="7B5D17D3">
        <w:rPr>
          <w:rFonts w:ascii="Calibri" w:eastAsia="Calibri" w:hAnsi="Calibri" w:cs="Calibri"/>
        </w:rPr>
        <w:t>in conjunction with assigned external examiner</w:t>
      </w:r>
    </w:p>
    <w:p w14:paraId="17E7C55A" w14:textId="76949986" w:rsidR="008E62D8" w:rsidRPr="004D73A6" w:rsidRDefault="0E2D056F" w:rsidP="7B5D17D3">
      <w:pPr>
        <w:pStyle w:val="ListParagraph"/>
        <w:numPr>
          <w:ilvl w:val="1"/>
          <w:numId w:val="10"/>
        </w:numPr>
        <w:spacing w:before="240" w:after="240" w:line="276" w:lineRule="auto"/>
        <w:rPr>
          <w:rFonts w:ascii="Calibri" w:eastAsia="Calibri" w:hAnsi="Calibri" w:cs="Calibri"/>
        </w:rPr>
      </w:pPr>
      <w:r w:rsidRPr="7B5D17D3">
        <w:rPr>
          <w:rFonts w:ascii="Calibri" w:eastAsia="Calibri" w:hAnsi="Calibri" w:cs="Calibri"/>
          <w:b/>
          <w:bCs/>
        </w:rPr>
        <w:t>1 week beforehand</w:t>
      </w:r>
      <w:r w:rsidRPr="7B5D17D3">
        <w:rPr>
          <w:rFonts w:ascii="Calibri" w:eastAsia="Calibri" w:hAnsi="Calibri" w:cs="Calibri"/>
        </w:rPr>
        <w:t xml:space="preserve">: student completes a </w:t>
      </w:r>
      <w:r w:rsidRPr="7B5D17D3">
        <w:rPr>
          <w:rFonts w:ascii="Calibri" w:eastAsia="Calibri" w:hAnsi="Calibri" w:cs="Calibri"/>
          <w:b/>
          <w:bCs/>
        </w:rPr>
        <w:t>trial exam</w:t>
      </w:r>
      <w:r w:rsidRPr="7B5D17D3">
        <w:rPr>
          <w:rFonts w:ascii="Calibri" w:eastAsia="Calibri" w:hAnsi="Calibri" w:cs="Calibri"/>
        </w:rPr>
        <w:t xml:space="preserve"> and receives formative feedback. Only Practice Educator assesses and gives feedback</w:t>
      </w:r>
      <w:r w:rsidR="52857F7C" w:rsidRPr="7B5D17D3">
        <w:rPr>
          <w:rFonts w:ascii="Calibri" w:eastAsia="Calibri" w:hAnsi="Calibri" w:cs="Calibri"/>
        </w:rPr>
        <w:t xml:space="preserve"> for the trial exam.</w:t>
      </w:r>
      <w:r w:rsidR="00F5181E" w:rsidRPr="7B5D17D3">
        <w:rPr>
          <w:rFonts w:ascii="Calibri" w:eastAsia="Calibri" w:hAnsi="Calibri" w:cs="Calibri"/>
        </w:rPr>
        <w:t xml:space="preserve"> This booklet may also be used for the trial exam.</w:t>
      </w:r>
    </w:p>
    <w:p w14:paraId="78D20B2A" w14:textId="7FE0541A" w:rsidR="01744738" w:rsidRDefault="01744738" w:rsidP="7B5D17D3">
      <w:pPr>
        <w:pStyle w:val="ListParagraph"/>
        <w:numPr>
          <w:ilvl w:val="1"/>
          <w:numId w:val="10"/>
        </w:numPr>
        <w:spacing w:before="240" w:after="240" w:line="276" w:lineRule="auto"/>
        <w:rPr>
          <w:rFonts w:ascii="Calibri" w:eastAsia="Calibri" w:hAnsi="Calibri" w:cs="Calibri"/>
          <w:b/>
          <w:bCs/>
        </w:rPr>
      </w:pPr>
      <w:r w:rsidRPr="7B5D17D3">
        <w:rPr>
          <w:rFonts w:ascii="Calibri" w:eastAsia="Calibri" w:hAnsi="Calibri" w:cs="Calibri"/>
        </w:rPr>
        <w:t xml:space="preserve">Background information </w:t>
      </w:r>
      <w:r w:rsidR="57FDB67A" w:rsidRPr="7B5D17D3">
        <w:rPr>
          <w:rFonts w:ascii="Calibri" w:eastAsia="Calibri" w:hAnsi="Calibri" w:cs="Calibri"/>
        </w:rPr>
        <w:t>(using template</w:t>
      </w:r>
      <w:r w:rsidR="0BA1A7B3" w:rsidRPr="7B5D17D3">
        <w:rPr>
          <w:rFonts w:ascii="Calibri" w:eastAsia="Calibri" w:hAnsi="Calibri" w:cs="Calibri"/>
        </w:rPr>
        <w:t xml:space="preserve"> – appendix A</w:t>
      </w:r>
      <w:r w:rsidRPr="7B5D17D3">
        <w:rPr>
          <w:rFonts w:ascii="Calibri" w:eastAsia="Calibri" w:hAnsi="Calibri" w:cs="Calibri"/>
        </w:rPr>
        <w:t xml:space="preserve">) provided </w:t>
      </w:r>
      <w:r w:rsidRPr="7B5D17D3">
        <w:rPr>
          <w:rFonts w:ascii="Calibri" w:eastAsia="Calibri" w:hAnsi="Calibri" w:cs="Calibri"/>
          <w:b/>
          <w:bCs/>
        </w:rPr>
        <w:t>2 working days in advance of exam</w:t>
      </w:r>
      <w:r w:rsidR="317A1BDE" w:rsidRPr="7B5D17D3">
        <w:rPr>
          <w:rFonts w:ascii="Calibri" w:eastAsia="Calibri" w:hAnsi="Calibri" w:cs="Calibri"/>
          <w:b/>
          <w:bCs/>
        </w:rPr>
        <w:t xml:space="preserve">. </w:t>
      </w:r>
      <w:r w:rsidR="663634D4" w:rsidRPr="7B5D17D3">
        <w:rPr>
          <w:rFonts w:ascii="Calibri" w:eastAsia="Calibri" w:hAnsi="Calibri" w:cs="Calibri"/>
        </w:rPr>
        <w:t>Co-</w:t>
      </w:r>
      <w:r w:rsidR="317A1BDE" w:rsidRPr="7B5D17D3">
        <w:rPr>
          <w:rFonts w:ascii="Calibri" w:eastAsia="Calibri" w:hAnsi="Calibri" w:cs="Calibri"/>
        </w:rPr>
        <w:t>examiner is also provided with background information</w:t>
      </w:r>
      <w:r w:rsidR="00361138" w:rsidRPr="7B5D17D3">
        <w:rPr>
          <w:rFonts w:ascii="Calibri" w:eastAsia="Calibri" w:hAnsi="Calibri" w:cs="Calibri"/>
        </w:rPr>
        <w:t xml:space="preserve"> via email.</w:t>
      </w:r>
    </w:p>
    <w:p w14:paraId="3EE62B44" w14:textId="417720E6" w:rsidR="008E62D8" w:rsidRPr="004D73A6" w:rsidRDefault="008E62D8" w:rsidP="7B5D17D3">
      <w:pPr>
        <w:pStyle w:val="ListParagraph"/>
        <w:spacing w:before="240" w:after="240" w:line="276" w:lineRule="auto"/>
        <w:ind w:left="1440"/>
        <w:rPr>
          <w:rFonts w:ascii="Calibri" w:eastAsia="Calibri" w:hAnsi="Calibri" w:cs="Calibri"/>
        </w:rPr>
      </w:pPr>
    </w:p>
    <w:p w14:paraId="247B4294" w14:textId="47E0E5DE" w:rsidR="008E62D8" w:rsidRPr="004D73A6" w:rsidRDefault="0E2D056F" w:rsidP="7B5D17D3">
      <w:pPr>
        <w:pStyle w:val="ListParagraph"/>
        <w:numPr>
          <w:ilvl w:val="0"/>
          <w:numId w:val="10"/>
        </w:numPr>
        <w:spacing w:before="240" w:after="240" w:line="276" w:lineRule="auto"/>
        <w:rPr>
          <w:rFonts w:ascii="Calibri" w:eastAsia="Calibri" w:hAnsi="Calibri" w:cs="Calibri"/>
          <w:b/>
          <w:bCs/>
        </w:rPr>
      </w:pPr>
      <w:r w:rsidRPr="7B5D17D3">
        <w:rPr>
          <w:rFonts w:ascii="Calibri" w:eastAsia="Calibri" w:hAnsi="Calibri" w:cs="Calibri"/>
          <w:b/>
          <w:bCs/>
        </w:rPr>
        <w:t>Exam Day Timeline</w:t>
      </w:r>
    </w:p>
    <w:p w14:paraId="475A1297" w14:textId="0BB91C67" w:rsidR="008E62D8" w:rsidRPr="004D73A6" w:rsidRDefault="2343165D" w:rsidP="7B5D17D3">
      <w:pPr>
        <w:pStyle w:val="ListParagraph"/>
        <w:numPr>
          <w:ilvl w:val="1"/>
          <w:numId w:val="10"/>
        </w:numPr>
        <w:spacing w:before="240" w:after="240" w:line="276" w:lineRule="auto"/>
        <w:rPr>
          <w:rFonts w:ascii="Calibri" w:eastAsia="Calibri" w:hAnsi="Calibri" w:cs="Calibri"/>
        </w:rPr>
      </w:pPr>
      <w:r w:rsidRPr="7B5D17D3">
        <w:rPr>
          <w:rFonts w:ascii="Calibri" w:eastAsia="Calibri" w:hAnsi="Calibri" w:cs="Calibri"/>
        </w:rPr>
        <w:t>The student emails their s</w:t>
      </w:r>
      <w:r w:rsidR="0E2D056F" w:rsidRPr="7B5D17D3">
        <w:rPr>
          <w:rFonts w:ascii="Calibri" w:eastAsia="Calibri" w:hAnsi="Calibri" w:cs="Calibri"/>
        </w:rPr>
        <w:t xml:space="preserve">ession plan to both examiners </w:t>
      </w:r>
      <w:r w:rsidR="0E2D056F" w:rsidRPr="7B5D17D3">
        <w:rPr>
          <w:rFonts w:ascii="Calibri" w:eastAsia="Calibri" w:hAnsi="Calibri" w:cs="Calibri"/>
          <w:b/>
          <w:bCs/>
        </w:rPr>
        <w:t>by 12 p.m. the day before</w:t>
      </w:r>
      <w:r w:rsidR="008B6BE9" w:rsidRPr="7B5D17D3">
        <w:rPr>
          <w:rFonts w:ascii="Calibri" w:eastAsia="Calibri" w:hAnsi="Calibri" w:cs="Calibri"/>
        </w:rPr>
        <w:t xml:space="preserve"> the exam.</w:t>
      </w:r>
    </w:p>
    <w:p w14:paraId="589197A0" w14:textId="623FA264" w:rsidR="0C72C163" w:rsidRDefault="0C72C163" w:rsidP="7B5D17D3">
      <w:pPr>
        <w:pStyle w:val="ListParagraph"/>
        <w:numPr>
          <w:ilvl w:val="1"/>
          <w:numId w:val="10"/>
        </w:numPr>
        <w:spacing w:before="240" w:after="240" w:line="276" w:lineRule="auto"/>
        <w:rPr>
          <w:rFonts w:ascii="Calibri" w:eastAsia="Calibri" w:hAnsi="Calibri" w:cs="Calibri"/>
        </w:rPr>
      </w:pPr>
      <w:r w:rsidRPr="7B5D17D3">
        <w:rPr>
          <w:rFonts w:ascii="Calibri" w:eastAsia="Calibri" w:hAnsi="Calibri" w:cs="Calibri"/>
        </w:rPr>
        <w:t>Student is not permitted to view client file before session (*for acute settings- PE to review file to ensure client is still suitable for session)</w:t>
      </w:r>
      <w:r w:rsidR="00CA3FDE" w:rsidRPr="7B5D17D3">
        <w:rPr>
          <w:rFonts w:ascii="Calibri" w:eastAsia="Calibri" w:hAnsi="Calibri" w:cs="Calibri"/>
        </w:rPr>
        <w:t>.</w:t>
      </w:r>
    </w:p>
    <w:p w14:paraId="4E0B8865" w14:textId="479A8B34" w:rsidR="008E62D8" w:rsidRPr="004D73A6" w:rsidRDefault="0E2D056F" w:rsidP="7B5D17D3">
      <w:pPr>
        <w:pStyle w:val="ListParagraph"/>
        <w:numPr>
          <w:ilvl w:val="1"/>
          <w:numId w:val="10"/>
        </w:numPr>
        <w:spacing w:before="240" w:after="240" w:line="276" w:lineRule="auto"/>
        <w:rPr>
          <w:rFonts w:ascii="Calibri" w:eastAsia="Calibri" w:hAnsi="Calibri" w:cs="Calibri"/>
        </w:rPr>
      </w:pPr>
      <w:r w:rsidRPr="48BF90C1">
        <w:rPr>
          <w:rFonts w:ascii="Calibri" w:eastAsia="Calibri" w:hAnsi="Calibri" w:cs="Calibri"/>
          <w:b/>
          <w:bCs/>
        </w:rPr>
        <w:t>Clinical session</w:t>
      </w:r>
      <w:r w:rsidRPr="48BF90C1">
        <w:rPr>
          <w:rFonts w:ascii="Calibri" w:eastAsia="Calibri" w:hAnsi="Calibri" w:cs="Calibri"/>
        </w:rPr>
        <w:t xml:space="preserve"> (observed; </w:t>
      </w:r>
      <w:proofErr w:type="gramStart"/>
      <w:r w:rsidR="1044D9FD" w:rsidRPr="48BF90C1">
        <w:rPr>
          <w:rFonts w:ascii="Calibri" w:eastAsia="Calibri" w:hAnsi="Calibri" w:cs="Calibri"/>
          <w:b/>
          <w:bCs/>
        </w:rPr>
        <w:t>generally</w:t>
      </w:r>
      <w:proofErr w:type="gramEnd"/>
      <w:r w:rsidR="1044D9FD" w:rsidRPr="48BF90C1">
        <w:rPr>
          <w:rFonts w:ascii="Calibri" w:eastAsia="Calibri" w:hAnsi="Calibri" w:cs="Calibri"/>
          <w:b/>
          <w:bCs/>
        </w:rPr>
        <w:t xml:space="preserve"> 30 minutes – 60 minutes</w:t>
      </w:r>
      <w:r w:rsidRPr="48BF90C1">
        <w:rPr>
          <w:rFonts w:ascii="Calibri" w:eastAsia="Calibri" w:hAnsi="Calibri" w:cs="Calibri"/>
        </w:rPr>
        <w:t xml:space="preserve"> length adjusted to client group).</w:t>
      </w:r>
    </w:p>
    <w:p w14:paraId="08F8A6C5" w14:textId="5F9AA2C8" w:rsidR="008E62D8" w:rsidRPr="004D73A6" w:rsidRDefault="0E2D056F" w:rsidP="7B5D17D3">
      <w:pPr>
        <w:pStyle w:val="ListParagraph"/>
        <w:numPr>
          <w:ilvl w:val="1"/>
          <w:numId w:val="10"/>
        </w:numPr>
        <w:spacing w:before="240" w:after="240" w:line="276" w:lineRule="auto"/>
        <w:rPr>
          <w:rFonts w:ascii="Calibri" w:eastAsia="Calibri" w:hAnsi="Calibri" w:cs="Calibri"/>
        </w:rPr>
      </w:pPr>
      <w:r w:rsidRPr="7B5D17D3">
        <w:rPr>
          <w:rFonts w:ascii="Calibri" w:eastAsia="Calibri" w:hAnsi="Calibri" w:cs="Calibri"/>
          <w:b/>
          <w:bCs/>
        </w:rPr>
        <w:t>Self-reflection</w:t>
      </w:r>
      <w:r w:rsidRPr="7B5D17D3">
        <w:rPr>
          <w:rFonts w:ascii="Calibri" w:eastAsia="Calibri" w:hAnsi="Calibri" w:cs="Calibri"/>
        </w:rPr>
        <w:t xml:space="preserve"> (</w:t>
      </w:r>
      <w:r w:rsidR="0078C204" w:rsidRPr="7B5D17D3">
        <w:rPr>
          <w:rFonts w:ascii="Calibri" w:eastAsia="Calibri" w:hAnsi="Calibri" w:cs="Calibri"/>
        </w:rPr>
        <w:t>45</w:t>
      </w:r>
      <w:r w:rsidRPr="7B5D17D3">
        <w:rPr>
          <w:rFonts w:ascii="Calibri" w:eastAsia="Calibri" w:hAnsi="Calibri" w:cs="Calibri"/>
        </w:rPr>
        <w:t xml:space="preserve"> min</w:t>
      </w:r>
      <w:r w:rsidR="6FFB1ECE" w:rsidRPr="7B5D17D3">
        <w:rPr>
          <w:rFonts w:ascii="Calibri" w:eastAsia="Calibri" w:hAnsi="Calibri" w:cs="Calibri"/>
        </w:rPr>
        <w:t>s</w:t>
      </w:r>
      <w:r w:rsidRPr="7B5D17D3">
        <w:rPr>
          <w:rFonts w:ascii="Calibri" w:eastAsia="Calibri" w:hAnsi="Calibri" w:cs="Calibri"/>
        </w:rPr>
        <w:t xml:space="preserve"> to write, then 15 min</w:t>
      </w:r>
      <w:r w:rsidR="37040FEB" w:rsidRPr="7B5D17D3">
        <w:rPr>
          <w:rFonts w:ascii="Calibri" w:eastAsia="Calibri" w:hAnsi="Calibri" w:cs="Calibri"/>
        </w:rPr>
        <w:t>s</w:t>
      </w:r>
      <w:r w:rsidRPr="7B5D17D3">
        <w:rPr>
          <w:rFonts w:ascii="Calibri" w:eastAsia="Calibri" w:hAnsi="Calibri" w:cs="Calibri"/>
        </w:rPr>
        <w:t xml:space="preserve"> for examiners to review while student takes a short break).</w:t>
      </w:r>
    </w:p>
    <w:p w14:paraId="764DA050" w14:textId="12DB3DB2" w:rsidR="008E62D8" w:rsidRDefault="14567623" w:rsidP="7B5D17D3">
      <w:pPr>
        <w:pStyle w:val="ListParagraph"/>
        <w:numPr>
          <w:ilvl w:val="1"/>
          <w:numId w:val="10"/>
        </w:numPr>
        <w:spacing w:before="240" w:after="240" w:line="276" w:lineRule="auto"/>
        <w:rPr>
          <w:rFonts w:ascii="Calibri" w:eastAsia="Calibri" w:hAnsi="Calibri" w:cs="Calibri"/>
        </w:rPr>
      </w:pPr>
      <w:r w:rsidRPr="7B5D17D3">
        <w:rPr>
          <w:rFonts w:ascii="Calibri" w:eastAsia="Calibri" w:hAnsi="Calibri" w:cs="Calibri"/>
          <w:b/>
          <w:bCs/>
        </w:rPr>
        <w:t>Viva voce</w:t>
      </w:r>
      <w:r w:rsidRPr="7B5D17D3">
        <w:rPr>
          <w:rFonts w:ascii="Calibri" w:eastAsia="Calibri" w:hAnsi="Calibri" w:cs="Calibri"/>
        </w:rPr>
        <w:t xml:space="preserve"> (max 30 min</w:t>
      </w:r>
      <w:r w:rsidR="3D8369DF" w:rsidRPr="7B5D17D3">
        <w:rPr>
          <w:rFonts w:ascii="Calibri" w:eastAsia="Calibri" w:hAnsi="Calibri" w:cs="Calibri"/>
        </w:rPr>
        <w:t>, approx. 3-4 questions per examiner)</w:t>
      </w:r>
      <w:r w:rsidR="4CB97503" w:rsidRPr="7B5D17D3">
        <w:rPr>
          <w:rFonts w:ascii="Calibri" w:eastAsia="Calibri" w:hAnsi="Calibri" w:cs="Calibri"/>
        </w:rPr>
        <w:t>.</w:t>
      </w:r>
    </w:p>
    <w:p w14:paraId="3ABE572D" w14:textId="77777777" w:rsidR="00A802D4" w:rsidRDefault="00A802D4" w:rsidP="7B5D17D3">
      <w:pPr>
        <w:pStyle w:val="ListParagraph"/>
        <w:spacing w:before="240" w:after="240" w:line="276" w:lineRule="auto"/>
        <w:rPr>
          <w:rFonts w:ascii="Calibri" w:eastAsia="Calibri" w:hAnsi="Calibri" w:cs="Calibri"/>
        </w:rPr>
      </w:pPr>
    </w:p>
    <w:p w14:paraId="3A987645" w14:textId="581BBA13" w:rsidR="3CEDCF02" w:rsidRDefault="3CEDCF02" w:rsidP="7B5D17D3">
      <w:pPr>
        <w:pStyle w:val="ListParagraph"/>
        <w:numPr>
          <w:ilvl w:val="0"/>
          <w:numId w:val="10"/>
        </w:numPr>
        <w:spacing w:before="240" w:after="240" w:line="276" w:lineRule="auto"/>
        <w:rPr>
          <w:rFonts w:ascii="Calibri" w:eastAsia="Calibri" w:hAnsi="Calibri" w:cs="Calibri"/>
          <w:b/>
          <w:bCs/>
        </w:rPr>
      </w:pPr>
      <w:r w:rsidRPr="7B5D17D3">
        <w:rPr>
          <w:rFonts w:ascii="Calibri" w:eastAsia="Calibri" w:hAnsi="Calibri" w:cs="Calibri"/>
          <w:b/>
          <w:bCs/>
        </w:rPr>
        <w:t>Expectations</w:t>
      </w:r>
    </w:p>
    <w:p w14:paraId="78D72B9D" w14:textId="1ABB1913" w:rsidR="46F27565" w:rsidRDefault="3CEDCF02" w:rsidP="7B5D17D3">
      <w:pPr>
        <w:pStyle w:val="ListParagraph"/>
        <w:numPr>
          <w:ilvl w:val="1"/>
          <w:numId w:val="10"/>
        </w:numPr>
        <w:spacing w:before="240" w:after="240" w:line="276" w:lineRule="auto"/>
        <w:rPr>
          <w:rFonts w:ascii="Calibri" w:eastAsia="Calibri" w:hAnsi="Calibri" w:cs="Calibri"/>
        </w:rPr>
      </w:pPr>
      <w:r w:rsidRPr="7B5D17D3">
        <w:rPr>
          <w:rFonts w:ascii="Calibri" w:eastAsia="Calibri" w:hAnsi="Calibri" w:cs="Calibri"/>
        </w:rPr>
        <w:t>The student is required to complete an in</w:t>
      </w:r>
      <w:r w:rsidR="2E7D3DFD" w:rsidRPr="7B5D17D3">
        <w:rPr>
          <w:rFonts w:ascii="Calibri" w:eastAsia="Calibri" w:hAnsi="Calibri" w:cs="Calibri"/>
        </w:rPr>
        <w:t>formal assessment t</w:t>
      </w:r>
      <w:r w:rsidR="7478F61B" w:rsidRPr="7B5D17D3">
        <w:rPr>
          <w:rFonts w:ascii="Calibri" w:eastAsia="Calibri" w:hAnsi="Calibri" w:cs="Calibri"/>
        </w:rPr>
        <w:t xml:space="preserve">o </w:t>
      </w:r>
      <w:r w:rsidR="2E7D3DFD" w:rsidRPr="7B5D17D3">
        <w:rPr>
          <w:rFonts w:ascii="Calibri" w:eastAsia="Calibri" w:hAnsi="Calibri" w:cs="Calibri"/>
        </w:rPr>
        <w:t xml:space="preserve">ascertain a holistic picture of the client’s strengths and needs </w:t>
      </w:r>
      <w:r w:rsidR="46F27565" w:rsidRPr="7B5D17D3">
        <w:rPr>
          <w:rFonts w:ascii="Calibri" w:eastAsia="Calibri" w:hAnsi="Calibri" w:cs="Calibri"/>
        </w:rPr>
        <w:t>and arrive to a diagnostic hypothesis</w:t>
      </w:r>
      <w:r w:rsidR="3B21F666" w:rsidRPr="7B5D17D3">
        <w:rPr>
          <w:rFonts w:ascii="Calibri" w:eastAsia="Calibri" w:hAnsi="Calibri" w:cs="Calibri"/>
        </w:rPr>
        <w:t xml:space="preserve">. </w:t>
      </w:r>
      <w:r w:rsidR="46F27565" w:rsidRPr="7B5D17D3">
        <w:rPr>
          <w:rFonts w:ascii="Calibri" w:eastAsia="Calibri" w:hAnsi="Calibri" w:cs="Calibri"/>
        </w:rPr>
        <w:t>The student is not expected to complete a comprehensive assessment of all aspects of language and swallowing</w:t>
      </w:r>
      <w:r w:rsidR="033DA20A" w:rsidRPr="7B5D17D3">
        <w:rPr>
          <w:rFonts w:ascii="Calibri" w:eastAsia="Calibri" w:hAnsi="Calibri" w:cs="Calibri"/>
        </w:rPr>
        <w:t>.</w:t>
      </w:r>
    </w:p>
    <w:p w14:paraId="6F81164C" w14:textId="7CDD8C18" w:rsidR="42B1FDE1" w:rsidRDefault="033DA20A" w:rsidP="7B5D17D3">
      <w:pPr>
        <w:pStyle w:val="ListParagraph"/>
        <w:numPr>
          <w:ilvl w:val="1"/>
          <w:numId w:val="10"/>
        </w:numPr>
        <w:spacing w:before="240" w:after="240" w:line="276" w:lineRule="auto"/>
        <w:rPr>
          <w:rFonts w:ascii="Calibri" w:eastAsia="Calibri" w:hAnsi="Calibri" w:cs="Calibri"/>
        </w:rPr>
      </w:pPr>
      <w:r w:rsidRPr="7C35ABEC">
        <w:rPr>
          <w:rFonts w:ascii="Calibri" w:eastAsia="Calibri" w:hAnsi="Calibri" w:cs="Calibri"/>
        </w:rPr>
        <w:t>The student is not required to come to a final decision regarding diagnostic hypothesis or care pathway within the session. This is communicated to the examiners via the written report and the subsequent Viva. Regardless, t</w:t>
      </w:r>
      <w:r w:rsidR="42B1FDE1" w:rsidRPr="7C35ABEC">
        <w:rPr>
          <w:rFonts w:ascii="Calibri" w:eastAsia="Calibri" w:hAnsi="Calibri" w:cs="Calibri"/>
        </w:rPr>
        <w:t xml:space="preserve">he student should </w:t>
      </w:r>
      <w:r w:rsidR="13850ECB" w:rsidRPr="7C35ABEC">
        <w:rPr>
          <w:rFonts w:ascii="Calibri" w:eastAsia="Calibri" w:hAnsi="Calibri" w:cs="Calibri"/>
        </w:rPr>
        <w:t xml:space="preserve">collaborate meaningfully </w:t>
      </w:r>
      <w:r w:rsidR="42B1FDE1" w:rsidRPr="7C35ABEC">
        <w:rPr>
          <w:rFonts w:ascii="Calibri" w:eastAsia="Calibri" w:hAnsi="Calibri" w:cs="Calibri"/>
        </w:rPr>
        <w:t>with the client/carer when gathering information to inform</w:t>
      </w:r>
      <w:r w:rsidR="200C1096" w:rsidRPr="7C35ABEC">
        <w:rPr>
          <w:rFonts w:ascii="Calibri" w:eastAsia="Calibri" w:hAnsi="Calibri" w:cs="Calibri"/>
        </w:rPr>
        <w:t xml:space="preserve"> the </w:t>
      </w:r>
      <w:r w:rsidR="1F6A4CF5" w:rsidRPr="7C35ABEC">
        <w:rPr>
          <w:rFonts w:ascii="Calibri" w:eastAsia="Calibri" w:hAnsi="Calibri" w:cs="Calibri"/>
        </w:rPr>
        <w:t>recommended</w:t>
      </w:r>
      <w:r w:rsidR="42B1FDE1" w:rsidRPr="7C35ABEC">
        <w:rPr>
          <w:rFonts w:ascii="Calibri" w:eastAsia="Calibri" w:hAnsi="Calibri" w:cs="Calibri"/>
        </w:rPr>
        <w:t xml:space="preserve"> care pathway </w:t>
      </w:r>
    </w:p>
    <w:p w14:paraId="3ED0FE9C" w14:textId="77777777" w:rsidR="00367792" w:rsidRPr="004D73A6" w:rsidRDefault="00367792" w:rsidP="7B5D17D3">
      <w:pPr>
        <w:pStyle w:val="ListParagraph"/>
        <w:spacing w:before="240" w:after="240" w:line="276" w:lineRule="auto"/>
        <w:ind w:left="1440"/>
        <w:rPr>
          <w:rFonts w:ascii="Calibri" w:eastAsia="Calibri" w:hAnsi="Calibri" w:cs="Calibri"/>
        </w:rPr>
      </w:pPr>
    </w:p>
    <w:p w14:paraId="5A96519E" w14:textId="3AF1C8DB" w:rsidR="008E62D8" w:rsidRPr="004D73A6" w:rsidRDefault="68FE2C64" w:rsidP="7B5D17D3">
      <w:pPr>
        <w:pStyle w:val="ListParagraph"/>
        <w:numPr>
          <w:ilvl w:val="0"/>
          <w:numId w:val="9"/>
        </w:numPr>
        <w:spacing w:before="240" w:after="240" w:line="276" w:lineRule="auto"/>
        <w:rPr>
          <w:rFonts w:ascii="Calibri" w:eastAsia="Calibri" w:hAnsi="Calibri" w:cs="Calibri"/>
          <w:b/>
          <w:bCs/>
        </w:rPr>
      </w:pPr>
      <w:r w:rsidRPr="7B5D17D3">
        <w:rPr>
          <w:rFonts w:ascii="Calibri" w:eastAsia="Calibri" w:hAnsi="Calibri" w:cs="Calibri"/>
          <w:b/>
          <w:bCs/>
        </w:rPr>
        <w:t>Marking</w:t>
      </w:r>
    </w:p>
    <w:p w14:paraId="734E306C" w14:textId="6175A73A" w:rsidR="008E62D8" w:rsidRPr="004D73A6" w:rsidRDefault="68FE2C64" w:rsidP="7B5D17D3">
      <w:pPr>
        <w:pStyle w:val="ListParagraph"/>
        <w:numPr>
          <w:ilvl w:val="0"/>
          <w:numId w:val="8"/>
        </w:numPr>
        <w:spacing w:before="240" w:after="240" w:line="276" w:lineRule="auto"/>
        <w:rPr>
          <w:rFonts w:ascii="Calibri" w:eastAsia="Calibri" w:hAnsi="Calibri" w:cs="Calibri"/>
        </w:rPr>
      </w:pPr>
      <w:r w:rsidRPr="7B5D17D3">
        <w:rPr>
          <w:rFonts w:ascii="Calibri" w:eastAsia="Calibri" w:hAnsi="Calibri" w:cs="Calibri"/>
        </w:rPr>
        <w:t xml:space="preserve">Practice Educator and external examiner jointly mark the exam </w:t>
      </w:r>
      <w:r w:rsidR="3E39C274" w:rsidRPr="7B5D17D3">
        <w:rPr>
          <w:rFonts w:ascii="Calibri" w:eastAsia="Calibri" w:hAnsi="Calibri" w:cs="Calibri"/>
        </w:rPr>
        <w:t xml:space="preserve">directly after the viva voce, </w:t>
      </w:r>
      <w:r w:rsidRPr="7B5D17D3">
        <w:rPr>
          <w:rFonts w:ascii="Calibri" w:eastAsia="Calibri" w:hAnsi="Calibri" w:cs="Calibri"/>
        </w:rPr>
        <w:t>using the rubric in the exam booklet.</w:t>
      </w:r>
      <w:r w:rsidR="77485F28" w:rsidRPr="7B5D17D3">
        <w:rPr>
          <w:rFonts w:ascii="Calibri" w:eastAsia="Calibri" w:hAnsi="Calibri" w:cs="Calibri"/>
        </w:rPr>
        <w:t xml:space="preserve"> The exam mark is independent of the </w:t>
      </w:r>
      <w:r w:rsidR="0A6F16C8" w:rsidRPr="7B5D17D3">
        <w:rPr>
          <w:rFonts w:ascii="Calibri" w:eastAsia="Calibri" w:hAnsi="Calibri" w:cs="Calibri"/>
        </w:rPr>
        <w:t>overall</w:t>
      </w:r>
      <w:r w:rsidR="77485F28" w:rsidRPr="7B5D17D3">
        <w:rPr>
          <w:rFonts w:ascii="Calibri" w:eastAsia="Calibri" w:hAnsi="Calibri" w:cs="Calibri"/>
        </w:rPr>
        <w:t xml:space="preserve"> </w:t>
      </w:r>
      <w:r w:rsidR="2DC40275" w:rsidRPr="7B5D17D3">
        <w:rPr>
          <w:rFonts w:ascii="Calibri" w:eastAsia="Calibri" w:hAnsi="Calibri" w:cs="Calibri"/>
        </w:rPr>
        <w:t>placement competency evaluation</w:t>
      </w:r>
      <w:r w:rsidR="77485F28" w:rsidRPr="7B5D17D3">
        <w:rPr>
          <w:rFonts w:ascii="Calibri" w:eastAsia="Calibri" w:hAnsi="Calibri" w:cs="Calibri"/>
        </w:rPr>
        <w:t>.</w:t>
      </w:r>
    </w:p>
    <w:p w14:paraId="2072267E" w14:textId="2BB2464F" w:rsidR="008E62D8" w:rsidRPr="004D73A6" w:rsidRDefault="120506C2" w:rsidP="7B5D17D3">
      <w:pPr>
        <w:pStyle w:val="ListParagraph"/>
        <w:numPr>
          <w:ilvl w:val="0"/>
          <w:numId w:val="8"/>
        </w:numPr>
        <w:spacing w:before="240" w:after="240" w:line="276" w:lineRule="auto"/>
        <w:rPr>
          <w:rFonts w:ascii="Calibri" w:eastAsia="Calibri" w:hAnsi="Calibri" w:cs="Calibri"/>
        </w:rPr>
      </w:pPr>
      <w:r w:rsidRPr="7B5D17D3">
        <w:rPr>
          <w:rFonts w:ascii="Calibri" w:eastAsia="Calibri" w:hAnsi="Calibri" w:cs="Calibri"/>
        </w:rPr>
        <w:t>The c</w:t>
      </w:r>
      <w:r w:rsidR="68FE2C64" w:rsidRPr="7B5D17D3">
        <w:rPr>
          <w:rFonts w:ascii="Calibri" w:eastAsia="Calibri" w:hAnsi="Calibri" w:cs="Calibri"/>
        </w:rPr>
        <w:t xml:space="preserve">ompleted exam booklet is emailed to </w:t>
      </w:r>
      <w:hyperlink r:id="rId11">
        <w:r w:rsidR="68FE2C64" w:rsidRPr="7B5D17D3">
          <w:rPr>
            <w:rStyle w:val="Hyperlink"/>
            <w:rFonts w:ascii="Calibri" w:eastAsia="Calibri" w:hAnsi="Calibri" w:cs="Calibri"/>
          </w:rPr>
          <w:t>clinicalspeech_PEC@tcd.ie</w:t>
        </w:r>
      </w:hyperlink>
      <w:r w:rsidR="66388EB4" w:rsidRPr="7B5D17D3">
        <w:rPr>
          <w:rFonts w:ascii="Calibri" w:eastAsia="Calibri" w:hAnsi="Calibri" w:cs="Calibri"/>
          <w:b/>
          <w:bCs/>
        </w:rPr>
        <w:t xml:space="preserve"> </w:t>
      </w:r>
      <w:r w:rsidR="68FE2C64" w:rsidRPr="7B5D17D3">
        <w:rPr>
          <w:rFonts w:ascii="Calibri" w:eastAsia="Calibri" w:hAnsi="Calibri" w:cs="Calibri"/>
          <w:b/>
          <w:bCs/>
        </w:rPr>
        <w:t xml:space="preserve">within </w:t>
      </w:r>
      <w:r w:rsidR="00367792" w:rsidRPr="7B5D17D3">
        <w:rPr>
          <w:rFonts w:ascii="Calibri" w:eastAsia="Calibri" w:hAnsi="Calibri" w:cs="Calibri"/>
          <w:b/>
          <w:bCs/>
        </w:rPr>
        <w:t>two</w:t>
      </w:r>
      <w:r w:rsidR="68FE2C64" w:rsidRPr="7B5D17D3">
        <w:rPr>
          <w:rFonts w:ascii="Calibri" w:eastAsia="Calibri" w:hAnsi="Calibri" w:cs="Calibri"/>
          <w:b/>
          <w:bCs/>
        </w:rPr>
        <w:t xml:space="preserve"> working days of exam completion</w:t>
      </w:r>
    </w:p>
    <w:p w14:paraId="5B93A7D8" w14:textId="1C137AD8" w:rsidR="008E62D8" w:rsidRPr="004D73A6" w:rsidRDefault="68FE2C64" w:rsidP="7B5D17D3">
      <w:pPr>
        <w:pStyle w:val="ListParagraph"/>
        <w:numPr>
          <w:ilvl w:val="0"/>
          <w:numId w:val="8"/>
        </w:numPr>
        <w:spacing w:before="240" w:after="240" w:line="276" w:lineRule="auto"/>
        <w:rPr>
          <w:rFonts w:ascii="Calibri" w:hAnsi="Calibri"/>
        </w:rPr>
      </w:pPr>
      <w:r w:rsidRPr="3F8A8B82">
        <w:rPr>
          <w:rFonts w:ascii="Calibri" w:eastAsia="Calibri" w:hAnsi="Calibri" w:cs="Calibri"/>
        </w:rPr>
        <w:t xml:space="preserve">Students </w:t>
      </w:r>
      <w:r w:rsidR="740CB541" w:rsidRPr="3F8A8B82">
        <w:rPr>
          <w:rFonts w:ascii="Calibri" w:eastAsia="Calibri" w:hAnsi="Calibri" w:cs="Calibri"/>
        </w:rPr>
        <w:t xml:space="preserve">are </w:t>
      </w:r>
      <w:r w:rsidRPr="3F8A8B82">
        <w:rPr>
          <w:rFonts w:ascii="Calibri" w:eastAsia="Calibri" w:hAnsi="Calibri" w:cs="Calibri"/>
        </w:rPr>
        <w:t>rated on</w:t>
      </w:r>
      <w:r w:rsidRPr="3F8A8B82">
        <w:rPr>
          <w:rFonts w:ascii="Calibri" w:eastAsia="Calibri" w:hAnsi="Calibri" w:cs="Calibri"/>
          <w:b/>
          <w:bCs/>
        </w:rPr>
        <w:t xml:space="preserve"> 15 competencies in the exam</w:t>
      </w:r>
      <w:r w:rsidR="69C028F4" w:rsidRPr="3F8A8B82">
        <w:rPr>
          <w:rFonts w:ascii="Calibri" w:eastAsia="Calibri" w:hAnsi="Calibri" w:cs="Calibri"/>
          <w:b/>
          <w:bCs/>
        </w:rPr>
        <w:t>, with 12 or more required to pass</w:t>
      </w:r>
      <w:r w:rsidRPr="3F8A8B82">
        <w:rPr>
          <w:rFonts w:ascii="Calibri" w:eastAsia="Calibri" w:hAnsi="Calibri" w:cs="Calibri"/>
          <w:b/>
          <w:bCs/>
        </w:rPr>
        <w:t xml:space="preserve">. </w:t>
      </w:r>
      <w:r w:rsidRPr="3F8A8B82">
        <w:rPr>
          <w:rFonts w:ascii="Calibri" w:eastAsia="Calibri" w:hAnsi="Calibri" w:cs="Calibri"/>
        </w:rPr>
        <w:t>Q</w:t>
      </w:r>
      <w:r w:rsidRPr="3F8A8B82">
        <w:rPr>
          <w:rFonts w:ascii="Calibri" w:hAnsi="Calibri"/>
        </w:rPr>
        <w:t>uestions in the Viva will assist with rating competencies that may not be observed in the clinical session</w:t>
      </w:r>
      <w:r w:rsidR="538BA823" w:rsidRPr="3F8A8B82">
        <w:rPr>
          <w:rFonts w:ascii="Calibri" w:hAnsi="Calibri"/>
        </w:rPr>
        <w:t>.</w:t>
      </w:r>
    </w:p>
    <w:p w14:paraId="75EA8EA7" w14:textId="0BB7AC14" w:rsidR="008E62D8" w:rsidRPr="004D73A6" w:rsidRDefault="68FE2C64" w:rsidP="7B5D17D3">
      <w:pPr>
        <w:pStyle w:val="ListParagraph"/>
        <w:numPr>
          <w:ilvl w:val="0"/>
          <w:numId w:val="8"/>
        </w:numPr>
        <w:spacing w:before="240" w:after="240" w:line="276" w:lineRule="auto"/>
        <w:rPr>
          <w:rFonts w:ascii="Calibri" w:hAnsi="Calibri"/>
        </w:rPr>
      </w:pPr>
      <w:r w:rsidRPr="35881D9E">
        <w:rPr>
          <w:rFonts w:ascii="Calibri" w:hAnsi="Calibri"/>
        </w:rPr>
        <w:t xml:space="preserve">Final grade allocation rests with </w:t>
      </w:r>
      <w:proofErr w:type="gramStart"/>
      <w:r w:rsidRPr="35881D9E">
        <w:rPr>
          <w:rFonts w:ascii="Calibri" w:hAnsi="Calibri"/>
        </w:rPr>
        <w:t>College</w:t>
      </w:r>
      <w:proofErr w:type="gramEnd"/>
      <w:r w:rsidRPr="35881D9E">
        <w:rPr>
          <w:rFonts w:ascii="Calibri" w:hAnsi="Calibri"/>
        </w:rPr>
        <w:t>, however examiners can provide student with general feedback after the exam (e.g. areas of strength, improvement)</w:t>
      </w:r>
      <w:r w:rsidR="531D8ED9" w:rsidRPr="35881D9E">
        <w:rPr>
          <w:rFonts w:ascii="Calibri" w:hAnsi="Calibri"/>
        </w:rPr>
        <w:t>. See feedback template in Appendix B.</w:t>
      </w:r>
    </w:p>
    <w:p w14:paraId="1273CF98" w14:textId="75A790C1" w:rsidR="0AA91437" w:rsidRDefault="0AA91437" w:rsidP="35881D9E">
      <w:pPr>
        <w:spacing w:before="240" w:after="240" w:line="276" w:lineRule="auto"/>
        <w:rPr>
          <w:rFonts w:ascii="Calibri" w:hAnsi="Calibri"/>
        </w:rPr>
      </w:pPr>
      <w:r w:rsidRPr="35881D9E">
        <w:rPr>
          <w:rFonts w:ascii="Calibri" w:hAnsi="Calibri"/>
        </w:rPr>
        <w:t>Note on AI Use: ‘Orange’ Use permitted. Gen AI is permitted in the development of session plan / materials. No confidential or identifying patient data to be entered to GenAI platform in line with GDPR. Students must include any AI use in reference list in line with School referencing guidelines.</w:t>
      </w:r>
    </w:p>
    <w:p w14:paraId="0690549F" w14:textId="437332F8" w:rsidR="35881D9E" w:rsidRDefault="35881D9E" w:rsidP="35881D9E">
      <w:pPr>
        <w:spacing w:before="240" w:after="240" w:line="276" w:lineRule="auto"/>
        <w:rPr>
          <w:rFonts w:ascii="Calibri" w:hAnsi="Calibri"/>
        </w:rPr>
      </w:pPr>
    </w:p>
    <w:p w14:paraId="29BF3393" w14:textId="53240DC8" w:rsidR="008E62D8" w:rsidRPr="004D73A6" w:rsidRDefault="531D8ED9" w:rsidP="63BD465F">
      <w:pPr>
        <w:spacing w:before="240" w:after="240"/>
        <w:rPr>
          <w:rFonts w:ascii="Calibri" w:hAnsi="Calibri"/>
          <w:b/>
          <w:bCs/>
        </w:rPr>
      </w:pPr>
      <w:r w:rsidRPr="63BD465F">
        <w:rPr>
          <w:rFonts w:ascii="Calibri" w:hAnsi="Calibri"/>
          <w:b/>
          <w:bCs/>
        </w:rPr>
        <w:t>Appendices that follow:</w:t>
      </w:r>
    </w:p>
    <w:p w14:paraId="332666BF" w14:textId="4CD987E7" w:rsidR="008E62D8" w:rsidRPr="004D73A6" w:rsidRDefault="531D8ED9" w:rsidP="63BD465F">
      <w:pPr>
        <w:pStyle w:val="ListParagraph"/>
        <w:numPr>
          <w:ilvl w:val="0"/>
          <w:numId w:val="7"/>
        </w:numPr>
        <w:spacing w:before="240" w:after="240"/>
        <w:rPr>
          <w:rFonts w:ascii="Calibri" w:hAnsi="Calibri"/>
        </w:rPr>
      </w:pPr>
      <w:r w:rsidRPr="63BD465F">
        <w:rPr>
          <w:rFonts w:ascii="Calibri" w:hAnsi="Calibri"/>
        </w:rPr>
        <w:t>Background Information Template</w:t>
      </w:r>
    </w:p>
    <w:p w14:paraId="206BB59F" w14:textId="28D25E9A" w:rsidR="008E62D8" w:rsidRPr="004D73A6" w:rsidRDefault="531D8ED9" w:rsidP="63BD465F">
      <w:pPr>
        <w:pStyle w:val="ListParagraph"/>
        <w:numPr>
          <w:ilvl w:val="0"/>
          <w:numId w:val="7"/>
        </w:numPr>
        <w:spacing w:before="240" w:after="240"/>
        <w:rPr>
          <w:rFonts w:ascii="Calibri" w:hAnsi="Calibri"/>
        </w:rPr>
      </w:pPr>
      <w:r w:rsidRPr="5D384A1E">
        <w:rPr>
          <w:rFonts w:ascii="Calibri" w:hAnsi="Calibri"/>
        </w:rPr>
        <w:t xml:space="preserve">Feedback template </w:t>
      </w:r>
    </w:p>
    <w:p w14:paraId="7D4CDD57" w14:textId="7C0B831A" w:rsidR="008E62D8" w:rsidRPr="004D73A6" w:rsidRDefault="531D8ED9" w:rsidP="63BD465F">
      <w:pPr>
        <w:pStyle w:val="ListParagraph"/>
        <w:numPr>
          <w:ilvl w:val="0"/>
          <w:numId w:val="7"/>
        </w:numPr>
        <w:spacing w:before="240" w:after="240"/>
        <w:rPr>
          <w:rFonts w:ascii="Calibri" w:hAnsi="Calibri"/>
        </w:rPr>
      </w:pPr>
      <w:r w:rsidRPr="63BD465F">
        <w:rPr>
          <w:rFonts w:ascii="Calibri" w:hAnsi="Calibri"/>
        </w:rPr>
        <w:t>Self-reflective report template</w:t>
      </w:r>
    </w:p>
    <w:p w14:paraId="34FA866C" w14:textId="23ECE144" w:rsidR="008E62D8" w:rsidRPr="004D73A6" w:rsidRDefault="531D8ED9" w:rsidP="63BD465F">
      <w:pPr>
        <w:pStyle w:val="ListParagraph"/>
        <w:numPr>
          <w:ilvl w:val="0"/>
          <w:numId w:val="7"/>
        </w:numPr>
        <w:spacing w:before="240" w:after="240"/>
        <w:rPr>
          <w:rFonts w:ascii="Calibri" w:hAnsi="Calibri"/>
        </w:rPr>
      </w:pPr>
      <w:r w:rsidRPr="63BD465F">
        <w:rPr>
          <w:rFonts w:ascii="Calibri" w:hAnsi="Calibri"/>
        </w:rPr>
        <w:t>Example VIVA questions</w:t>
      </w:r>
    </w:p>
    <w:p w14:paraId="73A09725" w14:textId="4E08E2CF" w:rsidR="008E62D8" w:rsidRPr="004D73A6" w:rsidRDefault="531D8ED9" w:rsidP="63BD465F">
      <w:pPr>
        <w:pStyle w:val="ListParagraph"/>
        <w:numPr>
          <w:ilvl w:val="0"/>
          <w:numId w:val="7"/>
        </w:numPr>
        <w:spacing w:before="240" w:after="240"/>
        <w:rPr>
          <w:rFonts w:ascii="Calibri" w:hAnsi="Calibri"/>
        </w:rPr>
      </w:pPr>
      <w:r w:rsidRPr="63BD465F">
        <w:rPr>
          <w:rFonts w:ascii="Calibri" w:hAnsi="Calibri"/>
        </w:rPr>
        <w:t>Record of VIVA questions</w:t>
      </w:r>
    </w:p>
    <w:p w14:paraId="54B1909A" w14:textId="67F4FB54" w:rsidR="008E62D8" w:rsidRDefault="00AA3FC8" w:rsidP="63BD465F">
      <w:pPr>
        <w:pStyle w:val="ListParagraph"/>
        <w:numPr>
          <w:ilvl w:val="0"/>
          <w:numId w:val="7"/>
        </w:numPr>
        <w:spacing w:before="240" w:after="240"/>
        <w:rPr>
          <w:rFonts w:ascii="Calibri" w:hAnsi="Calibri"/>
        </w:rPr>
      </w:pPr>
      <w:r>
        <w:rPr>
          <w:rFonts w:ascii="Calibri" w:hAnsi="Calibri"/>
        </w:rPr>
        <w:t>Unseen exam competencies</w:t>
      </w:r>
    </w:p>
    <w:p w14:paraId="6047859E" w14:textId="32DDEC52" w:rsidR="00AA3FC8" w:rsidRPr="00AA3FC8" w:rsidRDefault="00AA3FC8" w:rsidP="63BD465F">
      <w:pPr>
        <w:pStyle w:val="ListParagraph"/>
        <w:numPr>
          <w:ilvl w:val="0"/>
          <w:numId w:val="7"/>
        </w:numPr>
        <w:spacing w:before="240" w:after="240"/>
        <w:rPr>
          <w:rFonts w:ascii="Calibri" w:hAnsi="Calibri"/>
        </w:rPr>
      </w:pPr>
      <w:r>
        <w:t>Practice Education Marking Scheme</w:t>
      </w:r>
      <w:r w:rsidRPr="313A4D77">
        <w:t>: Clinical Exam &amp; Viva </w:t>
      </w:r>
    </w:p>
    <w:p w14:paraId="564B41DB" w14:textId="6FB709FC" w:rsidR="008E62D8" w:rsidRPr="004D73A6" w:rsidRDefault="008E62D8" w:rsidP="63BD465F">
      <w:pPr>
        <w:spacing w:before="120"/>
        <w:jc w:val="left"/>
        <w:rPr>
          <w:rFonts w:ascii="Calibri" w:eastAsia="Times New Roman" w:hAnsi="Calibri" w:cs="Calibri"/>
          <w:b/>
          <w:bCs/>
          <w:sz w:val="96"/>
          <w:szCs w:val="96"/>
        </w:rPr>
      </w:pPr>
    </w:p>
    <w:p w14:paraId="24C38211" w14:textId="18525E1A" w:rsidR="008E62D8" w:rsidRPr="004D73A6" w:rsidRDefault="008E62D8" w:rsidP="457604A9">
      <w:pPr>
        <w:spacing w:before="120"/>
      </w:pPr>
      <w:r>
        <w:br w:type="page"/>
      </w:r>
    </w:p>
    <w:p w14:paraId="4F0BFA61" w14:textId="21608DD7" w:rsidR="008E62D8" w:rsidRPr="004D73A6" w:rsidRDefault="3121D32F" w:rsidP="00514A8B">
      <w:pPr>
        <w:spacing w:before="120"/>
        <w:jc w:val="center"/>
        <w:rPr>
          <w:rFonts w:ascii="Calibri" w:eastAsia="Times New Roman" w:hAnsi="Calibri" w:cs="Calibri"/>
          <w:b/>
          <w:bCs/>
        </w:rPr>
      </w:pPr>
      <w:r w:rsidRPr="79E9CA87">
        <w:rPr>
          <w:rFonts w:ascii="Calibri" w:eastAsia="Times New Roman" w:hAnsi="Calibri" w:cs="Calibri"/>
          <w:b/>
          <w:bCs/>
        </w:rPr>
        <w:lastRenderedPageBreak/>
        <w:t>Appendix A: Background Information Template</w:t>
      </w:r>
    </w:p>
    <w:tbl>
      <w:tblPr>
        <w:tblStyle w:val="TableGrid9"/>
        <w:tblW w:w="0" w:type="auto"/>
        <w:tblInd w:w="142" w:type="dxa"/>
        <w:tblLook w:val="04A0" w:firstRow="1" w:lastRow="0" w:firstColumn="1" w:lastColumn="0" w:noHBand="0" w:noVBand="1"/>
      </w:tblPr>
      <w:tblGrid>
        <w:gridCol w:w="8290"/>
      </w:tblGrid>
      <w:tr w:rsidR="008E62D8" w:rsidRPr="004D73A6" w14:paraId="2B03E9D6" w14:textId="77777777" w:rsidTr="449F4465">
        <w:tc>
          <w:tcPr>
            <w:tcW w:w="8290" w:type="dxa"/>
          </w:tcPr>
          <w:p w14:paraId="19912891" w14:textId="5C93F643" w:rsidR="008E62D8" w:rsidRPr="004D73A6" w:rsidRDefault="0BC4977A" w:rsidP="00AB4015">
            <w:pPr>
              <w:spacing w:before="12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449F4465">
              <w:rPr>
                <w:rFonts w:ascii="Calibri" w:eastAsia="Times New Roman" w:hAnsi="Calibri" w:cs="Calibri"/>
                <w:b/>
                <w:bCs/>
              </w:rPr>
              <w:t>Information provided to student in advance</w:t>
            </w:r>
            <w:r w:rsidR="4A051FA9" w:rsidRPr="449F4465">
              <w:rPr>
                <w:rFonts w:ascii="Calibri" w:eastAsia="Times New Roman" w:hAnsi="Calibri" w:cs="Calibri"/>
                <w:b/>
                <w:bCs/>
              </w:rPr>
              <w:t xml:space="preserve"> (and shared with </w:t>
            </w:r>
            <w:r w:rsidR="154A3F5E" w:rsidRPr="449F4465">
              <w:rPr>
                <w:rFonts w:ascii="Calibri" w:eastAsia="Times New Roman" w:hAnsi="Calibri" w:cs="Calibri"/>
                <w:b/>
                <w:bCs/>
              </w:rPr>
              <w:t>co-</w:t>
            </w:r>
            <w:r w:rsidR="4A051FA9" w:rsidRPr="449F4465">
              <w:rPr>
                <w:rFonts w:ascii="Calibri" w:eastAsia="Times New Roman" w:hAnsi="Calibri" w:cs="Calibri"/>
                <w:b/>
                <w:bCs/>
              </w:rPr>
              <w:t>examiner)</w:t>
            </w:r>
          </w:p>
          <w:p w14:paraId="0ECD1B31" w14:textId="3EF7C885" w:rsidR="008E62D8" w:rsidRPr="004D73A6" w:rsidRDefault="0BC4977A" w:rsidP="449F4465">
            <w:pPr>
              <w:spacing w:before="120"/>
              <w:jc w:val="left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449F4465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Examples may include referral note, details of last assessment, medical history, MDT </w:t>
            </w:r>
            <w:r w:rsidR="153218B5" w:rsidRPr="449F4465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input,</w:t>
            </w:r>
            <w:r w:rsidRPr="449F4465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etc</w:t>
            </w:r>
            <w:r w:rsidR="788B06D6" w:rsidRPr="449F4465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One page maximum. </w:t>
            </w:r>
          </w:p>
          <w:p w14:paraId="70CE0788" w14:textId="0C005225" w:rsidR="008E62D8" w:rsidRPr="004D73A6" w:rsidRDefault="008E62D8" w:rsidP="449F4465">
            <w:pPr>
              <w:spacing w:before="120"/>
              <w:jc w:val="left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</w:p>
        </w:tc>
      </w:tr>
      <w:tr w:rsidR="008E62D8" w:rsidRPr="004D73A6" w14:paraId="7533F6EC" w14:textId="77777777" w:rsidTr="449F4465">
        <w:trPr>
          <w:trHeight w:val="2775"/>
        </w:trPr>
        <w:tc>
          <w:tcPr>
            <w:tcW w:w="8290" w:type="dxa"/>
          </w:tcPr>
          <w:p w14:paraId="23357468" w14:textId="09567BA5" w:rsidR="008E62D8" w:rsidRPr="004D73A6" w:rsidRDefault="261AD327" w:rsidP="457604A9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  <w:r w:rsidRPr="457604A9">
              <w:rPr>
                <w:rFonts w:ascii="Calibri" w:eastAsia="Times New Roman" w:hAnsi="Calibri" w:cs="Calibri"/>
              </w:rPr>
              <w:t>Referral Reason:</w:t>
            </w:r>
          </w:p>
          <w:p w14:paraId="1C7CC29A" w14:textId="1B082740" w:rsidR="008E62D8" w:rsidRPr="004D73A6" w:rsidRDefault="008E62D8" w:rsidP="457604A9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</w:p>
          <w:p w14:paraId="09C60F29" w14:textId="2CD3867B" w:rsidR="449F4465" w:rsidRDefault="449F4465" w:rsidP="449F4465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</w:p>
          <w:p w14:paraId="35C89DE0" w14:textId="0E20DD75" w:rsidR="008E62D8" w:rsidRPr="004D73A6" w:rsidRDefault="69185538" w:rsidP="457604A9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  <w:r w:rsidRPr="449F4465">
              <w:rPr>
                <w:rFonts w:ascii="Calibri" w:eastAsia="Times New Roman" w:hAnsi="Calibri" w:cs="Calibri"/>
              </w:rPr>
              <w:t>Medical History</w:t>
            </w:r>
            <w:r w:rsidR="68B52224" w:rsidRPr="449F4465">
              <w:rPr>
                <w:rFonts w:ascii="Calibri" w:eastAsia="Times New Roman" w:hAnsi="Calibri" w:cs="Calibri"/>
              </w:rPr>
              <w:t>:</w:t>
            </w:r>
          </w:p>
          <w:p w14:paraId="60DC1510" w14:textId="655C882D" w:rsidR="008E62D8" w:rsidRPr="004D73A6" w:rsidRDefault="008E62D8" w:rsidP="457604A9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</w:p>
          <w:p w14:paraId="2960EC04" w14:textId="0B4A2D4E" w:rsidR="449F4465" w:rsidRDefault="449F4465" w:rsidP="449F4465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</w:p>
          <w:p w14:paraId="5D094B24" w14:textId="62C3B14C" w:rsidR="008E62D8" w:rsidRPr="004D73A6" w:rsidRDefault="68B52224" w:rsidP="449F4465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  <w:r w:rsidRPr="449F4465">
              <w:rPr>
                <w:rFonts w:ascii="Calibri" w:eastAsia="Times New Roman" w:hAnsi="Calibri" w:cs="Calibri"/>
              </w:rPr>
              <w:t>S</w:t>
            </w:r>
            <w:r w:rsidR="76D35E70" w:rsidRPr="449F4465">
              <w:rPr>
                <w:rFonts w:ascii="Calibri" w:eastAsia="Times New Roman" w:hAnsi="Calibri" w:cs="Calibri"/>
              </w:rPr>
              <w:t>ocial</w:t>
            </w:r>
            <w:r w:rsidR="7FAA6DE2" w:rsidRPr="449F4465">
              <w:rPr>
                <w:rFonts w:ascii="Calibri" w:eastAsia="Times New Roman" w:hAnsi="Calibri" w:cs="Calibri"/>
              </w:rPr>
              <w:t xml:space="preserve"> </w:t>
            </w:r>
            <w:r w:rsidR="20F7F92C" w:rsidRPr="449F4465">
              <w:rPr>
                <w:rFonts w:ascii="Calibri" w:eastAsia="Times New Roman" w:hAnsi="Calibri" w:cs="Calibri"/>
              </w:rPr>
              <w:t xml:space="preserve">History: </w:t>
            </w:r>
          </w:p>
          <w:p w14:paraId="6F0EB942" w14:textId="197A0EFC" w:rsidR="008E62D8" w:rsidRPr="004D73A6" w:rsidRDefault="008E62D8" w:rsidP="449F4465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</w:p>
          <w:p w14:paraId="65764D73" w14:textId="074117C0" w:rsidR="008E62D8" w:rsidRPr="004D73A6" w:rsidRDefault="008E62D8" w:rsidP="449F4465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</w:p>
          <w:p w14:paraId="6F750C61" w14:textId="7C9E5D47" w:rsidR="008E62D8" w:rsidRPr="004D73A6" w:rsidRDefault="7FAA6DE2" w:rsidP="457604A9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  <w:r w:rsidRPr="449F4465">
              <w:rPr>
                <w:rFonts w:ascii="Calibri" w:eastAsia="Times New Roman" w:hAnsi="Calibri" w:cs="Calibri"/>
              </w:rPr>
              <w:t>Educational / Occupational</w:t>
            </w:r>
            <w:r w:rsidR="76D35E70" w:rsidRPr="449F4465">
              <w:rPr>
                <w:rFonts w:ascii="Calibri" w:eastAsia="Times New Roman" w:hAnsi="Calibri" w:cs="Calibri"/>
              </w:rPr>
              <w:t xml:space="preserve"> </w:t>
            </w:r>
            <w:r w:rsidR="68B52224" w:rsidRPr="449F4465">
              <w:rPr>
                <w:rFonts w:ascii="Calibri" w:eastAsia="Times New Roman" w:hAnsi="Calibri" w:cs="Calibri"/>
              </w:rPr>
              <w:t>H</w:t>
            </w:r>
            <w:r w:rsidR="5414BFFC" w:rsidRPr="449F4465">
              <w:rPr>
                <w:rFonts w:ascii="Calibri" w:eastAsia="Times New Roman" w:hAnsi="Calibri" w:cs="Calibri"/>
              </w:rPr>
              <w:t>istory</w:t>
            </w:r>
            <w:r w:rsidR="68B52224" w:rsidRPr="449F4465">
              <w:rPr>
                <w:rFonts w:ascii="Calibri" w:eastAsia="Times New Roman" w:hAnsi="Calibri" w:cs="Calibri"/>
              </w:rPr>
              <w:t>:</w:t>
            </w:r>
          </w:p>
          <w:p w14:paraId="12931701" w14:textId="17D68683" w:rsidR="449F4465" w:rsidRDefault="449F4465" w:rsidP="449F4465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</w:p>
          <w:p w14:paraId="6A43EF2E" w14:textId="56F01F59" w:rsidR="449F4465" w:rsidRDefault="449F4465" w:rsidP="449F4465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</w:p>
          <w:p w14:paraId="5C13CCA0" w14:textId="0ACF9E58" w:rsidR="69A745F3" w:rsidRDefault="69A745F3" w:rsidP="449F4465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  <w:r w:rsidRPr="449F4465">
              <w:rPr>
                <w:rFonts w:ascii="Calibri" w:eastAsia="Times New Roman" w:hAnsi="Calibri" w:cs="Calibri"/>
              </w:rPr>
              <w:t>Previous SLT Input:</w:t>
            </w:r>
          </w:p>
          <w:p w14:paraId="252BC099" w14:textId="4B66178B" w:rsidR="449F4465" w:rsidRDefault="449F4465" w:rsidP="449F4465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</w:p>
          <w:p w14:paraId="70189A02" w14:textId="5405A2F5" w:rsidR="449F4465" w:rsidRDefault="449F4465" w:rsidP="449F4465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</w:p>
          <w:p w14:paraId="227FEBD2" w14:textId="74F65133" w:rsidR="69A745F3" w:rsidRDefault="69A745F3" w:rsidP="449F4465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  <w:r w:rsidRPr="449F4465">
              <w:rPr>
                <w:rFonts w:ascii="Calibri" w:eastAsia="Times New Roman" w:hAnsi="Calibri" w:cs="Calibri"/>
              </w:rPr>
              <w:t xml:space="preserve">May be </w:t>
            </w:r>
            <w:r w:rsidR="29A7D7A3" w:rsidRPr="449F4465">
              <w:rPr>
                <w:rFonts w:ascii="Calibri" w:eastAsia="Times New Roman" w:hAnsi="Calibri" w:cs="Calibri"/>
              </w:rPr>
              <w:t>accompanied</w:t>
            </w:r>
            <w:r w:rsidRPr="449F4465">
              <w:rPr>
                <w:rFonts w:ascii="Calibri" w:eastAsia="Times New Roman" w:hAnsi="Calibri" w:cs="Calibri"/>
              </w:rPr>
              <w:t xml:space="preserve"> by:</w:t>
            </w:r>
          </w:p>
          <w:p w14:paraId="25D4F126" w14:textId="3BE93AE9" w:rsidR="008E62D8" w:rsidRPr="004D73A6" w:rsidRDefault="008E62D8" w:rsidP="63BD465F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8E62D8" w:rsidRPr="004D73A6" w14:paraId="164294A1" w14:textId="77777777" w:rsidTr="449F4465">
        <w:tc>
          <w:tcPr>
            <w:tcW w:w="8290" w:type="dxa"/>
          </w:tcPr>
          <w:p w14:paraId="1F0441EE" w14:textId="11CB8C54" w:rsidR="008E62D8" w:rsidRPr="004D73A6" w:rsidRDefault="008E62D8" w:rsidP="63BD465F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  <w:r w:rsidRPr="63BD465F">
              <w:rPr>
                <w:rFonts w:ascii="Calibri" w:eastAsia="Times New Roman" w:hAnsi="Calibri" w:cs="Calibri"/>
              </w:rPr>
              <w:t xml:space="preserve">Date </w:t>
            </w:r>
            <w:r w:rsidR="70FEA9DD" w:rsidRPr="63BD465F">
              <w:rPr>
                <w:rFonts w:ascii="Calibri" w:eastAsia="Times New Roman" w:hAnsi="Calibri" w:cs="Calibri"/>
              </w:rPr>
              <w:t>information p</w:t>
            </w:r>
            <w:r w:rsidRPr="63BD465F">
              <w:rPr>
                <w:rFonts w:ascii="Calibri" w:eastAsia="Times New Roman" w:hAnsi="Calibri" w:cs="Calibri"/>
              </w:rPr>
              <w:t xml:space="preserve">rovided: </w:t>
            </w:r>
          </w:p>
          <w:p w14:paraId="6594BDCF" w14:textId="533C63D1" w:rsidR="008E62D8" w:rsidRPr="004D73A6" w:rsidRDefault="008E62D8" w:rsidP="63BD465F">
            <w:pPr>
              <w:spacing w:before="120" w:line="276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63BD465F" w14:paraId="28B04ED1" w14:textId="77777777" w:rsidTr="449F4465">
        <w:trPr>
          <w:trHeight w:val="300"/>
        </w:trPr>
        <w:tc>
          <w:tcPr>
            <w:tcW w:w="8148" w:type="dxa"/>
          </w:tcPr>
          <w:p w14:paraId="4F4102FA" w14:textId="7EC40B19" w:rsidR="23BBFB88" w:rsidRDefault="23BBFB88" w:rsidP="63BD465F">
            <w:pPr>
              <w:spacing w:line="276" w:lineRule="auto"/>
              <w:jc w:val="left"/>
              <w:rPr>
                <w:rFonts w:ascii="Calibri" w:eastAsia="Times New Roman" w:hAnsi="Calibri" w:cs="Calibri"/>
              </w:rPr>
            </w:pPr>
            <w:r w:rsidRPr="63BD465F">
              <w:rPr>
                <w:rFonts w:ascii="Calibri" w:eastAsia="Times New Roman" w:hAnsi="Calibri" w:cs="Calibri"/>
              </w:rPr>
              <w:t xml:space="preserve">Examiner: </w:t>
            </w:r>
          </w:p>
          <w:p w14:paraId="60F907C6" w14:textId="3D6FED7F" w:rsidR="63BD465F" w:rsidRDefault="63BD465F" w:rsidP="63BD465F">
            <w:pPr>
              <w:spacing w:line="276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</w:tbl>
    <w:p w14:paraId="021455DD" w14:textId="77777777" w:rsidR="008E62D8" w:rsidRPr="004D73A6" w:rsidRDefault="008E62D8" w:rsidP="008E62D8">
      <w:pPr>
        <w:spacing w:before="120"/>
        <w:ind w:left="142"/>
        <w:jc w:val="left"/>
        <w:rPr>
          <w:rFonts w:ascii="Calibri" w:eastAsia="Times New Roman" w:hAnsi="Calibri" w:cs="Calibri"/>
        </w:rPr>
      </w:pPr>
    </w:p>
    <w:p w14:paraId="612EBADA" w14:textId="77777777" w:rsidR="008E62D8" w:rsidRPr="004D73A6" w:rsidRDefault="008E62D8" w:rsidP="008E62D8">
      <w:pPr>
        <w:spacing w:before="120"/>
        <w:ind w:left="142"/>
        <w:jc w:val="center"/>
        <w:rPr>
          <w:rFonts w:ascii="Calibri" w:eastAsia="Times New Roman" w:hAnsi="Calibri" w:cs="Calibri"/>
          <w:b/>
          <w:bCs/>
        </w:rPr>
      </w:pPr>
    </w:p>
    <w:p w14:paraId="7A6365AB" w14:textId="6BB6C7C5" w:rsidR="449F4465" w:rsidRDefault="449F4465">
      <w:r>
        <w:br w:type="page"/>
      </w:r>
    </w:p>
    <w:p w14:paraId="0899C885" w14:textId="453C530D" w:rsidR="63BD465F" w:rsidRDefault="435B83DB" w:rsidP="449F4465">
      <w:pPr>
        <w:spacing w:before="120"/>
        <w:jc w:val="center"/>
        <w:rPr>
          <w:rFonts w:ascii="Calibri" w:eastAsia="Times New Roman" w:hAnsi="Calibri" w:cs="Calibri"/>
          <w:b/>
          <w:bCs/>
        </w:rPr>
      </w:pPr>
      <w:r w:rsidRPr="449F4465">
        <w:rPr>
          <w:rFonts w:ascii="Calibri" w:eastAsia="Times New Roman" w:hAnsi="Calibri" w:cs="Calibri"/>
          <w:b/>
          <w:bCs/>
        </w:rPr>
        <w:lastRenderedPageBreak/>
        <w:t>Appendix B: Feedback Template</w:t>
      </w:r>
    </w:p>
    <w:tbl>
      <w:tblPr>
        <w:tblStyle w:val="TableGrid9"/>
        <w:tblW w:w="9162" w:type="dxa"/>
        <w:tblInd w:w="142" w:type="dxa"/>
        <w:tblLook w:val="04A0" w:firstRow="1" w:lastRow="0" w:firstColumn="1" w:lastColumn="0" w:noHBand="0" w:noVBand="1"/>
      </w:tblPr>
      <w:tblGrid>
        <w:gridCol w:w="9162"/>
      </w:tblGrid>
      <w:tr w:rsidR="008E62D8" w:rsidRPr="004D73A6" w14:paraId="51AAA22C" w14:textId="77777777" w:rsidTr="7B5D17D3">
        <w:tc>
          <w:tcPr>
            <w:tcW w:w="9162" w:type="dxa"/>
          </w:tcPr>
          <w:p w14:paraId="58C3268C" w14:textId="54204895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4D73A6">
              <w:rPr>
                <w:rFonts w:ascii="Calibri" w:eastAsia="Times New Roman" w:hAnsi="Calibri" w:cs="Calibri"/>
                <w:b/>
                <w:bCs/>
              </w:rPr>
              <w:t xml:space="preserve">Key Feedback on Session </w:t>
            </w:r>
            <w:proofErr w:type="gramStart"/>
            <w:r w:rsidRPr="004D73A6">
              <w:rPr>
                <w:rFonts w:ascii="Calibri" w:eastAsia="Times New Roman" w:hAnsi="Calibri" w:cs="Calibri"/>
                <w:b/>
                <w:bCs/>
              </w:rPr>
              <w:t xml:space="preserve">Plan  </w:t>
            </w:r>
            <w:r w:rsidR="00EC3370">
              <w:rPr>
                <w:rFonts w:ascii="Calibri" w:eastAsia="Times New Roman" w:hAnsi="Calibri" w:cs="Calibri"/>
                <w:b/>
                <w:bCs/>
              </w:rPr>
              <w:t>(</w:t>
            </w:r>
            <w:proofErr w:type="gramEnd"/>
            <w:r w:rsidR="00EC3370">
              <w:rPr>
                <w:rFonts w:ascii="Calibri" w:eastAsia="Times New Roman" w:hAnsi="Calibri" w:cs="Calibri"/>
                <w:b/>
                <w:bCs/>
              </w:rPr>
              <w:t>2-3 points)</w:t>
            </w:r>
          </w:p>
        </w:tc>
      </w:tr>
      <w:tr w:rsidR="008E62D8" w:rsidRPr="004D73A6" w14:paraId="55AE3460" w14:textId="77777777" w:rsidTr="7B5D17D3">
        <w:tc>
          <w:tcPr>
            <w:tcW w:w="9162" w:type="dxa"/>
          </w:tcPr>
          <w:p w14:paraId="1A1C5F9B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  <w:p w14:paraId="4D8C8D2F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  <w:p w14:paraId="24110FAE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  <w:p w14:paraId="4F6A9640" w14:textId="0F832E44" w:rsidR="63BD465F" w:rsidRDefault="63BD465F" w:rsidP="63BD465F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  <w:p w14:paraId="3D934441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8E62D8" w:rsidRPr="004D73A6" w14:paraId="2C3708A1" w14:textId="77777777" w:rsidTr="7B5D17D3">
        <w:tc>
          <w:tcPr>
            <w:tcW w:w="9162" w:type="dxa"/>
          </w:tcPr>
          <w:p w14:paraId="171C1AA6" w14:textId="582874C5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  <w:r w:rsidRPr="004D73A6">
              <w:rPr>
                <w:rFonts w:ascii="Calibri" w:eastAsia="Times New Roman" w:hAnsi="Calibri" w:cs="Calibri"/>
                <w:b/>
                <w:bCs/>
              </w:rPr>
              <w:t xml:space="preserve">Key Feedback on Session </w:t>
            </w:r>
            <w:r w:rsidR="00EC3370">
              <w:rPr>
                <w:rFonts w:ascii="Calibri" w:eastAsia="Times New Roman" w:hAnsi="Calibri" w:cs="Calibri"/>
                <w:b/>
                <w:bCs/>
              </w:rPr>
              <w:t>(2-3 points)</w:t>
            </w:r>
          </w:p>
        </w:tc>
      </w:tr>
      <w:tr w:rsidR="008E62D8" w:rsidRPr="004D73A6" w14:paraId="29A91D9B" w14:textId="77777777" w:rsidTr="7B5D17D3">
        <w:tc>
          <w:tcPr>
            <w:tcW w:w="9162" w:type="dxa"/>
          </w:tcPr>
          <w:p w14:paraId="5652D66A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  <w:p w14:paraId="376F15B4" w14:textId="1F776131" w:rsidR="63BD465F" w:rsidRDefault="63BD465F" w:rsidP="63BD465F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  <w:p w14:paraId="42F876C0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  <w:p w14:paraId="50F08036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  <w:p w14:paraId="35737700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8E62D8" w:rsidRPr="004D73A6" w14:paraId="059009E5" w14:textId="77777777" w:rsidTr="7B5D17D3">
        <w:tc>
          <w:tcPr>
            <w:tcW w:w="9162" w:type="dxa"/>
          </w:tcPr>
          <w:p w14:paraId="57E19EA5" w14:textId="77E0DB01" w:rsidR="008E62D8" w:rsidRPr="004D73A6" w:rsidRDefault="0BC4977A" w:rsidP="00AB4015">
            <w:pPr>
              <w:spacing w:before="12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449F4465">
              <w:rPr>
                <w:rFonts w:ascii="Calibri" w:eastAsia="Times New Roman" w:hAnsi="Calibri" w:cs="Calibri"/>
                <w:b/>
                <w:bCs/>
              </w:rPr>
              <w:t xml:space="preserve">Key Feedback on Student Self-Reflective </w:t>
            </w:r>
            <w:proofErr w:type="gramStart"/>
            <w:r w:rsidRPr="449F4465">
              <w:rPr>
                <w:rFonts w:ascii="Calibri" w:eastAsia="Times New Roman" w:hAnsi="Calibri" w:cs="Calibri"/>
                <w:b/>
                <w:bCs/>
              </w:rPr>
              <w:t xml:space="preserve">Report </w:t>
            </w:r>
            <w:r w:rsidR="2449E1F4" w:rsidRPr="449F446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2509F0DC" w:rsidRPr="449F4465">
              <w:rPr>
                <w:rFonts w:ascii="Calibri" w:eastAsia="Times New Roman" w:hAnsi="Calibri" w:cs="Calibri"/>
                <w:b/>
                <w:bCs/>
              </w:rPr>
              <w:t>(</w:t>
            </w:r>
            <w:proofErr w:type="gramEnd"/>
            <w:r w:rsidR="2509F0DC" w:rsidRPr="449F4465">
              <w:rPr>
                <w:rFonts w:ascii="Calibri" w:eastAsia="Times New Roman" w:hAnsi="Calibri" w:cs="Calibri"/>
                <w:b/>
                <w:bCs/>
              </w:rPr>
              <w:t>2-3 points)</w:t>
            </w:r>
          </w:p>
        </w:tc>
      </w:tr>
      <w:tr w:rsidR="008E62D8" w:rsidRPr="004D73A6" w14:paraId="1E59BC6B" w14:textId="77777777" w:rsidTr="7B5D17D3">
        <w:tc>
          <w:tcPr>
            <w:tcW w:w="9162" w:type="dxa"/>
          </w:tcPr>
          <w:p w14:paraId="01D84387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  <w:p w14:paraId="60A34165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  <w:p w14:paraId="7210B81A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  <w:p w14:paraId="514DD63A" w14:textId="3457FBAD" w:rsidR="63BD465F" w:rsidRDefault="63BD465F" w:rsidP="63BD465F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  <w:p w14:paraId="0673AA52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8E62D8" w:rsidRPr="004D73A6" w14:paraId="15C9356C" w14:textId="77777777" w:rsidTr="7B5D17D3">
        <w:tc>
          <w:tcPr>
            <w:tcW w:w="9162" w:type="dxa"/>
          </w:tcPr>
          <w:p w14:paraId="739E2A49" w14:textId="0A989464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63BD465F">
              <w:rPr>
                <w:rFonts w:ascii="Calibri" w:eastAsia="Times New Roman" w:hAnsi="Calibri" w:cs="Calibri"/>
                <w:b/>
                <w:bCs/>
              </w:rPr>
              <w:t>Student’s Learning Plan Based on Feedback Received</w:t>
            </w:r>
            <w:r w:rsidR="00EC3370">
              <w:rPr>
                <w:rFonts w:ascii="Calibri" w:eastAsia="Times New Roman" w:hAnsi="Calibri" w:cs="Calibri"/>
                <w:b/>
                <w:bCs/>
              </w:rPr>
              <w:t xml:space="preserve"> (to be completed after exam independently)</w:t>
            </w:r>
          </w:p>
        </w:tc>
      </w:tr>
      <w:tr w:rsidR="008E62D8" w:rsidRPr="004D73A6" w14:paraId="71A2E625" w14:textId="77777777" w:rsidTr="7B5D17D3">
        <w:tc>
          <w:tcPr>
            <w:tcW w:w="9162" w:type="dxa"/>
          </w:tcPr>
          <w:p w14:paraId="6313304C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  <w:p w14:paraId="7230B90F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  <w:p w14:paraId="52387267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  <w:p w14:paraId="7D1B04F4" w14:textId="4F576E93" w:rsidR="63BD465F" w:rsidRDefault="63BD465F" w:rsidP="63BD465F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  <w:p w14:paraId="5A89C04B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8E62D8" w:rsidRPr="004D73A6" w14:paraId="442DCF3F" w14:textId="77777777" w:rsidTr="7B5D17D3">
        <w:tc>
          <w:tcPr>
            <w:tcW w:w="9162" w:type="dxa"/>
          </w:tcPr>
          <w:p w14:paraId="1163FEAC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  <w:proofErr w:type="gramStart"/>
            <w:r w:rsidRPr="004D73A6">
              <w:rPr>
                <w:rFonts w:ascii="Calibri" w:eastAsia="Times New Roman" w:hAnsi="Calibri" w:cs="Calibri"/>
              </w:rPr>
              <w:t>Date :</w:t>
            </w:r>
            <w:proofErr w:type="gramEnd"/>
          </w:p>
        </w:tc>
      </w:tr>
      <w:tr w:rsidR="008E62D8" w:rsidRPr="004D73A6" w14:paraId="0B1F44B9" w14:textId="77777777" w:rsidTr="7B5D17D3">
        <w:tc>
          <w:tcPr>
            <w:tcW w:w="9162" w:type="dxa"/>
          </w:tcPr>
          <w:p w14:paraId="2C7477A8" w14:textId="04A31C5F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  <w:r w:rsidRPr="63BD465F">
              <w:rPr>
                <w:rFonts w:ascii="Calibri" w:eastAsia="Times New Roman" w:hAnsi="Calibri" w:cs="Calibri"/>
              </w:rPr>
              <w:t>Practice Educator</w:t>
            </w:r>
            <w:r w:rsidR="0A70C2EA" w:rsidRPr="63BD465F">
              <w:rPr>
                <w:rFonts w:ascii="Calibri" w:eastAsia="Times New Roman" w:hAnsi="Calibri" w:cs="Calibri"/>
              </w:rPr>
              <w:t>/Examiner</w:t>
            </w:r>
            <w:r w:rsidRPr="63BD465F">
              <w:rPr>
                <w:rFonts w:ascii="Calibri" w:eastAsia="Times New Roman" w:hAnsi="Calibri" w:cs="Calibri"/>
              </w:rPr>
              <w:t xml:space="preserve">: </w:t>
            </w:r>
          </w:p>
        </w:tc>
      </w:tr>
      <w:tr w:rsidR="008E62D8" w:rsidRPr="004D73A6" w14:paraId="03D59FD0" w14:textId="77777777" w:rsidTr="7B5D17D3">
        <w:tc>
          <w:tcPr>
            <w:tcW w:w="9162" w:type="dxa"/>
          </w:tcPr>
          <w:p w14:paraId="499C14C5" w14:textId="77777777" w:rsidR="008E62D8" w:rsidRPr="004D73A6" w:rsidRDefault="008E62D8" w:rsidP="00AB4015">
            <w:pPr>
              <w:spacing w:before="120"/>
              <w:jc w:val="left"/>
              <w:rPr>
                <w:rFonts w:ascii="Calibri" w:eastAsia="Times New Roman" w:hAnsi="Calibri" w:cs="Calibri"/>
              </w:rPr>
            </w:pPr>
            <w:r w:rsidRPr="004D73A6">
              <w:rPr>
                <w:rFonts w:ascii="Calibri" w:eastAsia="Times New Roman" w:hAnsi="Calibri" w:cs="Calibri"/>
              </w:rPr>
              <w:t xml:space="preserve">Student: </w:t>
            </w:r>
          </w:p>
        </w:tc>
      </w:tr>
    </w:tbl>
    <w:p w14:paraId="3560A4A9" w14:textId="77777777" w:rsidR="008E62D8" w:rsidRDefault="008E62D8" w:rsidP="008E62D8"/>
    <w:p w14:paraId="1F746487" w14:textId="76D2DC83" w:rsidR="5D384A1E" w:rsidRDefault="5D384A1E"/>
    <w:p w14:paraId="71B2099C" w14:textId="77777777" w:rsidR="00EC3370" w:rsidRDefault="00EC3370"/>
    <w:p w14:paraId="651B0192" w14:textId="6FB51D81" w:rsidR="008E62D8" w:rsidRPr="004D73A6" w:rsidRDefault="008E62D8" w:rsidP="7CCCC315">
      <w:pPr>
        <w:spacing w:before="120"/>
        <w:sectPr w:rsidR="008E62D8" w:rsidRPr="004D73A6" w:rsidSect="00BF3F7F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top="1440" w:right="1080" w:bottom="1440" w:left="1080" w:header="708" w:footer="708" w:gutter="0"/>
          <w:cols w:space="708"/>
          <w:docGrid w:linePitch="360"/>
        </w:sectPr>
      </w:pPr>
    </w:p>
    <w:p w14:paraId="58182AAF" w14:textId="35EE5577" w:rsidR="008E62D8" w:rsidRPr="004D73A6" w:rsidRDefault="022D44F8" w:rsidP="63BD465F">
      <w:pPr>
        <w:spacing w:before="120"/>
        <w:jc w:val="left"/>
        <w:rPr>
          <w:rFonts w:ascii="Calibri" w:eastAsia="Times New Roman" w:hAnsi="Calibri" w:cs="Calibri"/>
          <w:b/>
          <w:bCs/>
        </w:rPr>
      </w:pPr>
      <w:r w:rsidRPr="5ABB3640">
        <w:rPr>
          <w:rFonts w:ascii="Calibri" w:eastAsia="Times New Roman" w:hAnsi="Calibri" w:cs="Calibri"/>
          <w:b/>
          <w:bCs/>
        </w:rPr>
        <w:lastRenderedPageBreak/>
        <w:t xml:space="preserve">Appendix </w:t>
      </w:r>
      <w:r w:rsidR="00EC3410" w:rsidRPr="5ABB3640">
        <w:rPr>
          <w:rFonts w:ascii="Calibri" w:eastAsia="Times New Roman" w:hAnsi="Calibri" w:cs="Calibri"/>
          <w:b/>
          <w:bCs/>
        </w:rPr>
        <w:t>C</w:t>
      </w:r>
      <w:r w:rsidRPr="5ABB3640">
        <w:rPr>
          <w:rFonts w:ascii="Calibri" w:eastAsia="Times New Roman" w:hAnsi="Calibri" w:cs="Calibri"/>
          <w:b/>
          <w:bCs/>
        </w:rPr>
        <w:t xml:space="preserve">: </w:t>
      </w:r>
      <w:r w:rsidR="008E62D8" w:rsidRPr="5ABB3640">
        <w:rPr>
          <w:rFonts w:ascii="Calibri" w:eastAsia="Times New Roman" w:hAnsi="Calibri" w:cs="Calibri"/>
          <w:b/>
          <w:bCs/>
        </w:rPr>
        <w:t>Self-Reflective Report</w:t>
      </w:r>
      <w:r w:rsidR="49222F32" w:rsidRPr="5ABB3640">
        <w:rPr>
          <w:rFonts w:ascii="Calibri" w:eastAsia="Times New Roman" w:hAnsi="Calibri" w:cs="Calibri"/>
          <w:b/>
          <w:bCs/>
        </w:rPr>
        <w:t xml:space="preserve"> Template</w:t>
      </w:r>
      <w:r w:rsidR="115575D0" w:rsidRPr="5ABB3640">
        <w:rPr>
          <w:rFonts w:ascii="Calibri" w:eastAsia="Times New Roman" w:hAnsi="Calibri" w:cs="Calibri"/>
          <w:b/>
          <w:bCs/>
        </w:rPr>
        <w:t xml:space="preserve"> (completed and submitted for review prior to VIVA)</w:t>
      </w:r>
    </w:p>
    <w:p w14:paraId="322A63F3" w14:textId="77777777" w:rsidR="008E62D8" w:rsidRPr="004D73A6" w:rsidRDefault="008E62D8" w:rsidP="008E62D8">
      <w:pPr>
        <w:jc w:val="left"/>
        <w:rPr>
          <w:rFonts w:ascii="Century Gothic" w:eastAsia="Times New Roman" w:hAnsi="Century Gothic"/>
        </w:rPr>
      </w:pPr>
    </w:p>
    <w:tbl>
      <w:tblPr>
        <w:tblStyle w:val="TableGrid9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8222"/>
      </w:tblGrid>
      <w:tr w:rsidR="008E62D8" w:rsidRPr="004D73A6" w14:paraId="15271D91" w14:textId="77777777" w:rsidTr="37EF47A5">
        <w:tc>
          <w:tcPr>
            <w:tcW w:w="1985" w:type="dxa"/>
            <w:shd w:val="clear" w:color="auto" w:fill="4F81BD"/>
          </w:tcPr>
          <w:p w14:paraId="1F493C18" w14:textId="77777777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b/>
                <w:bCs/>
                <w:color w:val="FFFFFF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b/>
                <w:bCs/>
                <w:color w:val="FFFFFF" w:themeColor="background1"/>
                <w:sz w:val="22"/>
                <w:szCs w:val="22"/>
              </w:rPr>
              <w:t xml:space="preserve">What went well? </w:t>
            </w:r>
          </w:p>
          <w:p w14:paraId="57931DE3" w14:textId="778A3BC2" w:rsidR="008E62D8" w:rsidRPr="004D73A6" w:rsidRDefault="008E62D8" w:rsidP="5ABB3640">
            <w:pPr>
              <w:spacing w:before="120"/>
              <w:jc w:val="left"/>
              <w:rPr>
                <w:rFonts w:eastAsiaTheme="minorEastAsia" w:cstheme="minorBid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1EE7E02" w14:textId="544578B5" w:rsidR="008E62D8" w:rsidRPr="004D73A6" w:rsidRDefault="008E62D8" w:rsidP="5ABB3640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7564E5D2" w14:textId="3373DF9B" w:rsidR="008E62D8" w:rsidRPr="004D73A6" w:rsidRDefault="008E62D8" w:rsidP="5ABB3640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3AD193FD" w14:textId="76C1E60B" w:rsidR="008E62D8" w:rsidRPr="004D73A6" w:rsidRDefault="008E62D8" w:rsidP="5ABB3640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</w:tc>
      </w:tr>
      <w:tr w:rsidR="008E62D8" w:rsidRPr="004D73A6" w14:paraId="26DE19D0" w14:textId="77777777" w:rsidTr="37EF47A5">
        <w:tc>
          <w:tcPr>
            <w:tcW w:w="1985" w:type="dxa"/>
            <w:shd w:val="clear" w:color="auto" w:fill="4F81BD"/>
          </w:tcPr>
          <w:p w14:paraId="18A5F030" w14:textId="77777777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b/>
                <w:bCs/>
                <w:color w:val="FFFFFF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b/>
                <w:bCs/>
                <w:color w:val="FFFFFF" w:themeColor="background1"/>
                <w:sz w:val="22"/>
                <w:szCs w:val="22"/>
              </w:rPr>
              <w:t>What would you change?</w:t>
            </w:r>
          </w:p>
          <w:p w14:paraId="30FC10DE" w14:textId="43AF940D" w:rsidR="008E62D8" w:rsidRPr="004D73A6" w:rsidRDefault="008E62D8" w:rsidP="5ABB3640">
            <w:pPr>
              <w:spacing w:before="120"/>
              <w:jc w:val="left"/>
              <w:rPr>
                <w:rFonts w:eastAsiaTheme="minorEastAsia" w:cstheme="minorBid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</w:tcPr>
          <w:p w14:paraId="511FEDAA" w14:textId="30754039" w:rsidR="008E62D8" w:rsidRPr="004D73A6" w:rsidRDefault="008E62D8" w:rsidP="5ABB3640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50ED6481" w14:textId="2B182669" w:rsidR="008E62D8" w:rsidRPr="004D73A6" w:rsidRDefault="008E62D8" w:rsidP="5ABB3640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3E358939" w14:textId="6CBA272B" w:rsidR="008E62D8" w:rsidRPr="004D73A6" w:rsidRDefault="008E62D8" w:rsidP="5ABB3640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</w:tc>
      </w:tr>
      <w:tr w:rsidR="008E62D8" w:rsidRPr="004D73A6" w14:paraId="44FA0233" w14:textId="77777777" w:rsidTr="37EF47A5">
        <w:tc>
          <w:tcPr>
            <w:tcW w:w="1985" w:type="dxa"/>
            <w:shd w:val="clear" w:color="auto" w:fill="4F81BD"/>
          </w:tcPr>
          <w:p w14:paraId="31910CB1" w14:textId="77777777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b/>
                <w:bCs/>
                <w:color w:val="FFFFFF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b/>
                <w:bCs/>
                <w:color w:val="FFFFFF" w:themeColor="background1"/>
                <w:sz w:val="22"/>
                <w:szCs w:val="22"/>
              </w:rPr>
              <w:t>Outline your key assessment findings</w:t>
            </w:r>
          </w:p>
          <w:p w14:paraId="42C3A0C1" w14:textId="77777777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222" w:type="dxa"/>
          </w:tcPr>
          <w:p w14:paraId="65FAE281" w14:textId="1481DA96" w:rsidR="008E62D8" w:rsidRDefault="008E62D8" w:rsidP="37EF47A5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37EF47A5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64D05942" w14:textId="3FA5F598" w:rsidR="008E62D8" w:rsidRDefault="008E62D8" w:rsidP="37EF47A5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37EF47A5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27FD367C" w14:textId="1582FC29" w:rsidR="008E62D8" w:rsidRDefault="008E62D8" w:rsidP="37EF47A5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37EF47A5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381FF00A" w14:textId="2639B826" w:rsidR="008E62D8" w:rsidRDefault="008E62D8" w:rsidP="37EF47A5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37EF47A5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3C4883ED" w14:textId="2B97FD44" w:rsidR="008E62D8" w:rsidRPr="004D73A6" w:rsidRDefault="008E62D8" w:rsidP="37EF47A5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37EF47A5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________________________________________________________________________________________________________________________________________________</w:t>
            </w:r>
          </w:p>
        </w:tc>
      </w:tr>
      <w:tr w:rsidR="008E62D8" w:rsidRPr="004D73A6" w14:paraId="1947CF06" w14:textId="77777777" w:rsidTr="37EF47A5">
        <w:trPr>
          <w:trHeight w:val="1226"/>
        </w:trPr>
        <w:tc>
          <w:tcPr>
            <w:tcW w:w="1985" w:type="dxa"/>
            <w:shd w:val="clear" w:color="auto" w:fill="4F81BD"/>
          </w:tcPr>
          <w:p w14:paraId="463335F8" w14:textId="77777777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b/>
                <w:bCs/>
                <w:color w:val="FFFFFF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b/>
                <w:bCs/>
                <w:color w:val="FFFFFF" w:themeColor="background1"/>
                <w:sz w:val="22"/>
                <w:szCs w:val="22"/>
              </w:rPr>
              <w:t>What is your diagnostic hypothesis? Why?</w:t>
            </w:r>
          </w:p>
          <w:p w14:paraId="35AA43F6" w14:textId="21671E7E" w:rsidR="008E62D8" w:rsidRPr="004D73A6" w:rsidRDefault="008E62D8" w:rsidP="5ABB3640">
            <w:pPr>
              <w:spacing w:before="120"/>
              <w:jc w:val="left"/>
              <w:rPr>
                <w:rFonts w:eastAsiaTheme="minorEastAsia" w:cstheme="minorBid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5FFDF82D" w14:textId="216FF5EA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________________________________________________________________________________________________________________________________________________</w:t>
            </w:r>
          </w:p>
          <w:p w14:paraId="2D26BEF3" w14:textId="3858DD1F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________________________________________________________________________________________________________________________________________________</w:t>
            </w:r>
          </w:p>
          <w:p w14:paraId="427839A2" w14:textId="77777777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sz w:val="22"/>
                <w:szCs w:val="22"/>
              </w:rPr>
            </w:pPr>
          </w:p>
        </w:tc>
      </w:tr>
      <w:tr w:rsidR="008E62D8" w:rsidRPr="004D73A6" w14:paraId="4834E8C9" w14:textId="77777777" w:rsidTr="37EF47A5">
        <w:trPr>
          <w:trHeight w:val="1226"/>
        </w:trPr>
        <w:tc>
          <w:tcPr>
            <w:tcW w:w="1985" w:type="dxa"/>
            <w:shd w:val="clear" w:color="auto" w:fill="4F81BD"/>
          </w:tcPr>
          <w:p w14:paraId="72DDE47B" w14:textId="77777777" w:rsidR="008E62D8" w:rsidRPr="004D73A6" w:rsidRDefault="008E62D8" w:rsidP="5ABB3640">
            <w:pPr>
              <w:spacing w:before="120" w:line="276" w:lineRule="auto"/>
              <w:jc w:val="left"/>
              <w:rPr>
                <w:rFonts w:eastAsiaTheme="minorEastAsia" w:cstheme="minorBidi"/>
                <w:b/>
                <w:bCs/>
                <w:color w:val="FFFFFF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b/>
                <w:bCs/>
                <w:color w:val="FFFFFF" w:themeColor="background1"/>
                <w:sz w:val="22"/>
                <w:szCs w:val="22"/>
              </w:rPr>
              <w:lastRenderedPageBreak/>
              <w:t>What care pathway, service, and/or onward referral would you recommend?</w:t>
            </w:r>
          </w:p>
          <w:p w14:paraId="45933194" w14:textId="24804EAF" w:rsidR="008E62D8" w:rsidRPr="004D73A6" w:rsidRDefault="008E62D8" w:rsidP="5ABB3640">
            <w:pPr>
              <w:spacing w:before="120"/>
              <w:jc w:val="left"/>
              <w:rPr>
                <w:rFonts w:eastAsiaTheme="minorEastAsia" w:cstheme="minorBid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3AE1CE03" w14:textId="1F949E95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________________________________________________________________________________________________________________________________________________</w:t>
            </w:r>
          </w:p>
          <w:p w14:paraId="03A91B5D" w14:textId="15ECC0FD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________________________________________________________________________________________________________________________________________________</w:t>
            </w:r>
          </w:p>
          <w:p w14:paraId="098B8333" w14:textId="77777777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sz w:val="22"/>
                <w:szCs w:val="22"/>
              </w:rPr>
            </w:pPr>
          </w:p>
        </w:tc>
      </w:tr>
      <w:tr w:rsidR="008E62D8" w:rsidRPr="004D73A6" w14:paraId="51386AD5" w14:textId="77777777" w:rsidTr="37EF47A5">
        <w:tc>
          <w:tcPr>
            <w:tcW w:w="1985" w:type="dxa"/>
            <w:shd w:val="clear" w:color="auto" w:fill="4F81BD"/>
          </w:tcPr>
          <w:p w14:paraId="30D335C5" w14:textId="77777777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b/>
                <w:bCs/>
                <w:color w:val="FFFFFF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b/>
                <w:bCs/>
                <w:color w:val="FFFFFF" w:themeColor="background1"/>
                <w:sz w:val="22"/>
                <w:szCs w:val="22"/>
              </w:rPr>
              <w:t>Identify 3 long term goals for the client</w:t>
            </w:r>
          </w:p>
          <w:p w14:paraId="1203ADCB" w14:textId="77777777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222" w:type="dxa"/>
          </w:tcPr>
          <w:p w14:paraId="322F01E4" w14:textId="3319809F" w:rsidR="008E62D8" w:rsidRPr="004D73A6" w:rsidRDefault="008E62D8" w:rsidP="5ABB3640">
            <w:pPr>
              <w:numPr>
                <w:ilvl w:val="0"/>
                <w:numId w:val="31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506843B2" w14:textId="58C9D102" w:rsidR="008E62D8" w:rsidRPr="004D73A6" w:rsidRDefault="008E62D8" w:rsidP="5ABB3640">
            <w:pPr>
              <w:numPr>
                <w:ilvl w:val="0"/>
                <w:numId w:val="31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4AF9E286" w14:textId="649B1068" w:rsidR="008E62D8" w:rsidRPr="004D73A6" w:rsidRDefault="008E62D8" w:rsidP="5ABB3640">
            <w:pPr>
              <w:numPr>
                <w:ilvl w:val="0"/>
                <w:numId w:val="31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6F7406DE" w14:textId="77777777" w:rsidR="008E62D8" w:rsidRPr="004D73A6" w:rsidRDefault="008E62D8" w:rsidP="5ABB3640">
            <w:pPr>
              <w:spacing w:before="120" w:line="360" w:lineRule="auto"/>
              <w:ind w:left="720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</w:p>
        </w:tc>
      </w:tr>
      <w:tr w:rsidR="008E62D8" w:rsidRPr="004D73A6" w14:paraId="5935690B" w14:textId="77777777" w:rsidTr="37EF47A5">
        <w:tc>
          <w:tcPr>
            <w:tcW w:w="1985" w:type="dxa"/>
            <w:shd w:val="clear" w:color="auto" w:fill="4F81BD"/>
          </w:tcPr>
          <w:p w14:paraId="232969BD" w14:textId="52313431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b/>
                <w:bCs/>
                <w:color w:val="FFFFFF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b/>
                <w:bCs/>
                <w:color w:val="FFFFFF" w:themeColor="background1"/>
                <w:sz w:val="22"/>
                <w:szCs w:val="22"/>
              </w:rPr>
              <w:t xml:space="preserve">Identify 3 short term goals for the client </w:t>
            </w:r>
          </w:p>
          <w:p w14:paraId="06CA4451" w14:textId="77777777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8AB83F0" w14:textId="1FB30316" w:rsidR="008E62D8" w:rsidRPr="004D73A6" w:rsidRDefault="008E62D8" w:rsidP="5ABB3640">
            <w:pPr>
              <w:numPr>
                <w:ilvl w:val="0"/>
                <w:numId w:val="32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06F13D9F" w14:textId="19EFC014" w:rsidR="008E62D8" w:rsidRPr="004D73A6" w:rsidRDefault="008E62D8" w:rsidP="5ABB3640">
            <w:pPr>
              <w:numPr>
                <w:ilvl w:val="0"/>
                <w:numId w:val="32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6FD5AF69" w14:textId="237108F6" w:rsidR="008E62D8" w:rsidRPr="004D73A6" w:rsidRDefault="008E62D8" w:rsidP="5ABB3640">
            <w:pPr>
              <w:numPr>
                <w:ilvl w:val="0"/>
                <w:numId w:val="32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73B74740" w14:textId="77777777" w:rsidR="008E62D8" w:rsidRPr="004D73A6" w:rsidRDefault="008E62D8" w:rsidP="5ABB3640">
            <w:pPr>
              <w:spacing w:before="120" w:line="360" w:lineRule="auto"/>
              <w:ind w:left="720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</w:p>
        </w:tc>
      </w:tr>
      <w:tr w:rsidR="008E62D8" w:rsidRPr="004D73A6" w14:paraId="39FFA724" w14:textId="77777777" w:rsidTr="37EF47A5">
        <w:tc>
          <w:tcPr>
            <w:tcW w:w="1985" w:type="dxa"/>
            <w:shd w:val="clear" w:color="auto" w:fill="4F81BD"/>
          </w:tcPr>
          <w:p w14:paraId="710BC281" w14:textId="77777777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b/>
                <w:bCs/>
                <w:color w:val="FFFFFF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b/>
                <w:bCs/>
                <w:color w:val="FFFFFF" w:themeColor="background1"/>
                <w:sz w:val="22"/>
                <w:szCs w:val="22"/>
              </w:rPr>
              <w:t>What techniques and/or resources would you use to help you achieve those goals?</w:t>
            </w:r>
          </w:p>
          <w:p w14:paraId="6B31C433" w14:textId="4B6E82F1" w:rsidR="008E62D8" w:rsidRPr="004D73A6" w:rsidRDefault="008E62D8" w:rsidP="5ABB3640">
            <w:pPr>
              <w:spacing w:before="120"/>
              <w:jc w:val="left"/>
              <w:rPr>
                <w:rFonts w:eastAsiaTheme="minorEastAsia" w:cstheme="minorBid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</w:tcPr>
          <w:p w14:paraId="6F40C3BF" w14:textId="2618FC14" w:rsidR="008E62D8" w:rsidRPr="004D73A6" w:rsidRDefault="008E62D8" w:rsidP="5ABB3640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22A273E5" w14:textId="282556D1" w:rsidR="008E62D8" w:rsidRPr="004D73A6" w:rsidRDefault="008E62D8" w:rsidP="5ABB3640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4D44D542" w14:textId="2D69ADA3" w:rsidR="008E62D8" w:rsidRPr="004D73A6" w:rsidRDefault="008E62D8" w:rsidP="5ABB3640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64B6203D" w14:textId="77777777" w:rsidR="008E62D8" w:rsidRPr="004D73A6" w:rsidRDefault="008E62D8" w:rsidP="5ABB3640">
            <w:pPr>
              <w:spacing w:before="120" w:line="360" w:lineRule="auto"/>
              <w:ind w:left="720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</w:p>
        </w:tc>
      </w:tr>
      <w:tr w:rsidR="008E62D8" w:rsidRPr="004D73A6" w14:paraId="3168F5EB" w14:textId="77777777" w:rsidTr="37EF47A5">
        <w:tc>
          <w:tcPr>
            <w:tcW w:w="1985" w:type="dxa"/>
            <w:shd w:val="clear" w:color="auto" w:fill="4F81BD"/>
          </w:tcPr>
          <w:p w14:paraId="1FBBE7E5" w14:textId="77777777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b/>
                <w:bCs/>
                <w:color w:val="FFFFFF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b/>
                <w:bCs/>
                <w:color w:val="FFFFFF" w:themeColor="background1"/>
                <w:sz w:val="22"/>
                <w:szCs w:val="22"/>
              </w:rPr>
              <w:t>What is the supporting evidence for your clinical decision making?</w:t>
            </w:r>
          </w:p>
          <w:p w14:paraId="06BC118A" w14:textId="0A8F2163" w:rsidR="008E62D8" w:rsidRPr="004D73A6" w:rsidRDefault="008E62D8" w:rsidP="5ABB3640">
            <w:pPr>
              <w:spacing w:before="120"/>
              <w:jc w:val="left"/>
              <w:rPr>
                <w:rFonts w:eastAsiaTheme="minorEastAsia" w:cstheme="minorBid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</w:tcPr>
          <w:p w14:paraId="77F98A56" w14:textId="2F896B56" w:rsidR="008E62D8" w:rsidRPr="004D73A6" w:rsidRDefault="008E62D8" w:rsidP="5ABB3640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3B3CEFB7" w14:textId="2228DFDD" w:rsidR="008E62D8" w:rsidRPr="004D73A6" w:rsidRDefault="008E62D8" w:rsidP="5ABB3640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2BC51DAB" w14:textId="456CEB78" w:rsidR="008E62D8" w:rsidRPr="004D73A6" w:rsidRDefault="008E62D8" w:rsidP="5ABB3640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440FE8F6" w14:textId="77777777" w:rsidR="008E62D8" w:rsidRPr="004D73A6" w:rsidRDefault="008E62D8" w:rsidP="5ABB3640">
            <w:pPr>
              <w:spacing w:before="120" w:line="360" w:lineRule="auto"/>
              <w:ind w:left="720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</w:p>
        </w:tc>
      </w:tr>
      <w:tr w:rsidR="008E62D8" w:rsidRPr="004D73A6" w14:paraId="0A3C7509" w14:textId="77777777" w:rsidTr="37EF47A5">
        <w:tc>
          <w:tcPr>
            <w:tcW w:w="1985" w:type="dxa"/>
            <w:shd w:val="clear" w:color="auto" w:fill="4F81BD"/>
          </w:tcPr>
          <w:p w14:paraId="22AEF5F7" w14:textId="77777777" w:rsidR="008E62D8" w:rsidRPr="004D73A6" w:rsidRDefault="008E62D8" w:rsidP="5ABB3640">
            <w:pPr>
              <w:spacing w:before="120" w:line="360" w:lineRule="auto"/>
              <w:jc w:val="left"/>
              <w:rPr>
                <w:rFonts w:eastAsiaTheme="minorEastAsia" w:cstheme="minorBidi"/>
                <w:b/>
                <w:bCs/>
                <w:color w:val="FFFFFF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Any other relevant information </w:t>
            </w:r>
          </w:p>
          <w:p w14:paraId="2D1EC40C" w14:textId="57D27A13" w:rsidR="008E62D8" w:rsidRPr="004D73A6" w:rsidRDefault="008E62D8" w:rsidP="5ABB3640">
            <w:pPr>
              <w:spacing w:before="120"/>
              <w:jc w:val="left"/>
              <w:rPr>
                <w:rFonts w:eastAsiaTheme="minorEastAsia" w:cstheme="minorBid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053C67F" w14:textId="3A34A878" w:rsidR="008E62D8" w:rsidRPr="004D73A6" w:rsidRDefault="008E62D8" w:rsidP="5ABB3640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78F2AA35" w14:textId="0C7BA8C3" w:rsidR="008E62D8" w:rsidRPr="004D73A6" w:rsidRDefault="008E62D8" w:rsidP="5ABB3640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1078BCAD" w14:textId="4E522BAB" w:rsidR="008E62D8" w:rsidRPr="004D73A6" w:rsidRDefault="008E62D8" w:rsidP="5ABB3640">
            <w:pPr>
              <w:numPr>
                <w:ilvl w:val="0"/>
                <w:numId w:val="33"/>
              </w:numPr>
              <w:spacing w:before="120" w:line="360" w:lineRule="auto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5ABB3640">
              <w:rPr>
                <w:rFonts w:eastAsiaTheme="minorEastAsia" w:cstheme="minorBid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  <w:p w14:paraId="02EAF16C" w14:textId="77777777" w:rsidR="008E62D8" w:rsidRPr="004D73A6" w:rsidRDefault="008E62D8" w:rsidP="5ABB3640">
            <w:pPr>
              <w:spacing w:before="120" w:line="360" w:lineRule="auto"/>
              <w:ind w:left="720"/>
              <w:contextualSpacing/>
              <w:jc w:val="left"/>
              <w:rPr>
                <w:rFonts w:eastAsiaTheme="minorEastAsia" w:cstheme="minorBidi"/>
                <w:sz w:val="22"/>
                <w:szCs w:val="22"/>
              </w:rPr>
            </w:pPr>
          </w:p>
        </w:tc>
      </w:tr>
    </w:tbl>
    <w:p w14:paraId="4C62819C" w14:textId="77777777" w:rsidR="008E62D8" w:rsidRDefault="008E62D8" w:rsidP="008E62D8"/>
    <w:p w14:paraId="083909B3" w14:textId="02E5B2B4" w:rsidR="4A86C067" w:rsidRDefault="4A86C067">
      <w:r>
        <w:br w:type="page"/>
      </w:r>
    </w:p>
    <w:p w14:paraId="07016405" w14:textId="10F58079" w:rsidR="3FD16070" w:rsidRDefault="3FD16070" w:rsidP="00514A8B">
      <w:pPr>
        <w:jc w:val="center"/>
        <w:rPr>
          <w:b/>
          <w:bCs/>
        </w:rPr>
      </w:pPr>
      <w:r w:rsidRPr="5D384A1E">
        <w:rPr>
          <w:b/>
          <w:bCs/>
        </w:rPr>
        <w:lastRenderedPageBreak/>
        <w:t xml:space="preserve">Appendix </w:t>
      </w:r>
      <w:r w:rsidR="00EC3410">
        <w:rPr>
          <w:b/>
          <w:bCs/>
        </w:rPr>
        <w:t>D</w:t>
      </w:r>
      <w:r w:rsidRPr="5D384A1E">
        <w:rPr>
          <w:b/>
          <w:bCs/>
        </w:rPr>
        <w:t>: Example VIVA Questions</w:t>
      </w:r>
    </w:p>
    <w:p w14:paraId="35C3027D" w14:textId="469CD886" w:rsidR="63BD465F" w:rsidRDefault="63BD465F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5"/>
      </w:tblGrid>
      <w:tr w:rsidR="4A86C067" w14:paraId="01B90017" w14:textId="77777777" w:rsidTr="5ABB3640">
        <w:trPr>
          <w:trHeight w:val="300"/>
        </w:trPr>
        <w:tc>
          <w:tcPr>
            <w:tcW w:w="832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4F81BD"/>
            <w:tcMar>
              <w:left w:w="105" w:type="dxa"/>
              <w:right w:w="105" w:type="dxa"/>
            </w:tcMar>
          </w:tcPr>
          <w:p w14:paraId="1A676D2D" w14:textId="67D229B3" w:rsidR="4B96930C" w:rsidRDefault="1F1A9B17" w:rsidP="5ABB3640">
            <w:pPr>
              <w:spacing w:before="60"/>
              <w:jc w:val="center"/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  <w:t>Viva</w:t>
            </w:r>
          </w:p>
          <w:p w14:paraId="769F9ABE" w14:textId="542CBE90" w:rsidR="4B96930C" w:rsidRDefault="1F1A9B17" w:rsidP="5ABB3640">
            <w:pPr>
              <w:spacing w:before="60"/>
              <w:jc w:val="center"/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  <w:t>Sample Questions</w:t>
            </w:r>
          </w:p>
          <w:p w14:paraId="2FC5D4C3" w14:textId="35DA896D" w:rsidR="4A86C067" w:rsidRDefault="4A86C067" w:rsidP="5ABB3640">
            <w:pPr>
              <w:spacing w:before="60"/>
              <w:jc w:val="center"/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Note: this is not an exhaustive list. </w:t>
            </w:r>
          </w:p>
          <w:p w14:paraId="12B4D17D" w14:textId="145279F1" w:rsidR="4A86C067" w:rsidRDefault="4A86C067" w:rsidP="5ABB3640">
            <w:pPr>
              <w:spacing w:before="60"/>
              <w:jc w:val="center"/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Questions can vary depending on the context and client group.</w:t>
            </w:r>
          </w:p>
        </w:tc>
      </w:tr>
      <w:tr w:rsidR="4A86C067" w14:paraId="7F975EF9" w14:textId="77777777" w:rsidTr="5ABB3640">
        <w:trPr>
          <w:trHeight w:val="300"/>
        </w:trPr>
        <w:tc>
          <w:tcPr>
            <w:tcW w:w="832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294B81AA" w14:textId="3959ACC2" w:rsidR="4A86C067" w:rsidRDefault="4A86C067" w:rsidP="5ABB3640">
            <w:pPr>
              <w:spacing w:before="60"/>
              <w:jc w:val="left"/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  <w:t>General sample questions:</w:t>
            </w:r>
          </w:p>
        </w:tc>
      </w:tr>
      <w:tr w:rsidR="4A86C067" w14:paraId="56CD8052" w14:textId="77777777" w:rsidTr="5ABB3640">
        <w:trPr>
          <w:trHeight w:val="300"/>
        </w:trPr>
        <w:tc>
          <w:tcPr>
            <w:tcW w:w="832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14:paraId="03A665BC" w14:textId="23D8CE53" w:rsidR="6E356208" w:rsidRDefault="718EC1EE" w:rsidP="5ABB3640">
            <w:pPr>
              <w:pStyle w:val="ListParagraph"/>
              <w:numPr>
                <w:ilvl w:val="0"/>
                <w:numId w:val="29"/>
              </w:numPr>
              <w:spacing w:before="60"/>
              <w:ind w:left="426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Please can you expand on your reflection on what went well / what you would change...</w:t>
            </w:r>
          </w:p>
          <w:p w14:paraId="24038F9F" w14:textId="5F88B79B" w:rsidR="4A86C067" w:rsidRDefault="4A86C067" w:rsidP="5ABB3640">
            <w:pPr>
              <w:pStyle w:val="ListParagraph"/>
              <w:numPr>
                <w:ilvl w:val="0"/>
                <w:numId w:val="29"/>
              </w:numPr>
              <w:spacing w:before="60"/>
              <w:ind w:left="426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Looking at your session plan, how would you evaluate the session?</w:t>
            </w:r>
          </w:p>
          <w:p w14:paraId="20E22656" w14:textId="4DAEDC30" w:rsidR="6C442073" w:rsidRDefault="1904A91E" w:rsidP="5ABB3640">
            <w:pPr>
              <w:pStyle w:val="ListParagraph"/>
              <w:numPr>
                <w:ilvl w:val="0"/>
                <w:numId w:val="29"/>
              </w:numPr>
              <w:spacing w:before="60"/>
              <w:ind w:left="426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Was there anything unexpected in the session? How did you respond?</w:t>
            </w:r>
          </w:p>
          <w:p w14:paraId="51A54E7D" w14:textId="2113011E" w:rsidR="4A86C067" w:rsidRDefault="4A86C067" w:rsidP="5ABB3640">
            <w:pPr>
              <w:pStyle w:val="ListParagraph"/>
              <w:numPr>
                <w:ilvl w:val="0"/>
                <w:numId w:val="29"/>
              </w:numPr>
              <w:spacing w:before="60"/>
              <w:ind w:left="426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What approach did you take and what is the theory behind it?</w:t>
            </w:r>
          </w:p>
          <w:p w14:paraId="3A237F93" w14:textId="37AC93FF" w:rsidR="4A86C067" w:rsidRDefault="4A86C067" w:rsidP="5ABB3640">
            <w:pPr>
              <w:pStyle w:val="ListParagraph"/>
              <w:numPr>
                <w:ilvl w:val="0"/>
                <w:numId w:val="29"/>
              </w:numPr>
              <w:spacing w:before="60"/>
              <w:ind w:left="426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Why did you decide to do</w:t>
            </w:r>
            <w:r w:rsidR="3755B978"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/ omit</w:t>
            </w: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that task with the client?</w:t>
            </w:r>
          </w:p>
          <w:p w14:paraId="686423F9" w14:textId="57C79B49" w:rsidR="4A86C067" w:rsidRDefault="4A86C067" w:rsidP="5ABB3640">
            <w:pPr>
              <w:pStyle w:val="ListParagraph"/>
              <w:numPr>
                <w:ilvl w:val="0"/>
                <w:numId w:val="29"/>
              </w:numPr>
              <w:spacing w:before="60"/>
              <w:ind w:left="426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What</w:t>
            </w:r>
            <w:r w:rsidR="31430563"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do you think would be an appropriate</w:t>
            </w: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long-term plan for this client?</w:t>
            </w:r>
          </w:p>
          <w:p w14:paraId="2F1E94E8" w14:textId="5247033A" w:rsidR="4A86C067" w:rsidRDefault="4A86C067" w:rsidP="5ABB3640">
            <w:pPr>
              <w:pStyle w:val="ListParagraph"/>
              <w:numPr>
                <w:ilvl w:val="0"/>
                <w:numId w:val="29"/>
              </w:numPr>
              <w:spacing w:before="60"/>
              <w:ind w:left="426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How do you think X impacted on today’s session? (e.g., hearing impairment, bilingualism, mobility, sensory impairment etc.)</w:t>
            </w:r>
          </w:p>
        </w:tc>
      </w:tr>
      <w:tr w:rsidR="4A86C067" w14:paraId="16AF9280" w14:textId="77777777" w:rsidTr="5ABB3640">
        <w:trPr>
          <w:trHeight w:val="300"/>
        </w:trPr>
        <w:tc>
          <w:tcPr>
            <w:tcW w:w="832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39D444B8" w14:textId="2F648202" w:rsidR="4A86C067" w:rsidRDefault="4A86C067" w:rsidP="5ABB3640">
            <w:pPr>
              <w:spacing w:before="60"/>
              <w:jc w:val="left"/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  <w:t>Sample questions based on a specific competency:</w:t>
            </w:r>
          </w:p>
        </w:tc>
      </w:tr>
      <w:tr w:rsidR="4A86C067" w14:paraId="55B15F2B" w14:textId="77777777" w:rsidTr="5ABB3640">
        <w:trPr>
          <w:trHeight w:val="300"/>
        </w:trPr>
        <w:tc>
          <w:tcPr>
            <w:tcW w:w="832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14:paraId="5069B3D5" w14:textId="13DA3942" w:rsidR="56E56288" w:rsidRDefault="748F55F6" w:rsidP="5ABB3640">
            <w:pPr>
              <w:pStyle w:val="ListParagraph"/>
              <w:numPr>
                <w:ilvl w:val="0"/>
                <w:numId w:val="29"/>
              </w:numPr>
              <w:spacing w:before="60"/>
              <w:ind w:left="426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Please provide your rationale for your diagnostic hypothesis (comp. 5)</w:t>
            </w:r>
          </w:p>
          <w:p w14:paraId="1D86F09F" w14:textId="2C9F6782" w:rsidR="56E56288" w:rsidRDefault="748F55F6" w:rsidP="5ABB3640">
            <w:pPr>
              <w:pStyle w:val="ListParagraph"/>
              <w:numPr>
                <w:ilvl w:val="0"/>
                <w:numId w:val="29"/>
              </w:numPr>
              <w:spacing w:before="60"/>
              <w:ind w:left="426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What were some differential diagnoses you considered when interpreting your assessment data? Why did you rule these out? (comp. 5)</w:t>
            </w:r>
          </w:p>
          <w:p w14:paraId="6A093680" w14:textId="0714F6EC" w:rsidR="4A86C067" w:rsidRDefault="4A86C067" w:rsidP="5ABB3640">
            <w:pPr>
              <w:pStyle w:val="ListParagraph"/>
              <w:numPr>
                <w:ilvl w:val="0"/>
                <w:numId w:val="29"/>
              </w:numPr>
              <w:spacing w:before="60"/>
              <w:ind w:left="426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Is there any other background information you would like to obtain? (com</w:t>
            </w:r>
            <w:r w:rsidR="03C584DC"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p</w:t>
            </w: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1)</w:t>
            </w:r>
          </w:p>
          <w:p w14:paraId="5823494A" w14:textId="2F629993" w:rsidR="4A86C067" w:rsidRDefault="4A86C067" w:rsidP="5ABB3640">
            <w:pPr>
              <w:pStyle w:val="ListParagraph"/>
              <w:numPr>
                <w:ilvl w:val="0"/>
                <w:numId w:val="29"/>
              </w:numPr>
              <w:spacing w:before="60"/>
              <w:ind w:left="426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What other</w:t>
            </w:r>
            <w:r w:rsidR="1F11DA66"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formal / informal</w:t>
            </w: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assessment</w:t>
            </w:r>
            <w:r w:rsidR="02FED3DE"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methods</w:t>
            </w: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could you have used? (comp 2)</w:t>
            </w:r>
          </w:p>
          <w:p w14:paraId="16870179" w14:textId="308C68BC" w:rsidR="4A86C067" w:rsidRDefault="4A86C067" w:rsidP="5ABB3640">
            <w:pPr>
              <w:pStyle w:val="ListParagraph"/>
              <w:numPr>
                <w:ilvl w:val="0"/>
                <w:numId w:val="29"/>
              </w:numPr>
              <w:spacing w:before="60"/>
              <w:ind w:left="426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Describe how you kept the client at the centre of your management? (comp 11)</w:t>
            </w:r>
          </w:p>
          <w:p w14:paraId="1E90F681" w14:textId="3EBC0B1D" w:rsidR="4A86C067" w:rsidRDefault="4A86C067" w:rsidP="5ABB3640">
            <w:pPr>
              <w:pStyle w:val="ListParagraph"/>
              <w:numPr>
                <w:ilvl w:val="0"/>
                <w:numId w:val="29"/>
              </w:numPr>
              <w:spacing w:before="60"/>
              <w:ind w:left="426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Do you think you need to liaise with any other professionals? (comp 13)</w:t>
            </w:r>
          </w:p>
          <w:p w14:paraId="2A39C777" w14:textId="01E00B3C" w:rsidR="4A86C067" w:rsidRDefault="4A86C067" w:rsidP="5ABB3640">
            <w:pPr>
              <w:pStyle w:val="ListParagraph"/>
              <w:numPr>
                <w:ilvl w:val="0"/>
                <w:numId w:val="29"/>
              </w:numPr>
              <w:spacing w:before="60"/>
              <w:ind w:left="426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Can you evaluate your own communication and therapeutic skills during the session? (comp</w:t>
            </w:r>
            <w:r w:rsidR="4209EDE6"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18)</w:t>
            </w:r>
          </w:p>
          <w:p w14:paraId="5E3C3A5D" w14:textId="0DC8D30A" w:rsidR="5F76F3AB" w:rsidRDefault="3983C553" w:rsidP="5ABB3640">
            <w:pPr>
              <w:pStyle w:val="ListParagraph"/>
              <w:numPr>
                <w:ilvl w:val="0"/>
                <w:numId w:val="29"/>
              </w:numPr>
              <w:spacing w:before="60"/>
              <w:ind w:left="426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What intensity of intervention would you recommend for this client based on your goals and approach? Why?</w:t>
            </w:r>
            <w:r w:rsidR="28BBD396" w:rsidRPr="5ABB36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(comp 6)</w:t>
            </w:r>
          </w:p>
        </w:tc>
      </w:tr>
      <w:tr w:rsidR="4A86C067" w14:paraId="336E21E1" w14:textId="77777777" w:rsidTr="5ABB3640">
        <w:trPr>
          <w:trHeight w:val="300"/>
        </w:trPr>
        <w:tc>
          <w:tcPr>
            <w:tcW w:w="832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2561F045" w14:textId="05F6F638" w:rsidR="4A86C067" w:rsidRDefault="4A86C067" w:rsidP="5ABB3640">
            <w:pPr>
              <w:spacing w:before="60" w:line="360" w:lineRule="auto"/>
              <w:jc w:val="left"/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  <w:t>Other possible questions you think may be useful:</w:t>
            </w:r>
          </w:p>
        </w:tc>
      </w:tr>
      <w:tr w:rsidR="4A86C067" w14:paraId="24488385" w14:textId="77777777" w:rsidTr="5ABB3640">
        <w:trPr>
          <w:trHeight w:val="300"/>
        </w:trPr>
        <w:tc>
          <w:tcPr>
            <w:tcW w:w="832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14:paraId="574396ED" w14:textId="5DE221BD" w:rsidR="4A86C067" w:rsidRDefault="4A86C067" w:rsidP="5ABB3640">
            <w:pPr>
              <w:spacing w:before="60" w:line="360" w:lineRule="auto"/>
              <w:jc w:val="left"/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5ABB3640"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2CB7B9E" w14:textId="3EA42625" w:rsidR="4A86C067" w:rsidRDefault="4A86C067" w:rsidP="5ABB3640">
            <w:pPr>
              <w:spacing w:before="60" w:line="360" w:lineRule="auto"/>
              <w:jc w:val="left"/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17D94F5" w14:textId="532A07C7" w:rsidR="4A86C067" w:rsidRDefault="4A86C067" w:rsidP="4A86C067"/>
    <w:p w14:paraId="0EC0E1EC" w14:textId="470C4103" w:rsidR="4C2556E9" w:rsidRDefault="4C2556E9" w:rsidP="4C2556E9">
      <w:pPr>
        <w:jc w:val="left"/>
        <w:rPr>
          <w:rFonts w:eastAsiaTheme="minorEastAsia" w:cstheme="minorBidi"/>
          <w:b/>
          <w:bCs/>
          <w:sz w:val="36"/>
          <w:szCs w:val="36"/>
        </w:rPr>
      </w:pPr>
    </w:p>
    <w:p w14:paraId="1E49CF24" w14:textId="2871DD4C" w:rsidR="4C2556E9" w:rsidRDefault="4C2556E9" w:rsidP="538FF633">
      <w:pPr>
        <w:jc w:val="left"/>
        <w:rPr>
          <w:rFonts w:eastAsiaTheme="minorEastAsia" w:cstheme="minorBidi"/>
          <w:b/>
          <w:bCs/>
          <w:sz w:val="36"/>
          <w:szCs w:val="36"/>
        </w:rPr>
      </w:pPr>
    </w:p>
    <w:p w14:paraId="3D2E28D5" w14:textId="1BC0A739" w:rsidR="538FF633" w:rsidRDefault="538FF633" w:rsidP="538FF633">
      <w:pPr>
        <w:jc w:val="left"/>
        <w:rPr>
          <w:rFonts w:eastAsiaTheme="minorEastAsia" w:cstheme="minorBidi"/>
          <w:b/>
          <w:bCs/>
          <w:sz w:val="36"/>
          <w:szCs w:val="36"/>
        </w:rPr>
      </w:pPr>
    </w:p>
    <w:p w14:paraId="3E7E8D19" w14:textId="24B22EEF" w:rsidR="5ABB3640" w:rsidRDefault="5ABB3640" w:rsidP="5ABB3640">
      <w:pPr>
        <w:jc w:val="left"/>
        <w:rPr>
          <w:rFonts w:eastAsiaTheme="minorEastAsia" w:cstheme="minorBidi"/>
          <w:b/>
          <w:bCs/>
          <w:sz w:val="36"/>
          <w:szCs w:val="36"/>
        </w:rPr>
      </w:pPr>
    </w:p>
    <w:p w14:paraId="3A184345" w14:textId="7180C9BB" w:rsidR="5ABB3640" w:rsidRDefault="5ABB3640" w:rsidP="5ABB3640">
      <w:pPr>
        <w:jc w:val="left"/>
        <w:rPr>
          <w:rFonts w:eastAsiaTheme="minorEastAsia" w:cstheme="minorBidi"/>
          <w:b/>
          <w:bCs/>
          <w:sz w:val="36"/>
          <w:szCs w:val="36"/>
        </w:rPr>
      </w:pPr>
    </w:p>
    <w:p w14:paraId="13765C60" w14:textId="77777777" w:rsidR="00EC3410" w:rsidRDefault="00EC3410" w:rsidP="4C2556E9">
      <w:pPr>
        <w:jc w:val="left"/>
        <w:rPr>
          <w:rFonts w:eastAsiaTheme="minorEastAsia" w:cstheme="minorBidi"/>
          <w:b/>
          <w:bCs/>
          <w:sz w:val="36"/>
          <w:szCs w:val="36"/>
        </w:rPr>
      </w:pPr>
    </w:p>
    <w:p w14:paraId="7A131600" w14:textId="1AD4021E" w:rsidR="008E62D8" w:rsidRPr="004D73A6" w:rsidRDefault="64CEF333" w:rsidP="00514A8B">
      <w:pPr>
        <w:jc w:val="center"/>
        <w:rPr>
          <w:rFonts w:eastAsiaTheme="minorEastAsia" w:cstheme="minorBidi"/>
          <w:b/>
          <w:bCs/>
        </w:rPr>
      </w:pPr>
      <w:r w:rsidRPr="5D384A1E">
        <w:rPr>
          <w:rFonts w:eastAsiaTheme="minorEastAsia" w:cstheme="minorBidi"/>
          <w:b/>
          <w:bCs/>
        </w:rPr>
        <w:lastRenderedPageBreak/>
        <w:t xml:space="preserve">Appendix </w:t>
      </w:r>
      <w:r w:rsidR="00EC3410">
        <w:rPr>
          <w:rFonts w:eastAsiaTheme="minorEastAsia" w:cstheme="minorBidi"/>
          <w:b/>
          <w:bCs/>
        </w:rPr>
        <w:t>E</w:t>
      </w:r>
      <w:r w:rsidRPr="5D384A1E">
        <w:rPr>
          <w:rFonts w:eastAsiaTheme="minorEastAsia" w:cstheme="minorBidi"/>
          <w:b/>
          <w:bCs/>
        </w:rPr>
        <w:t xml:space="preserve">: </w:t>
      </w:r>
      <w:r w:rsidR="4109A2D9" w:rsidRPr="5D384A1E">
        <w:rPr>
          <w:rFonts w:eastAsiaTheme="minorEastAsia" w:cstheme="minorBidi"/>
          <w:b/>
          <w:bCs/>
        </w:rPr>
        <w:t>Record of Viva</w:t>
      </w:r>
    </w:p>
    <w:p w14:paraId="0B518DA1" w14:textId="6493967E" w:rsidR="4A86C067" w:rsidRDefault="4A86C067"/>
    <w:tbl>
      <w:tblPr>
        <w:tblStyle w:val="GridTable4-Accent1"/>
        <w:tblW w:w="9015" w:type="dxa"/>
        <w:tblLayout w:type="fixed"/>
        <w:tblLook w:val="06A0" w:firstRow="1" w:lastRow="0" w:firstColumn="1" w:lastColumn="0" w:noHBand="1" w:noVBand="1"/>
      </w:tblPr>
      <w:tblGrid>
        <w:gridCol w:w="2625"/>
        <w:gridCol w:w="1470"/>
        <w:gridCol w:w="4920"/>
      </w:tblGrid>
      <w:tr w:rsidR="4A86C067" w14:paraId="2B697A60" w14:textId="77777777" w:rsidTr="449F4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5E32FE26" w14:textId="72A47079" w:rsidR="6E7623EE" w:rsidRDefault="6E7623EE" w:rsidP="4A86C067">
            <w:r>
              <w:t>Question</w:t>
            </w:r>
          </w:p>
        </w:tc>
        <w:tc>
          <w:tcPr>
            <w:tcW w:w="1470" w:type="dxa"/>
          </w:tcPr>
          <w:p w14:paraId="0150BC69" w14:textId="46B3A991" w:rsidR="6E7623EE" w:rsidRDefault="160B895B" w:rsidP="4A86C06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Competency</w:t>
            </w:r>
          </w:p>
        </w:tc>
        <w:tc>
          <w:tcPr>
            <w:tcW w:w="4920" w:type="dxa"/>
          </w:tcPr>
          <w:p w14:paraId="62DC5221" w14:textId="4367C4A8" w:rsidR="6E7623EE" w:rsidRDefault="6DD6FDF5" w:rsidP="4A86C0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answer</w:t>
            </w:r>
            <w:r w:rsidR="38195EF7">
              <w:t xml:space="preserve"> (summary)</w:t>
            </w:r>
          </w:p>
        </w:tc>
      </w:tr>
      <w:tr w:rsidR="4A86C067" w14:paraId="0CF9145C" w14:textId="77777777" w:rsidTr="449F44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23208331" w14:textId="0B05CA8D" w:rsidR="4A86C067" w:rsidRDefault="4A86C067" w:rsidP="4A86C067"/>
          <w:p w14:paraId="74856B22" w14:textId="65753ED4" w:rsidR="4A86C067" w:rsidRDefault="4A86C067" w:rsidP="4A86C067"/>
          <w:p w14:paraId="6337A934" w14:textId="4F78D868" w:rsidR="4A86C067" w:rsidRDefault="4A86C067" w:rsidP="4A86C067"/>
          <w:p w14:paraId="03EE8D2C" w14:textId="0C5398D6" w:rsidR="4A86C067" w:rsidRDefault="4A86C067" w:rsidP="4A86C067"/>
          <w:p w14:paraId="3BD5E567" w14:textId="657B6D75" w:rsidR="4A86C067" w:rsidRDefault="4A86C067" w:rsidP="4A86C067"/>
        </w:tc>
        <w:tc>
          <w:tcPr>
            <w:tcW w:w="1470" w:type="dxa"/>
          </w:tcPr>
          <w:p w14:paraId="06395F94" w14:textId="000F51CB" w:rsidR="4A86C067" w:rsidRDefault="4A86C067" w:rsidP="4A86C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0" w:type="dxa"/>
          </w:tcPr>
          <w:p w14:paraId="4F8C9DF6" w14:textId="00C1A0A2" w:rsidR="4A86C067" w:rsidRDefault="4A86C067" w:rsidP="4A86C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4A86C067" w14:paraId="558C175D" w14:textId="77777777" w:rsidTr="449F44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6F3CC356" w14:textId="1A8EFEB7" w:rsidR="4A86C067" w:rsidRDefault="4A86C067" w:rsidP="4A86C067"/>
          <w:p w14:paraId="11E09980" w14:textId="639039CA" w:rsidR="4A86C067" w:rsidRDefault="4A86C067" w:rsidP="4A86C067"/>
          <w:p w14:paraId="013E182B" w14:textId="1BD78F93" w:rsidR="4A86C067" w:rsidRDefault="4A86C067" w:rsidP="4A86C067"/>
          <w:p w14:paraId="42F687C6" w14:textId="35A586F3" w:rsidR="4A86C067" w:rsidRDefault="4A86C067" w:rsidP="4A86C067"/>
          <w:p w14:paraId="7D6CBCC9" w14:textId="2ED38A92" w:rsidR="4A86C067" w:rsidRDefault="4A86C067" w:rsidP="4A86C067"/>
        </w:tc>
        <w:tc>
          <w:tcPr>
            <w:tcW w:w="1470" w:type="dxa"/>
          </w:tcPr>
          <w:p w14:paraId="0570D71D" w14:textId="530BDE3D" w:rsidR="4A86C067" w:rsidRDefault="4A86C067" w:rsidP="4A86C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0" w:type="dxa"/>
          </w:tcPr>
          <w:p w14:paraId="732C53B2" w14:textId="606480D4" w:rsidR="4A86C067" w:rsidRDefault="4A86C067" w:rsidP="4A86C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4A86C067" w14:paraId="52826D5F" w14:textId="77777777" w:rsidTr="449F44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6E2CD118" w14:textId="5C04FC61" w:rsidR="4A86C067" w:rsidRDefault="4A86C067" w:rsidP="4A86C067"/>
          <w:p w14:paraId="1BCC416D" w14:textId="0CF385FD" w:rsidR="4A86C067" w:rsidRDefault="4A86C067" w:rsidP="4A86C067"/>
          <w:p w14:paraId="58A18AE9" w14:textId="17AE17DB" w:rsidR="4A86C067" w:rsidRDefault="4A86C067" w:rsidP="4A86C067"/>
          <w:p w14:paraId="5D4616E4" w14:textId="007805DC" w:rsidR="4A86C067" w:rsidRDefault="4A86C067" w:rsidP="4A86C067"/>
          <w:p w14:paraId="6033FC64" w14:textId="791499A5" w:rsidR="4A86C067" w:rsidRDefault="4A86C067" w:rsidP="4A86C067"/>
        </w:tc>
        <w:tc>
          <w:tcPr>
            <w:tcW w:w="1470" w:type="dxa"/>
          </w:tcPr>
          <w:p w14:paraId="3C3905F3" w14:textId="2949DDE4" w:rsidR="4A86C067" w:rsidRDefault="4A86C067" w:rsidP="4A86C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0" w:type="dxa"/>
          </w:tcPr>
          <w:p w14:paraId="6FD6D906" w14:textId="590D9645" w:rsidR="4A86C067" w:rsidRDefault="4A86C067" w:rsidP="4A86C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4A86C067" w14:paraId="008E58EC" w14:textId="77777777" w:rsidTr="449F44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32B964BE" w14:textId="42143F1B" w:rsidR="4A86C067" w:rsidRDefault="4A86C067" w:rsidP="4A86C067"/>
          <w:p w14:paraId="29F9729B" w14:textId="4BE4A480" w:rsidR="4A86C067" w:rsidRDefault="4A86C067" w:rsidP="4A86C067"/>
          <w:p w14:paraId="2DC2F29B" w14:textId="3375252C" w:rsidR="4A86C067" w:rsidRDefault="4A86C067" w:rsidP="4A86C067"/>
          <w:p w14:paraId="60FA6BCB" w14:textId="0A01207D" w:rsidR="4A86C067" w:rsidRDefault="4A86C067" w:rsidP="4A86C067"/>
          <w:p w14:paraId="09407953" w14:textId="7DC32E35" w:rsidR="4A86C067" w:rsidRDefault="4A86C067" w:rsidP="4A86C067"/>
        </w:tc>
        <w:tc>
          <w:tcPr>
            <w:tcW w:w="1470" w:type="dxa"/>
          </w:tcPr>
          <w:p w14:paraId="7F0FB674" w14:textId="26FD3824" w:rsidR="4A86C067" w:rsidRDefault="4A86C067" w:rsidP="4A86C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0" w:type="dxa"/>
          </w:tcPr>
          <w:p w14:paraId="36C268A1" w14:textId="7B3E64B5" w:rsidR="4A86C067" w:rsidRDefault="4A86C067" w:rsidP="4A86C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449F4465" w14:paraId="2D561EE3" w14:textId="77777777" w:rsidTr="449F44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16629308" w14:textId="344FD6E6" w:rsidR="449F4465" w:rsidRDefault="449F4465" w:rsidP="449F4465"/>
          <w:p w14:paraId="3AA6CBA2" w14:textId="3B976CB2" w:rsidR="449F4465" w:rsidRDefault="449F4465" w:rsidP="449F4465"/>
          <w:p w14:paraId="0981B6FC" w14:textId="1B2D86F4" w:rsidR="449F4465" w:rsidRDefault="449F4465" w:rsidP="449F4465"/>
          <w:p w14:paraId="5CBBD312" w14:textId="7DFC4CBD" w:rsidR="449F4465" w:rsidRDefault="449F4465" w:rsidP="449F4465"/>
          <w:p w14:paraId="3D195E11" w14:textId="7F8EA86F" w:rsidR="449F4465" w:rsidRDefault="449F4465" w:rsidP="449F4465"/>
        </w:tc>
        <w:tc>
          <w:tcPr>
            <w:tcW w:w="1470" w:type="dxa"/>
          </w:tcPr>
          <w:p w14:paraId="1B9399F9" w14:textId="2A807005" w:rsidR="449F4465" w:rsidRDefault="449F4465" w:rsidP="449F4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0" w:type="dxa"/>
          </w:tcPr>
          <w:p w14:paraId="118524CF" w14:textId="531D2B3D" w:rsidR="449F4465" w:rsidRDefault="449F4465" w:rsidP="449F4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449F4465" w14:paraId="18C5F39E" w14:textId="77777777" w:rsidTr="449F44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3C8394BD" w14:textId="5BA20D6C" w:rsidR="449F4465" w:rsidRDefault="449F4465" w:rsidP="449F4465"/>
          <w:p w14:paraId="50F5AD36" w14:textId="6B394A05" w:rsidR="449F4465" w:rsidRDefault="449F4465" w:rsidP="449F4465"/>
          <w:p w14:paraId="302EE985" w14:textId="47D2C5E0" w:rsidR="449F4465" w:rsidRDefault="449F4465" w:rsidP="449F4465"/>
          <w:p w14:paraId="61AD0481" w14:textId="1F3B7800" w:rsidR="449F4465" w:rsidRDefault="449F4465" w:rsidP="449F4465"/>
          <w:p w14:paraId="5C9CE048" w14:textId="1D542B27" w:rsidR="449F4465" w:rsidRDefault="449F4465" w:rsidP="449F4465"/>
          <w:p w14:paraId="1BED688C" w14:textId="52FC7A58" w:rsidR="449F4465" w:rsidRDefault="449F4465" w:rsidP="449F4465"/>
        </w:tc>
        <w:tc>
          <w:tcPr>
            <w:tcW w:w="1470" w:type="dxa"/>
          </w:tcPr>
          <w:p w14:paraId="7CE0F32B" w14:textId="13D31DDB" w:rsidR="449F4465" w:rsidRDefault="449F4465" w:rsidP="449F4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0" w:type="dxa"/>
          </w:tcPr>
          <w:p w14:paraId="0F93F8D1" w14:textId="33D2D490" w:rsidR="449F4465" w:rsidRDefault="449F4465" w:rsidP="449F4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4A86C067" w14:paraId="7D855529" w14:textId="77777777" w:rsidTr="449F44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6DF6C5B9" w14:textId="289395B0" w:rsidR="4A86C067" w:rsidRDefault="4A86C067" w:rsidP="4A86C067"/>
          <w:p w14:paraId="42084A81" w14:textId="7FEF8A6E" w:rsidR="4A86C067" w:rsidRDefault="4A86C067" w:rsidP="4A86C067"/>
          <w:p w14:paraId="32CC0B32" w14:textId="6300866E" w:rsidR="4A86C067" w:rsidRDefault="4A86C067" w:rsidP="4A86C067"/>
          <w:p w14:paraId="2453569C" w14:textId="5D734D8D" w:rsidR="4A86C067" w:rsidRDefault="4A86C067" w:rsidP="4A86C067"/>
          <w:p w14:paraId="2E349305" w14:textId="1283105A" w:rsidR="4A86C067" w:rsidRDefault="4A86C067" w:rsidP="4A86C067"/>
        </w:tc>
        <w:tc>
          <w:tcPr>
            <w:tcW w:w="1470" w:type="dxa"/>
          </w:tcPr>
          <w:p w14:paraId="6F5ED721" w14:textId="69003BF8" w:rsidR="4A86C067" w:rsidRDefault="4A86C067" w:rsidP="4A86C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0" w:type="dxa"/>
          </w:tcPr>
          <w:p w14:paraId="7A67CE00" w14:textId="1F7B0567" w:rsidR="4A86C067" w:rsidRDefault="4A86C067" w:rsidP="4A86C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619F3BF" w14:textId="627722B8" w:rsidR="00083833" w:rsidRDefault="00083833" w:rsidP="7CCCC315">
      <w:pPr>
        <w:spacing w:after="200" w:line="360" w:lineRule="auto"/>
      </w:pPr>
    </w:p>
    <w:p w14:paraId="66D7E8D1" w14:textId="77777777" w:rsidR="00591067" w:rsidRDefault="00591067" w:rsidP="7CCCC315">
      <w:pPr>
        <w:spacing w:after="200" w:line="360" w:lineRule="auto"/>
      </w:pPr>
    </w:p>
    <w:p w14:paraId="4A8C8806" w14:textId="77777777" w:rsidR="00591067" w:rsidRDefault="00591067" w:rsidP="7CCCC315">
      <w:pPr>
        <w:spacing w:after="200" w:line="360" w:lineRule="auto"/>
      </w:pPr>
    </w:p>
    <w:p w14:paraId="6CE8FCEA" w14:textId="7B3CE5EE" w:rsidR="38CF5393" w:rsidRDefault="38CF5393" w:rsidP="00514A8B">
      <w:pPr>
        <w:spacing w:after="200"/>
        <w:jc w:val="center"/>
        <w:rPr>
          <w:b/>
          <w:bCs/>
        </w:rPr>
      </w:pPr>
      <w:r w:rsidRPr="7B5D17D3">
        <w:rPr>
          <w:b/>
          <w:bCs/>
        </w:rPr>
        <w:t>Appendix F: Unseen Exam Competencies</w:t>
      </w:r>
      <w:r w:rsidR="00591067" w:rsidRPr="7B5D17D3">
        <w:rPr>
          <w:b/>
          <w:bCs/>
        </w:rPr>
        <w:t xml:space="preserve"> and Marking</w:t>
      </w:r>
    </w:p>
    <w:p w14:paraId="2664B5D0" w14:textId="4F649148" w:rsidR="638FACC5" w:rsidRDefault="638FACC5" w:rsidP="7B5D17D3">
      <w:pPr>
        <w:pStyle w:val="ListParagraph"/>
        <w:numPr>
          <w:ilvl w:val="0"/>
          <w:numId w:val="36"/>
        </w:numPr>
        <w:spacing w:after="200"/>
      </w:pPr>
      <w:r>
        <w:lastRenderedPageBreak/>
        <w:t>Rate the student on all 15 competencies listed overleaf.</w:t>
      </w:r>
    </w:p>
    <w:p w14:paraId="0F14BFD8" w14:textId="44B6063E" w:rsidR="00591067" w:rsidRPr="00591067" w:rsidRDefault="00591067" w:rsidP="00367F9D">
      <w:pPr>
        <w:pStyle w:val="ListParagraph"/>
        <w:numPr>
          <w:ilvl w:val="0"/>
          <w:numId w:val="36"/>
        </w:numPr>
        <w:spacing w:after="200"/>
      </w:pPr>
      <w:r>
        <w:t>12 competencies must be evident</w:t>
      </w:r>
      <w:r w:rsidR="00367F9D">
        <w:t xml:space="preserve"> to pass</w:t>
      </w:r>
      <w:r>
        <w:t>. Examiners should use the Performance Indictors when rating competencies. </w:t>
      </w:r>
      <w:r w:rsidRPr="7B5D17D3">
        <w:rPr>
          <w:lang w:val="en-IE"/>
        </w:rPr>
        <w:t> </w:t>
      </w:r>
    </w:p>
    <w:p w14:paraId="28BC5A8B" w14:textId="77777777" w:rsidR="00591067" w:rsidRPr="00591067" w:rsidRDefault="00591067" w:rsidP="00367F9D">
      <w:pPr>
        <w:spacing w:after="200"/>
        <w:rPr>
          <w:b/>
          <w:bCs/>
          <w:lang w:val="en-IE"/>
        </w:rPr>
      </w:pPr>
      <w:r w:rsidRPr="00591067">
        <w:rPr>
          <w:b/>
          <w:bCs/>
        </w:rPr>
        <w:t>Marking Key:</w:t>
      </w:r>
      <w:r w:rsidRPr="00591067">
        <w:rPr>
          <w:b/>
          <w:bCs/>
          <w:lang w:val="en-IE"/>
        </w:rPr>
        <w:t> </w:t>
      </w:r>
    </w:p>
    <w:p w14:paraId="347516AB" w14:textId="18D79167" w:rsidR="00367F9D" w:rsidRDefault="00591067" w:rsidP="00367F9D">
      <w:pPr>
        <w:numPr>
          <w:ilvl w:val="0"/>
          <w:numId w:val="40"/>
        </w:numPr>
        <w:spacing w:after="200"/>
        <w:rPr>
          <w:b/>
          <w:bCs/>
          <w:lang w:val="en-IE"/>
        </w:rPr>
      </w:pPr>
      <w:r w:rsidRPr="7B5D17D3">
        <w:rPr>
          <w:b/>
          <w:bCs/>
        </w:rPr>
        <w:t xml:space="preserve">Plus: </w:t>
      </w:r>
      <w:r>
        <w:t xml:space="preserve">Indicates a student is performing well above the expected standard for a </w:t>
      </w:r>
      <w:proofErr w:type="gramStart"/>
      <w:r>
        <w:t>fourth year</w:t>
      </w:r>
      <w:proofErr w:type="gramEnd"/>
      <w:r>
        <w:t xml:space="preserve"> student in the given area and should be reserved for exceptional students, e.g.</w:t>
      </w:r>
      <w:r w:rsidR="49F36D04">
        <w:t xml:space="preserve"> akin to</w:t>
      </w:r>
      <w:r>
        <w:t xml:space="preserve"> experienced staff grade level performance.</w:t>
      </w:r>
      <w:r w:rsidRPr="7B5D17D3">
        <w:rPr>
          <w:b/>
          <w:bCs/>
          <w:lang w:val="en-IE"/>
        </w:rPr>
        <w:t> </w:t>
      </w:r>
    </w:p>
    <w:p w14:paraId="24B2A99C" w14:textId="1696B40D" w:rsidR="00591067" w:rsidRPr="00591067" w:rsidRDefault="00591067" w:rsidP="00367F9D">
      <w:pPr>
        <w:numPr>
          <w:ilvl w:val="0"/>
          <w:numId w:val="40"/>
        </w:numPr>
        <w:spacing w:after="200"/>
        <w:rPr>
          <w:b/>
          <w:bCs/>
          <w:lang w:val="en-IE"/>
        </w:rPr>
      </w:pPr>
      <w:r w:rsidRPr="7B5D17D3">
        <w:rPr>
          <w:b/>
          <w:bCs/>
        </w:rPr>
        <w:t xml:space="preserve">Evident: </w:t>
      </w:r>
      <w:r>
        <w:t>As per Performance Indicator</w:t>
      </w:r>
      <w:r w:rsidR="4C4908D2">
        <w:t>s</w:t>
      </w:r>
      <w:r>
        <w:t>, student is performing at expected level (‘entry’)</w:t>
      </w:r>
      <w:r w:rsidRPr="7B5D17D3">
        <w:rPr>
          <w:b/>
          <w:bCs/>
          <w:lang w:val="en-IE"/>
        </w:rPr>
        <w:t> </w:t>
      </w:r>
    </w:p>
    <w:p w14:paraId="75217FE3" w14:textId="6CB73494" w:rsidR="00591067" w:rsidRPr="00591067" w:rsidRDefault="00591067" w:rsidP="00367F9D">
      <w:pPr>
        <w:numPr>
          <w:ilvl w:val="0"/>
          <w:numId w:val="42"/>
        </w:numPr>
        <w:spacing w:after="200"/>
        <w:rPr>
          <w:b/>
          <w:bCs/>
          <w:lang w:val="en-IE"/>
        </w:rPr>
      </w:pPr>
      <w:r w:rsidRPr="7B5D17D3">
        <w:rPr>
          <w:b/>
          <w:bCs/>
        </w:rPr>
        <w:t xml:space="preserve">Emerging: </w:t>
      </w:r>
      <w:r>
        <w:t>As per Performance Indicator</w:t>
      </w:r>
      <w:r w:rsidR="5E7F8292">
        <w:t>s</w:t>
      </w:r>
      <w:r>
        <w:t>, student is performing below expected level, (</w:t>
      </w:r>
      <w:r w:rsidR="3D952E7A">
        <w:t xml:space="preserve">more akin to a </w:t>
      </w:r>
      <w:proofErr w:type="gramStart"/>
      <w:r w:rsidR="3D952E7A">
        <w:t>third year</w:t>
      </w:r>
      <w:proofErr w:type="gramEnd"/>
      <w:r w:rsidR="3D952E7A">
        <w:t xml:space="preserve"> student at </w:t>
      </w:r>
      <w:r>
        <w:t>‘transition’)</w:t>
      </w:r>
      <w:r w:rsidRPr="7B5D17D3">
        <w:rPr>
          <w:b/>
          <w:bCs/>
        </w:rPr>
        <w:t> </w:t>
      </w:r>
      <w:r w:rsidRPr="7B5D17D3">
        <w:rPr>
          <w:b/>
          <w:bCs/>
          <w:lang w:val="en-IE"/>
        </w:rPr>
        <w:t> </w:t>
      </w:r>
    </w:p>
    <w:p w14:paraId="66E8D641" w14:textId="0DA5A0AA" w:rsidR="00591067" w:rsidRDefault="00591067" w:rsidP="7B5D17D3">
      <w:pPr>
        <w:numPr>
          <w:ilvl w:val="0"/>
          <w:numId w:val="43"/>
        </w:numPr>
        <w:spacing w:after="200"/>
        <w:rPr>
          <w:lang w:val="en-IE"/>
        </w:rPr>
      </w:pPr>
      <w:r w:rsidRPr="7B5D17D3">
        <w:rPr>
          <w:b/>
          <w:bCs/>
        </w:rPr>
        <w:t xml:space="preserve">Not Evident: </w:t>
      </w:r>
      <w:r>
        <w:t>N</w:t>
      </w:r>
      <w:r w:rsidR="4817B69D">
        <w:t xml:space="preserve">o or minimal </w:t>
      </w:r>
      <w:r>
        <w:t xml:space="preserve">evidence of ability to </w:t>
      </w:r>
      <w:r w:rsidR="1CD1D97D">
        <w:t xml:space="preserve">demonstrate </w:t>
      </w:r>
      <w:r>
        <w:t>this competency</w:t>
      </w:r>
      <w:r w:rsidR="4C450FFF">
        <w:t xml:space="preserve"> e.g. at or below novice level descriptor </w:t>
      </w:r>
      <w:r w:rsidR="1305C149">
        <w:t xml:space="preserve"> </w:t>
      </w:r>
    </w:p>
    <w:p w14:paraId="6493D0B9" w14:textId="77777777" w:rsidR="00665065" w:rsidRDefault="00665065" w:rsidP="00665065">
      <w:pPr>
        <w:spacing w:after="200"/>
        <w:rPr>
          <w:b/>
          <w:bCs/>
          <w:lang w:val="en-IE"/>
        </w:rPr>
      </w:pPr>
    </w:p>
    <w:p w14:paraId="7DA6FD36" w14:textId="77777777" w:rsidR="00665065" w:rsidRDefault="00665065" w:rsidP="00665065">
      <w:pPr>
        <w:spacing w:after="200"/>
        <w:rPr>
          <w:b/>
          <w:bCs/>
          <w:lang w:val="en-IE"/>
        </w:rPr>
      </w:pPr>
    </w:p>
    <w:p w14:paraId="45733D7D" w14:textId="77777777" w:rsidR="00665065" w:rsidRDefault="00665065" w:rsidP="00665065">
      <w:pPr>
        <w:spacing w:after="200"/>
        <w:rPr>
          <w:b/>
          <w:bCs/>
          <w:lang w:val="en-IE"/>
        </w:rPr>
      </w:pPr>
    </w:p>
    <w:p w14:paraId="45650115" w14:textId="77777777" w:rsidR="00665065" w:rsidRDefault="00665065" w:rsidP="00665065">
      <w:pPr>
        <w:spacing w:after="200"/>
        <w:rPr>
          <w:b/>
          <w:bCs/>
          <w:lang w:val="en-IE"/>
        </w:rPr>
      </w:pPr>
    </w:p>
    <w:p w14:paraId="1FAD586B" w14:textId="77777777" w:rsidR="00665065" w:rsidRDefault="00665065" w:rsidP="00665065">
      <w:pPr>
        <w:spacing w:after="200"/>
        <w:rPr>
          <w:b/>
          <w:bCs/>
          <w:lang w:val="en-IE"/>
        </w:rPr>
      </w:pPr>
    </w:p>
    <w:p w14:paraId="3D8F5D72" w14:textId="77777777" w:rsidR="00665065" w:rsidRDefault="00665065" w:rsidP="00665065">
      <w:pPr>
        <w:spacing w:after="200"/>
        <w:rPr>
          <w:b/>
          <w:bCs/>
          <w:lang w:val="en-IE"/>
        </w:rPr>
      </w:pPr>
    </w:p>
    <w:p w14:paraId="787B1255" w14:textId="77777777" w:rsidR="00665065" w:rsidRDefault="00665065" w:rsidP="00665065">
      <w:pPr>
        <w:spacing w:after="200"/>
        <w:rPr>
          <w:b/>
          <w:bCs/>
          <w:lang w:val="en-IE"/>
        </w:rPr>
      </w:pPr>
    </w:p>
    <w:p w14:paraId="26015DCB" w14:textId="77777777" w:rsidR="00665065" w:rsidRDefault="00665065" w:rsidP="00665065">
      <w:pPr>
        <w:spacing w:after="200"/>
        <w:rPr>
          <w:b/>
          <w:bCs/>
          <w:lang w:val="en-IE"/>
        </w:rPr>
      </w:pPr>
    </w:p>
    <w:p w14:paraId="218105EB" w14:textId="77777777" w:rsidR="00665065" w:rsidRDefault="00665065" w:rsidP="00665065">
      <w:pPr>
        <w:spacing w:after="200"/>
        <w:rPr>
          <w:b/>
          <w:bCs/>
          <w:lang w:val="en-IE"/>
        </w:rPr>
      </w:pPr>
    </w:p>
    <w:p w14:paraId="62E79EA6" w14:textId="77777777" w:rsidR="00665065" w:rsidRDefault="00665065" w:rsidP="00665065">
      <w:pPr>
        <w:spacing w:after="200"/>
        <w:rPr>
          <w:b/>
          <w:bCs/>
          <w:lang w:val="en-IE"/>
        </w:rPr>
      </w:pPr>
    </w:p>
    <w:p w14:paraId="1C98E975" w14:textId="77777777" w:rsidR="00665065" w:rsidRDefault="00665065" w:rsidP="00665065">
      <w:pPr>
        <w:spacing w:after="200"/>
        <w:rPr>
          <w:b/>
          <w:bCs/>
          <w:lang w:val="en-IE"/>
        </w:rPr>
      </w:pPr>
    </w:p>
    <w:p w14:paraId="24CF6325" w14:textId="77777777" w:rsidR="00665065" w:rsidRDefault="00665065" w:rsidP="00665065">
      <w:pPr>
        <w:spacing w:after="200"/>
        <w:rPr>
          <w:b/>
          <w:bCs/>
          <w:lang w:val="en-IE"/>
        </w:rPr>
      </w:pPr>
    </w:p>
    <w:p w14:paraId="09D89D0B" w14:textId="77777777" w:rsidR="00665065" w:rsidRDefault="00665065" w:rsidP="00665065">
      <w:pPr>
        <w:spacing w:after="200"/>
        <w:rPr>
          <w:b/>
          <w:bCs/>
          <w:lang w:val="en-IE"/>
        </w:rPr>
      </w:pPr>
    </w:p>
    <w:p w14:paraId="5842E7C0" w14:textId="77777777" w:rsidR="00665065" w:rsidRDefault="00665065" w:rsidP="00665065">
      <w:pPr>
        <w:spacing w:after="200"/>
        <w:rPr>
          <w:b/>
          <w:bCs/>
          <w:lang w:val="en-IE"/>
        </w:rPr>
      </w:pPr>
    </w:p>
    <w:p w14:paraId="34E26701" w14:textId="77777777" w:rsidR="00665065" w:rsidRDefault="00665065" w:rsidP="00665065">
      <w:pPr>
        <w:spacing w:after="200"/>
        <w:rPr>
          <w:b/>
          <w:bCs/>
          <w:lang w:val="en-IE"/>
        </w:rPr>
      </w:pPr>
    </w:p>
    <w:p w14:paraId="68FE5FD1" w14:textId="01AECAA4" w:rsidR="00665065" w:rsidRPr="00665065" w:rsidRDefault="00665065" w:rsidP="00665065">
      <w:pPr>
        <w:spacing w:after="200"/>
        <w:rPr>
          <w:b/>
          <w:bCs/>
        </w:rPr>
      </w:pPr>
      <w:r w:rsidRPr="5ABB3640">
        <w:rPr>
          <w:b/>
          <w:bCs/>
        </w:rPr>
        <w:t>Appendix F: Unseen Exam Competencies</w:t>
      </w:r>
      <w:r>
        <w:rPr>
          <w:b/>
          <w:bCs/>
        </w:rPr>
        <w:t xml:space="preserve"> and Marking (Cont’d.)</w:t>
      </w:r>
    </w:p>
    <w:tbl>
      <w:tblPr>
        <w:tblStyle w:val="TableGrid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7"/>
        <w:gridCol w:w="851"/>
        <w:gridCol w:w="1084"/>
        <w:gridCol w:w="839"/>
        <w:gridCol w:w="1053"/>
      </w:tblGrid>
      <w:tr w:rsidR="79E9CA87" w:rsidRPr="00956C72" w14:paraId="274084FB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left w:w="105" w:type="dxa"/>
              <w:right w:w="105" w:type="dxa"/>
            </w:tcMar>
          </w:tcPr>
          <w:p w14:paraId="3CC6BAEE" w14:textId="6B174676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FFFFFF" w:themeColor="background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  <w:t>National Student Clinical Competency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left w:w="105" w:type="dxa"/>
              <w:right w:w="105" w:type="dxa"/>
            </w:tcMar>
          </w:tcPr>
          <w:p w14:paraId="2605A343" w14:textId="43C91600" w:rsidR="5ABB3640" w:rsidRPr="00956C72" w:rsidRDefault="5ABB3640" w:rsidP="5ABB3640">
            <w:pPr>
              <w:spacing w:before="60"/>
              <w:jc w:val="left"/>
              <w:rPr>
                <w:rFonts w:eastAsiaTheme="minorEastAsia" w:cstheme="minorBidi"/>
                <w:color w:val="FFFFFF" w:themeColor="background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  <w:t>Not Evident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left w:w="105" w:type="dxa"/>
              <w:right w:w="105" w:type="dxa"/>
            </w:tcMar>
          </w:tcPr>
          <w:p w14:paraId="556EDD88" w14:textId="10C132A3" w:rsidR="5ABB3640" w:rsidRPr="00956C72" w:rsidRDefault="5ABB3640" w:rsidP="5ABB3640">
            <w:pPr>
              <w:spacing w:before="60"/>
              <w:jc w:val="left"/>
              <w:rPr>
                <w:rFonts w:eastAsiaTheme="minorEastAsia" w:cstheme="minorBidi"/>
                <w:color w:val="FFFFFF" w:themeColor="background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  <w:t>Emerging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left w:w="105" w:type="dxa"/>
              <w:right w:w="105" w:type="dxa"/>
            </w:tcMar>
          </w:tcPr>
          <w:p w14:paraId="2E1F624E" w14:textId="72EF1A7E" w:rsidR="5ABB3640" w:rsidRPr="00956C72" w:rsidRDefault="5ABB3640" w:rsidP="5ABB3640">
            <w:pPr>
              <w:spacing w:before="60"/>
              <w:jc w:val="left"/>
              <w:rPr>
                <w:rFonts w:eastAsiaTheme="minorEastAsia" w:cstheme="minorBidi"/>
                <w:color w:val="FFFFFF" w:themeColor="background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  <w:t>Evident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left w:w="105" w:type="dxa"/>
              <w:right w:w="105" w:type="dxa"/>
            </w:tcMar>
          </w:tcPr>
          <w:p w14:paraId="0C336B2C" w14:textId="1422EBFB" w:rsidR="5ABB3640" w:rsidRPr="00956C72" w:rsidRDefault="5ABB3640" w:rsidP="5ABB3640">
            <w:pPr>
              <w:spacing w:before="60"/>
              <w:jc w:val="left"/>
              <w:rPr>
                <w:rFonts w:eastAsiaTheme="minorEastAsia" w:cstheme="minorBidi"/>
                <w:color w:val="FFFFFF" w:themeColor="background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  <w:t>Plus</w:t>
            </w:r>
          </w:p>
        </w:tc>
      </w:tr>
      <w:tr w:rsidR="79E9CA87" w:rsidRPr="00956C72" w14:paraId="3169FB39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78900E4B" w14:textId="4EA3B545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lastRenderedPageBreak/>
              <w:t>Collects and collates relevant client-related information systematically from case history, interviews and health records.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697D0412" w14:textId="15ACE9BA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1DE54315" w14:textId="0BED0712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0902EA7D" w14:textId="66854D0A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7597E1D6" w14:textId="63773B0C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9E9CA87" w:rsidRPr="00956C72" w14:paraId="48E707BE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822146" w14:textId="072D2A65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Applies theory to practice in the selection of formal and informal assessment procedures and tools appropriate to clients’ needs, abilities and cultural background.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27BC0E" w14:textId="16AAA1EE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B8B90B" w14:textId="4C485166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A4502D" w14:textId="46A99555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8604D6" w14:textId="4C0D0F44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9E9CA87" w:rsidRPr="00956C72" w14:paraId="0B31B5E6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2706FE8B" w14:textId="35B259B5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Administers, records and scores a range of assessments accurately.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13DEE42A" w14:textId="180108F5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570BA999" w14:textId="0A7A2E71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73B9222E" w14:textId="4861F85F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4B2602E7" w14:textId="6A20F4F9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9E9CA87" w:rsidRPr="00956C72" w14:paraId="00EE8F87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FA8F0F" w14:textId="610F3579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Analyses, interprets and evaluates assessment findings using the professional knowledge base and client information.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6E7A26" w14:textId="42461C1D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8D0465" w14:textId="42BC3820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A9F539" w14:textId="3058D2C2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616F0C" w14:textId="018E39F2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9E9CA87" w:rsidRPr="00956C72" w14:paraId="61A6E4D5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50DAF446" w14:textId="5EBAD7E8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Formulates appropriate diagnostic hypotheses linking assessment findings and client profile to theoretical knowledge.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387642EB" w14:textId="799D871B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013FF046" w14:textId="3B0E962F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486D59DB" w14:textId="63E35613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02A6BDB7" w14:textId="5AF19107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9E9CA87" w:rsidRPr="00956C72" w14:paraId="343BDBAB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12A393" w14:textId="22D577E0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Makes appropriate recommendations for management based on a holistic client profile.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92215F" w14:textId="28ABE135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082D5F" w14:textId="73202407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FA2475" w14:textId="2B5AA174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431659" w14:textId="47FABFF4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9E9CA87" w:rsidRPr="00956C72" w14:paraId="0DD41AB1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69CF34EE" w14:textId="3902685E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Demonstrates understanding of the indicators and procedures for onward referral.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2BEA29FC" w14:textId="516C3CF7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71CE65D0" w14:textId="5CDF1671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6EDDACD5" w14:textId="1A33BAE5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7471AC51" w14:textId="5C13E19C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9E9CA87" w:rsidRPr="00956C72" w14:paraId="1CDD4A4B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696F10" w14:textId="5CF856C9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Reports assessment findings orally in an appropriate professional manner to client/carer and team members.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27E558" w14:textId="760D8005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DDC9C5" w14:textId="1AC8714A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7E8E63" w14:textId="2E805D24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F0C827" w14:textId="0D343139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9E9CA87" w:rsidRPr="00956C72" w14:paraId="5EC92964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C7B2D1" w14:textId="6A5612D7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Demonstrates the ability to provide clients and carers with information in appropriate formats to facilitate decision-making and informed consent.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1F8FAF" w14:textId="10F34475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7D8DA9" w14:textId="00EBC402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AABBAC" w14:textId="71BD0E9D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934266" w14:textId="76269739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9E9CA87" w:rsidRPr="00956C72" w14:paraId="055A1E58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1F3870BE" w14:textId="5C8EBBEA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Demonstrates the ability to consult and collaborate with clients/carers when developing management plans.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6F8F83D5" w14:textId="1DBE0F6C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18026A2E" w14:textId="303CAD9D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0758FB23" w14:textId="47B49220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48720EA3" w14:textId="2A2D0FD3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9E9CA87" w:rsidRPr="00956C72" w14:paraId="379792D8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BBC626" w14:textId="7104E0F3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Determines care pathways for clients based on client needs, service resources and the professional evidence base.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3A9548" w14:textId="08042405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ADDF82" w14:textId="0F6778A4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DE65CF" w14:textId="33EB4F4F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BE0565" w14:textId="1DD299F7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9E9CA87" w:rsidRPr="00956C72" w14:paraId="6695B0D9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31C20B" w14:textId="1F5A753A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Writes holistic management plans incorporating short and long-term goals in session, episode and discharge plans.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91F2FB" w14:textId="77CAA21D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440E56" w14:textId="70E90A22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01315F" w14:textId="77F69B10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A790A6" w14:textId="27EE7FC9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9E9CA87" w:rsidRPr="00956C72" w14:paraId="56F8F311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51C1C48D" w14:textId="5F89195F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Introduces, presents and closes all clinical sessions clearly in a client centred way.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74FEB62F" w14:textId="1B8F9DEF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71AEC969" w14:textId="6ECAF98F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04F4F54A" w14:textId="4F82AA90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69DD9B68" w14:textId="6113DCBD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9E9CA87" w:rsidRPr="00956C72" w14:paraId="29B5A50C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E3B034" w14:textId="2FF18AC1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Demonstrates appropriate communication and therapeutic skills during all interactions including:</w:t>
            </w:r>
          </w:p>
          <w:p w14:paraId="01D71093" w14:textId="4CF35529" w:rsidR="79E9CA87" w:rsidRPr="00956C72" w:rsidRDefault="31677750" w:rsidP="5ABB3640">
            <w:pPr>
              <w:pStyle w:val="ListParagraph"/>
              <w:numPr>
                <w:ilvl w:val="0"/>
                <w:numId w:val="3"/>
              </w:numPr>
              <w:ind w:left="357" w:hanging="357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Observing, listening and responding to client/carer</w:t>
            </w:r>
          </w:p>
          <w:p w14:paraId="5A80CDF3" w14:textId="7CE53EEA" w:rsidR="79E9CA87" w:rsidRPr="00956C72" w:rsidRDefault="31677750" w:rsidP="5ABB3640">
            <w:pPr>
              <w:pStyle w:val="ListParagraph"/>
              <w:numPr>
                <w:ilvl w:val="0"/>
                <w:numId w:val="3"/>
              </w:numPr>
              <w:ind w:left="3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Using appropriate vocabulary and syntax</w:t>
            </w:r>
          </w:p>
          <w:p w14:paraId="21F1B735" w14:textId="4ECA4801" w:rsidR="79E9CA87" w:rsidRPr="00956C72" w:rsidRDefault="31677750" w:rsidP="5ABB3640">
            <w:pPr>
              <w:pStyle w:val="ListParagraph"/>
              <w:numPr>
                <w:ilvl w:val="0"/>
                <w:numId w:val="3"/>
              </w:numPr>
              <w:ind w:left="3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Using appropriate intonation, volume and rate</w:t>
            </w:r>
          </w:p>
          <w:p w14:paraId="69EB1B24" w14:textId="702FDC3C" w:rsidR="79E9CA87" w:rsidRPr="00956C72" w:rsidRDefault="31677750" w:rsidP="5ABB3640">
            <w:pPr>
              <w:pStyle w:val="ListParagraph"/>
              <w:numPr>
                <w:ilvl w:val="0"/>
                <w:numId w:val="3"/>
              </w:numPr>
              <w:ind w:left="3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Using appropriate modelling, expansions and recasting</w:t>
            </w:r>
          </w:p>
          <w:p w14:paraId="5D589EFC" w14:textId="777417E2" w:rsidR="79E9CA87" w:rsidRPr="00956C72" w:rsidRDefault="31677750" w:rsidP="5ABB3640">
            <w:pPr>
              <w:pStyle w:val="ListParagraph"/>
              <w:numPr>
                <w:ilvl w:val="0"/>
                <w:numId w:val="3"/>
              </w:numPr>
              <w:ind w:left="3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Using appropriate and varied prompts and cues.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5376F2" w14:textId="353319F9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56AF37" w14:textId="122E2C9A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596AC1" w14:textId="766D0814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FA35FB" w14:textId="0AF49092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9E9CA87" w:rsidRPr="00956C72" w14:paraId="43276779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033FAEBB" w14:textId="1B8FCF3A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Provides appropriate verbal and non-verbal feedback and direction to client/carer/team member on performance during a clinical interaction.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159C2966" w14:textId="31755BAE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40EC7EC2" w14:textId="29803272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5A2D5D13" w14:textId="7729BA49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  <w:tcMar>
              <w:left w:w="105" w:type="dxa"/>
              <w:right w:w="105" w:type="dxa"/>
            </w:tcMar>
          </w:tcPr>
          <w:p w14:paraId="039E4147" w14:textId="77A96BEB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9E9CA87" w:rsidRPr="00956C72" w14:paraId="74AE5C4D" w14:textId="77777777" w:rsidTr="6699F014">
        <w:trPr>
          <w:trHeight w:val="381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left w:w="105" w:type="dxa"/>
              <w:right w:w="105" w:type="dxa"/>
            </w:tcMar>
          </w:tcPr>
          <w:p w14:paraId="4FCEE90F" w14:textId="60EEA080" w:rsidR="79E9CA87" w:rsidRPr="00956C72" w:rsidRDefault="31677750" w:rsidP="5ABB3640">
            <w:pPr>
              <w:spacing w:before="60"/>
              <w:jc w:val="right"/>
              <w:rPr>
                <w:rFonts w:eastAsiaTheme="minorEastAsia" w:cstheme="minorBidi"/>
                <w:color w:val="FFFFFF" w:themeColor="background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  <w:t>Totals: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left w:w="105" w:type="dxa"/>
              <w:right w:w="105" w:type="dxa"/>
            </w:tcMar>
          </w:tcPr>
          <w:p w14:paraId="55D0A8FF" w14:textId="7C208892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left w:w="105" w:type="dxa"/>
              <w:right w:w="105" w:type="dxa"/>
            </w:tcMar>
          </w:tcPr>
          <w:p w14:paraId="5951DA3C" w14:textId="2919C850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left w:w="105" w:type="dxa"/>
              <w:right w:w="105" w:type="dxa"/>
            </w:tcMar>
          </w:tcPr>
          <w:p w14:paraId="349BA9A7" w14:textId="7A755955" w:rsidR="79E9CA87" w:rsidRPr="00956C72" w:rsidRDefault="31677750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956C72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left w:w="105" w:type="dxa"/>
              <w:right w:w="105" w:type="dxa"/>
            </w:tcMar>
          </w:tcPr>
          <w:p w14:paraId="3A3A961B" w14:textId="7D6B9D17" w:rsidR="79E9CA87" w:rsidRPr="00956C72" w:rsidRDefault="79E9CA87" w:rsidP="5ABB3640">
            <w:pPr>
              <w:spacing w:before="60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</w:p>
        </w:tc>
      </w:tr>
    </w:tbl>
    <w:p w14:paraId="538D195F" w14:textId="7CC5A0B5" w:rsidR="075FB6AA" w:rsidRDefault="6F8850CD" w:rsidP="605C8494">
      <w:pPr>
        <w:spacing w:after="200" w:line="360" w:lineRule="auto"/>
        <w:sectPr w:rsidR="075FB6A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 xml:space="preserve">Signed by </w:t>
      </w:r>
      <w:r w:rsidR="075FB6AA">
        <w:t>Practice Educator</w:t>
      </w:r>
      <w:r w:rsidR="7C263C1A">
        <w:t xml:space="preserve">: </w:t>
      </w:r>
      <w:r w:rsidR="7ED5C9AD">
        <w:t>__________________________________________________</w:t>
      </w:r>
      <w:r w:rsidR="075FB6AA">
        <w:br/>
      </w:r>
      <w:r w:rsidR="449BB5F3">
        <w:t xml:space="preserve">and </w:t>
      </w:r>
      <w:r w:rsidR="1A1D34C6">
        <w:t>Co-examiner:</w:t>
      </w:r>
      <w:r w:rsidR="6CAB6B56">
        <w:t xml:space="preserve"> ___________________</w:t>
      </w:r>
      <w:r w:rsidR="76FDF4D5">
        <w:t>______</w:t>
      </w:r>
      <w:r w:rsidR="6CAB6B56">
        <w:t>__________________________________</w:t>
      </w:r>
    </w:p>
    <w:p w14:paraId="5C107D81" w14:textId="77777777" w:rsidR="006D346F" w:rsidRDefault="006D346F" w:rsidP="79E9CA87">
      <w:pPr>
        <w:spacing w:after="200" w:line="360" w:lineRule="auto"/>
      </w:pPr>
    </w:p>
    <w:p w14:paraId="4BB0EBBC" w14:textId="79D7CD29" w:rsidR="006D346F" w:rsidRDefault="006D346F" w:rsidP="00514A8B">
      <w:pPr>
        <w:spacing w:after="200" w:line="360" w:lineRule="auto"/>
        <w:jc w:val="center"/>
        <w:rPr>
          <w:b/>
          <w:bCs/>
        </w:rPr>
      </w:pPr>
      <w:r>
        <w:rPr>
          <w:b/>
          <w:bCs/>
        </w:rPr>
        <w:t xml:space="preserve">Appendix G: </w:t>
      </w:r>
      <w:r w:rsidRPr="006D346F">
        <w:rPr>
          <w:b/>
          <w:bCs/>
        </w:rPr>
        <w:t xml:space="preserve">Practice Education Marking Scheme: </w:t>
      </w:r>
      <w:r w:rsidRPr="005375BE">
        <w:rPr>
          <w:b/>
          <w:bCs/>
          <w:color w:val="FF0000"/>
        </w:rPr>
        <w:t>Clinical Exam &amp; Viva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1114"/>
        <w:gridCol w:w="1259"/>
        <w:gridCol w:w="1685"/>
        <w:gridCol w:w="2369"/>
        <w:gridCol w:w="2645"/>
        <w:gridCol w:w="2776"/>
      </w:tblGrid>
      <w:tr w:rsidR="00AA3FC8" w:rsidRPr="006D346F" w14:paraId="147AA847" w14:textId="77777777" w:rsidTr="313A4D77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3A99A" w14:textId="77777777" w:rsidR="006D346F" w:rsidRPr="006D346F" w:rsidRDefault="006D346F" w:rsidP="006D346F">
            <w:pPr>
              <w:spacing w:after="200" w:line="360" w:lineRule="auto"/>
              <w:rPr>
                <w:b/>
                <w:bCs/>
                <w:lang w:val="en-IE"/>
              </w:rPr>
            </w:pPr>
            <w:r w:rsidRPr="006D346F">
              <w:rPr>
                <w:b/>
                <w:bCs/>
              </w:rPr>
              <w:t>Grade Band</w:t>
            </w:r>
            <w:r w:rsidRPr="006D346F">
              <w:rPr>
                <w:b/>
                <w:bCs/>
                <w:lang w:val="en-I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E2B39" w14:textId="21A18E18" w:rsidR="006D346F" w:rsidRPr="006D346F" w:rsidRDefault="006D346F" w:rsidP="005375BE">
            <w:pPr>
              <w:spacing w:after="200" w:line="360" w:lineRule="auto"/>
              <w:jc w:val="center"/>
              <w:rPr>
                <w:b/>
                <w:bCs/>
                <w:lang w:val="en-IE"/>
              </w:rPr>
            </w:pPr>
            <w:r w:rsidRPr="006D346F">
              <w:rPr>
                <w:b/>
                <w:bCs/>
              </w:rPr>
              <w:t>F2 (&lt; 30%)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CFEFA" w14:textId="4DD5009D" w:rsidR="006D346F" w:rsidRPr="006D346F" w:rsidRDefault="006D346F" w:rsidP="005375BE">
            <w:pPr>
              <w:spacing w:after="200" w:line="360" w:lineRule="auto"/>
              <w:jc w:val="center"/>
              <w:rPr>
                <w:b/>
                <w:bCs/>
                <w:lang w:val="en-IE"/>
              </w:rPr>
            </w:pPr>
            <w:r w:rsidRPr="006D346F">
              <w:rPr>
                <w:b/>
                <w:bCs/>
              </w:rPr>
              <w:t>F1 (30-39%)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E8B6D" w14:textId="7F857553" w:rsidR="006D346F" w:rsidRPr="006D346F" w:rsidRDefault="006D346F" w:rsidP="005375BE">
            <w:pPr>
              <w:spacing w:after="200" w:line="360" w:lineRule="auto"/>
              <w:jc w:val="center"/>
              <w:rPr>
                <w:b/>
                <w:bCs/>
                <w:lang w:val="en-IE"/>
              </w:rPr>
            </w:pPr>
            <w:r w:rsidRPr="006D346F">
              <w:rPr>
                <w:b/>
                <w:bCs/>
              </w:rPr>
              <w:t>III (40-49%)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77676" w14:textId="3DF2FFBE" w:rsidR="006D346F" w:rsidRPr="006D346F" w:rsidRDefault="006D346F" w:rsidP="005375BE">
            <w:pPr>
              <w:spacing w:after="200" w:line="360" w:lineRule="auto"/>
              <w:jc w:val="center"/>
              <w:rPr>
                <w:b/>
                <w:bCs/>
                <w:lang w:val="en-IE"/>
              </w:rPr>
            </w:pPr>
            <w:r w:rsidRPr="006D346F">
              <w:rPr>
                <w:b/>
                <w:bCs/>
              </w:rPr>
              <w:t>2.2 (50-59%)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890F8" w14:textId="2E49E8FA" w:rsidR="006D346F" w:rsidRPr="006D346F" w:rsidRDefault="006D346F" w:rsidP="005375BE">
            <w:pPr>
              <w:spacing w:after="200" w:line="360" w:lineRule="auto"/>
              <w:jc w:val="center"/>
              <w:rPr>
                <w:b/>
                <w:bCs/>
                <w:lang w:val="en-IE"/>
              </w:rPr>
            </w:pPr>
            <w:r w:rsidRPr="006D346F">
              <w:rPr>
                <w:b/>
                <w:bCs/>
              </w:rPr>
              <w:t>2.1 (60-69%)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E4219" w14:textId="647B8733" w:rsidR="006D346F" w:rsidRPr="006D346F" w:rsidRDefault="006D346F" w:rsidP="005375BE">
            <w:pPr>
              <w:spacing w:after="200" w:line="360" w:lineRule="auto"/>
              <w:jc w:val="center"/>
              <w:rPr>
                <w:b/>
                <w:bCs/>
                <w:lang w:val="en-IE"/>
              </w:rPr>
            </w:pPr>
            <w:r w:rsidRPr="006D346F">
              <w:rPr>
                <w:b/>
                <w:bCs/>
              </w:rPr>
              <w:t>1.1 (70%+)</w:t>
            </w:r>
          </w:p>
        </w:tc>
      </w:tr>
      <w:tr w:rsidR="00556E94" w:rsidRPr="006D346F" w14:paraId="70D6891E" w14:textId="77777777" w:rsidTr="313A4D77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6748C" w14:textId="77777777" w:rsidR="006D346F" w:rsidRPr="006D346F" w:rsidRDefault="006D346F" w:rsidP="005375BE">
            <w:pPr>
              <w:spacing w:after="200" w:line="360" w:lineRule="auto"/>
              <w:jc w:val="left"/>
              <w:rPr>
                <w:b/>
                <w:bCs/>
                <w:lang w:val="en-IE"/>
              </w:rPr>
            </w:pPr>
            <w:r w:rsidRPr="006D346F">
              <w:rPr>
                <w:b/>
                <w:bCs/>
              </w:rPr>
              <w:t>Description of Grade</w:t>
            </w:r>
            <w:r w:rsidRPr="006D346F">
              <w:rPr>
                <w:b/>
                <w:bCs/>
                <w:lang w:val="en-IE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20702" w14:textId="0D3525D6" w:rsidR="006D346F" w:rsidRPr="006D346F" w:rsidRDefault="00556E94" w:rsidP="005375BE">
            <w:pPr>
              <w:spacing w:after="200" w:line="360" w:lineRule="auto"/>
              <w:jc w:val="center"/>
              <w:rPr>
                <w:lang w:val="en-IE"/>
              </w:rPr>
            </w:pPr>
            <w:r>
              <w:t>11</w:t>
            </w:r>
            <w:r w:rsidR="006D346F" w:rsidRPr="006D346F">
              <w:t xml:space="preserve"> or less competencies are evident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3C3FF" w14:textId="6C19516B" w:rsidR="006D346F" w:rsidRPr="006D346F" w:rsidRDefault="5C1B2E2A" w:rsidP="313A4D77">
            <w:pPr>
              <w:spacing w:after="200" w:line="360" w:lineRule="auto"/>
              <w:jc w:val="center"/>
              <w:rPr>
                <w:rFonts w:ascii="Calibri" w:eastAsia="Calibri" w:hAnsi="Calibri" w:cs="Calibri"/>
              </w:rPr>
            </w:pPr>
            <w:r>
              <w:t>12</w:t>
            </w:r>
            <w:r w:rsidR="006D346F">
              <w:t xml:space="preserve"> competencies are evident</w:t>
            </w:r>
            <w:r w:rsidR="3077E6B2">
              <w:t xml:space="preserve"> with 3 emerging</w:t>
            </w:r>
            <w:r w:rsidR="006D346F">
              <w:t xml:space="preserve">. </w:t>
            </w:r>
            <w:r w:rsidR="1E107550" w:rsidRPr="313A4D7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Grade is allocated based on number at plus level.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2F988" w14:textId="295C236A" w:rsidR="006D346F" w:rsidRPr="006D346F" w:rsidRDefault="5C1B2E2A" w:rsidP="005375BE">
            <w:pPr>
              <w:spacing w:after="200" w:line="360" w:lineRule="auto"/>
              <w:jc w:val="center"/>
              <w:rPr>
                <w:lang w:val="en-IE"/>
              </w:rPr>
            </w:pPr>
            <w:r>
              <w:t>13</w:t>
            </w:r>
            <w:r w:rsidR="580C6BDF">
              <w:t>-15</w:t>
            </w:r>
            <w:r w:rsidR="006D346F">
              <w:t xml:space="preserve"> competencies are evident</w:t>
            </w:r>
            <w:r w:rsidR="3132EDA5">
              <w:t xml:space="preserve"> with 0-2 emerging.</w:t>
            </w:r>
            <w:r w:rsidR="006D346F">
              <w:t xml:space="preserve"> Grade is allocated based on number at plus level.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BC5D3" w14:textId="42EF514A" w:rsidR="006D346F" w:rsidRPr="006D346F" w:rsidRDefault="5C1B2E2A" w:rsidP="005375BE">
            <w:pPr>
              <w:spacing w:after="200" w:line="360" w:lineRule="auto"/>
              <w:jc w:val="center"/>
              <w:rPr>
                <w:lang w:val="en-IE"/>
              </w:rPr>
            </w:pPr>
            <w:r>
              <w:t>14</w:t>
            </w:r>
            <w:r w:rsidR="6CAE7952">
              <w:t>-15</w:t>
            </w:r>
            <w:r w:rsidR="006D346F">
              <w:t xml:space="preserve"> competencies are evident. Grade is allocated based on number at plus level.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10D64" w14:textId="43006E8E" w:rsidR="006D346F" w:rsidRPr="006D346F" w:rsidRDefault="006D346F" w:rsidP="005375BE">
            <w:pPr>
              <w:spacing w:after="200" w:line="360" w:lineRule="auto"/>
              <w:jc w:val="center"/>
              <w:rPr>
                <w:lang w:val="en-IE"/>
              </w:rPr>
            </w:pPr>
            <w:r w:rsidRPr="006D346F">
              <w:t>1</w:t>
            </w:r>
            <w:r w:rsidR="00224B87">
              <w:t>5</w:t>
            </w:r>
            <w:r w:rsidRPr="006D346F">
              <w:t xml:space="preserve"> competencies are evident.</w:t>
            </w:r>
          </w:p>
          <w:p w14:paraId="2DCB71B9" w14:textId="05F2B11C" w:rsidR="006D346F" w:rsidRPr="006D346F" w:rsidRDefault="006D346F" w:rsidP="005375BE">
            <w:pPr>
              <w:spacing w:after="200" w:line="360" w:lineRule="auto"/>
              <w:jc w:val="center"/>
              <w:rPr>
                <w:lang w:val="en-IE"/>
              </w:rPr>
            </w:pPr>
            <w:r w:rsidRPr="006D346F">
              <w:t>Grade is allocated based on number at plus level.</w:t>
            </w:r>
          </w:p>
        </w:tc>
      </w:tr>
      <w:tr w:rsidR="00AA3FC8" w:rsidRPr="006D346F" w14:paraId="1C91BD75" w14:textId="77777777" w:rsidTr="313A4D77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7259A" w14:textId="77777777" w:rsidR="006D346F" w:rsidRPr="006D346F" w:rsidRDefault="006D346F" w:rsidP="005375BE">
            <w:pPr>
              <w:spacing w:after="200" w:line="360" w:lineRule="auto"/>
              <w:jc w:val="left"/>
              <w:rPr>
                <w:b/>
                <w:bCs/>
                <w:lang w:val="en-IE"/>
              </w:rPr>
            </w:pPr>
            <w:r w:rsidRPr="006D346F">
              <w:rPr>
                <w:b/>
                <w:bCs/>
              </w:rPr>
              <w:t>Proportion of competencies</w:t>
            </w:r>
            <w:r w:rsidRPr="006D346F">
              <w:rPr>
                <w:b/>
                <w:bCs/>
                <w:lang w:val="en-I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3DDDD" w14:textId="1D77F593" w:rsidR="006D346F" w:rsidRPr="006D346F" w:rsidRDefault="609CCD43" w:rsidP="005375BE">
            <w:pPr>
              <w:spacing w:after="200" w:line="360" w:lineRule="auto"/>
              <w:jc w:val="center"/>
              <w:rPr>
                <w:lang w:val="en-IE"/>
              </w:rPr>
            </w:pPr>
            <w:r>
              <w:t>6 or less</w:t>
            </w:r>
            <w:r w:rsidR="6C3F0FEC">
              <w:t xml:space="preserve"> </w:t>
            </w:r>
            <w:r w:rsidR="006D346F">
              <w:t>evident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33D74" w14:textId="5DDB26CD" w:rsidR="006D346F" w:rsidRPr="006D346F" w:rsidRDefault="2FD64EA3" w:rsidP="005375BE">
            <w:pPr>
              <w:spacing w:after="200" w:line="360" w:lineRule="auto"/>
              <w:jc w:val="center"/>
              <w:rPr>
                <w:lang w:val="en-IE"/>
              </w:rPr>
            </w:pPr>
            <w:r>
              <w:t>7-11</w:t>
            </w:r>
            <w:r w:rsidR="1125C95E">
              <w:t xml:space="preserve"> </w:t>
            </w:r>
            <w:r w:rsidR="6C3F0FEC">
              <w:t>evident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B7F19" w14:textId="167C20B4" w:rsidR="006D346F" w:rsidRPr="006D346F" w:rsidRDefault="328048DF" w:rsidP="313A4D77">
            <w:pPr>
              <w:jc w:val="center"/>
              <w:rPr>
                <w:rFonts w:ascii="Calibri" w:eastAsia="Calibri" w:hAnsi="Calibri" w:cs="Calibri"/>
                <w:lang w:val="en-IE"/>
              </w:rPr>
            </w:pPr>
            <w:r w:rsidRPr="313A4D7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 competencies plus, 1+ at plus level</w:t>
            </w:r>
          </w:p>
          <w:p w14:paraId="29C960A3" w14:textId="2E80C508" w:rsidR="006D346F" w:rsidRPr="006D346F" w:rsidRDefault="006D346F" w:rsidP="005375BE">
            <w:pPr>
              <w:spacing w:after="200" w:line="360" w:lineRule="auto"/>
              <w:jc w:val="center"/>
              <w:rPr>
                <w:lang w:val="en-IE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FF136" w14:textId="4AB24FC8" w:rsidR="006D346F" w:rsidRPr="006D346F" w:rsidRDefault="006D346F" w:rsidP="005375BE">
            <w:pPr>
              <w:spacing w:after="200" w:line="360" w:lineRule="auto"/>
              <w:jc w:val="center"/>
              <w:rPr>
                <w:lang w:val="en-IE"/>
              </w:rPr>
            </w:pPr>
            <w:r>
              <w:t>None plu</w:t>
            </w:r>
            <w:r w:rsidR="3E8BE81B">
              <w:t>s</w:t>
            </w:r>
            <w:r>
              <w:t>, 1</w:t>
            </w:r>
            <w:r w:rsidR="7366D28F">
              <w:t>-2</w:t>
            </w:r>
            <w:r>
              <w:t xml:space="preserve"> plus, </w:t>
            </w:r>
            <w:r w:rsidR="278FA257">
              <w:t>3-4</w:t>
            </w:r>
            <w:r>
              <w:t xml:space="preserve"> plu</w:t>
            </w:r>
            <w:r w:rsidR="6C38E15E">
              <w:t>s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59CCD" w14:textId="484A6A2F" w:rsidR="006D346F" w:rsidRPr="006D346F" w:rsidRDefault="11E8C42F" w:rsidP="005375BE">
            <w:pPr>
              <w:spacing w:after="200" w:line="360" w:lineRule="auto"/>
              <w:jc w:val="center"/>
              <w:rPr>
                <w:lang w:val="en-IE"/>
              </w:rPr>
            </w:pPr>
            <w:r>
              <w:t>5</w:t>
            </w:r>
            <w:r w:rsidR="006D346F">
              <w:t xml:space="preserve"> plus, </w:t>
            </w:r>
            <w:r w:rsidR="2D561EA3">
              <w:t>6</w:t>
            </w:r>
            <w:r w:rsidR="006D346F">
              <w:t xml:space="preserve"> plus, </w:t>
            </w:r>
            <w:r w:rsidR="4F5FDA64">
              <w:t>7</w:t>
            </w:r>
            <w:r w:rsidR="006D346F">
              <w:t xml:space="preserve"> plus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D4BCC" w14:textId="1862591D" w:rsidR="006D346F" w:rsidRPr="006D346F" w:rsidRDefault="687DB8C8" w:rsidP="005375BE">
            <w:pPr>
              <w:spacing w:after="200" w:line="360" w:lineRule="auto"/>
              <w:jc w:val="center"/>
              <w:rPr>
                <w:lang w:val="en-IE"/>
              </w:rPr>
            </w:pPr>
            <w:r>
              <w:t>8</w:t>
            </w:r>
            <w:r w:rsidR="006D346F">
              <w:t xml:space="preserve"> plus, </w:t>
            </w:r>
            <w:r w:rsidR="420B28AB">
              <w:t>9</w:t>
            </w:r>
            <w:r w:rsidR="006D346F">
              <w:t xml:space="preserve"> plus, </w:t>
            </w:r>
            <w:r w:rsidR="52471424">
              <w:t xml:space="preserve">10 </w:t>
            </w:r>
            <w:r w:rsidR="006D346F">
              <w:t xml:space="preserve">plus, </w:t>
            </w:r>
            <w:r w:rsidR="6F868FD3">
              <w:t>11</w:t>
            </w:r>
            <w:r w:rsidR="006D346F">
              <w:t>+ plus</w:t>
            </w:r>
          </w:p>
        </w:tc>
      </w:tr>
      <w:tr w:rsidR="00AA3FC8" w:rsidRPr="006D346F" w14:paraId="47C13887" w14:textId="77777777" w:rsidTr="313A4D77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DFE28" w14:textId="77777777" w:rsidR="006D346F" w:rsidRPr="006D346F" w:rsidRDefault="006D346F" w:rsidP="005375BE">
            <w:pPr>
              <w:spacing w:after="200" w:line="360" w:lineRule="auto"/>
              <w:jc w:val="left"/>
              <w:rPr>
                <w:b/>
                <w:bCs/>
                <w:lang w:val="en-IE"/>
              </w:rPr>
            </w:pPr>
            <w:r w:rsidRPr="006D346F">
              <w:rPr>
                <w:b/>
                <w:bCs/>
              </w:rPr>
              <w:t>Grade % allocated following moderation</w:t>
            </w:r>
            <w:r w:rsidRPr="006D346F">
              <w:rPr>
                <w:b/>
                <w:bCs/>
                <w:lang w:val="en-I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AC1766" w14:textId="381A5D34" w:rsidR="006D346F" w:rsidRPr="006D346F" w:rsidRDefault="006D346F" w:rsidP="005375BE">
            <w:pPr>
              <w:spacing w:after="200" w:line="360" w:lineRule="auto"/>
              <w:jc w:val="center"/>
              <w:rPr>
                <w:b/>
                <w:bCs/>
                <w:lang w:val="en-IE"/>
              </w:rPr>
            </w:pPr>
            <w:r w:rsidRPr="313A4D77">
              <w:rPr>
                <w:b/>
                <w:bCs/>
              </w:rPr>
              <w:t>25%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0AA037" w14:textId="06F3BD3A" w:rsidR="006D346F" w:rsidRPr="006D346F" w:rsidRDefault="006D346F" w:rsidP="005375BE">
            <w:pPr>
              <w:spacing w:after="200" w:line="360" w:lineRule="auto"/>
              <w:jc w:val="center"/>
              <w:rPr>
                <w:b/>
                <w:bCs/>
                <w:lang w:val="en-IE"/>
              </w:rPr>
            </w:pPr>
            <w:r w:rsidRPr="006D346F">
              <w:rPr>
                <w:b/>
                <w:bCs/>
              </w:rPr>
              <w:t>35%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B110B6" w14:textId="41AE814A" w:rsidR="006D346F" w:rsidRPr="006D346F" w:rsidRDefault="2C5FE828" w:rsidP="313A4D7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313A4D7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43%, 47%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DAC879" w14:textId="0B930F6C" w:rsidR="006D346F" w:rsidRPr="006D346F" w:rsidRDefault="006D346F" w:rsidP="005375BE">
            <w:pPr>
              <w:spacing w:after="200" w:line="360" w:lineRule="auto"/>
              <w:jc w:val="center"/>
              <w:rPr>
                <w:b/>
                <w:bCs/>
                <w:lang w:val="en-IE"/>
              </w:rPr>
            </w:pPr>
            <w:r w:rsidRPr="006D346F">
              <w:rPr>
                <w:b/>
                <w:bCs/>
              </w:rPr>
              <w:t>53%, 55%, 57%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497FD6" w14:textId="23C3471A" w:rsidR="006D346F" w:rsidRPr="006D346F" w:rsidRDefault="006D346F" w:rsidP="005375BE">
            <w:pPr>
              <w:spacing w:after="200" w:line="360" w:lineRule="auto"/>
              <w:jc w:val="center"/>
              <w:rPr>
                <w:b/>
                <w:bCs/>
                <w:lang w:val="en-IE"/>
              </w:rPr>
            </w:pPr>
            <w:r w:rsidRPr="006D346F">
              <w:rPr>
                <w:b/>
                <w:bCs/>
              </w:rPr>
              <w:t>63%, 65%, 67%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B9D8DB" w14:textId="158B7203" w:rsidR="006D346F" w:rsidRPr="006D346F" w:rsidRDefault="006D346F" w:rsidP="005375BE">
            <w:pPr>
              <w:spacing w:after="200" w:line="360" w:lineRule="auto"/>
              <w:jc w:val="center"/>
              <w:rPr>
                <w:b/>
                <w:bCs/>
                <w:lang w:val="en-IE"/>
              </w:rPr>
            </w:pPr>
            <w:r w:rsidRPr="006D346F">
              <w:rPr>
                <w:b/>
                <w:bCs/>
              </w:rPr>
              <w:t>75%, 77%, 85%, 87%</w:t>
            </w:r>
          </w:p>
        </w:tc>
      </w:tr>
    </w:tbl>
    <w:p w14:paraId="31882AB9" w14:textId="1E2723DB" w:rsidR="005375BE" w:rsidRDefault="1079918A" w:rsidP="7B5D17D3">
      <w:pPr>
        <w:spacing w:after="200" w:line="360" w:lineRule="auto"/>
        <w:rPr>
          <w:b/>
          <w:bCs/>
          <w:color w:val="FF0000"/>
        </w:rPr>
      </w:pPr>
      <w:r w:rsidRPr="7B5D17D3">
        <w:rPr>
          <w:b/>
          <w:bCs/>
          <w:color w:val="FF0000"/>
        </w:rPr>
        <w:t xml:space="preserve">Final grading sits with </w:t>
      </w:r>
      <w:proofErr w:type="gramStart"/>
      <w:r w:rsidRPr="7B5D17D3">
        <w:rPr>
          <w:b/>
          <w:bCs/>
          <w:color w:val="FF0000"/>
        </w:rPr>
        <w:t>College</w:t>
      </w:r>
      <w:proofErr w:type="gramEnd"/>
      <w:r w:rsidRPr="7B5D17D3">
        <w:rPr>
          <w:b/>
          <w:bCs/>
          <w:color w:val="FF0000"/>
        </w:rPr>
        <w:t xml:space="preserve">. All grades are provisional until ratified by Court of Examiners in Trinity College </w:t>
      </w:r>
    </w:p>
    <w:p w14:paraId="3B672EA0" w14:textId="77777777" w:rsidR="00D501D8" w:rsidRDefault="00D501D8" w:rsidP="79E9CA87">
      <w:pPr>
        <w:spacing w:after="200" w:line="360" w:lineRule="auto"/>
        <w:rPr>
          <w:b/>
          <w:bCs/>
        </w:rPr>
      </w:pPr>
    </w:p>
    <w:p w14:paraId="4FD12B82" w14:textId="09CEB60C" w:rsidR="00110BDC" w:rsidRDefault="00D501D8" w:rsidP="7B5D17D3">
      <w:pPr>
        <w:spacing w:after="200" w:line="360" w:lineRule="auto"/>
        <w:rPr>
          <w:rFonts w:ascii="Calibri" w:eastAsia="Calibri" w:hAnsi="Calibri" w:cs="Calibri"/>
          <w:b/>
          <w:bCs/>
          <w:lang w:val="en-US"/>
        </w:rPr>
      </w:pPr>
      <w:r w:rsidRPr="7B5D17D3">
        <w:rPr>
          <w:b/>
          <w:bCs/>
        </w:rPr>
        <w:t>Space for additional comments/notes</w:t>
      </w:r>
      <w:r w:rsidR="272801E2" w:rsidRPr="7B5D17D3">
        <w:rPr>
          <w:rFonts w:ascii="Calibri" w:eastAsia="Calibri" w:hAnsi="Calibri" w:cs="Calibri"/>
          <w:b/>
          <w:bCs/>
          <w:lang w:val="en-US"/>
        </w:rPr>
        <w:t xml:space="preserve"> </w:t>
      </w:r>
    </w:p>
    <w:sectPr w:rsidR="00110B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26E5" w14:textId="77777777" w:rsidR="00D35F51" w:rsidRDefault="00D35F51">
      <w:r>
        <w:separator/>
      </w:r>
    </w:p>
  </w:endnote>
  <w:endnote w:type="continuationSeparator" w:id="0">
    <w:p w14:paraId="667B49DF" w14:textId="77777777" w:rsidR="00D35F51" w:rsidRDefault="00D3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071E" w14:textId="77777777" w:rsidR="00F47734" w:rsidRDefault="00F808A5">
    <w:pPr>
      <w:pStyle w:val="Footer"/>
    </w:pPr>
    <w:sdt>
      <w:sdtPr>
        <w:id w:val="-393046132"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108703483"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2105450136"/>
        <w:temporary/>
        <w:showingPlcHdr/>
      </w:sdtPr>
      <w:sdtEndPr/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999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A4661" w14:textId="77777777" w:rsidR="00F47734" w:rsidRDefault="00F80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6AE78F" w14:textId="77777777" w:rsidR="00F47734" w:rsidRDefault="00F47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156D" w14:textId="77777777" w:rsidR="00D35F51" w:rsidRDefault="00D35F51">
      <w:r>
        <w:separator/>
      </w:r>
    </w:p>
  </w:footnote>
  <w:footnote w:type="continuationSeparator" w:id="0">
    <w:p w14:paraId="5FD86EC1" w14:textId="77777777" w:rsidR="00D35F51" w:rsidRDefault="00D3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077F" w14:textId="77777777" w:rsidR="00F47734" w:rsidRDefault="00F808A5">
    <w:pPr>
      <w:pStyle w:val="Header"/>
    </w:pPr>
    <w:sdt>
      <w:sdtPr>
        <w:id w:val="-1237162648"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-1470591603"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-1464651501"/>
        <w:temporary/>
        <w:showingPlcHdr/>
      </w:sdtPr>
      <w:sdtEndPr/>
      <w:sdtContent>
        <w:r>
          <w:t>[Type text]</w:t>
        </w:r>
      </w:sdtContent>
    </w:sdt>
  </w:p>
  <w:p w14:paraId="09427E10" w14:textId="77777777" w:rsidR="00F47734" w:rsidRDefault="00F477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FE3D" w14:textId="77777777" w:rsidR="00F47734" w:rsidRDefault="00F808A5">
    <w:pPr>
      <w:pStyle w:val="Header"/>
    </w:pPr>
    <w:r>
      <w:rPr>
        <w:rFonts w:ascii="Century Gothic" w:hAnsi="Century Gothic"/>
        <w:noProof/>
        <w:sz w:val="22"/>
        <w:szCs w:val="22"/>
        <w:lang w:val="en-IE" w:eastAsia="en-IE"/>
      </w:rPr>
      <w:drawing>
        <wp:anchor distT="0" distB="0" distL="114300" distR="114300" simplePos="0" relativeHeight="251658241" behindDoc="0" locked="0" layoutInCell="1" allowOverlap="1" wp14:anchorId="0CA957D2" wp14:editId="579AC2B8">
          <wp:simplePos x="0" y="0"/>
          <wp:positionH relativeFrom="column">
            <wp:posOffset>4457700</wp:posOffset>
          </wp:positionH>
          <wp:positionV relativeFrom="paragraph">
            <wp:posOffset>7620</wp:posOffset>
          </wp:positionV>
          <wp:extent cx="837565" cy="343535"/>
          <wp:effectExtent l="0" t="0" r="635" b="12065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LS Logo in TCD blu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403"/>
                  <a:stretch/>
                </pic:blipFill>
                <pic:spPr bwMode="auto">
                  <a:xfrm>
                    <a:off x="0" y="0"/>
                    <a:ext cx="837565" cy="343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  <w:r>
      <w:rPr>
        <w:rFonts w:ascii="Century Gothic" w:hAnsi="Century Gothic"/>
        <w:b/>
        <w:noProof/>
        <w:sz w:val="22"/>
        <w:szCs w:val="22"/>
        <w:lang w:val="en-IE" w:eastAsia="en-IE"/>
      </w:rPr>
      <w:drawing>
        <wp:anchor distT="0" distB="0" distL="114300" distR="114300" simplePos="0" relativeHeight="251658240" behindDoc="0" locked="0" layoutInCell="1" allowOverlap="1" wp14:anchorId="672CE5DB" wp14:editId="407AFAAB">
          <wp:simplePos x="0" y="0"/>
          <wp:positionH relativeFrom="column">
            <wp:posOffset>0</wp:posOffset>
          </wp:positionH>
          <wp:positionV relativeFrom="paragraph">
            <wp:posOffset>-48895</wp:posOffset>
          </wp:positionV>
          <wp:extent cx="2400300" cy="448945"/>
          <wp:effectExtent l="0" t="0" r="12700" b="8255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 head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66" t="12915" r="2701" b="3093"/>
                  <a:stretch/>
                </pic:blipFill>
                <pic:spPr bwMode="auto">
                  <a:xfrm>
                    <a:off x="0" y="0"/>
                    <a:ext cx="2400300" cy="448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3A21AB6" w14:textId="77777777" w:rsidR="00F47734" w:rsidRDefault="00F47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C6EF"/>
    <w:multiLevelType w:val="hybridMultilevel"/>
    <w:tmpl w:val="0ACC8DBE"/>
    <w:lvl w:ilvl="0" w:tplc="4294B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82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C9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E8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46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8B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23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A6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CE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5E41"/>
    <w:multiLevelType w:val="hybridMultilevel"/>
    <w:tmpl w:val="D532862C"/>
    <w:lvl w:ilvl="0" w:tplc="B91AB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8A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0F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26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64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BA6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E5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8F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27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A88F"/>
    <w:multiLevelType w:val="hybridMultilevel"/>
    <w:tmpl w:val="098CB5BE"/>
    <w:lvl w:ilvl="0" w:tplc="D13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28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5C2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E0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4C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C4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AC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4D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82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234AB"/>
    <w:multiLevelType w:val="multilevel"/>
    <w:tmpl w:val="61F6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BD7145"/>
    <w:multiLevelType w:val="multilevel"/>
    <w:tmpl w:val="4E56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261848"/>
    <w:multiLevelType w:val="multilevel"/>
    <w:tmpl w:val="5B20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238AAB"/>
    <w:multiLevelType w:val="hybridMultilevel"/>
    <w:tmpl w:val="58CABDEA"/>
    <w:lvl w:ilvl="0" w:tplc="5EFA1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4E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4D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47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AA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88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44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C1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9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7EB7B"/>
    <w:multiLevelType w:val="hybridMultilevel"/>
    <w:tmpl w:val="BBB8F864"/>
    <w:lvl w:ilvl="0" w:tplc="9F7A81C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3D1A6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2B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C7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AB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02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00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03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82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27AA8"/>
    <w:multiLevelType w:val="hybridMultilevel"/>
    <w:tmpl w:val="D1146C60"/>
    <w:lvl w:ilvl="0" w:tplc="2118E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2A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AD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E8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C4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FA0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22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EC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82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8B3EB"/>
    <w:multiLevelType w:val="hybridMultilevel"/>
    <w:tmpl w:val="174E7E0A"/>
    <w:lvl w:ilvl="0" w:tplc="B2D40AF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6BA1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C0F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C8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C4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06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40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62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7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9A420"/>
    <w:multiLevelType w:val="hybridMultilevel"/>
    <w:tmpl w:val="9C5E3E78"/>
    <w:lvl w:ilvl="0" w:tplc="F27E7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05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027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E9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6C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84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CA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6B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CB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C3EC9"/>
    <w:multiLevelType w:val="hybridMultilevel"/>
    <w:tmpl w:val="BBE01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A753D"/>
    <w:multiLevelType w:val="hybridMultilevel"/>
    <w:tmpl w:val="5FB62AAA"/>
    <w:lvl w:ilvl="0" w:tplc="13AE5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26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061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66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8C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40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84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A9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D69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FBA2D"/>
    <w:multiLevelType w:val="hybridMultilevel"/>
    <w:tmpl w:val="D92E5C68"/>
    <w:lvl w:ilvl="0" w:tplc="9E6E7F52">
      <w:start w:val="4"/>
      <w:numFmt w:val="decimal"/>
      <w:lvlText w:val="%1."/>
      <w:lvlJc w:val="left"/>
      <w:pPr>
        <w:ind w:left="720" w:hanging="360"/>
      </w:pPr>
    </w:lvl>
    <w:lvl w:ilvl="1" w:tplc="0C686BB4">
      <w:start w:val="1"/>
      <w:numFmt w:val="lowerLetter"/>
      <w:lvlText w:val="%2."/>
      <w:lvlJc w:val="left"/>
      <w:pPr>
        <w:ind w:left="1440" w:hanging="360"/>
      </w:pPr>
    </w:lvl>
    <w:lvl w:ilvl="2" w:tplc="5E9C220E">
      <w:start w:val="1"/>
      <w:numFmt w:val="lowerRoman"/>
      <w:lvlText w:val="%3."/>
      <w:lvlJc w:val="right"/>
      <w:pPr>
        <w:ind w:left="2160" w:hanging="180"/>
      </w:pPr>
    </w:lvl>
    <w:lvl w:ilvl="3" w:tplc="BC8E1650">
      <w:start w:val="1"/>
      <w:numFmt w:val="decimal"/>
      <w:lvlText w:val="%4."/>
      <w:lvlJc w:val="left"/>
      <w:pPr>
        <w:ind w:left="2880" w:hanging="360"/>
      </w:pPr>
    </w:lvl>
    <w:lvl w:ilvl="4" w:tplc="75F48B1E">
      <w:start w:val="1"/>
      <w:numFmt w:val="lowerLetter"/>
      <w:lvlText w:val="%5."/>
      <w:lvlJc w:val="left"/>
      <w:pPr>
        <w:ind w:left="3600" w:hanging="360"/>
      </w:pPr>
    </w:lvl>
    <w:lvl w:ilvl="5" w:tplc="90B4B2CC">
      <w:start w:val="1"/>
      <w:numFmt w:val="lowerRoman"/>
      <w:lvlText w:val="%6."/>
      <w:lvlJc w:val="right"/>
      <w:pPr>
        <w:ind w:left="4320" w:hanging="180"/>
      </w:pPr>
    </w:lvl>
    <w:lvl w:ilvl="6" w:tplc="C2A0FC20">
      <w:start w:val="1"/>
      <w:numFmt w:val="decimal"/>
      <w:lvlText w:val="%7."/>
      <w:lvlJc w:val="left"/>
      <w:pPr>
        <w:ind w:left="5040" w:hanging="360"/>
      </w:pPr>
    </w:lvl>
    <w:lvl w:ilvl="7" w:tplc="E228D350">
      <w:start w:val="1"/>
      <w:numFmt w:val="lowerLetter"/>
      <w:lvlText w:val="%8."/>
      <w:lvlJc w:val="left"/>
      <w:pPr>
        <w:ind w:left="5760" w:hanging="360"/>
      </w:pPr>
    </w:lvl>
    <w:lvl w:ilvl="8" w:tplc="50D8D3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38922"/>
    <w:multiLevelType w:val="hybridMultilevel"/>
    <w:tmpl w:val="BD76DABA"/>
    <w:lvl w:ilvl="0" w:tplc="C9622762">
      <w:start w:val="2"/>
      <w:numFmt w:val="decimal"/>
      <w:lvlText w:val="%1."/>
      <w:lvlJc w:val="left"/>
      <w:pPr>
        <w:ind w:left="720" w:hanging="360"/>
      </w:pPr>
    </w:lvl>
    <w:lvl w:ilvl="1" w:tplc="1DFCD000">
      <w:start w:val="1"/>
      <w:numFmt w:val="lowerLetter"/>
      <w:lvlText w:val="%2."/>
      <w:lvlJc w:val="left"/>
      <w:pPr>
        <w:ind w:left="1440" w:hanging="360"/>
      </w:pPr>
    </w:lvl>
    <w:lvl w:ilvl="2" w:tplc="50A07366">
      <w:start w:val="1"/>
      <w:numFmt w:val="lowerRoman"/>
      <w:lvlText w:val="%3."/>
      <w:lvlJc w:val="right"/>
      <w:pPr>
        <w:ind w:left="2160" w:hanging="180"/>
      </w:pPr>
    </w:lvl>
    <w:lvl w:ilvl="3" w:tplc="7CE85BAE">
      <w:start w:val="1"/>
      <w:numFmt w:val="decimal"/>
      <w:lvlText w:val="%4."/>
      <w:lvlJc w:val="left"/>
      <w:pPr>
        <w:ind w:left="2880" w:hanging="360"/>
      </w:pPr>
    </w:lvl>
    <w:lvl w:ilvl="4" w:tplc="8208F04A">
      <w:start w:val="1"/>
      <w:numFmt w:val="lowerLetter"/>
      <w:lvlText w:val="%5."/>
      <w:lvlJc w:val="left"/>
      <w:pPr>
        <w:ind w:left="3600" w:hanging="360"/>
      </w:pPr>
    </w:lvl>
    <w:lvl w:ilvl="5" w:tplc="EB048252">
      <w:start w:val="1"/>
      <w:numFmt w:val="lowerRoman"/>
      <w:lvlText w:val="%6."/>
      <w:lvlJc w:val="right"/>
      <w:pPr>
        <w:ind w:left="4320" w:hanging="180"/>
      </w:pPr>
    </w:lvl>
    <w:lvl w:ilvl="6" w:tplc="01B282F8">
      <w:start w:val="1"/>
      <w:numFmt w:val="decimal"/>
      <w:lvlText w:val="%7."/>
      <w:lvlJc w:val="left"/>
      <w:pPr>
        <w:ind w:left="5040" w:hanging="360"/>
      </w:pPr>
    </w:lvl>
    <w:lvl w:ilvl="7" w:tplc="E53A67D2">
      <w:start w:val="1"/>
      <w:numFmt w:val="lowerLetter"/>
      <w:lvlText w:val="%8."/>
      <w:lvlJc w:val="left"/>
      <w:pPr>
        <w:ind w:left="5760" w:hanging="360"/>
      </w:pPr>
    </w:lvl>
    <w:lvl w:ilvl="8" w:tplc="4BC8A40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EF129"/>
    <w:multiLevelType w:val="hybridMultilevel"/>
    <w:tmpl w:val="2BB66F26"/>
    <w:lvl w:ilvl="0" w:tplc="99ACC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45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C4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82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4A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4F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0F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6B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D3B13"/>
    <w:multiLevelType w:val="hybridMultilevel"/>
    <w:tmpl w:val="5A5E531E"/>
    <w:lvl w:ilvl="0" w:tplc="0BFC4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AD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360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4E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E1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A4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84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AE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A6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DF4C1"/>
    <w:multiLevelType w:val="hybridMultilevel"/>
    <w:tmpl w:val="427E701E"/>
    <w:lvl w:ilvl="0" w:tplc="CCAA4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8CD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B6C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D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AF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CB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C6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23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74C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C58F1"/>
    <w:multiLevelType w:val="hybridMultilevel"/>
    <w:tmpl w:val="D47653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C9CD6A"/>
    <w:multiLevelType w:val="hybridMultilevel"/>
    <w:tmpl w:val="DEF6109C"/>
    <w:lvl w:ilvl="0" w:tplc="8B84B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60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702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6A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88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AA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6F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2C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06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496A7"/>
    <w:multiLevelType w:val="hybridMultilevel"/>
    <w:tmpl w:val="779638E4"/>
    <w:lvl w:ilvl="0" w:tplc="04EAF702">
      <w:start w:val="3"/>
      <w:numFmt w:val="decimal"/>
      <w:lvlText w:val="%1."/>
      <w:lvlJc w:val="left"/>
      <w:pPr>
        <w:ind w:left="720" w:hanging="360"/>
      </w:pPr>
    </w:lvl>
    <w:lvl w:ilvl="1" w:tplc="9C90BB80">
      <w:start w:val="1"/>
      <w:numFmt w:val="lowerLetter"/>
      <w:lvlText w:val="%2."/>
      <w:lvlJc w:val="left"/>
      <w:pPr>
        <w:ind w:left="1440" w:hanging="360"/>
      </w:pPr>
    </w:lvl>
    <w:lvl w:ilvl="2" w:tplc="C5166634">
      <w:start w:val="1"/>
      <w:numFmt w:val="lowerRoman"/>
      <w:lvlText w:val="%3."/>
      <w:lvlJc w:val="right"/>
      <w:pPr>
        <w:ind w:left="2160" w:hanging="180"/>
      </w:pPr>
    </w:lvl>
    <w:lvl w:ilvl="3" w:tplc="39FA75B0">
      <w:start w:val="1"/>
      <w:numFmt w:val="decimal"/>
      <w:lvlText w:val="%4."/>
      <w:lvlJc w:val="left"/>
      <w:pPr>
        <w:ind w:left="2880" w:hanging="360"/>
      </w:pPr>
    </w:lvl>
    <w:lvl w:ilvl="4" w:tplc="6CB871AA">
      <w:start w:val="1"/>
      <w:numFmt w:val="lowerLetter"/>
      <w:lvlText w:val="%5."/>
      <w:lvlJc w:val="left"/>
      <w:pPr>
        <w:ind w:left="3600" w:hanging="360"/>
      </w:pPr>
    </w:lvl>
    <w:lvl w:ilvl="5" w:tplc="20B40296">
      <w:start w:val="1"/>
      <w:numFmt w:val="lowerRoman"/>
      <w:lvlText w:val="%6."/>
      <w:lvlJc w:val="right"/>
      <w:pPr>
        <w:ind w:left="4320" w:hanging="180"/>
      </w:pPr>
    </w:lvl>
    <w:lvl w:ilvl="6" w:tplc="73AAE236">
      <w:start w:val="1"/>
      <w:numFmt w:val="decimal"/>
      <w:lvlText w:val="%7."/>
      <w:lvlJc w:val="left"/>
      <w:pPr>
        <w:ind w:left="5040" w:hanging="360"/>
      </w:pPr>
    </w:lvl>
    <w:lvl w:ilvl="7" w:tplc="B002B650">
      <w:start w:val="1"/>
      <w:numFmt w:val="lowerLetter"/>
      <w:lvlText w:val="%8."/>
      <w:lvlJc w:val="left"/>
      <w:pPr>
        <w:ind w:left="5760" w:hanging="360"/>
      </w:pPr>
    </w:lvl>
    <w:lvl w:ilvl="8" w:tplc="D45EB13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57500"/>
    <w:multiLevelType w:val="multilevel"/>
    <w:tmpl w:val="9BBC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5114E7"/>
    <w:multiLevelType w:val="hybridMultilevel"/>
    <w:tmpl w:val="11728C42"/>
    <w:lvl w:ilvl="0" w:tplc="5CDE4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24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43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44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44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E4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2A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4B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C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84ACD"/>
    <w:multiLevelType w:val="hybridMultilevel"/>
    <w:tmpl w:val="D9DA2486"/>
    <w:lvl w:ilvl="0" w:tplc="B434E18A">
      <w:start w:val="1"/>
      <w:numFmt w:val="upperLetter"/>
      <w:lvlText w:val="%1)"/>
      <w:lvlJc w:val="left"/>
      <w:pPr>
        <w:ind w:left="720" w:hanging="360"/>
      </w:pPr>
    </w:lvl>
    <w:lvl w:ilvl="1" w:tplc="034CE786">
      <w:start w:val="1"/>
      <w:numFmt w:val="lowerLetter"/>
      <w:lvlText w:val="%2."/>
      <w:lvlJc w:val="left"/>
      <w:pPr>
        <w:ind w:left="1440" w:hanging="360"/>
      </w:pPr>
    </w:lvl>
    <w:lvl w:ilvl="2" w:tplc="7DA6D89E">
      <w:start w:val="1"/>
      <w:numFmt w:val="lowerRoman"/>
      <w:lvlText w:val="%3."/>
      <w:lvlJc w:val="right"/>
      <w:pPr>
        <w:ind w:left="2160" w:hanging="180"/>
      </w:pPr>
    </w:lvl>
    <w:lvl w:ilvl="3" w:tplc="D5DE2622">
      <w:start w:val="1"/>
      <w:numFmt w:val="decimal"/>
      <w:lvlText w:val="%4."/>
      <w:lvlJc w:val="left"/>
      <w:pPr>
        <w:ind w:left="2880" w:hanging="360"/>
      </w:pPr>
    </w:lvl>
    <w:lvl w:ilvl="4" w:tplc="46A45B2C">
      <w:start w:val="1"/>
      <w:numFmt w:val="lowerLetter"/>
      <w:lvlText w:val="%5."/>
      <w:lvlJc w:val="left"/>
      <w:pPr>
        <w:ind w:left="3600" w:hanging="360"/>
      </w:pPr>
    </w:lvl>
    <w:lvl w:ilvl="5" w:tplc="252C859E">
      <w:start w:val="1"/>
      <w:numFmt w:val="lowerRoman"/>
      <w:lvlText w:val="%6."/>
      <w:lvlJc w:val="right"/>
      <w:pPr>
        <w:ind w:left="4320" w:hanging="180"/>
      </w:pPr>
    </w:lvl>
    <w:lvl w:ilvl="6" w:tplc="A8E62F26">
      <w:start w:val="1"/>
      <w:numFmt w:val="decimal"/>
      <w:lvlText w:val="%7."/>
      <w:lvlJc w:val="left"/>
      <w:pPr>
        <w:ind w:left="5040" w:hanging="360"/>
      </w:pPr>
    </w:lvl>
    <w:lvl w:ilvl="7" w:tplc="100C1088">
      <w:start w:val="1"/>
      <w:numFmt w:val="lowerLetter"/>
      <w:lvlText w:val="%8."/>
      <w:lvlJc w:val="left"/>
      <w:pPr>
        <w:ind w:left="5760" w:hanging="360"/>
      </w:pPr>
    </w:lvl>
    <w:lvl w:ilvl="8" w:tplc="87F8C92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25C0C"/>
    <w:multiLevelType w:val="hybridMultilevel"/>
    <w:tmpl w:val="371EFAA2"/>
    <w:lvl w:ilvl="0" w:tplc="B706E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4A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EF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20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A8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2A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0D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6D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A7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15CF7"/>
    <w:multiLevelType w:val="hybridMultilevel"/>
    <w:tmpl w:val="603AEE5E"/>
    <w:lvl w:ilvl="0" w:tplc="36746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E3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C1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4B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E5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AF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01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29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D89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90D26"/>
    <w:multiLevelType w:val="hybridMultilevel"/>
    <w:tmpl w:val="82F0D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57D6A"/>
    <w:multiLevelType w:val="hybridMultilevel"/>
    <w:tmpl w:val="DDDCC33C"/>
    <w:lvl w:ilvl="0" w:tplc="EC504664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731" w:hanging="360"/>
      </w:pPr>
    </w:lvl>
    <w:lvl w:ilvl="2" w:tplc="1809001B" w:tentative="1">
      <w:start w:val="1"/>
      <w:numFmt w:val="lowerRoman"/>
      <w:lvlText w:val="%3."/>
      <w:lvlJc w:val="right"/>
      <w:pPr>
        <w:ind w:left="1451" w:hanging="180"/>
      </w:pPr>
    </w:lvl>
    <w:lvl w:ilvl="3" w:tplc="1809000F" w:tentative="1">
      <w:start w:val="1"/>
      <w:numFmt w:val="decimal"/>
      <w:lvlText w:val="%4."/>
      <w:lvlJc w:val="left"/>
      <w:pPr>
        <w:ind w:left="2171" w:hanging="360"/>
      </w:pPr>
    </w:lvl>
    <w:lvl w:ilvl="4" w:tplc="18090019" w:tentative="1">
      <w:start w:val="1"/>
      <w:numFmt w:val="lowerLetter"/>
      <w:lvlText w:val="%5."/>
      <w:lvlJc w:val="left"/>
      <w:pPr>
        <w:ind w:left="2891" w:hanging="360"/>
      </w:pPr>
    </w:lvl>
    <w:lvl w:ilvl="5" w:tplc="1809001B" w:tentative="1">
      <w:start w:val="1"/>
      <w:numFmt w:val="lowerRoman"/>
      <w:lvlText w:val="%6."/>
      <w:lvlJc w:val="right"/>
      <w:pPr>
        <w:ind w:left="3611" w:hanging="180"/>
      </w:pPr>
    </w:lvl>
    <w:lvl w:ilvl="6" w:tplc="1809000F" w:tentative="1">
      <w:start w:val="1"/>
      <w:numFmt w:val="decimal"/>
      <w:lvlText w:val="%7."/>
      <w:lvlJc w:val="left"/>
      <w:pPr>
        <w:ind w:left="4331" w:hanging="360"/>
      </w:pPr>
    </w:lvl>
    <w:lvl w:ilvl="7" w:tplc="18090019" w:tentative="1">
      <w:start w:val="1"/>
      <w:numFmt w:val="lowerLetter"/>
      <w:lvlText w:val="%8."/>
      <w:lvlJc w:val="left"/>
      <w:pPr>
        <w:ind w:left="5051" w:hanging="360"/>
      </w:pPr>
    </w:lvl>
    <w:lvl w:ilvl="8" w:tplc="1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 w15:restartNumberingAfterBreak="0">
    <w:nsid w:val="48F24000"/>
    <w:multiLevelType w:val="hybridMultilevel"/>
    <w:tmpl w:val="DA300C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4DA5D"/>
    <w:multiLevelType w:val="hybridMultilevel"/>
    <w:tmpl w:val="46B6001A"/>
    <w:lvl w:ilvl="0" w:tplc="36E66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69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D8E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8F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C9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2E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06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08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E0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5038A"/>
    <w:multiLevelType w:val="multilevel"/>
    <w:tmpl w:val="E35E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B075AC"/>
    <w:multiLevelType w:val="hybridMultilevel"/>
    <w:tmpl w:val="EDBCDF2C"/>
    <w:lvl w:ilvl="0" w:tplc="22987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07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6F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86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2B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E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6E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C4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A8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1B6BE"/>
    <w:multiLevelType w:val="hybridMultilevel"/>
    <w:tmpl w:val="D138ED52"/>
    <w:lvl w:ilvl="0" w:tplc="153CF850">
      <w:start w:val="1"/>
      <w:numFmt w:val="decimal"/>
      <w:lvlText w:val="%1."/>
      <w:lvlJc w:val="left"/>
      <w:pPr>
        <w:ind w:left="720" w:hanging="360"/>
      </w:pPr>
    </w:lvl>
    <w:lvl w:ilvl="1" w:tplc="C7D24F74">
      <w:start w:val="1"/>
      <w:numFmt w:val="lowerLetter"/>
      <w:lvlText w:val="%2."/>
      <w:lvlJc w:val="left"/>
      <w:pPr>
        <w:ind w:left="1440" w:hanging="360"/>
      </w:pPr>
    </w:lvl>
    <w:lvl w:ilvl="2" w:tplc="77020F72">
      <w:start w:val="1"/>
      <w:numFmt w:val="lowerRoman"/>
      <w:lvlText w:val="%3."/>
      <w:lvlJc w:val="right"/>
      <w:pPr>
        <w:ind w:left="2160" w:hanging="180"/>
      </w:pPr>
    </w:lvl>
    <w:lvl w:ilvl="3" w:tplc="DB5CEDB6">
      <w:start w:val="1"/>
      <w:numFmt w:val="decimal"/>
      <w:lvlText w:val="%4."/>
      <w:lvlJc w:val="left"/>
      <w:pPr>
        <w:ind w:left="2880" w:hanging="360"/>
      </w:pPr>
    </w:lvl>
    <w:lvl w:ilvl="4" w:tplc="06227FFE">
      <w:start w:val="1"/>
      <w:numFmt w:val="lowerLetter"/>
      <w:lvlText w:val="%5."/>
      <w:lvlJc w:val="left"/>
      <w:pPr>
        <w:ind w:left="3600" w:hanging="360"/>
      </w:pPr>
    </w:lvl>
    <w:lvl w:ilvl="5" w:tplc="A0DA4D2A">
      <w:start w:val="1"/>
      <w:numFmt w:val="lowerRoman"/>
      <w:lvlText w:val="%6."/>
      <w:lvlJc w:val="right"/>
      <w:pPr>
        <w:ind w:left="4320" w:hanging="180"/>
      </w:pPr>
    </w:lvl>
    <w:lvl w:ilvl="6" w:tplc="B9E62914">
      <w:start w:val="1"/>
      <w:numFmt w:val="decimal"/>
      <w:lvlText w:val="%7."/>
      <w:lvlJc w:val="left"/>
      <w:pPr>
        <w:ind w:left="5040" w:hanging="360"/>
      </w:pPr>
    </w:lvl>
    <w:lvl w:ilvl="7" w:tplc="41642E6A">
      <w:start w:val="1"/>
      <w:numFmt w:val="lowerLetter"/>
      <w:lvlText w:val="%8."/>
      <w:lvlJc w:val="left"/>
      <w:pPr>
        <w:ind w:left="5760" w:hanging="360"/>
      </w:pPr>
    </w:lvl>
    <w:lvl w:ilvl="8" w:tplc="1214FE3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04DAE"/>
    <w:multiLevelType w:val="hybridMultilevel"/>
    <w:tmpl w:val="82F0D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7BA06"/>
    <w:multiLevelType w:val="hybridMultilevel"/>
    <w:tmpl w:val="40FC7CB6"/>
    <w:lvl w:ilvl="0" w:tplc="F9DE6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A3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60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80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A5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C1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0F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A0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E9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24154"/>
    <w:multiLevelType w:val="multilevel"/>
    <w:tmpl w:val="CFC8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1A3BC0"/>
    <w:multiLevelType w:val="multilevel"/>
    <w:tmpl w:val="D50A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7EA6873"/>
    <w:multiLevelType w:val="hybridMultilevel"/>
    <w:tmpl w:val="A70ADC8E"/>
    <w:lvl w:ilvl="0" w:tplc="EF0C1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3B6053B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2BAB5A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C2FB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0C818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D24E58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ABACC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E2200B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52CA0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2108DD"/>
    <w:multiLevelType w:val="hybridMultilevel"/>
    <w:tmpl w:val="C8B094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1017E"/>
    <w:multiLevelType w:val="hybridMultilevel"/>
    <w:tmpl w:val="A55C5F68"/>
    <w:lvl w:ilvl="0" w:tplc="6BF4081E">
      <w:start w:val="1"/>
      <w:numFmt w:val="decimal"/>
      <w:lvlText w:val="%1."/>
      <w:lvlJc w:val="left"/>
      <w:pPr>
        <w:ind w:left="720" w:hanging="360"/>
      </w:pPr>
    </w:lvl>
    <w:lvl w:ilvl="1" w:tplc="C1266052">
      <w:start w:val="1"/>
      <w:numFmt w:val="lowerLetter"/>
      <w:lvlText w:val="%2."/>
      <w:lvlJc w:val="left"/>
      <w:pPr>
        <w:ind w:left="1440" w:hanging="360"/>
      </w:pPr>
    </w:lvl>
    <w:lvl w:ilvl="2" w:tplc="8FEAAFF6">
      <w:start w:val="1"/>
      <w:numFmt w:val="lowerRoman"/>
      <w:lvlText w:val="%3."/>
      <w:lvlJc w:val="right"/>
      <w:pPr>
        <w:ind w:left="2160" w:hanging="180"/>
      </w:pPr>
    </w:lvl>
    <w:lvl w:ilvl="3" w:tplc="07C8D928">
      <w:start w:val="1"/>
      <w:numFmt w:val="decimal"/>
      <w:lvlText w:val="%4."/>
      <w:lvlJc w:val="left"/>
      <w:pPr>
        <w:ind w:left="2880" w:hanging="360"/>
      </w:pPr>
    </w:lvl>
    <w:lvl w:ilvl="4" w:tplc="88E2E3C4">
      <w:start w:val="1"/>
      <w:numFmt w:val="lowerLetter"/>
      <w:lvlText w:val="%5."/>
      <w:lvlJc w:val="left"/>
      <w:pPr>
        <w:ind w:left="3600" w:hanging="360"/>
      </w:pPr>
    </w:lvl>
    <w:lvl w:ilvl="5" w:tplc="943898DC">
      <w:start w:val="1"/>
      <w:numFmt w:val="lowerRoman"/>
      <w:lvlText w:val="%6."/>
      <w:lvlJc w:val="right"/>
      <w:pPr>
        <w:ind w:left="4320" w:hanging="180"/>
      </w:pPr>
    </w:lvl>
    <w:lvl w:ilvl="6" w:tplc="A2263476">
      <w:start w:val="1"/>
      <w:numFmt w:val="decimal"/>
      <w:lvlText w:val="%7."/>
      <w:lvlJc w:val="left"/>
      <w:pPr>
        <w:ind w:left="5040" w:hanging="360"/>
      </w:pPr>
    </w:lvl>
    <w:lvl w:ilvl="7" w:tplc="0E149B0E">
      <w:start w:val="1"/>
      <w:numFmt w:val="lowerLetter"/>
      <w:lvlText w:val="%8."/>
      <w:lvlJc w:val="left"/>
      <w:pPr>
        <w:ind w:left="5760" w:hanging="360"/>
      </w:pPr>
    </w:lvl>
    <w:lvl w:ilvl="8" w:tplc="14601A7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4077D"/>
    <w:multiLevelType w:val="hybridMultilevel"/>
    <w:tmpl w:val="51408016"/>
    <w:lvl w:ilvl="0" w:tplc="693C7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6C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89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AD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0F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45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28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8E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A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6CA16"/>
    <w:multiLevelType w:val="hybridMultilevel"/>
    <w:tmpl w:val="1AE630DC"/>
    <w:lvl w:ilvl="0" w:tplc="F50C81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4CC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26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41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A7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E9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E7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05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8A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0E620"/>
    <w:multiLevelType w:val="hybridMultilevel"/>
    <w:tmpl w:val="BE8A40F8"/>
    <w:lvl w:ilvl="0" w:tplc="E3805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F22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0AA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8E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E8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87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ED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6B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963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651623">
    <w:abstractNumId w:val="17"/>
  </w:num>
  <w:num w:numId="2" w16cid:durableId="1547647103">
    <w:abstractNumId w:val="6"/>
  </w:num>
  <w:num w:numId="3" w16cid:durableId="14113280">
    <w:abstractNumId w:val="9"/>
  </w:num>
  <w:num w:numId="4" w16cid:durableId="1023900369">
    <w:abstractNumId w:val="41"/>
  </w:num>
  <w:num w:numId="5" w16cid:durableId="1705670796">
    <w:abstractNumId w:val="7"/>
  </w:num>
  <w:num w:numId="6" w16cid:durableId="1666782254">
    <w:abstractNumId w:val="16"/>
  </w:num>
  <w:num w:numId="7" w16cid:durableId="1866287561">
    <w:abstractNumId w:val="23"/>
  </w:num>
  <w:num w:numId="8" w16cid:durableId="1027218872">
    <w:abstractNumId w:val="37"/>
  </w:num>
  <w:num w:numId="9" w16cid:durableId="1265382858">
    <w:abstractNumId w:val="0"/>
  </w:num>
  <w:num w:numId="10" w16cid:durableId="210462884">
    <w:abstractNumId w:val="25"/>
  </w:num>
  <w:num w:numId="11" w16cid:durableId="2082100635">
    <w:abstractNumId w:val="13"/>
  </w:num>
  <w:num w:numId="12" w16cid:durableId="680820142">
    <w:abstractNumId w:val="20"/>
  </w:num>
  <w:num w:numId="13" w16cid:durableId="510991706">
    <w:abstractNumId w:val="14"/>
  </w:num>
  <w:num w:numId="14" w16cid:durableId="1847090824">
    <w:abstractNumId w:val="39"/>
  </w:num>
  <w:num w:numId="15" w16cid:durableId="673920370">
    <w:abstractNumId w:val="32"/>
  </w:num>
  <w:num w:numId="16" w16cid:durableId="1150442801">
    <w:abstractNumId w:val="10"/>
  </w:num>
  <w:num w:numId="17" w16cid:durableId="978994884">
    <w:abstractNumId w:val="29"/>
  </w:num>
  <w:num w:numId="18" w16cid:durableId="1287543202">
    <w:abstractNumId w:val="40"/>
  </w:num>
  <w:num w:numId="19" w16cid:durableId="749809627">
    <w:abstractNumId w:val="34"/>
  </w:num>
  <w:num w:numId="20" w16cid:durableId="1862474493">
    <w:abstractNumId w:val="22"/>
  </w:num>
  <w:num w:numId="21" w16cid:durableId="1233348562">
    <w:abstractNumId w:val="1"/>
  </w:num>
  <w:num w:numId="22" w16cid:durableId="154495568">
    <w:abstractNumId w:val="15"/>
  </w:num>
  <w:num w:numId="23" w16cid:durableId="1702625927">
    <w:abstractNumId w:val="31"/>
  </w:num>
  <w:num w:numId="24" w16cid:durableId="568921479">
    <w:abstractNumId w:val="2"/>
  </w:num>
  <w:num w:numId="25" w16cid:durableId="1179585214">
    <w:abstractNumId w:val="8"/>
  </w:num>
  <w:num w:numId="26" w16cid:durableId="151869301">
    <w:abstractNumId w:val="19"/>
  </w:num>
  <w:num w:numId="27" w16cid:durableId="678503707">
    <w:abstractNumId w:val="42"/>
  </w:num>
  <w:num w:numId="28" w16cid:durableId="1217007002">
    <w:abstractNumId w:val="12"/>
  </w:num>
  <w:num w:numId="29" w16cid:durableId="36010428">
    <w:abstractNumId w:val="24"/>
  </w:num>
  <w:num w:numId="30" w16cid:durableId="1223565371">
    <w:abstractNumId w:val="18"/>
  </w:num>
  <w:num w:numId="31" w16cid:durableId="960723170">
    <w:abstractNumId w:val="33"/>
  </w:num>
  <w:num w:numId="32" w16cid:durableId="1034571938">
    <w:abstractNumId w:val="26"/>
  </w:num>
  <w:num w:numId="33" w16cid:durableId="197815778">
    <w:abstractNumId w:val="11"/>
  </w:num>
  <w:num w:numId="34" w16cid:durableId="894508822">
    <w:abstractNumId w:val="27"/>
  </w:num>
  <w:num w:numId="35" w16cid:durableId="1127428726">
    <w:abstractNumId w:val="28"/>
  </w:num>
  <w:num w:numId="36" w16cid:durableId="1227837711">
    <w:abstractNumId w:val="38"/>
  </w:num>
  <w:num w:numId="37" w16cid:durableId="1085807169">
    <w:abstractNumId w:val="3"/>
  </w:num>
  <w:num w:numId="38" w16cid:durableId="2037388065">
    <w:abstractNumId w:val="35"/>
  </w:num>
  <w:num w:numId="39" w16cid:durableId="900214025">
    <w:abstractNumId w:val="4"/>
  </w:num>
  <w:num w:numId="40" w16cid:durableId="1350185286">
    <w:abstractNumId w:val="36"/>
  </w:num>
  <w:num w:numId="41" w16cid:durableId="1495216666">
    <w:abstractNumId w:val="5"/>
  </w:num>
  <w:num w:numId="42" w16cid:durableId="1143615362">
    <w:abstractNumId w:val="21"/>
  </w:num>
  <w:num w:numId="43" w16cid:durableId="106098406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D8"/>
    <w:rsid w:val="000822BA"/>
    <w:rsid w:val="00083833"/>
    <w:rsid w:val="000A2622"/>
    <w:rsid w:val="00110BDC"/>
    <w:rsid w:val="0015F1E2"/>
    <w:rsid w:val="00224B87"/>
    <w:rsid w:val="00347804"/>
    <w:rsid w:val="00361138"/>
    <w:rsid w:val="00367792"/>
    <w:rsid w:val="00367F9D"/>
    <w:rsid w:val="003B696D"/>
    <w:rsid w:val="003C2A08"/>
    <w:rsid w:val="00490194"/>
    <w:rsid w:val="00514A8B"/>
    <w:rsid w:val="00526A48"/>
    <w:rsid w:val="005375BE"/>
    <w:rsid w:val="00556E94"/>
    <w:rsid w:val="00577F9C"/>
    <w:rsid w:val="00591067"/>
    <w:rsid w:val="005A216F"/>
    <w:rsid w:val="00665065"/>
    <w:rsid w:val="0069545A"/>
    <w:rsid w:val="006D346F"/>
    <w:rsid w:val="0071313C"/>
    <w:rsid w:val="00750F5C"/>
    <w:rsid w:val="0078C204"/>
    <w:rsid w:val="0083373D"/>
    <w:rsid w:val="0084B472"/>
    <w:rsid w:val="008B6BE9"/>
    <w:rsid w:val="008E62D8"/>
    <w:rsid w:val="00955407"/>
    <w:rsid w:val="00956C72"/>
    <w:rsid w:val="00A56850"/>
    <w:rsid w:val="00A75A4D"/>
    <w:rsid w:val="00A7AD94"/>
    <w:rsid w:val="00A802D4"/>
    <w:rsid w:val="00A8B335"/>
    <w:rsid w:val="00AA3FC8"/>
    <w:rsid w:val="00AF6DCE"/>
    <w:rsid w:val="00B45EDC"/>
    <w:rsid w:val="00B53EE5"/>
    <w:rsid w:val="00B92787"/>
    <w:rsid w:val="00BF3F7F"/>
    <w:rsid w:val="00C10775"/>
    <w:rsid w:val="00CA3FDE"/>
    <w:rsid w:val="00D14228"/>
    <w:rsid w:val="00D35F51"/>
    <w:rsid w:val="00D501D8"/>
    <w:rsid w:val="00E37555"/>
    <w:rsid w:val="00E76C75"/>
    <w:rsid w:val="00EB1B9E"/>
    <w:rsid w:val="00EC3370"/>
    <w:rsid w:val="00EC3410"/>
    <w:rsid w:val="00F05AE1"/>
    <w:rsid w:val="00F10BA2"/>
    <w:rsid w:val="00F47734"/>
    <w:rsid w:val="00F5181E"/>
    <w:rsid w:val="00F808A5"/>
    <w:rsid w:val="00F85C17"/>
    <w:rsid w:val="016AFA72"/>
    <w:rsid w:val="01712C42"/>
    <w:rsid w:val="01744738"/>
    <w:rsid w:val="01914B4D"/>
    <w:rsid w:val="01AE16FC"/>
    <w:rsid w:val="022D44F8"/>
    <w:rsid w:val="02313B34"/>
    <w:rsid w:val="026BC664"/>
    <w:rsid w:val="02E05D35"/>
    <w:rsid w:val="02FED3DE"/>
    <w:rsid w:val="03055DB8"/>
    <w:rsid w:val="030EE383"/>
    <w:rsid w:val="033DA20A"/>
    <w:rsid w:val="034B3BF1"/>
    <w:rsid w:val="0375A5CF"/>
    <w:rsid w:val="03C584DC"/>
    <w:rsid w:val="03E7F7C9"/>
    <w:rsid w:val="0447FA23"/>
    <w:rsid w:val="047471BC"/>
    <w:rsid w:val="04913A12"/>
    <w:rsid w:val="049AADAE"/>
    <w:rsid w:val="049D2D4F"/>
    <w:rsid w:val="04AB2059"/>
    <w:rsid w:val="04D04482"/>
    <w:rsid w:val="04D1948E"/>
    <w:rsid w:val="04F62815"/>
    <w:rsid w:val="052EAA10"/>
    <w:rsid w:val="05489852"/>
    <w:rsid w:val="063E6B95"/>
    <w:rsid w:val="06A9FD34"/>
    <w:rsid w:val="06F7A1DC"/>
    <w:rsid w:val="075FB6AA"/>
    <w:rsid w:val="0793E8DB"/>
    <w:rsid w:val="079AC51F"/>
    <w:rsid w:val="08305495"/>
    <w:rsid w:val="090434CB"/>
    <w:rsid w:val="09117F40"/>
    <w:rsid w:val="09629FF3"/>
    <w:rsid w:val="0986AED3"/>
    <w:rsid w:val="0990E946"/>
    <w:rsid w:val="099E72E6"/>
    <w:rsid w:val="09DD22F0"/>
    <w:rsid w:val="0A683B05"/>
    <w:rsid w:val="0A6F16C8"/>
    <w:rsid w:val="0A70C2EA"/>
    <w:rsid w:val="0A8DAFC1"/>
    <w:rsid w:val="0AA91437"/>
    <w:rsid w:val="0AC4B800"/>
    <w:rsid w:val="0AFBF550"/>
    <w:rsid w:val="0B6026E1"/>
    <w:rsid w:val="0B853561"/>
    <w:rsid w:val="0BA1A7B3"/>
    <w:rsid w:val="0BC4977A"/>
    <w:rsid w:val="0C0FAD35"/>
    <w:rsid w:val="0C11A143"/>
    <w:rsid w:val="0C3E6D5A"/>
    <w:rsid w:val="0C72C163"/>
    <w:rsid w:val="0C8B78E4"/>
    <w:rsid w:val="0CA5BF93"/>
    <w:rsid w:val="0CF3945E"/>
    <w:rsid w:val="0D29FB0C"/>
    <w:rsid w:val="0D86C6FF"/>
    <w:rsid w:val="0DB38D24"/>
    <w:rsid w:val="0DEBDE03"/>
    <w:rsid w:val="0E2D056F"/>
    <w:rsid w:val="0E666838"/>
    <w:rsid w:val="0E749FF5"/>
    <w:rsid w:val="0EB44611"/>
    <w:rsid w:val="0F399400"/>
    <w:rsid w:val="0F4BBA7C"/>
    <w:rsid w:val="0F992A71"/>
    <w:rsid w:val="0F9D045E"/>
    <w:rsid w:val="0FD81FD7"/>
    <w:rsid w:val="0FE54DDB"/>
    <w:rsid w:val="10074B5B"/>
    <w:rsid w:val="1020EC14"/>
    <w:rsid w:val="1040C4E6"/>
    <w:rsid w:val="1044D9FD"/>
    <w:rsid w:val="104E2161"/>
    <w:rsid w:val="1069C2C1"/>
    <w:rsid w:val="106E5C70"/>
    <w:rsid w:val="1079918A"/>
    <w:rsid w:val="109D9EDE"/>
    <w:rsid w:val="10AEC72D"/>
    <w:rsid w:val="10D24A92"/>
    <w:rsid w:val="11019D54"/>
    <w:rsid w:val="1125C95E"/>
    <w:rsid w:val="115575D0"/>
    <w:rsid w:val="1179D38C"/>
    <w:rsid w:val="117BA450"/>
    <w:rsid w:val="11BBC6AD"/>
    <w:rsid w:val="11CE39DD"/>
    <w:rsid w:val="11E8C42F"/>
    <w:rsid w:val="1203635E"/>
    <w:rsid w:val="120506C2"/>
    <w:rsid w:val="121FA116"/>
    <w:rsid w:val="12219D36"/>
    <w:rsid w:val="12319566"/>
    <w:rsid w:val="12496BDA"/>
    <w:rsid w:val="127EFB98"/>
    <w:rsid w:val="128B010A"/>
    <w:rsid w:val="1305C149"/>
    <w:rsid w:val="131FF85E"/>
    <w:rsid w:val="13343253"/>
    <w:rsid w:val="1339D27D"/>
    <w:rsid w:val="135B9D93"/>
    <w:rsid w:val="135F4B77"/>
    <w:rsid w:val="1363BBE9"/>
    <w:rsid w:val="13850ECB"/>
    <w:rsid w:val="1390C4B1"/>
    <w:rsid w:val="139A0869"/>
    <w:rsid w:val="13AD18A1"/>
    <w:rsid w:val="1434E7B8"/>
    <w:rsid w:val="14567623"/>
    <w:rsid w:val="14B06D0C"/>
    <w:rsid w:val="14D317C9"/>
    <w:rsid w:val="14FC9D0F"/>
    <w:rsid w:val="153218B5"/>
    <w:rsid w:val="154A3F5E"/>
    <w:rsid w:val="159B474C"/>
    <w:rsid w:val="159FF17F"/>
    <w:rsid w:val="160B895B"/>
    <w:rsid w:val="160C5CAC"/>
    <w:rsid w:val="1624AE0D"/>
    <w:rsid w:val="16613781"/>
    <w:rsid w:val="1665483E"/>
    <w:rsid w:val="16D2DC7F"/>
    <w:rsid w:val="176F1F99"/>
    <w:rsid w:val="17ADEDC6"/>
    <w:rsid w:val="17C4A315"/>
    <w:rsid w:val="17E14280"/>
    <w:rsid w:val="17F05FC0"/>
    <w:rsid w:val="17F56DD0"/>
    <w:rsid w:val="17F941DC"/>
    <w:rsid w:val="182AEF31"/>
    <w:rsid w:val="1835D99D"/>
    <w:rsid w:val="18877271"/>
    <w:rsid w:val="18E17F73"/>
    <w:rsid w:val="18E35A5C"/>
    <w:rsid w:val="18E9AC3C"/>
    <w:rsid w:val="1904A91E"/>
    <w:rsid w:val="197AF54A"/>
    <w:rsid w:val="19868EC2"/>
    <w:rsid w:val="1A1C887D"/>
    <w:rsid w:val="1A1D34C6"/>
    <w:rsid w:val="1A2C020E"/>
    <w:rsid w:val="1A73E71E"/>
    <w:rsid w:val="1AFB5EBF"/>
    <w:rsid w:val="1B2B4C87"/>
    <w:rsid w:val="1BA2CF0B"/>
    <w:rsid w:val="1BD89E6E"/>
    <w:rsid w:val="1CBA09F4"/>
    <w:rsid w:val="1CD1D97D"/>
    <w:rsid w:val="1D27B879"/>
    <w:rsid w:val="1D4595FB"/>
    <w:rsid w:val="1D6EBB98"/>
    <w:rsid w:val="1D7686BB"/>
    <w:rsid w:val="1D7F853F"/>
    <w:rsid w:val="1DA2EA76"/>
    <w:rsid w:val="1DACE891"/>
    <w:rsid w:val="1E107550"/>
    <w:rsid w:val="1E14842A"/>
    <w:rsid w:val="1E870E8B"/>
    <w:rsid w:val="1EC928AB"/>
    <w:rsid w:val="1F11DA66"/>
    <w:rsid w:val="1F1A9B17"/>
    <w:rsid w:val="1F25671F"/>
    <w:rsid w:val="1F43D32D"/>
    <w:rsid w:val="1F48C1A8"/>
    <w:rsid w:val="1F4A044B"/>
    <w:rsid w:val="1F6A4CF5"/>
    <w:rsid w:val="1FD3D492"/>
    <w:rsid w:val="1FEA36CE"/>
    <w:rsid w:val="200C1096"/>
    <w:rsid w:val="201DF7F7"/>
    <w:rsid w:val="20346BFB"/>
    <w:rsid w:val="2035C350"/>
    <w:rsid w:val="20631E2E"/>
    <w:rsid w:val="20656BDC"/>
    <w:rsid w:val="20C03584"/>
    <w:rsid w:val="20F7F92C"/>
    <w:rsid w:val="2103A595"/>
    <w:rsid w:val="2176A80B"/>
    <w:rsid w:val="217E19A9"/>
    <w:rsid w:val="21BCCA9B"/>
    <w:rsid w:val="21D83E10"/>
    <w:rsid w:val="22463F7C"/>
    <w:rsid w:val="22669E73"/>
    <w:rsid w:val="22D5F74C"/>
    <w:rsid w:val="230B7554"/>
    <w:rsid w:val="23124B0F"/>
    <w:rsid w:val="23331267"/>
    <w:rsid w:val="2343165D"/>
    <w:rsid w:val="2350D0EA"/>
    <w:rsid w:val="23635B78"/>
    <w:rsid w:val="23BBFB88"/>
    <w:rsid w:val="240EF8DD"/>
    <w:rsid w:val="2449E1F4"/>
    <w:rsid w:val="246B8BC5"/>
    <w:rsid w:val="248D3A07"/>
    <w:rsid w:val="249AA4D0"/>
    <w:rsid w:val="24A32709"/>
    <w:rsid w:val="24CBF8EE"/>
    <w:rsid w:val="24F8F99C"/>
    <w:rsid w:val="2509F0DC"/>
    <w:rsid w:val="25330352"/>
    <w:rsid w:val="256A3B3B"/>
    <w:rsid w:val="25C4322B"/>
    <w:rsid w:val="2600798E"/>
    <w:rsid w:val="261AD327"/>
    <w:rsid w:val="2654DACD"/>
    <w:rsid w:val="265EBA81"/>
    <w:rsid w:val="26C0180C"/>
    <w:rsid w:val="26C2ABD6"/>
    <w:rsid w:val="2703D729"/>
    <w:rsid w:val="272801E2"/>
    <w:rsid w:val="275A1495"/>
    <w:rsid w:val="276A35DE"/>
    <w:rsid w:val="276EF8A2"/>
    <w:rsid w:val="278FA257"/>
    <w:rsid w:val="284A8C8D"/>
    <w:rsid w:val="28AB8501"/>
    <w:rsid w:val="28BBD396"/>
    <w:rsid w:val="28C8CC00"/>
    <w:rsid w:val="290C7132"/>
    <w:rsid w:val="2942BF6F"/>
    <w:rsid w:val="29A7D7A3"/>
    <w:rsid w:val="29B1C69E"/>
    <w:rsid w:val="2A328FA2"/>
    <w:rsid w:val="2A3EFF9A"/>
    <w:rsid w:val="2A6F2DDC"/>
    <w:rsid w:val="2A7CEE81"/>
    <w:rsid w:val="2A830ADB"/>
    <w:rsid w:val="2A8D9341"/>
    <w:rsid w:val="2B3AA023"/>
    <w:rsid w:val="2B6C13EF"/>
    <w:rsid w:val="2B952CEA"/>
    <w:rsid w:val="2BAAE4EE"/>
    <w:rsid w:val="2BB28111"/>
    <w:rsid w:val="2BF2B566"/>
    <w:rsid w:val="2C5FE828"/>
    <w:rsid w:val="2C9BAC21"/>
    <w:rsid w:val="2CC8B9D6"/>
    <w:rsid w:val="2CD835B5"/>
    <w:rsid w:val="2D561EA3"/>
    <w:rsid w:val="2D647ECC"/>
    <w:rsid w:val="2D888153"/>
    <w:rsid w:val="2DC40275"/>
    <w:rsid w:val="2DD2B338"/>
    <w:rsid w:val="2DEE65EA"/>
    <w:rsid w:val="2E7D3DFD"/>
    <w:rsid w:val="2E94E50C"/>
    <w:rsid w:val="2ECA42CA"/>
    <w:rsid w:val="2F385FA9"/>
    <w:rsid w:val="2F43AC84"/>
    <w:rsid w:val="2F543CF9"/>
    <w:rsid w:val="2FD64EA3"/>
    <w:rsid w:val="2FF86D12"/>
    <w:rsid w:val="3077E6B2"/>
    <w:rsid w:val="30ACEDFD"/>
    <w:rsid w:val="30D6C91C"/>
    <w:rsid w:val="3121D32F"/>
    <w:rsid w:val="3132EDA5"/>
    <w:rsid w:val="313A4D77"/>
    <w:rsid w:val="31430563"/>
    <w:rsid w:val="31677750"/>
    <w:rsid w:val="317A1BDE"/>
    <w:rsid w:val="31C0A66C"/>
    <w:rsid w:val="3264EB42"/>
    <w:rsid w:val="327EBD67"/>
    <w:rsid w:val="328048DF"/>
    <w:rsid w:val="32B24E31"/>
    <w:rsid w:val="32B4A584"/>
    <w:rsid w:val="32B73532"/>
    <w:rsid w:val="32DC0863"/>
    <w:rsid w:val="32F8FAD8"/>
    <w:rsid w:val="33035803"/>
    <w:rsid w:val="33417D15"/>
    <w:rsid w:val="334D1FAF"/>
    <w:rsid w:val="335922D1"/>
    <w:rsid w:val="33F511CF"/>
    <w:rsid w:val="34D4CAFD"/>
    <w:rsid w:val="34D85197"/>
    <w:rsid w:val="35066A4F"/>
    <w:rsid w:val="35881D9E"/>
    <w:rsid w:val="35BD4FCC"/>
    <w:rsid w:val="35BFA128"/>
    <w:rsid w:val="35C51F69"/>
    <w:rsid w:val="3604034A"/>
    <w:rsid w:val="361B0CD6"/>
    <w:rsid w:val="367421F8"/>
    <w:rsid w:val="37040FEB"/>
    <w:rsid w:val="3755B978"/>
    <w:rsid w:val="3758DD45"/>
    <w:rsid w:val="37B0E2CB"/>
    <w:rsid w:val="37EF47A5"/>
    <w:rsid w:val="38195EF7"/>
    <w:rsid w:val="383FE7E6"/>
    <w:rsid w:val="3878B4A2"/>
    <w:rsid w:val="387A513E"/>
    <w:rsid w:val="38CF5393"/>
    <w:rsid w:val="3925ABFF"/>
    <w:rsid w:val="393DE863"/>
    <w:rsid w:val="3983C553"/>
    <w:rsid w:val="39982E6D"/>
    <w:rsid w:val="3A138541"/>
    <w:rsid w:val="3A242858"/>
    <w:rsid w:val="3A534916"/>
    <w:rsid w:val="3A86328E"/>
    <w:rsid w:val="3AC53CBF"/>
    <w:rsid w:val="3AF8FFC2"/>
    <w:rsid w:val="3B0D91F2"/>
    <w:rsid w:val="3B1EAC02"/>
    <w:rsid w:val="3B21F666"/>
    <w:rsid w:val="3B409D36"/>
    <w:rsid w:val="3B519994"/>
    <w:rsid w:val="3B5FB06E"/>
    <w:rsid w:val="3B8535F4"/>
    <w:rsid w:val="3B869FC4"/>
    <w:rsid w:val="3B8F8E1E"/>
    <w:rsid w:val="3BA73355"/>
    <w:rsid w:val="3BE9465C"/>
    <w:rsid w:val="3BEAA101"/>
    <w:rsid w:val="3C04711A"/>
    <w:rsid w:val="3C121DCD"/>
    <w:rsid w:val="3C4A24CE"/>
    <w:rsid w:val="3CA0C508"/>
    <w:rsid w:val="3CCA3B1F"/>
    <w:rsid w:val="3CE3490A"/>
    <w:rsid w:val="3CEDCF02"/>
    <w:rsid w:val="3CF7B6E4"/>
    <w:rsid w:val="3D001FB5"/>
    <w:rsid w:val="3D6794E4"/>
    <w:rsid w:val="3D8369DF"/>
    <w:rsid w:val="3D952E7A"/>
    <w:rsid w:val="3D99941C"/>
    <w:rsid w:val="3DADD1D4"/>
    <w:rsid w:val="3E141013"/>
    <w:rsid w:val="3E39C274"/>
    <w:rsid w:val="3E7AAE01"/>
    <w:rsid w:val="3E7EECD1"/>
    <w:rsid w:val="3E8BE81B"/>
    <w:rsid w:val="3EB7DBFA"/>
    <w:rsid w:val="3EE797B6"/>
    <w:rsid w:val="3F56337F"/>
    <w:rsid w:val="3F8A8B82"/>
    <w:rsid w:val="3F997EA7"/>
    <w:rsid w:val="3F9A85EB"/>
    <w:rsid w:val="3FD16070"/>
    <w:rsid w:val="40167E62"/>
    <w:rsid w:val="40343CE5"/>
    <w:rsid w:val="405F5B72"/>
    <w:rsid w:val="40BC810F"/>
    <w:rsid w:val="40C641EE"/>
    <w:rsid w:val="40D07C81"/>
    <w:rsid w:val="40F118F8"/>
    <w:rsid w:val="4109A2D9"/>
    <w:rsid w:val="4180D19C"/>
    <w:rsid w:val="4185DF51"/>
    <w:rsid w:val="41FA2B1E"/>
    <w:rsid w:val="4209EDE6"/>
    <w:rsid w:val="420B28AB"/>
    <w:rsid w:val="429E2430"/>
    <w:rsid w:val="42B1FDE1"/>
    <w:rsid w:val="42BAC293"/>
    <w:rsid w:val="42EEDE31"/>
    <w:rsid w:val="43453C34"/>
    <w:rsid w:val="43487D37"/>
    <w:rsid w:val="435B83DB"/>
    <w:rsid w:val="436E48B4"/>
    <w:rsid w:val="43703646"/>
    <w:rsid w:val="43CD9638"/>
    <w:rsid w:val="43D3EEF4"/>
    <w:rsid w:val="43F172C2"/>
    <w:rsid w:val="43F2FD99"/>
    <w:rsid w:val="44175239"/>
    <w:rsid w:val="443B7803"/>
    <w:rsid w:val="44608B7E"/>
    <w:rsid w:val="446FC9F8"/>
    <w:rsid w:val="449BB5F3"/>
    <w:rsid w:val="449F4465"/>
    <w:rsid w:val="44E973F7"/>
    <w:rsid w:val="44FD8F8D"/>
    <w:rsid w:val="45035450"/>
    <w:rsid w:val="45207EA3"/>
    <w:rsid w:val="454A0691"/>
    <w:rsid w:val="457604A9"/>
    <w:rsid w:val="458FB52A"/>
    <w:rsid w:val="46020B66"/>
    <w:rsid w:val="460CBE29"/>
    <w:rsid w:val="463D082C"/>
    <w:rsid w:val="46AC91C8"/>
    <w:rsid w:val="46CBD4FF"/>
    <w:rsid w:val="46EAE215"/>
    <w:rsid w:val="46F27565"/>
    <w:rsid w:val="47035ABD"/>
    <w:rsid w:val="47605A7C"/>
    <w:rsid w:val="4762FD74"/>
    <w:rsid w:val="477BE8E8"/>
    <w:rsid w:val="47F30454"/>
    <w:rsid w:val="4804490F"/>
    <w:rsid w:val="4817B69D"/>
    <w:rsid w:val="483AF512"/>
    <w:rsid w:val="483D99E3"/>
    <w:rsid w:val="48762E76"/>
    <w:rsid w:val="48BF90C1"/>
    <w:rsid w:val="49222F32"/>
    <w:rsid w:val="49D2EAFA"/>
    <w:rsid w:val="49F36D04"/>
    <w:rsid w:val="4A051FA9"/>
    <w:rsid w:val="4A0F39FB"/>
    <w:rsid w:val="4A2902E5"/>
    <w:rsid w:val="4A86C067"/>
    <w:rsid w:val="4A900DB8"/>
    <w:rsid w:val="4ABB9C1D"/>
    <w:rsid w:val="4AD04CC9"/>
    <w:rsid w:val="4AE4ABE7"/>
    <w:rsid w:val="4B29722B"/>
    <w:rsid w:val="4B5F86FA"/>
    <w:rsid w:val="4B96930C"/>
    <w:rsid w:val="4B9E2FBC"/>
    <w:rsid w:val="4BB42186"/>
    <w:rsid w:val="4BD3F030"/>
    <w:rsid w:val="4BE099DA"/>
    <w:rsid w:val="4BF2F28C"/>
    <w:rsid w:val="4C2556E9"/>
    <w:rsid w:val="4C262539"/>
    <w:rsid w:val="4C2BDE19"/>
    <w:rsid w:val="4C33CB9F"/>
    <w:rsid w:val="4C3B3044"/>
    <w:rsid w:val="4C450FFF"/>
    <w:rsid w:val="4C4908D2"/>
    <w:rsid w:val="4C5D6BFD"/>
    <w:rsid w:val="4CB97503"/>
    <w:rsid w:val="4CE2EE3A"/>
    <w:rsid w:val="4CE74B14"/>
    <w:rsid w:val="4D33B102"/>
    <w:rsid w:val="4D76A72B"/>
    <w:rsid w:val="4D9997F8"/>
    <w:rsid w:val="4DBA0756"/>
    <w:rsid w:val="4DC16B4D"/>
    <w:rsid w:val="4E2CAEF8"/>
    <w:rsid w:val="4EA25A3D"/>
    <w:rsid w:val="4ED045CF"/>
    <w:rsid w:val="4F35DEF1"/>
    <w:rsid w:val="4F4ADF94"/>
    <w:rsid w:val="4F524404"/>
    <w:rsid w:val="4F5CF7AB"/>
    <w:rsid w:val="4F5FDA64"/>
    <w:rsid w:val="4F637EDB"/>
    <w:rsid w:val="4F7DAD02"/>
    <w:rsid w:val="4F8161BB"/>
    <w:rsid w:val="4FF1AC61"/>
    <w:rsid w:val="5001224B"/>
    <w:rsid w:val="50223744"/>
    <w:rsid w:val="50D8CE0F"/>
    <w:rsid w:val="50ECCB41"/>
    <w:rsid w:val="510630A1"/>
    <w:rsid w:val="510C7022"/>
    <w:rsid w:val="51269E38"/>
    <w:rsid w:val="5199E56E"/>
    <w:rsid w:val="51D16815"/>
    <w:rsid w:val="51E371D2"/>
    <w:rsid w:val="52471424"/>
    <w:rsid w:val="5253A7C7"/>
    <w:rsid w:val="526C2531"/>
    <w:rsid w:val="5275FEEE"/>
    <w:rsid w:val="52857F7C"/>
    <w:rsid w:val="528D75BD"/>
    <w:rsid w:val="52D40FB7"/>
    <w:rsid w:val="531B05FD"/>
    <w:rsid w:val="531D8ED9"/>
    <w:rsid w:val="533501C1"/>
    <w:rsid w:val="537A253E"/>
    <w:rsid w:val="538BA823"/>
    <w:rsid w:val="538FF633"/>
    <w:rsid w:val="53ACD8A2"/>
    <w:rsid w:val="53FED2CC"/>
    <w:rsid w:val="5401DCA3"/>
    <w:rsid w:val="5414BFFC"/>
    <w:rsid w:val="545C9C07"/>
    <w:rsid w:val="549DD140"/>
    <w:rsid w:val="54A0BD5F"/>
    <w:rsid w:val="54D5B27F"/>
    <w:rsid w:val="54D816F7"/>
    <w:rsid w:val="54D8E978"/>
    <w:rsid w:val="54EA746B"/>
    <w:rsid w:val="54ED1268"/>
    <w:rsid w:val="55193569"/>
    <w:rsid w:val="555A60C3"/>
    <w:rsid w:val="55819DFF"/>
    <w:rsid w:val="5652D2F7"/>
    <w:rsid w:val="5672DF4C"/>
    <w:rsid w:val="567A7EC9"/>
    <w:rsid w:val="569EE63F"/>
    <w:rsid w:val="56E371C4"/>
    <w:rsid w:val="56E56288"/>
    <w:rsid w:val="573AA5E8"/>
    <w:rsid w:val="5797D356"/>
    <w:rsid w:val="57AD03ED"/>
    <w:rsid w:val="57BD9646"/>
    <w:rsid w:val="57FDB67A"/>
    <w:rsid w:val="580C6BDF"/>
    <w:rsid w:val="58151D99"/>
    <w:rsid w:val="58A9129E"/>
    <w:rsid w:val="58F9264A"/>
    <w:rsid w:val="593C89B6"/>
    <w:rsid w:val="595AFA3E"/>
    <w:rsid w:val="5A1DFFB4"/>
    <w:rsid w:val="5A26EBA0"/>
    <w:rsid w:val="5A365C61"/>
    <w:rsid w:val="5A3F5C9A"/>
    <w:rsid w:val="5A9BEBE7"/>
    <w:rsid w:val="5AA96EE1"/>
    <w:rsid w:val="5ABB3640"/>
    <w:rsid w:val="5AE1A990"/>
    <w:rsid w:val="5B2D6C7C"/>
    <w:rsid w:val="5B7C76C3"/>
    <w:rsid w:val="5BC93E70"/>
    <w:rsid w:val="5BFE8346"/>
    <w:rsid w:val="5C1B2E2A"/>
    <w:rsid w:val="5C1F8C35"/>
    <w:rsid w:val="5C33F05C"/>
    <w:rsid w:val="5C405808"/>
    <w:rsid w:val="5C4B8267"/>
    <w:rsid w:val="5C5A35FB"/>
    <w:rsid w:val="5C6B984E"/>
    <w:rsid w:val="5CB9695B"/>
    <w:rsid w:val="5CC89F4A"/>
    <w:rsid w:val="5CC9B0FD"/>
    <w:rsid w:val="5D384A1E"/>
    <w:rsid w:val="5D6D9931"/>
    <w:rsid w:val="5DBAFD74"/>
    <w:rsid w:val="5DCE61B8"/>
    <w:rsid w:val="5E1F805C"/>
    <w:rsid w:val="5E32F8B6"/>
    <w:rsid w:val="5E3A5DF9"/>
    <w:rsid w:val="5E7F8292"/>
    <w:rsid w:val="5EB103E0"/>
    <w:rsid w:val="5F76F3AB"/>
    <w:rsid w:val="5FAABC96"/>
    <w:rsid w:val="5FB8F749"/>
    <w:rsid w:val="6017FFF8"/>
    <w:rsid w:val="6018CFD3"/>
    <w:rsid w:val="604B1CB8"/>
    <w:rsid w:val="605C8494"/>
    <w:rsid w:val="6060B12E"/>
    <w:rsid w:val="608FA1B9"/>
    <w:rsid w:val="609CCD43"/>
    <w:rsid w:val="60A3490A"/>
    <w:rsid w:val="60AD34B9"/>
    <w:rsid w:val="60FC6F8F"/>
    <w:rsid w:val="618ED3A1"/>
    <w:rsid w:val="624E3CD5"/>
    <w:rsid w:val="625C8D73"/>
    <w:rsid w:val="62C4A182"/>
    <w:rsid w:val="638FACC5"/>
    <w:rsid w:val="639CE2E6"/>
    <w:rsid w:val="63BD465F"/>
    <w:rsid w:val="64CEF333"/>
    <w:rsid w:val="64DD9241"/>
    <w:rsid w:val="65050813"/>
    <w:rsid w:val="6528BCF3"/>
    <w:rsid w:val="656FDB27"/>
    <w:rsid w:val="66113D58"/>
    <w:rsid w:val="663634D4"/>
    <w:rsid w:val="66388EB4"/>
    <w:rsid w:val="6699F014"/>
    <w:rsid w:val="669A7EF0"/>
    <w:rsid w:val="66B2B136"/>
    <w:rsid w:val="66C7A1D2"/>
    <w:rsid w:val="670087A9"/>
    <w:rsid w:val="6706F999"/>
    <w:rsid w:val="670A2B67"/>
    <w:rsid w:val="675A157B"/>
    <w:rsid w:val="67702816"/>
    <w:rsid w:val="679E959B"/>
    <w:rsid w:val="67CA5128"/>
    <w:rsid w:val="67F60C7B"/>
    <w:rsid w:val="681B30EC"/>
    <w:rsid w:val="684BC806"/>
    <w:rsid w:val="685C164A"/>
    <w:rsid w:val="686F9005"/>
    <w:rsid w:val="687DB8C8"/>
    <w:rsid w:val="68B52224"/>
    <w:rsid w:val="68E833F1"/>
    <w:rsid w:val="68FE2C64"/>
    <w:rsid w:val="69185538"/>
    <w:rsid w:val="6941D73C"/>
    <w:rsid w:val="69A4206D"/>
    <w:rsid w:val="69A745F3"/>
    <w:rsid w:val="69C028F4"/>
    <w:rsid w:val="69D3C800"/>
    <w:rsid w:val="6A1AB19A"/>
    <w:rsid w:val="6A615DE4"/>
    <w:rsid w:val="6BAAD559"/>
    <w:rsid w:val="6BD6FF82"/>
    <w:rsid w:val="6C38E15E"/>
    <w:rsid w:val="6C3F0FEC"/>
    <w:rsid w:val="6C442073"/>
    <w:rsid w:val="6C5773A5"/>
    <w:rsid w:val="6C7C8595"/>
    <w:rsid w:val="6CAB6B56"/>
    <w:rsid w:val="6CAE7952"/>
    <w:rsid w:val="6CCCAE50"/>
    <w:rsid w:val="6CD680F2"/>
    <w:rsid w:val="6CD72EDC"/>
    <w:rsid w:val="6CFB1182"/>
    <w:rsid w:val="6D3AADC9"/>
    <w:rsid w:val="6DD6FDF5"/>
    <w:rsid w:val="6E12317E"/>
    <w:rsid w:val="6E15485F"/>
    <w:rsid w:val="6E356208"/>
    <w:rsid w:val="6E4C6F54"/>
    <w:rsid w:val="6E6CD42B"/>
    <w:rsid w:val="6E6ED693"/>
    <w:rsid w:val="6E7623EE"/>
    <w:rsid w:val="6ECE6DFA"/>
    <w:rsid w:val="6EDC1B16"/>
    <w:rsid w:val="6EF43CAD"/>
    <w:rsid w:val="6F546692"/>
    <w:rsid w:val="6F76F504"/>
    <w:rsid w:val="6F868FD3"/>
    <w:rsid w:val="6F8850CD"/>
    <w:rsid w:val="6F8E3AAC"/>
    <w:rsid w:val="6FAF1F8B"/>
    <w:rsid w:val="6FD5CB90"/>
    <w:rsid w:val="6FFB1ECE"/>
    <w:rsid w:val="700C4A8C"/>
    <w:rsid w:val="7011A6C6"/>
    <w:rsid w:val="70305F86"/>
    <w:rsid w:val="70409861"/>
    <w:rsid w:val="70830A12"/>
    <w:rsid w:val="70900D0E"/>
    <w:rsid w:val="70927EFE"/>
    <w:rsid w:val="70B48568"/>
    <w:rsid w:val="70D1FBE6"/>
    <w:rsid w:val="70DCC177"/>
    <w:rsid w:val="70E01517"/>
    <w:rsid w:val="70EDE89B"/>
    <w:rsid w:val="70FEA9DD"/>
    <w:rsid w:val="7176EF0E"/>
    <w:rsid w:val="718EC1EE"/>
    <w:rsid w:val="71C3D982"/>
    <w:rsid w:val="71D3C2CE"/>
    <w:rsid w:val="721735FB"/>
    <w:rsid w:val="72DD6621"/>
    <w:rsid w:val="730C7B8D"/>
    <w:rsid w:val="734FEE4A"/>
    <w:rsid w:val="73663986"/>
    <w:rsid w:val="7366D28F"/>
    <w:rsid w:val="73803D9D"/>
    <w:rsid w:val="73AEDFE5"/>
    <w:rsid w:val="73C7ADD0"/>
    <w:rsid w:val="740CB541"/>
    <w:rsid w:val="7420E3D0"/>
    <w:rsid w:val="74574B96"/>
    <w:rsid w:val="7478F61B"/>
    <w:rsid w:val="747B7423"/>
    <w:rsid w:val="748489E3"/>
    <w:rsid w:val="748C7769"/>
    <w:rsid w:val="748F55F6"/>
    <w:rsid w:val="74E1CD16"/>
    <w:rsid w:val="750CCB51"/>
    <w:rsid w:val="7520D1AF"/>
    <w:rsid w:val="752F5D15"/>
    <w:rsid w:val="756F76FB"/>
    <w:rsid w:val="75AC0BC1"/>
    <w:rsid w:val="75AF1B4F"/>
    <w:rsid w:val="75B16582"/>
    <w:rsid w:val="75E15F03"/>
    <w:rsid w:val="76186450"/>
    <w:rsid w:val="762A64A3"/>
    <w:rsid w:val="76420DD9"/>
    <w:rsid w:val="7682778B"/>
    <w:rsid w:val="769B5695"/>
    <w:rsid w:val="76D05538"/>
    <w:rsid w:val="76D35E70"/>
    <w:rsid w:val="76EDB92E"/>
    <w:rsid w:val="76FDF4D5"/>
    <w:rsid w:val="7706096B"/>
    <w:rsid w:val="7744EF05"/>
    <w:rsid w:val="77485F28"/>
    <w:rsid w:val="77859C43"/>
    <w:rsid w:val="77A0360B"/>
    <w:rsid w:val="77A74DB8"/>
    <w:rsid w:val="77ADEFA1"/>
    <w:rsid w:val="77B0D458"/>
    <w:rsid w:val="77E32810"/>
    <w:rsid w:val="7809BF0F"/>
    <w:rsid w:val="788B06D6"/>
    <w:rsid w:val="78A0CEA1"/>
    <w:rsid w:val="7955937A"/>
    <w:rsid w:val="79665E3C"/>
    <w:rsid w:val="79774EE9"/>
    <w:rsid w:val="79AED2A3"/>
    <w:rsid w:val="79CC668C"/>
    <w:rsid w:val="79E9CA87"/>
    <w:rsid w:val="7A224102"/>
    <w:rsid w:val="7A4BA078"/>
    <w:rsid w:val="7A93EF6C"/>
    <w:rsid w:val="7AA3EF88"/>
    <w:rsid w:val="7AF6CD47"/>
    <w:rsid w:val="7AFBB8ED"/>
    <w:rsid w:val="7B1CA68A"/>
    <w:rsid w:val="7B3C5326"/>
    <w:rsid w:val="7B5D17D3"/>
    <w:rsid w:val="7B7032BA"/>
    <w:rsid w:val="7B79BE48"/>
    <w:rsid w:val="7BA866F7"/>
    <w:rsid w:val="7BE5B642"/>
    <w:rsid w:val="7BF674B6"/>
    <w:rsid w:val="7C263C1A"/>
    <w:rsid w:val="7C35ABEC"/>
    <w:rsid w:val="7C95701C"/>
    <w:rsid w:val="7C97894E"/>
    <w:rsid w:val="7CCCC315"/>
    <w:rsid w:val="7CEA92DD"/>
    <w:rsid w:val="7D366302"/>
    <w:rsid w:val="7D627C52"/>
    <w:rsid w:val="7DA19D4D"/>
    <w:rsid w:val="7DBD0E1E"/>
    <w:rsid w:val="7DDC3E51"/>
    <w:rsid w:val="7E269B3A"/>
    <w:rsid w:val="7E727D42"/>
    <w:rsid w:val="7E7D737F"/>
    <w:rsid w:val="7E7FFC19"/>
    <w:rsid w:val="7ED5C9AD"/>
    <w:rsid w:val="7F0CB476"/>
    <w:rsid w:val="7F3FC068"/>
    <w:rsid w:val="7F4327C6"/>
    <w:rsid w:val="7F895F2C"/>
    <w:rsid w:val="7FAA6DE2"/>
    <w:rsid w:val="7FC8C4EE"/>
    <w:rsid w:val="7FEE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228C"/>
  <w15:chartTrackingRefBased/>
  <w15:docId w15:val="{8C6ACABD-9BD4-4CB7-A012-BAC6D124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065"/>
    <w:pPr>
      <w:spacing w:after="0" w:line="240" w:lineRule="auto"/>
      <w:jc w:val="both"/>
    </w:pPr>
    <w:rPr>
      <w:rFonts w:eastAsia="MS Mincho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6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2D8"/>
    <w:rPr>
      <w:rFonts w:eastAsia="MS Mincho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8E62D8"/>
    <w:pPr>
      <w:tabs>
        <w:tab w:val="center" w:pos="4320"/>
        <w:tab w:val="right" w:pos="8640"/>
      </w:tabs>
      <w:jc w:val="left"/>
    </w:pPr>
    <w:rPr>
      <w:rFonts w:ascii="Bookman Old Style" w:eastAsia="Times" w:hAnsi="Bookman Old Style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E62D8"/>
    <w:rPr>
      <w:rFonts w:ascii="Bookman Old Style" w:eastAsia="Times" w:hAnsi="Bookman Old Style" w:cs="Times New Roman"/>
      <w:sz w:val="24"/>
      <w:szCs w:val="20"/>
      <w:lang w:val="en-GB"/>
    </w:rPr>
  </w:style>
  <w:style w:type="table" w:customStyle="1" w:styleId="TableGrid9">
    <w:name w:val="Table Grid9"/>
    <w:basedOn w:val="TableNormal"/>
    <w:next w:val="TableGrid"/>
    <w:uiPriority w:val="59"/>
    <w:rsid w:val="008E62D8"/>
    <w:pPr>
      <w:spacing w:after="0" w:line="240" w:lineRule="auto"/>
    </w:pPr>
    <w:rPr>
      <w:rFonts w:eastAsia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13">
    <w:name w:val="Medium Shading 1 - Accent 13"/>
    <w:basedOn w:val="TableNormal"/>
    <w:next w:val="MediumShading1-Accent1"/>
    <w:uiPriority w:val="63"/>
    <w:rsid w:val="008E62D8"/>
    <w:pPr>
      <w:spacing w:after="0" w:line="240" w:lineRule="auto"/>
    </w:pPr>
    <w:rPr>
      <w:rFonts w:eastAsia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8E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semiHidden/>
    <w:unhideWhenUsed/>
    <w:rsid w:val="008E62D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f01">
    <w:name w:val="cf01"/>
    <w:basedOn w:val="DefaultParagraphFont"/>
    <w:uiPriority w:val="1"/>
    <w:rsid w:val="0F992A71"/>
    <w:rPr>
      <w:rFonts w:asciiTheme="minorHAnsi" w:eastAsiaTheme="minorEastAsia" w:hAnsiTheme="minorHAnsi" w:cstheme="minorBidi"/>
      <w:sz w:val="18"/>
      <w:szCs w:val="18"/>
    </w:r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MS Mincho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110BDC"/>
  </w:style>
  <w:style w:type="character" w:customStyle="1" w:styleId="scxw62224044">
    <w:name w:val="scxw62224044"/>
    <w:basedOn w:val="DefaultParagraphFont"/>
    <w:rsid w:val="00110BDC"/>
  </w:style>
  <w:style w:type="character" w:customStyle="1" w:styleId="eop">
    <w:name w:val="eop"/>
    <w:basedOn w:val="DefaultParagraphFont"/>
    <w:rsid w:val="00110BDC"/>
  </w:style>
  <w:style w:type="paragraph" w:customStyle="1" w:styleId="Compact">
    <w:name w:val="Compact"/>
    <w:basedOn w:val="Normal"/>
    <w:uiPriority w:val="1"/>
    <w:qFormat/>
    <w:rsid w:val="538FF633"/>
    <w:pPr>
      <w:spacing w:before="36" w:after="36"/>
    </w:pPr>
    <w:rPr>
      <w:rFonts w:eastAsiaTheme="minorEastAsia" w:cstheme="minorBidi"/>
    </w:r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inicalspeech_PEC@tcd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0f4ef-685c-4d6b-b971-a1cb061f2afa" xsi:nil="true"/>
    <lcf76f155ced4ddcb4097134ff3c332f xmlns="8d38604c-2cfd-4ef0-bbcf-8be6853b87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6398A1C5741A45B306A2C31C4ACF4E" ma:contentTypeVersion="13" ma:contentTypeDescription="Create a new document." ma:contentTypeScope="" ma:versionID="1dbb811b44bdd16d6bb51ee8de99efc5">
  <xsd:schema xmlns:xsd="http://www.w3.org/2001/XMLSchema" xmlns:xs="http://www.w3.org/2001/XMLSchema" xmlns:p="http://schemas.microsoft.com/office/2006/metadata/properties" xmlns:ns2="8d38604c-2cfd-4ef0-bbcf-8be6853b8734" xmlns:ns3="0860f4ef-685c-4d6b-b971-a1cb061f2afa" targetNamespace="http://schemas.microsoft.com/office/2006/metadata/properties" ma:root="true" ma:fieldsID="db21599f7e6d6bebde5de8e3b1cf75e5" ns2:_="" ns3:_="">
    <xsd:import namespace="8d38604c-2cfd-4ef0-bbcf-8be6853b8734"/>
    <xsd:import namespace="0860f4ef-685c-4d6b-b971-a1cb061f2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8604c-2cfd-4ef0-bbcf-8be6853b8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0f4ef-685c-4d6b-b971-a1cb061f2af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af9252b-41f0-4b59-90e4-45c298c1a9fa}" ma:internalName="TaxCatchAll" ma:showField="CatchAllData" ma:web="0860f4ef-685c-4d6b-b971-a1cb061f2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B092C-2ECC-45DD-A6AD-F669CC745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330CB-EDBD-443A-A294-842E30EF623C}">
  <ds:schemaRefs>
    <ds:schemaRef ds:uri="http://schemas.microsoft.com/office/2006/documentManagement/types"/>
    <ds:schemaRef ds:uri="http://purl.org/dc/dcmitype/"/>
    <ds:schemaRef ds:uri="http://purl.org/dc/terms/"/>
    <ds:schemaRef ds:uri="0860f4ef-685c-4d6b-b971-a1cb061f2afa"/>
    <ds:schemaRef ds:uri="http://www.w3.org/XML/1998/namespace"/>
    <ds:schemaRef ds:uri="8d38604c-2cfd-4ef0-bbcf-8be6853b873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C5CDC28-848C-48D2-B8EA-34EA811D7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8604c-2cfd-4ef0-bbcf-8be6853b8734"/>
    <ds:schemaRef ds:uri="0860f4ef-685c-4d6b-b971-a1cb061f2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29E56-7AA9-4CAF-B230-105514E1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2278</Words>
  <Characters>12985</Characters>
  <Application>Microsoft Office Word</Application>
  <DocSecurity>0</DocSecurity>
  <Lines>108</Lines>
  <Paragraphs>30</Paragraphs>
  <ScaleCrop>false</ScaleCrop>
  <Company/>
  <LinksUpToDate>false</LinksUpToDate>
  <CharactersWithSpaces>15233</CharactersWithSpaces>
  <SharedDoc>false</SharedDoc>
  <HLinks>
    <vt:vector size="6" baseType="variant"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mailto:clinicalspeech_PEC@tcd.ie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Kelly</dc:creator>
  <cp:keywords/>
  <dc:description/>
  <cp:lastModifiedBy>Brendan McFadden</cp:lastModifiedBy>
  <cp:revision>2</cp:revision>
  <dcterms:created xsi:type="dcterms:W3CDTF">2026-01-27T15:01:00Z</dcterms:created>
  <dcterms:modified xsi:type="dcterms:W3CDTF">2026-01-27T15:01:00Z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0x010100D16398A1C5741A45B306A2C31C4ACF4E</vt:lpwstr>
  </property>
  <property fmtid="{D5CDD505-2E9C-101B-9397-08002B2CF9AE}" pid="3" name="Order">
    <vt:r8>6271500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