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EE369" w14:textId="035419F4" w:rsidR="00D93F66" w:rsidRDefault="007A30E2" w:rsidP="007A30E2">
      <w:pPr>
        <w:pStyle w:val="Title"/>
        <w:jc w:val="both"/>
      </w:pPr>
      <w:r>
        <w:t>Corticosteroid</w:t>
      </w:r>
      <w:r w:rsidR="00D93F66" w:rsidRPr="00D93F66">
        <w:t xml:space="preserve"> dosing for patients with ANCA-Associated Vasculitis</w:t>
      </w:r>
      <w:r w:rsidR="00BF7EAC">
        <w:t xml:space="preserve"> (AAV)</w:t>
      </w:r>
    </w:p>
    <w:p w14:paraId="402EE36A" w14:textId="77777777" w:rsidR="00D93F66" w:rsidRDefault="00D93F66" w:rsidP="007A30E2">
      <w:pPr>
        <w:jc w:val="both"/>
        <w:rPr>
          <w:rFonts w:asciiTheme="minorHAnsi" w:hAnsiTheme="minorHAnsi"/>
          <w:b/>
        </w:rPr>
      </w:pPr>
    </w:p>
    <w:p w14:paraId="402EE36D" w14:textId="77777777" w:rsidR="00AE2B79" w:rsidRDefault="001636E0" w:rsidP="007A30E2">
      <w:pPr>
        <w:pStyle w:val="Subtitle"/>
        <w:jc w:val="both"/>
      </w:pPr>
      <w:r>
        <w:t>Background</w:t>
      </w:r>
    </w:p>
    <w:p w14:paraId="402EE36F" w14:textId="66CB208C" w:rsidR="00D93F66" w:rsidRPr="00BF7EAC" w:rsidRDefault="003226A9" w:rsidP="007A30E2">
      <w:pPr>
        <w:jc w:val="both"/>
        <w:rPr>
          <w:rFonts w:asciiTheme="minorHAnsi" w:hAnsiTheme="minorHAnsi"/>
        </w:rPr>
      </w:pPr>
      <w:r w:rsidRPr="00BF7EAC">
        <w:rPr>
          <w:rFonts w:asciiTheme="minorHAnsi" w:hAnsiTheme="minorHAnsi"/>
        </w:rPr>
        <w:t xml:space="preserve">Since the 1970s, therapy consisting of a combination of </w:t>
      </w:r>
      <w:r w:rsidR="00253CFE">
        <w:rPr>
          <w:rFonts w:asciiTheme="minorHAnsi" w:hAnsiTheme="minorHAnsi"/>
        </w:rPr>
        <w:t xml:space="preserve">oral </w:t>
      </w:r>
      <w:r w:rsidRPr="00BF7EAC">
        <w:rPr>
          <w:rFonts w:asciiTheme="minorHAnsi" w:hAnsiTheme="minorHAnsi"/>
        </w:rPr>
        <w:t>glucocorticoids (1mg/kg/day</w:t>
      </w:r>
      <w:r w:rsidR="00AE2B79">
        <w:rPr>
          <w:rFonts w:asciiTheme="minorHAnsi" w:hAnsiTheme="minorHAnsi"/>
        </w:rPr>
        <w:t xml:space="preserve">; </w:t>
      </w:r>
      <w:r w:rsidRPr="00BF7EAC">
        <w:rPr>
          <w:rFonts w:asciiTheme="minorHAnsi" w:hAnsiTheme="minorHAnsi"/>
        </w:rPr>
        <w:t>maximum daily dose 80mg) in combination with immun</w:t>
      </w:r>
      <w:r w:rsidR="00C5174B">
        <w:rPr>
          <w:rFonts w:asciiTheme="minorHAnsi" w:hAnsiTheme="minorHAnsi"/>
        </w:rPr>
        <w:t>osuppressive</w:t>
      </w:r>
      <w:r w:rsidRPr="00BF7EAC">
        <w:rPr>
          <w:rFonts w:asciiTheme="minorHAnsi" w:hAnsiTheme="minorHAnsi"/>
        </w:rPr>
        <w:t xml:space="preserve"> drugs has been used in the treatment of </w:t>
      </w:r>
      <w:r w:rsidR="00253CFE">
        <w:rPr>
          <w:rFonts w:asciiTheme="minorHAnsi" w:hAnsiTheme="minorHAnsi"/>
        </w:rPr>
        <w:t>AAV</w:t>
      </w:r>
      <w:r w:rsidRPr="00BF7EAC">
        <w:rPr>
          <w:rFonts w:asciiTheme="minorHAnsi" w:hAnsiTheme="minorHAnsi"/>
        </w:rPr>
        <w:t>.</w:t>
      </w:r>
      <w:r w:rsidRPr="00BF7EAC">
        <w:rPr>
          <w:rFonts w:asciiTheme="minorHAnsi" w:hAnsiTheme="minorHAnsi"/>
          <w:vertAlign w:val="superscript"/>
        </w:rPr>
        <w:t>1</w:t>
      </w:r>
      <w:r w:rsidR="00BF7EAC">
        <w:rPr>
          <w:rFonts w:asciiTheme="minorHAnsi" w:hAnsiTheme="minorHAnsi"/>
          <w:vertAlign w:val="superscript"/>
        </w:rPr>
        <w:t xml:space="preserve"> </w:t>
      </w:r>
      <w:r w:rsidR="00BF7EAC">
        <w:rPr>
          <w:rFonts w:asciiTheme="minorHAnsi" w:hAnsiTheme="minorHAnsi"/>
        </w:rPr>
        <w:t xml:space="preserve">This is often </w:t>
      </w:r>
      <w:r w:rsidR="00253CFE">
        <w:rPr>
          <w:rFonts w:asciiTheme="minorHAnsi" w:hAnsiTheme="minorHAnsi"/>
        </w:rPr>
        <w:t>combined with several doses (“pulses”) of intravenous</w:t>
      </w:r>
      <w:r w:rsidR="00BF7EAC">
        <w:rPr>
          <w:rFonts w:asciiTheme="minorHAnsi" w:hAnsiTheme="minorHAnsi"/>
        </w:rPr>
        <w:t xml:space="preserve"> Methylprednisolone (e.g. </w:t>
      </w:r>
      <w:r w:rsidR="00253CFE">
        <w:rPr>
          <w:rFonts w:asciiTheme="minorHAnsi" w:hAnsiTheme="minorHAnsi"/>
        </w:rPr>
        <w:t>500mg-</w:t>
      </w:r>
      <w:r w:rsidR="00BF7EAC">
        <w:rPr>
          <w:rFonts w:asciiTheme="minorHAnsi" w:hAnsiTheme="minorHAnsi"/>
        </w:rPr>
        <w:t>1g daily IV for 3 days) in patients with severe disease.</w:t>
      </w:r>
      <w:r w:rsidR="00BF7EAC" w:rsidRPr="00BF7EAC">
        <w:rPr>
          <w:rFonts w:asciiTheme="minorHAnsi" w:hAnsiTheme="minorHAnsi"/>
          <w:vertAlign w:val="superscript"/>
        </w:rPr>
        <w:t xml:space="preserve">2 </w:t>
      </w:r>
    </w:p>
    <w:p w14:paraId="402EE370" w14:textId="77777777" w:rsidR="00BF7EAC" w:rsidRDefault="00BF7EAC" w:rsidP="007A30E2">
      <w:pPr>
        <w:jc w:val="both"/>
        <w:rPr>
          <w:rFonts w:asciiTheme="minorHAnsi" w:hAnsiTheme="minorHAnsi"/>
          <w:vertAlign w:val="superscript"/>
        </w:rPr>
      </w:pPr>
    </w:p>
    <w:p w14:paraId="402EE371" w14:textId="0D30BF8F" w:rsidR="00BF7EAC" w:rsidRDefault="00BF7EAC" w:rsidP="007A30E2">
      <w:pPr>
        <w:jc w:val="both"/>
        <w:rPr>
          <w:rFonts w:asciiTheme="minorHAnsi" w:hAnsiTheme="minorHAnsi"/>
          <w:vertAlign w:val="superscript"/>
        </w:rPr>
      </w:pPr>
      <w:r>
        <w:rPr>
          <w:rFonts w:asciiTheme="minorHAnsi" w:hAnsiTheme="minorHAnsi"/>
        </w:rPr>
        <w:t xml:space="preserve">Low dose glucocorticoids in combination with azathioprine, rituximab, methotrexate or mycophenolate </w:t>
      </w:r>
      <w:r w:rsidR="00253CFE">
        <w:rPr>
          <w:rFonts w:asciiTheme="minorHAnsi" w:hAnsiTheme="minorHAnsi"/>
        </w:rPr>
        <w:t>m</w:t>
      </w:r>
      <w:r>
        <w:rPr>
          <w:rFonts w:asciiTheme="minorHAnsi" w:hAnsiTheme="minorHAnsi"/>
        </w:rPr>
        <w:t>ofetil are recommended for remission</w:t>
      </w:r>
      <w:r w:rsidR="00253CF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maintenance </w:t>
      </w:r>
      <w:r w:rsidR="00253CFE">
        <w:rPr>
          <w:rFonts w:asciiTheme="minorHAnsi" w:hAnsiTheme="minorHAnsi"/>
        </w:rPr>
        <w:t>in</w:t>
      </w:r>
      <w:r>
        <w:rPr>
          <w:rFonts w:asciiTheme="minorHAnsi" w:hAnsiTheme="minorHAnsi"/>
        </w:rPr>
        <w:t xml:space="preserve"> AAV.</w:t>
      </w:r>
      <w:r w:rsidRPr="00BF7EAC">
        <w:rPr>
          <w:rFonts w:asciiTheme="minorHAnsi" w:hAnsiTheme="minorHAnsi"/>
          <w:vertAlign w:val="superscript"/>
        </w:rPr>
        <w:t>1</w:t>
      </w:r>
    </w:p>
    <w:p w14:paraId="402EE372" w14:textId="77777777" w:rsidR="00B03339" w:rsidRDefault="00B03339" w:rsidP="007A30E2">
      <w:pPr>
        <w:jc w:val="both"/>
        <w:rPr>
          <w:rFonts w:asciiTheme="minorHAnsi" w:hAnsiTheme="minorHAnsi"/>
          <w:vertAlign w:val="superscript"/>
        </w:rPr>
      </w:pPr>
    </w:p>
    <w:p w14:paraId="402EE373" w14:textId="77777777" w:rsidR="00B03339" w:rsidRDefault="00B03339" w:rsidP="007A30E2">
      <w:pPr>
        <w:jc w:val="both"/>
        <w:rPr>
          <w:rFonts w:asciiTheme="minorHAnsi" w:hAnsiTheme="minorHAnsi"/>
          <w:vertAlign w:val="superscript"/>
        </w:rPr>
      </w:pPr>
      <w:r>
        <w:rPr>
          <w:rFonts w:asciiTheme="minorHAnsi" w:hAnsiTheme="minorHAnsi"/>
        </w:rPr>
        <w:t>Laboratory data suggest lower glucocorticoid doses may mitigate their toxicity while maintaining anti-inflammatory effects.</w:t>
      </w:r>
      <w:r>
        <w:rPr>
          <w:rFonts w:asciiTheme="minorHAnsi" w:hAnsiTheme="minorHAnsi"/>
          <w:vertAlign w:val="superscript"/>
        </w:rPr>
        <w:t xml:space="preserve">3 </w:t>
      </w:r>
      <w:r>
        <w:rPr>
          <w:rFonts w:asciiTheme="minorHAnsi" w:hAnsiTheme="minorHAnsi"/>
        </w:rPr>
        <w:t>Infections in AAV are most common in the first 6 months of treatment when glucocorticoid doses are highest.</w:t>
      </w:r>
      <w:r w:rsidRPr="00B03339">
        <w:rPr>
          <w:rFonts w:asciiTheme="minorHAnsi" w:hAnsiTheme="minorHAnsi"/>
          <w:vertAlign w:val="superscript"/>
        </w:rPr>
        <w:t>4</w:t>
      </w:r>
      <w:r w:rsidR="00AE2B79">
        <w:rPr>
          <w:rFonts w:asciiTheme="minorHAnsi" w:hAnsiTheme="minorHAnsi"/>
          <w:vertAlign w:val="superscript"/>
        </w:rPr>
        <w:t xml:space="preserve"> </w:t>
      </w:r>
      <w:r w:rsidR="00AE2B79">
        <w:rPr>
          <w:rFonts w:asciiTheme="minorHAnsi" w:hAnsiTheme="minorHAnsi"/>
        </w:rPr>
        <w:t>Infection rates fall in parallel with decreasing glucocorticoid dose despite the maintenance of constant immunosuppression over time.</w:t>
      </w:r>
      <w:r w:rsidR="00AE2B79" w:rsidRPr="00AE2B79">
        <w:rPr>
          <w:rFonts w:asciiTheme="minorHAnsi" w:hAnsiTheme="minorHAnsi"/>
          <w:vertAlign w:val="superscript"/>
        </w:rPr>
        <w:t>3</w:t>
      </w:r>
    </w:p>
    <w:p w14:paraId="402EE374" w14:textId="77777777" w:rsidR="00AE2B79" w:rsidRDefault="00AE2B79" w:rsidP="007A30E2">
      <w:pPr>
        <w:jc w:val="both"/>
        <w:rPr>
          <w:rFonts w:asciiTheme="minorHAnsi" w:hAnsiTheme="minorHAnsi"/>
          <w:vertAlign w:val="superscript"/>
        </w:rPr>
      </w:pPr>
    </w:p>
    <w:p w14:paraId="402EE375" w14:textId="0A51D184" w:rsidR="007A0A44" w:rsidRDefault="007A0A44" w:rsidP="007A30E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PEXIVAS is a randomized clinical trial evaluating adjunctive plasma exchange and two oral glucocorticoid regimens in severe AAV. </w:t>
      </w:r>
      <w:r w:rsidR="00AE2B79">
        <w:rPr>
          <w:rFonts w:asciiTheme="minorHAnsi" w:hAnsiTheme="minorHAnsi"/>
        </w:rPr>
        <w:t xml:space="preserve">The reduced-dose </w:t>
      </w:r>
      <w:r>
        <w:rPr>
          <w:rFonts w:asciiTheme="minorHAnsi" w:hAnsiTheme="minorHAnsi"/>
        </w:rPr>
        <w:t xml:space="preserve">glucocorticoid </w:t>
      </w:r>
      <w:r w:rsidR="00E9468B">
        <w:rPr>
          <w:rFonts w:asciiTheme="minorHAnsi" w:hAnsiTheme="minorHAnsi"/>
        </w:rPr>
        <w:t>regimen</w:t>
      </w:r>
      <w:r w:rsidR="00AE2B79">
        <w:rPr>
          <w:rFonts w:asciiTheme="minorHAnsi" w:hAnsiTheme="minorHAnsi"/>
        </w:rPr>
        <w:t xml:space="preserve"> of the PEXIVAS study is outlined </w:t>
      </w:r>
      <w:r w:rsidR="00E9468B">
        <w:rPr>
          <w:rFonts w:asciiTheme="minorHAnsi" w:hAnsiTheme="minorHAnsi"/>
        </w:rPr>
        <w:t xml:space="preserve">in the table </w:t>
      </w:r>
      <w:r w:rsidR="00AE2B79">
        <w:rPr>
          <w:rFonts w:asciiTheme="minorHAnsi" w:hAnsiTheme="minorHAnsi"/>
        </w:rPr>
        <w:t>below. This regimen provides approximately 55% of the standard dose regimen used in the clinical trial over the first six months. It was preceded by</w:t>
      </w:r>
      <w:r w:rsidR="00FD2F69">
        <w:rPr>
          <w:rFonts w:asciiTheme="minorHAnsi" w:hAnsiTheme="minorHAnsi"/>
        </w:rPr>
        <w:t xml:space="preserve"> a total</w:t>
      </w:r>
      <w:r w:rsidR="00AE2B79">
        <w:rPr>
          <w:rFonts w:asciiTheme="minorHAnsi" w:hAnsiTheme="minorHAnsi"/>
        </w:rPr>
        <w:t xml:space="preserve"> IV </w:t>
      </w:r>
      <w:r w:rsidR="00C93CCE">
        <w:rPr>
          <w:rFonts w:asciiTheme="minorHAnsi" w:hAnsiTheme="minorHAnsi"/>
        </w:rPr>
        <w:t>m</w:t>
      </w:r>
      <w:r w:rsidR="00AE2B79">
        <w:rPr>
          <w:rFonts w:asciiTheme="minorHAnsi" w:hAnsiTheme="minorHAnsi"/>
        </w:rPr>
        <w:t xml:space="preserve">ethylprednisolone </w:t>
      </w:r>
      <w:r w:rsidR="00FD2F69">
        <w:rPr>
          <w:rFonts w:asciiTheme="minorHAnsi" w:hAnsiTheme="minorHAnsi"/>
        </w:rPr>
        <w:t xml:space="preserve">dose </w:t>
      </w:r>
      <w:r w:rsidR="00AE2B79">
        <w:rPr>
          <w:rFonts w:asciiTheme="minorHAnsi" w:hAnsiTheme="minorHAnsi"/>
        </w:rPr>
        <w:t>of between 1 and 3 grams.</w:t>
      </w:r>
      <w:r w:rsidR="00AE2B79" w:rsidRPr="00AE2B79">
        <w:rPr>
          <w:rFonts w:asciiTheme="minorHAnsi" w:hAnsiTheme="minorHAnsi"/>
          <w:vertAlign w:val="superscript"/>
        </w:rPr>
        <w:t>3</w:t>
      </w:r>
      <w:r w:rsidR="00AE2B79">
        <w:rPr>
          <w:rFonts w:asciiTheme="minorHAnsi" w:hAnsiTheme="minorHAnsi"/>
        </w:rPr>
        <w:t xml:space="preserve"> </w:t>
      </w:r>
    </w:p>
    <w:p w14:paraId="402EE376" w14:textId="77777777" w:rsidR="007A0A44" w:rsidRDefault="007A0A44" w:rsidP="007A30E2">
      <w:pPr>
        <w:jc w:val="both"/>
        <w:rPr>
          <w:rFonts w:asciiTheme="minorHAnsi" w:hAnsiTheme="minorHAnsi"/>
        </w:rPr>
      </w:pPr>
    </w:p>
    <w:p w14:paraId="402EE377" w14:textId="2F1C68A9" w:rsidR="00AE2B79" w:rsidRPr="00AE2B79" w:rsidRDefault="00C93CCE" w:rsidP="007A30E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AE2B79">
        <w:rPr>
          <w:rFonts w:asciiTheme="minorHAnsi" w:hAnsiTheme="minorHAnsi"/>
        </w:rPr>
        <w:t xml:space="preserve">he dose of IV </w:t>
      </w:r>
      <w:r>
        <w:rPr>
          <w:rFonts w:asciiTheme="minorHAnsi" w:hAnsiTheme="minorHAnsi"/>
        </w:rPr>
        <w:t>m</w:t>
      </w:r>
      <w:r w:rsidR="00AE2B79">
        <w:rPr>
          <w:rFonts w:asciiTheme="minorHAnsi" w:hAnsiTheme="minorHAnsi"/>
        </w:rPr>
        <w:t>ethylprednisolone</w:t>
      </w:r>
      <w:r w:rsidR="00FD2F69">
        <w:rPr>
          <w:rFonts w:asciiTheme="minorHAnsi" w:hAnsiTheme="minorHAnsi"/>
        </w:rPr>
        <w:t>, if</w:t>
      </w:r>
      <w:r w:rsidR="00AE2B79">
        <w:rPr>
          <w:rFonts w:asciiTheme="minorHAnsi" w:hAnsiTheme="minorHAnsi"/>
        </w:rPr>
        <w:t xml:space="preserve"> prescribed</w:t>
      </w:r>
      <w:r w:rsidR="00A82CE1">
        <w:rPr>
          <w:rFonts w:asciiTheme="minorHAnsi" w:hAnsiTheme="minorHAnsi"/>
        </w:rPr>
        <w:t>,</w:t>
      </w:r>
      <w:r w:rsidR="00AE2B79">
        <w:rPr>
          <w:rFonts w:asciiTheme="minorHAnsi" w:hAnsiTheme="minorHAnsi"/>
        </w:rPr>
        <w:t xml:space="preserve"> </w:t>
      </w:r>
      <w:r w:rsidR="00A82CE1">
        <w:rPr>
          <w:rFonts w:asciiTheme="minorHAnsi" w:hAnsiTheme="minorHAnsi"/>
        </w:rPr>
        <w:t xml:space="preserve">should </w:t>
      </w:r>
      <w:r w:rsidR="00AE2B79">
        <w:rPr>
          <w:rFonts w:asciiTheme="minorHAnsi" w:hAnsiTheme="minorHAnsi"/>
        </w:rPr>
        <w:t xml:space="preserve">be confirmed by the consultant. </w:t>
      </w:r>
    </w:p>
    <w:p w14:paraId="402EE380" w14:textId="77777777" w:rsidR="00B03339" w:rsidRDefault="00B03339" w:rsidP="007A30E2">
      <w:pPr>
        <w:jc w:val="both"/>
        <w:rPr>
          <w:rFonts w:asciiTheme="minorHAnsi" w:hAnsiTheme="minorHAnsi"/>
        </w:rPr>
      </w:pPr>
    </w:p>
    <w:p w14:paraId="402EE381" w14:textId="77777777" w:rsidR="00B03339" w:rsidRDefault="00B03339" w:rsidP="007A30E2">
      <w:pPr>
        <w:jc w:val="both"/>
        <w:rPr>
          <w:rFonts w:asciiTheme="minorHAnsi" w:hAnsiTheme="minorHAnsi"/>
        </w:rPr>
      </w:pPr>
    </w:p>
    <w:p w14:paraId="23E549BA" w14:textId="77777777" w:rsidR="00E9468B" w:rsidRPr="00680718" w:rsidRDefault="00E9468B" w:rsidP="00E9468B">
      <w:pPr>
        <w:jc w:val="both"/>
        <w:rPr>
          <w:rFonts w:asciiTheme="minorHAnsi" w:hAnsiTheme="minorHAnsi"/>
          <w:b/>
        </w:rPr>
      </w:pPr>
      <w:r w:rsidRPr="00680718">
        <w:rPr>
          <w:rFonts w:asciiTheme="minorHAnsi" w:hAnsiTheme="minorHAnsi"/>
          <w:b/>
        </w:rPr>
        <w:t>References</w:t>
      </w:r>
    </w:p>
    <w:p w14:paraId="2E4A363E" w14:textId="77777777" w:rsidR="00E9468B" w:rsidRPr="00680718" w:rsidRDefault="00E9468B" w:rsidP="00E9468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 w:rsidRPr="00680718">
        <w:rPr>
          <w:rFonts w:asciiTheme="minorHAnsi" w:hAnsiTheme="minorHAnsi"/>
          <w:sz w:val="20"/>
          <w:szCs w:val="20"/>
        </w:rPr>
        <w:t xml:space="preserve">EULAR/EDTA recommendations for the management of ANCA-associated vasculitis. Yates </w:t>
      </w:r>
      <w:r w:rsidRPr="00680718">
        <w:rPr>
          <w:rFonts w:asciiTheme="minorHAnsi" w:hAnsiTheme="minorHAnsi"/>
          <w:i/>
          <w:sz w:val="20"/>
          <w:szCs w:val="20"/>
        </w:rPr>
        <w:t>et al.</w:t>
      </w:r>
      <w:r w:rsidRPr="00680718">
        <w:rPr>
          <w:rFonts w:asciiTheme="minorHAnsi" w:hAnsiTheme="minorHAnsi"/>
          <w:sz w:val="20"/>
          <w:szCs w:val="20"/>
        </w:rPr>
        <w:t xml:space="preserve"> Ann Rheum Dis 2016;75:1583-1594.</w:t>
      </w:r>
    </w:p>
    <w:p w14:paraId="700FC1E9" w14:textId="77777777" w:rsidR="00E9468B" w:rsidRPr="00680718" w:rsidRDefault="00E9468B" w:rsidP="00E9468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 w:rsidRPr="00680718">
        <w:rPr>
          <w:rFonts w:asciiTheme="minorHAnsi" w:hAnsiTheme="minorHAnsi"/>
          <w:sz w:val="20"/>
          <w:szCs w:val="20"/>
        </w:rPr>
        <w:t>Gopaluni S, Jayne D. Clinical Trials in Vasculitis. Curr Treat Options in Rheum 2016;2:161-177.</w:t>
      </w:r>
    </w:p>
    <w:p w14:paraId="278EFC3C" w14:textId="77777777" w:rsidR="00E9468B" w:rsidRPr="00680718" w:rsidRDefault="00E9468B" w:rsidP="00E9468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 w:rsidRPr="00680718">
        <w:rPr>
          <w:rFonts w:asciiTheme="minorHAnsi" w:hAnsiTheme="minorHAnsi"/>
          <w:sz w:val="20"/>
          <w:szCs w:val="20"/>
        </w:rPr>
        <w:t xml:space="preserve">Walsh M, Merkel P, Au Peh C, </w:t>
      </w:r>
      <w:r w:rsidRPr="00680718">
        <w:rPr>
          <w:rFonts w:asciiTheme="minorHAnsi" w:hAnsiTheme="minorHAnsi"/>
          <w:i/>
          <w:sz w:val="20"/>
          <w:szCs w:val="20"/>
        </w:rPr>
        <w:t>et al.</w:t>
      </w:r>
      <w:r w:rsidRPr="00680718">
        <w:rPr>
          <w:rFonts w:asciiTheme="minorHAnsi" w:hAnsiTheme="minorHAnsi"/>
          <w:sz w:val="20"/>
          <w:szCs w:val="20"/>
        </w:rPr>
        <w:t xml:space="preserve"> Plasma exchange and glucocorticoid dosing in the treatment of anti-neutrophil cytoplasm antibody associated vasculitis (PEXIVAS): protocol for a randomized controlled trial. Trials 2013;14:73.</w:t>
      </w:r>
    </w:p>
    <w:p w14:paraId="336F558D" w14:textId="77777777" w:rsidR="00E9468B" w:rsidRPr="00680718" w:rsidRDefault="00E9468B" w:rsidP="00E9468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 w:rsidRPr="00680718">
        <w:rPr>
          <w:rFonts w:asciiTheme="minorHAnsi" w:hAnsiTheme="minorHAnsi"/>
          <w:sz w:val="20"/>
          <w:szCs w:val="20"/>
        </w:rPr>
        <w:t xml:space="preserve">Jayne D, Gaskin G, Rasmussen N </w:t>
      </w:r>
      <w:r w:rsidRPr="00680718">
        <w:rPr>
          <w:rFonts w:asciiTheme="minorHAnsi" w:hAnsiTheme="minorHAnsi"/>
          <w:i/>
          <w:sz w:val="20"/>
          <w:szCs w:val="20"/>
        </w:rPr>
        <w:t>et al.</w:t>
      </w:r>
      <w:r w:rsidRPr="00680718">
        <w:rPr>
          <w:rFonts w:asciiTheme="minorHAnsi" w:hAnsiTheme="minorHAnsi"/>
          <w:sz w:val="20"/>
          <w:szCs w:val="20"/>
        </w:rPr>
        <w:t xml:space="preserve"> European Vasculitis Study Group: Randomized trial of plasma exchange or high-dosage methylprednisolone as adjunctive therapy for severe renal vasculitis. J Am Soc Nephrol 2007;18:2180-2188.</w:t>
      </w:r>
    </w:p>
    <w:p w14:paraId="402EE382" w14:textId="77777777" w:rsidR="00B03339" w:rsidRDefault="00B03339" w:rsidP="007A30E2">
      <w:pPr>
        <w:jc w:val="both"/>
        <w:rPr>
          <w:rFonts w:asciiTheme="minorHAnsi" w:hAnsiTheme="minorHAnsi"/>
        </w:rPr>
      </w:pPr>
    </w:p>
    <w:p w14:paraId="402EE383" w14:textId="3F3D0B3F" w:rsidR="00B811EC" w:rsidRDefault="00E9468B" w:rsidP="007A30E2">
      <w:pPr>
        <w:ind w:left="-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14:paraId="07D778ED" w14:textId="77777777" w:rsidR="000E179E" w:rsidRDefault="000E179E" w:rsidP="007A30E2">
      <w:pPr>
        <w:ind w:left="-567"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14:paraId="17268CD3" w14:textId="77777777" w:rsidR="00840246" w:rsidRDefault="00840246" w:rsidP="007A30E2">
      <w:pPr>
        <w:jc w:val="both"/>
        <w:rPr>
          <w:rFonts w:asciiTheme="minorHAnsi" w:hAnsiTheme="minorHAnsi"/>
        </w:rPr>
      </w:pPr>
    </w:p>
    <w:p w14:paraId="4CFA1A56" w14:textId="77777777" w:rsidR="000E0AE0" w:rsidRDefault="000E0AE0" w:rsidP="007A30E2">
      <w:pPr>
        <w:jc w:val="both"/>
        <w:rPr>
          <w:rFonts w:asciiTheme="minorHAnsi" w:hAnsiTheme="minorHAnsi"/>
        </w:rPr>
      </w:pPr>
      <w:bookmarkStart w:id="0" w:name="_GoBack"/>
      <w:bookmarkEnd w:id="0"/>
    </w:p>
    <w:p w14:paraId="402EE38D" w14:textId="7F12439D" w:rsidR="00B03339" w:rsidRPr="00E9468B" w:rsidRDefault="00E9468B" w:rsidP="00E9468B">
      <w:pPr>
        <w:jc w:val="center"/>
        <w:rPr>
          <w:rFonts w:asciiTheme="minorHAnsi" w:hAnsiTheme="minorHAnsi"/>
          <w:b/>
          <w:sz w:val="28"/>
          <w:szCs w:val="28"/>
        </w:rPr>
      </w:pPr>
      <w:r w:rsidRPr="00E9468B">
        <w:rPr>
          <w:rFonts w:asciiTheme="minorHAnsi" w:hAnsiTheme="minorHAnsi"/>
          <w:b/>
          <w:sz w:val="28"/>
          <w:szCs w:val="28"/>
        </w:rPr>
        <w:lastRenderedPageBreak/>
        <w:t>Reduced dose glucocorticoid regimen</w:t>
      </w:r>
      <w:r w:rsidR="00840246">
        <w:rPr>
          <w:rFonts w:asciiTheme="minorHAnsi" w:hAnsiTheme="minorHAnsi"/>
          <w:b/>
          <w:sz w:val="28"/>
          <w:szCs w:val="28"/>
        </w:rPr>
        <w:t xml:space="preserve"> (PEXIVAS regimen)</w:t>
      </w:r>
    </w:p>
    <w:p w14:paraId="402EE39D" w14:textId="77777777" w:rsidR="001636E0" w:rsidRDefault="001636E0" w:rsidP="007A30E2">
      <w:pPr>
        <w:jc w:val="both"/>
      </w:pPr>
    </w:p>
    <w:tbl>
      <w:tblPr>
        <w:tblW w:w="4866" w:type="pct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91"/>
        <w:gridCol w:w="2127"/>
        <w:gridCol w:w="2126"/>
        <w:gridCol w:w="2126"/>
      </w:tblGrid>
      <w:tr w:rsidR="00E9468B" w14:paraId="402EE3A1" w14:textId="77777777" w:rsidTr="00CC1363">
        <w:trPr>
          <w:trHeight w:val="860"/>
          <w:jc w:val="center"/>
        </w:trPr>
        <w:tc>
          <w:tcPr>
            <w:tcW w:w="1048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9F" w14:textId="23654CB4" w:rsidR="00E9468B" w:rsidRPr="00D93F66" w:rsidRDefault="00E9468B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D93F66">
              <w:rPr>
                <w:rFonts w:asciiTheme="minorHAnsi" w:hAnsiTheme="minorHAnsi" w:cs="Arial"/>
                <w:b/>
                <w:bCs/>
                <w:color w:val="000000" w:themeColor="text1"/>
                <w:kern w:val="24"/>
              </w:rPr>
              <w:t>Week</w:t>
            </w:r>
            <w:r w:rsidR="000E0AE0">
              <w:rPr>
                <w:rFonts w:asciiTheme="minorHAnsi" w:hAnsiTheme="minorHAnsi" w:cs="Arial"/>
                <w:b/>
                <w:bCs/>
                <w:color w:val="000000" w:themeColor="text1"/>
                <w:kern w:val="24"/>
              </w:rPr>
              <w:t xml:space="preserve"> Number</w:t>
            </w:r>
            <w:r w:rsidRPr="00D93F66">
              <w:rPr>
                <w:rFonts w:asciiTheme="minorHAnsi" w:hAnsiTheme="minorHAnsi" w:cs="Arial"/>
                <w:b/>
                <w:bCs/>
                <w:color w:val="000000" w:themeColor="text1"/>
                <w:kern w:val="24"/>
              </w:rPr>
              <w:t>(s)</w:t>
            </w:r>
          </w:p>
        </w:tc>
        <w:tc>
          <w:tcPr>
            <w:tcW w:w="3952" w:type="pct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A0" w14:textId="77777777" w:rsidR="00E9468B" w:rsidRPr="00D93F66" w:rsidRDefault="00E9468B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D93F66">
              <w:rPr>
                <w:rFonts w:asciiTheme="minorHAnsi" w:hAnsiTheme="minorHAnsi" w:cs="Arial"/>
                <w:b/>
                <w:bCs/>
                <w:color w:val="000000" w:themeColor="text1"/>
                <w:kern w:val="24"/>
              </w:rPr>
              <w:t>Oral Dose Prednisolone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kern w:val="24"/>
              </w:rPr>
              <w:t xml:space="preserve"> based on patient weight</w:t>
            </w:r>
          </w:p>
        </w:tc>
      </w:tr>
      <w:tr w:rsidR="00E9468B" w14:paraId="402EE3A7" w14:textId="77777777" w:rsidTr="00CC1363">
        <w:trPr>
          <w:trHeight w:val="482"/>
          <w:jc w:val="center"/>
        </w:trPr>
        <w:tc>
          <w:tcPr>
            <w:tcW w:w="1048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A3" w14:textId="77777777" w:rsidR="00E9468B" w:rsidRPr="00D93F66" w:rsidRDefault="00E9468B" w:rsidP="007A30E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18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A4" w14:textId="77777777" w:rsidR="00E9468B" w:rsidRPr="00D93F66" w:rsidRDefault="00E9468B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D93F66">
              <w:rPr>
                <w:rFonts w:asciiTheme="minorHAnsi" w:hAnsiTheme="minorHAnsi" w:cs="Arial"/>
                <w:b/>
                <w:bCs/>
                <w:color w:val="000000" w:themeColor="dark1"/>
                <w:kern w:val="24"/>
              </w:rPr>
              <w:t>&lt;50kg</w:t>
            </w:r>
          </w:p>
        </w:tc>
        <w:tc>
          <w:tcPr>
            <w:tcW w:w="131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A5" w14:textId="77777777" w:rsidR="00E9468B" w:rsidRPr="00D93F66" w:rsidRDefault="00E9468B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D93F66">
              <w:rPr>
                <w:rFonts w:asciiTheme="minorHAnsi" w:hAnsiTheme="minorHAnsi" w:cs="Arial"/>
                <w:b/>
                <w:bCs/>
                <w:color w:val="000000" w:themeColor="dark1"/>
                <w:kern w:val="24"/>
              </w:rPr>
              <w:t>50-75kg</w:t>
            </w:r>
          </w:p>
        </w:tc>
        <w:tc>
          <w:tcPr>
            <w:tcW w:w="131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A6" w14:textId="77777777" w:rsidR="00E9468B" w:rsidRPr="00D93F66" w:rsidRDefault="00E9468B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D93F66">
              <w:rPr>
                <w:rFonts w:asciiTheme="minorHAnsi" w:hAnsiTheme="minorHAnsi" w:cs="Arial"/>
                <w:b/>
                <w:bCs/>
                <w:color w:val="000000" w:themeColor="dark1"/>
                <w:kern w:val="24"/>
              </w:rPr>
              <w:t>&gt;75kg</w:t>
            </w:r>
          </w:p>
        </w:tc>
      </w:tr>
      <w:tr w:rsidR="00E9468B" w14:paraId="402EE3AD" w14:textId="77777777" w:rsidTr="00CC1363">
        <w:trPr>
          <w:trHeight w:val="432"/>
          <w:jc w:val="center"/>
        </w:trPr>
        <w:tc>
          <w:tcPr>
            <w:tcW w:w="104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A9" w14:textId="77777777" w:rsidR="00E9468B" w:rsidRPr="00D93F66" w:rsidRDefault="00E9468B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D93F66">
              <w:rPr>
                <w:rFonts w:asciiTheme="minorHAnsi" w:hAnsiTheme="minorHAnsi" w:cs="Arial"/>
                <w:color w:val="000000" w:themeColor="dark1"/>
                <w:kern w:val="24"/>
              </w:rPr>
              <w:t>1</w:t>
            </w:r>
          </w:p>
        </w:tc>
        <w:tc>
          <w:tcPr>
            <w:tcW w:w="131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AA" w14:textId="3F3E99F8" w:rsidR="00E9468B" w:rsidRPr="00D93F66" w:rsidRDefault="00CC1363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</w:rPr>
              <w:t>50mg once daily</w:t>
            </w:r>
          </w:p>
        </w:tc>
        <w:tc>
          <w:tcPr>
            <w:tcW w:w="13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AB" w14:textId="4B237429" w:rsidR="00E9468B" w:rsidRPr="00D93F66" w:rsidRDefault="00CC1363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</w:rPr>
              <w:t>60mg once daily</w:t>
            </w:r>
          </w:p>
        </w:tc>
        <w:tc>
          <w:tcPr>
            <w:tcW w:w="13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AC" w14:textId="6E53D22E" w:rsidR="00E9468B" w:rsidRPr="00D93F66" w:rsidRDefault="00CC1363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</w:rPr>
              <w:t>75mg once daily</w:t>
            </w:r>
          </w:p>
        </w:tc>
      </w:tr>
      <w:tr w:rsidR="00E9468B" w14:paraId="402EE3B3" w14:textId="77777777" w:rsidTr="00CC1363">
        <w:trPr>
          <w:trHeight w:val="378"/>
          <w:jc w:val="center"/>
        </w:trPr>
        <w:tc>
          <w:tcPr>
            <w:tcW w:w="104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AF" w14:textId="77777777" w:rsidR="00E9468B" w:rsidRPr="00D93F66" w:rsidRDefault="00E9468B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D93F66">
              <w:rPr>
                <w:rFonts w:asciiTheme="minorHAnsi" w:hAnsiTheme="minorHAnsi" w:cs="Arial"/>
                <w:color w:val="000000" w:themeColor="dark1"/>
                <w:kern w:val="24"/>
              </w:rPr>
              <w:t>2</w:t>
            </w:r>
          </w:p>
        </w:tc>
        <w:tc>
          <w:tcPr>
            <w:tcW w:w="131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B0" w14:textId="2A522661" w:rsidR="00E9468B" w:rsidRPr="00D93F66" w:rsidRDefault="00CC1363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</w:rPr>
              <w:t>25mg once daily</w:t>
            </w:r>
          </w:p>
        </w:tc>
        <w:tc>
          <w:tcPr>
            <w:tcW w:w="13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B1" w14:textId="17CB8FF3" w:rsidR="00E9468B" w:rsidRPr="00D93F66" w:rsidRDefault="00CC1363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</w:rPr>
              <w:t>30mg once daily</w:t>
            </w:r>
          </w:p>
        </w:tc>
        <w:tc>
          <w:tcPr>
            <w:tcW w:w="13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B2" w14:textId="50190529" w:rsidR="00E9468B" w:rsidRPr="00D93F66" w:rsidRDefault="00CC1363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</w:rPr>
              <w:t>40mg once daily</w:t>
            </w:r>
          </w:p>
        </w:tc>
      </w:tr>
      <w:tr w:rsidR="00E9468B" w14:paraId="402EE3B9" w14:textId="77777777" w:rsidTr="00CC1363">
        <w:trPr>
          <w:trHeight w:val="346"/>
          <w:jc w:val="center"/>
        </w:trPr>
        <w:tc>
          <w:tcPr>
            <w:tcW w:w="104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B5" w14:textId="315812FD" w:rsidR="00E9468B" w:rsidRPr="00D93F66" w:rsidRDefault="00E9468B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D93F66">
              <w:rPr>
                <w:rFonts w:asciiTheme="minorHAnsi" w:hAnsiTheme="minorHAnsi" w:cs="Arial"/>
                <w:color w:val="000000" w:themeColor="dark1"/>
                <w:kern w:val="24"/>
              </w:rPr>
              <w:t>3</w:t>
            </w:r>
            <w:r>
              <w:rPr>
                <w:rFonts w:asciiTheme="minorHAnsi" w:hAnsiTheme="minorHAnsi" w:cs="Arial"/>
                <w:color w:val="000000" w:themeColor="dark1"/>
                <w:kern w:val="24"/>
              </w:rPr>
              <w:t>-</w:t>
            </w:r>
            <w:r w:rsidRPr="00D93F66">
              <w:rPr>
                <w:rFonts w:asciiTheme="minorHAnsi" w:hAnsiTheme="minorHAnsi" w:cs="Arial"/>
                <w:color w:val="000000" w:themeColor="dark1"/>
                <w:kern w:val="24"/>
              </w:rPr>
              <w:t>4</w:t>
            </w:r>
          </w:p>
        </w:tc>
        <w:tc>
          <w:tcPr>
            <w:tcW w:w="131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B6" w14:textId="0FD4C95A" w:rsidR="00E9468B" w:rsidRPr="00D93F66" w:rsidRDefault="00CC1363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</w:rPr>
              <w:t>20mg once daily</w:t>
            </w:r>
          </w:p>
        </w:tc>
        <w:tc>
          <w:tcPr>
            <w:tcW w:w="13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B7" w14:textId="6CCAC1BA" w:rsidR="00E9468B" w:rsidRPr="00D93F66" w:rsidRDefault="00CC1363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</w:rPr>
              <w:t>25mg once daily</w:t>
            </w:r>
          </w:p>
        </w:tc>
        <w:tc>
          <w:tcPr>
            <w:tcW w:w="13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B8" w14:textId="5FF45B14" w:rsidR="00E9468B" w:rsidRPr="00D93F66" w:rsidRDefault="00CC1363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</w:rPr>
              <w:t>30mg once daily</w:t>
            </w:r>
          </w:p>
        </w:tc>
      </w:tr>
      <w:tr w:rsidR="00E9468B" w14:paraId="402EE3BF" w14:textId="77777777" w:rsidTr="00CC1363">
        <w:trPr>
          <w:trHeight w:val="504"/>
          <w:jc w:val="center"/>
        </w:trPr>
        <w:tc>
          <w:tcPr>
            <w:tcW w:w="104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BB" w14:textId="34E3089B" w:rsidR="00E9468B" w:rsidRPr="00D93F66" w:rsidRDefault="00E9468B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D93F66">
              <w:rPr>
                <w:rFonts w:asciiTheme="minorHAnsi" w:hAnsiTheme="minorHAnsi" w:cs="Arial"/>
                <w:color w:val="000000" w:themeColor="dark1"/>
                <w:kern w:val="24"/>
              </w:rPr>
              <w:t>5</w:t>
            </w:r>
            <w:r>
              <w:rPr>
                <w:rFonts w:asciiTheme="minorHAnsi" w:hAnsiTheme="minorHAnsi" w:cs="Arial"/>
                <w:color w:val="000000" w:themeColor="dark1"/>
                <w:kern w:val="24"/>
              </w:rPr>
              <w:t>-</w:t>
            </w:r>
            <w:r w:rsidRPr="00D93F66">
              <w:rPr>
                <w:rFonts w:asciiTheme="minorHAnsi" w:hAnsiTheme="minorHAnsi" w:cs="Arial"/>
                <w:color w:val="000000" w:themeColor="dark1"/>
                <w:kern w:val="24"/>
              </w:rPr>
              <w:t>6</w:t>
            </w:r>
          </w:p>
        </w:tc>
        <w:tc>
          <w:tcPr>
            <w:tcW w:w="131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BC" w14:textId="4780B25C" w:rsidR="00E9468B" w:rsidRPr="00D93F66" w:rsidRDefault="00CC1363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</w:rPr>
              <w:t>15mg once daily</w:t>
            </w:r>
          </w:p>
        </w:tc>
        <w:tc>
          <w:tcPr>
            <w:tcW w:w="13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BD" w14:textId="4F13E223" w:rsidR="00E9468B" w:rsidRPr="00D93F66" w:rsidRDefault="00CC1363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</w:rPr>
              <w:t>20mg once daily</w:t>
            </w:r>
          </w:p>
        </w:tc>
        <w:tc>
          <w:tcPr>
            <w:tcW w:w="13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BE" w14:textId="4F1BD171" w:rsidR="00E9468B" w:rsidRPr="00D93F66" w:rsidRDefault="00CC1363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</w:rPr>
              <w:t>25mg once daily</w:t>
            </w:r>
          </w:p>
        </w:tc>
      </w:tr>
      <w:tr w:rsidR="00E9468B" w14:paraId="402EE3C5" w14:textId="77777777" w:rsidTr="00CC1363">
        <w:trPr>
          <w:trHeight w:val="368"/>
          <w:jc w:val="center"/>
        </w:trPr>
        <w:tc>
          <w:tcPr>
            <w:tcW w:w="104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C1" w14:textId="6DBF2A6E" w:rsidR="00E9468B" w:rsidRPr="00D93F66" w:rsidRDefault="00E9468B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D93F66">
              <w:rPr>
                <w:rFonts w:asciiTheme="minorHAnsi" w:hAnsiTheme="minorHAnsi" w:cs="Arial"/>
                <w:color w:val="000000" w:themeColor="dark1"/>
                <w:kern w:val="24"/>
              </w:rPr>
              <w:t>7</w:t>
            </w:r>
            <w:r>
              <w:rPr>
                <w:rFonts w:asciiTheme="minorHAnsi" w:hAnsiTheme="minorHAnsi" w:cs="Arial"/>
                <w:color w:val="000000" w:themeColor="dark1"/>
                <w:kern w:val="24"/>
              </w:rPr>
              <w:t>-</w:t>
            </w:r>
            <w:r w:rsidRPr="00D93F66">
              <w:rPr>
                <w:rFonts w:asciiTheme="minorHAnsi" w:hAnsiTheme="minorHAnsi" w:cs="Arial"/>
                <w:color w:val="000000" w:themeColor="dark1"/>
                <w:kern w:val="24"/>
              </w:rPr>
              <w:t>8</w:t>
            </w:r>
          </w:p>
        </w:tc>
        <w:tc>
          <w:tcPr>
            <w:tcW w:w="131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C2" w14:textId="5D9DD18E" w:rsidR="00E9468B" w:rsidRPr="00D93F66" w:rsidRDefault="00CC1363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</w:rPr>
              <w:t>12.5mg once daily</w:t>
            </w:r>
          </w:p>
        </w:tc>
        <w:tc>
          <w:tcPr>
            <w:tcW w:w="13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C3" w14:textId="44598BD6" w:rsidR="00E9468B" w:rsidRPr="00D93F66" w:rsidRDefault="00CC1363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</w:rPr>
              <w:t>15mg once daily</w:t>
            </w:r>
          </w:p>
        </w:tc>
        <w:tc>
          <w:tcPr>
            <w:tcW w:w="13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C4" w14:textId="4DDF7DCC" w:rsidR="00E9468B" w:rsidRPr="00D93F66" w:rsidRDefault="00CC1363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</w:rPr>
              <w:t>20mg once daily</w:t>
            </w:r>
          </w:p>
        </w:tc>
      </w:tr>
      <w:tr w:rsidR="00E9468B" w14:paraId="402EE3CB" w14:textId="77777777" w:rsidTr="00CC1363">
        <w:trPr>
          <w:trHeight w:val="334"/>
          <w:jc w:val="center"/>
        </w:trPr>
        <w:tc>
          <w:tcPr>
            <w:tcW w:w="104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C7" w14:textId="7723103F" w:rsidR="00E9468B" w:rsidRPr="00D93F66" w:rsidRDefault="00E9468B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D93F66">
              <w:rPr>
                <w:rFonts w:asciiTheme="minorHAnsi" w:hAnsiTheme="minorHAnsi" w:cs="Arial"/>
                <w:color w:val="000000" w:themeColor="dark1"/>
                <w:kern w:val="24"/>
              </w:rPr>
              <w:t>9</w:t>
            </w:r>
            <w:r>
              <w:rPr>
                <w:rFonts w:asciiTheme="minorHAnsi" w:hAnsiTheme="minorHAnsi" w:cs="Arial"/>
                <w:color w:val="000000" w:themeColor="dark1"/>
                <w:kern w:val="24"/>
              </w:rPr>
              <w:t>-</w:t>
            </w:r>
            <w:r w:rsidRPr="00D93F66">
              <w:rPr>
                <w:rFonts w:asciiTheme="minorHAnsi" w:hAnsiTheme="minorHAnsi" w:cs="Arial"/>
                <w:color w:val="000000" w:themeColor="dark1"/>
                <w:kern w:val="24"/>
              </w:rPr>
              <w:t>10</w:t>
            </w:r>
          </w:p>
        </w:tc>
        <w:tc>
          <w:tcPr>
            <w:tcW w:w="131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C8" w14:textId="260EB8D0" w:rsidR="00E9468B" w:rsidRPr="00D93F66" w:rsidRDefault="00CC1363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</w:rPr>
              <w:t>10mg once daily</w:t>
            </w:r>
          </w:p>
        </w:tc>
        <w:tc>
          <w:tcPr>
            <w:tcW w:w="13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C9" w14:textId="0BCAEF43" w:rsidR="00E9468B" w:rsidRPr="00D93F66" w:rsidRDefault="00CC1363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</w:rPr>
              <w:t>12.5mg once daily</w:t>
            </w:r>
          </w:p>
        </w:tc>
        <w:tc>
          <w:tcPr>
            <w:tcW w:w="13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CA" w14:textId="6A22D2E9" w:rsidR="00E9468B" w:rsidRPr="00D93F66" w:rsidRDefault="00CC1363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</w:rPr>
              <w:t>15mg once daily</w:t>
            </w:r>
          </w:p>
        </w:tc>
      </w:tr>
      <w:tr w:rsidR="00E9468B" w14:paraId="402EE3D1" w14:textId="77777777" w:rsidTr="00CC1363">
        <w:trPr>
          <w:trHeight w:val="359"/>
          <w:jc w:val="center"/>
        </w:trPr>
        <w:tc>
          <w:tcPr>
            <w:tcW w:w="104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CD" w14:textId="24A27DB0" w:rsidR="00E9468B" w:rsidRPr="00D93F66" w:rsidRDefault="00E9468B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D93F66">
              <w:rPr>
                <w:rFonts w:asciiTheme="minorHAnsi" w:hAnsiTheme="minorHAnsi" w:cs="Arial"/>
                <w:color w:val="000000" w:themeColor="dark1"/>
                <w:kern w:val="24"/>
              </w:rPr>
              <w:t>11</w:t>
            </w:r>
            <w:r>
              <w:rPr>
                <w:rFonts w:asciiTheme="minorHAnsi" w:hAnsiTheme="minorHAnsi" w:cs="Arial"/>
                <w:color w:val="000000" w:themeColor="dark1"/>
                <w:kern w:val="24"/>
              </w:rPr>
              <w:t>-</w:t>
            </w:r>
            <w:r w:rsidRPr="00D93F66">
              <w:rPr>
                <w:rFonts w:asciiTheme="minorHAnsi" w:hAnsiTheme="minorHAnsi" w:cs="Arial"/>
                <w:color w:val="000000" w:themeColor="dark1"/>
                <w:kern w:val="24"/>
              </w:rPr>
              <w:t>12</w:t>
            </w:r>
          </w:p>
        </w:tc>
        <w:tc>
          <w:tcPr>
            <w:tcW w:w="131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CE" w14:textId="6BBF3F4A" w:rsidR="00E9468B" w:rsidRPr="00D93F66" w:rsidRDefault="00CC1363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</w:rPr>
              <w:t>7.5mg once daily</w:t>
            </w:r>
          </w:p>
        </w:tc>
        <w:tc>
          <w:tcPr>
            <w:tcW w:w="13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CF" w14:textId="3AB86D4A" w:rsidR="00E9468B" w:rsidRPr="00D93F66" w:rsidRDefault="00CC1363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</w:rPr>
              <w:t>10mg once daily</w:t>
            </w:r>
          </w:p>
        </w:tc>
        <w:tc>
          <w:tcPr>
            <w:tcW w:w="13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D0" w14:textId="6EA54872" w:rsidR="00E9468B" w:rsidRPr="00D93F66" w:rsidRDefault="00CC1363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</w:rPr>
              <w:t>12.5mg once daily</w:t>
            </w:r>
          </w:p>
        </w:tc>
      </w:tr>
      <w:tr w:rsidR="00E9468B" w14:paraId="402EE3D7" w14:textId="77777777" w:rsidTr="00CC1363">
        <w:trPr>
          <w:trHeight w:val="395"/>
          <w:jc w:val="center"/>
        </w:trPr>
        <w:tc>
          <w:tcPr>
            <w:tcW w:w="104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D3" w14:textId="4495C24E" w:rsidR="00E9468B" w:rsidRPr="00D93F66" w:rsidRDefault="00E9468B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D93F66">
              <w:rPr>
                <w:rFonts w:asciiTheme="minorHAnsi" w:hAnsiTheme="minorHAnsi" w:cs="Arial"/>
                <w:color w:val="000000" w:themeColor="dark1"/>
                <w:kern w:val="24"/>
              </w:rPr>
              <w:t>13</w:t>
            </w:r>
            <w:r>
              <w:rPr>
                <w:rFonts w:asciiTheme="minorHAnsi" w:hAnsiTheme="minorHAnsi" w:cs="Arial"/>
                <w:color w:val="000000" w:themeColor="dark1"/>
                <w:kern w:val="24"/>
              </w:rPr>
              <w:t>-</w:t>
            </w:r>
            <w:r w:rsidRPr="00D93F66">
              <w:rPr>
                <w:rFonts w:asciiTheme="minorHAnsi" w:hAnsiTheme="minorHAnsi" w:cs="Arial"/>
                <w:color w:val="000000" w:themeColor="dark1"/>
                <w:kern w:val="24"/>
              </w:rPr>
              <w:t>14</w:t>
            </w:r>
          </w:p>
        </w:tc>
        <w:tc>
          <w:tcPr>
            <w:tcW w:w="131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D4" w14:textId="793B40E9" w:rsidR="00E9468B" w:rsidRPr="00D93F66" w:rsidRDefault="00CC1363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</w:rPr>
              <w:t>6mg once daily</w:t>
            </w:r>
          </w:p>
        </w:tc>
        <w:tc>
          <w:tcPr>
            <w:tcW w:w="13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D5" w14:textId="007E8249" w:rsidR="00E9468B" w:rsidRPr="00D93F66" w:rsidRDefault="00CC1363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</w:rPr>
              <w:t>7.5mg once daily</w:t>
            </w:r>
          </w:p>
        </w:tc>
        <w:tc>
          <w:tcPr>
            <w:tcW w:w="13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D6" w14:textId="3453771A" w:rsidR="00E9468B" w:rsidRPr="00D93F66" w:rsidRDefault="00CC1363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</w:rPr>
              <w:t>10mg once daily</w:t>
            </w:r>
          </w:p>
        </w:tc>
      </w:tr>
      <w:tr w:rsidR="00E9468B" w14:paraId="402EE3DD" w14:textId="77777777" w:rsidTr="00CC1363">
        <w:trPr>
          <w:trHeight w:val="275"/>
          <w:jc w:val="center"/>
        </w:trPr>
        <w:tc>
          <w:tcPr>
            <w:tcW w:w="104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D9" w14:textId="4048D883" w:rsidR="00E9468B" w:rsidRPr="00D93F66" w:rsidRDefault="00E9468B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D93F66">
              <w:rPr>
                <w:rFonts w:asciiTheme="minorHAnsi" w:hAnsiTheme="minorHAnsi" w:cs="Arial"/>
                <w:color w:val="000000" w:themeColor="dark1"/>
                <w:kern w:val="24"/>
              </w:rPr>
              <w:t>15</w:t>
            </w:r>
            <w:r>
              <w:rPr>
                <w:rFonts w:asciiTheme="minorHAnsi" w:hAnsiTheme="minorHAnsi" w:cs="Arial"/>
                <w:color w:val="000000" w:themeColor="dark1"/>
                <w:kern w:val="24"/>
              </w:rPr>
              <w:t>-</w:t>
            </w:r>
            <w:r w:rsidRPr="00D93F66">
              <w:rPr>
                <w:rFonts w:asciiTheme="minorHAnsi" w:hAnsiTheme="minorHAnsi" w:cs="Arial"/>
                <w:color w:val="000000" w:themeColor="dark1"/>
                <w:kern w:val="24"/>
              </w:rPr>
              <w:t>16</w:t>
            </w:r>
          </w:p>
        </w:tc>
        <w:tc>
          <w:tcPr>
            <w:tcW w:w="131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DA" w14:textId="13A5AEFA" w:rsidR="00E9468B" w:rsidRPr="00D93F66" w:rsidRDefault="00CC1363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</w:rPr>
              <w:t>5mg once daily</w:t>
            </w:r>
          </w:p>
        </w:tc>
        <w:tc>
          <w:tcPr>
            <w:tcW w:w="13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DB" w14:textId="5BCD72E8" w:rsidR="00E9468B" w:rsidRPr="00D93F66" w:rsidRDefault="00CC1363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</w:rPr>
              <w:t>5mg once daily</w:t>
            </w:r>
          </w:p>
        </w:tc>
        <w:tc>
          <w:tcPr>
            <w:tcW w:w="13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DC" w14:textId="3C3538B8" w:rsidR="00E9468B" w:rsidRPr="00D93F66" w:rsidRDefault="00CC1363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</w:rPr>
              <w:t>7.5mg once daily</w:t>
            </w:r>
          </w:p>
        </w:tc>
      </w:tr>
      <w:tr w:rsidR="00E9468B" w14:paraId="402EE3E3" w14:textId="77777777" w:rsidTr="00CC1363">
        <w:trPr>
          <w:trHeight w:val="367"/>
          <w:jc w:val="center"/>
        </w:trPr>
        <w:tc>
          <w:tcPr>
            <w:tcW w:w="104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DF" w14:textId="2D8B5A87" w:rsidR="00E9468B" w:rsidRPr="00D93F66" w:rsidRDefault="00E9468B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D93F66">
              <w:rPr>
                <w:rFonts w:asciiTheme="minorHAnsi" w:hAnsiTheme="minorHAnsi" w:cs="Arial"/>
                <w:color w:val="000000" w:themeColor="dark1"/>
                <w:kern w:val="24"/>
              </w:rPr>
              <w:t>17</w:t>
            </w:r>
            <w:r>
              <w:rPr>
                <w:rFonts w:asciiTheme="minorHAnsi" w:hAnsiTheme="minorHAnsi" w:cs="Arial"/>
                <w:color w:val="000000" w:themeColor="dark1"/>
                <w:kern w:val="24"/>
              </w:rPr>
              <w:t>-</w:t>
            </w:r>
            <w:r w:rsidRPr="00D93F66">
              <w:rPr>
                <w:rFonts w:asciiTheme="minorHAnsi" w:hAnsiTheme="minorHAnsi" w:cs="Arial"/>
                <w:color w:val="000000" w:themeColor="dark1"/>
                <w:kern w:val="24"/>
              </w:rPr>
              <w:t>18</w:t>
            </w:r>
          </w:p>
        </w:tc>
        <w:tc>
          <w:tcPr>
            <w:tcW w:w="131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E0" w14:textId="7A7E7B3E" w:rsidR="00E9468B" w:rsidRPr="00D93F66" w:rsidRDefault="00CC1363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</w:rPr>
              <w:t>5mg once daily</w:t>
            </w:r>
          </w:p>
        </w:tc>
        <w:tc>
          <w:tcPr>
            <w:tcW w:w="13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E1" w14:textId="26281C1B" w:rsidR="00E9468B" w:rsidRPr="00D93F66" w:rsidRDefault="00CC1363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</w:rPr>
              <w:t>5mg once daily</w:t>
            </w:r>
          </w:p>
        </w:tc>
        <w:tc>
          <w:tcPr>
            <w:tcW w:w="13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E2" w14:textId="44277325" w:rsidR="00E9468B" w:rsidRPr="00D93F66" w:rsidRDefault="00CC1363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</w:rPr>
              <w:t>7.5mg once daily</w:t>
            </w:r>
          </w:p>
        </w:tc>
      </w:tr>
      <w:tr w:rsidR="00E9468B" w14:paraId="402EE3E9" w14:textId="77777777" w:rsidTr="00CC1363">
        <w:trPr>
          <w:trHeight w:val="275"/>
          <w:jc w:val="center"/>
        </w:trPr>
        <w:tc>
          <w:tcPr>
            <w:tcW w:w="104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E5" w14:textId="100761AA" w:rsidR="00E9468B" w:rsidRPr="00D93F66" w:rsidRDefault="00E9468B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D93F66">
              <w:rPr>
                <w:rFonts w:asciiTheme="minorHAnsi" w:hAnsiTheme="minorHAnsi" w:cs="Arial"/>
                <w:color w:val="000000" w:themeColor="dark1"/>
                <w:kern w:val="24"/>
              </w:rPr>
              <w:t>19</w:t>
            </w:r>
            <w:r>
              <w:rPr>
                <w:rFonts w:asciiTheme="minorHAnsi" w:hAnsiTheme="minorHAnsi" w:cs="Arial"/>
                <w:color w:val="000000" w:themeColor="dark1"/>
                <w:kern w:val="24"/>
              </w:rPr>
              <w:t>-</w:t>
            </w:r>
            <w:r w:rsidR="005B4781">
              <w:rPr>
                <w:rFonts w:asciiTheme="minorHAnsi" w:hAnsiTheme="minorHAnsi" w:cs="Arial"/>
                <w:color w:val="000000" w:themeColor="dark1"/>
                <w:kern w:val="24"/>
              </w:rPr>
              <w:t>52</w:t>
            </w:r>
          </w:p>
        </w:tc>
        <w:tc>
          <w:tcPr>
            <w:tcW w:w="131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E6" w14:textId="0F75620B" w:rsidR="00E9468B" w:rsidRPr="00D93F66" w:rsidRDefault="00CC1363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</w:rPr>
              <w:t>5mg once daily</w:t>
            </w:r>
          </w:p>
        </w:tc>
        <w:tc>
          <w:tcPr>
            <w:tcW w:w="13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E7" w14:textId="35BC3819" w:rsidR="00E9468B" w:rsidRPr="00D93F66" w:rsidRDefault="00CC1363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</w:rPr>
              <w:t>5mg once daily</w:t>
            </w:r>
          </w:p>
        </w:tc>
        <w:tc>
          <w:tcPr>
            <w:tcW w:w="13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E8" w14:textId="265949BB" w:rsidR="00E9468B" w:rsidRPr="00D93F66" w:rsidRDefault="00CC1363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</w:rPr>
              <w:t>5mg once daily</w:t>
            </w:r>
          </w:p>
        </w:tc>
      </w:tr>
      <w:tr w:rsidR="00E9468B" w14:paraId="402EE3F9" w14:textId="77777777" w:rsidTr="00CC1363">
        <w:trPr>
          <w:trHeight w:val="375"/>
          <w:jc w:val="center"/>
        </w:trPr>
        <w:tc>
          <w:tcPr>
            <w:tcW w:w="104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F7" w14:textId="605040BB" w:rsidR="00E9468B" w:rsidRPr="00D93F66" w:rsidRDefault="00E9468B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D93F66">
              <w:rPr>
                <w:rFonts w:asciiTheme="minorHAnsi" w:hAnsiTheme="minorHAnsi" w:cs="Arial"/>
                <w:color w:val="000000" w:themeColor="dark1"/>
                <w:kern w:val="24"/>
              </w:rPr>
              <w:t>After week 52</w:t>
            </w:r>
          </w:p>
        </w:tc>
        <w:tc>
          <w:tcPr>
            <w:tcW w:w="3952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E3F8" w14:textId="77777777" w:rsidR="00E9468B" w:rsidRPr="00D93F66" w:rsidRDefault="00E9468B" w:rsidP="007A30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D93F66">
              <w:rPr>
                <w:rFonts w:asciiTheme="minorHAnsi" w:hAnsiTheme="minorHAnsi" w:cs="Arial"/>
                <w:color w:val="000000" w:themeColor="dark1"/>
                <w:kern w:val="24"/>
              </w:rPr>
              <w:t>As per consultant decision</w:t>
            </w:r>
          </w:p>
        </w:tc>
      </w:tr>
    </w:tbl>
    <w:p w14:paraId="6FE87530" w14:textId="77777777" w:rsidR="00E9468B" w:rsidRDefault="00E9468B" w:rsidP="007A30E2">
      <w:pPr>
        <w:jc w:val="both"/>
      </w:pPr>
    </w:p>
    <w:p w14:paraId="3904BC82" w14:textId="68489B5B" w:rsidR="005B4781" w:rsidRPr="005B4781" w:rsidRDefault="00D76326" w:rsidP="007A30E2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Prescriber </w:t>
      </w:r>
      <w:r w:rsidR="005B4781" w:rsidRPr="005B4781">
        <w:rPr>
          <w:rFonts w:asciiTheme="minorHAnsi" w:hAnsiTheme="minorHAnsi"/>
          <w:b/>
          <w:sz w:val="22"/>
          <w:szCs w:val="22"/>
        </w:rPr>
        <w:t>Instructions for completion of Proforma:</w:t>
      </w:r>
    </w:p>
    <w:p w14:paraId="29DBE07B" w14:textId="38A1D652" w:rsidR="00D76326" w:rsidRPr="00BC3CA3" w:rsidRDefault="00D76326" w:rsidP="00D76326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BC3CA3">
        <w:rPr>
          <w:rFonts w:asciiTheme="minorHAnsi" w:hAnsiTheme="minorHAnsi"/>
          <w:sz w:val="22"/>
          <w:szCs w:val="22"/>
        </w:rPr>
        <w:t xml:space="preserve">If a patient completes a week or weeks of steroid treatment as an in-patient, write “completed as in-patient” </w:t>
      </w:r>
      <w:r w:rsidRPr="00BC3CA3">
        <w:rPr>
          <w:rFonts w:asciiTheme="minorHAnsi" w:hAnsiTheme="minorHAnsi"/>
          <w:sz w:val="22"/>
          <w:szCs w:val="22"/>
          <w:u w:val="single"/>
        </w:rPr>
        <w:t>across</w:t>
      </w:r>
      <w:r w:rsidRPr="00BC3CA3">
        <w:rPr>
          <w:rFonts w:asciiTheme="minorHAnsi" w:hAnsiTheme="minorHAnsi"/>
          <w:sz w:val="22"/>
          <w:szCs w:val="22"/>
        </w:rPr>
        <w:t xml:space="preserve"> the “Week”, “Date” and “Prednisolone Dose” section of the proforma. </w:t>
      </w:r>
    </w:p>
    <w:p w14:paraId="6E205032" w14:textId="77777777" w:rsidR="0070416C" w:rsidRPr="00BC3CA3" w:rsidRDefault="00BE4570" w:rsidP="0070416C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BC3CA3">
        <w:rPr>
          <w:rFonts w:asciiTheme="minorHAnsi" w:hAnsiTheme="minorHAnsi"/>
          <w:bCs/>
          <w:sz w:val="22"/>
          <w:szCs w:val="22"/>
        </w:rPr>
        <w:t>After initial dosing, a</w:t>
      </w:r>
      <w:r w:rsidR="00D76326" w:rsidRPr="00BC3CA3">
        <w:rPr>
          <w:rFonts w:asciiTheme="minorHAnsi" w:hAnsiTheme="minorHAnsi"/>
          <w:bCs/>
          <w:sz w:val="22"/>
          <w:szCs w:val="22"/>
        </w:rPr>
        <w:t>ny departures from a standard wean will entail reverting to standard prescriptions as done currently.</w:t>
      </w:r>
      <w:r w:rsidR="00D76326" w:rsidRPr="00BC3CA3">
        <w:rPr>
          <w:rFonts w:asciiTheme="minorHAnsi" w:hAnsiTheme="minorHAnsi"/>
          <w:sz w:val="22"/>
          <w:szCs w:val="22"/>
        </w:rPr>
        <w:t xml:space="preserve"> Document in the notes that the proforma has been suspended and </w:t>
      </w:r>
      <w:r w:rsidR="00A747BE" w:rsidRPr="00BC3CA3">
        <w:rPr>
          <w:rFonts w:asciiTheme="minorHAnsi" w:hAnsiTheme="minorHAnsi"/>
          <w:sz w:val="22"/>
          <w:szCs w:val="22"/>
        </w:rPr>
        <w:t xml:space="preserve">document </w:t>
      </w:r>
      <w:r w:rsidR="00D76326" w:rsidRPr="00BC3CA3">
        <w:rPr>
          <w:rFonts w:asciiTheme="minorHAnsi" w:hAnsiTheme="minorHAnsi"/>
          <w:sz w:val="22"/>
          <w:szCs w:val="22"/>
        </w:rPr>
        <w:t>t</w:t>
      </w:r>
      <w:r w:rsidR="00A747BE" w:rsidRPr="00BC3CA3">
        <w:rPr>
          <w:rFonts w:asciiTheme="minorHAnsi" w:hAnsiTheme="minorHAnsi"/>
          <w:sz w:val="22"/>
          <w:szCs w:val="22"/>
        </w:rPr>
        <w:t xml:space="preserve">he revised dose </w:t>
      </w:r>
      <w:r w:rsidR="00D76326" w:rsidRPr="00BC3CA3">
        <w:rPr>
          <w:rFonts w:asciiTheme="minorHAnsi" w:hAnsiTheme="minorHAnsi"/>
          <w:sz w:val="22"/>
          <w:szCs w:val="22"/>
        </w:rPr>
        <w:t>in the notes</w:t>
      </w:r>
      <w:r w:rsidR="00A747BE" w:rsidRPr="00BC3CA3">
        <w:rPr>
          <w:rFonts w:asciiTheme="minorHAnsi" w:hAnsiTheme="minorHAnsi"/>
          <w:sz w:val="22"/>
          <w:szCs w:val="22"/>
        </w:rPr>
        <w:t>.</w:t>
      </w:r>
      <w:r w:rsidR="0070416C" w:rsidRPr="00BC3CA3">
        <w:rPr>
          <w:rFonts w:asciiTheme="minorHAnsi" w:hAnsiTheme="minorHAnsi"/>
          <w:sz w:val="22"/>
          <w:szCs w:val="22"/>
        </w:rPr>
        <w:t xml:space="preserve"> </w:t>
      </w:r>
    </w:p>
    <w:p w14:paraId="497ED94E" w14:textId="4ACB324E" w:rsidR="0070416C" w:rsidRPr="00BC3CA3" w:rsidRDefault="0070416C" w:rsidP="0070416C">
      <w:pPr>
        <w:pStyle w:val="ListParagraph"/>
        <w:jc w:val="both"/>
        <w:rPr>
          <w:rFonts w:asciiTheme="minorHAnsi" w:hAnsiTheme="minorHAnsi"/>
          <w:sz w:val="22"/>
          <w:szCs w:val="22"/>
          <w:lang w:eastAsia="en-US"/>
        </w:rPr>
      </w:pPr>
      <w:r w:rsidRPr="00BC3CA3">
        <w:rPr>
          <w:rFonts w:asciiTheme="minorHAnsi" w:hAnsiTheme="minorHAnsi"/>
          <w:sz w:val="22"/>
          <w:szCs w:val="22"/>
        </w:rPr>
        <w:t xml:space="preserve">A </w:t>
      </w:r>
      <w:r w:rsidRPr="00BC3CA3">
        <w:rPr>
          <w:rFonts w:asciiTheme="minorHAnsi" w:hAnsiTheme="minorHAnsi"/>
          <w:sz w:val="22"/>
          <w:szCs w:val="22"/>
          <w:lang w:eastAsia="en-US"/>
        </w:rPr>
        <w:t>carbon copy of the prescription should be filed in the patient’s notes so it is transparent there has been a change, as per hospital policy.</w:t>
      </w:r>
    </w:p>
    <w:p w14:paraId="46FEA6A0" w14:textId="655E2385" w:rsidR="00A747BE" w:rsidRPr="00BC3CA3" w:rsidRDefault="00A747BE" w:rsidP="0070416C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BC3CA3">
        <w:rPr>
          <w:rFonts w:asciiTheme="minorHAnsi" w:hAnsiTheme="minorHAnsi"/>
          <w:bCs/>
          <w:sz w:val="22"/>
          <w:szCs w:val="22"/>
        </w:rPr>
        <w:t>A standard prescription for 5mg once daily ora</w:t>
      </w:r>
      <w:r w:rsidR="00CC1363" w:rsidRPr="00BC3CA3">
        <w:rPr>
          <w:rFonts w:asciiTheme="minorHAnsi" w:hAnsiTheme="minorHAnsi"/>
          <w:bCs/>
          <w:sz w:val="22"/>
          <w:szCs w:val="22"/>
        </w:rPr>
        <w:t>lly can be written after week 26</w:t>
      </w:r>
      <w:r w:rsidRPr="00BC3CA3">
        <w:rPr>
          <w:rFonts w:asciiTheme="minorHAnsi" w:hAnsiTheme="minorHAnsi"/>
          <w:bCs/>
          <w:sz w:val="22"/>
          <w:szCs w:val="22"/>
        </w:rPr>
        <w:t>.</w:t>
      </w:r>
    </w:p>
    <w:p w14:paraId="7DBE9FF3" w14:textId="164A8F6D" w:rsidR="00CC1363" w:rsidRPr="00BC3CA3" w:rsidRDefault="00CC1363" w:rsidP="0070416C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BC3CA3">
        <w:rPr>
          <w:rFonts w:asciiTheme="minorHAnsi" w:hAnsiTheme="minorHAnsi"/>
          <w:bCs/>
          <w:sz w:val="22"/>
          <w:szCs w:val="22"/>
        </w:rPr>
        <w:t>A copy of the completed pro-forma needs to be filed in the patient’s notes.</w:t>
      </w:r>
    </w:p>
    <w:p w14:paraId="506398F7" w14:textId="17CF210E" w:rsidR="00D76326" w:rsidRPr="00D76326" w:rsidRDefault="00D76326" w:rsidP="00D76326">
      <w:pPr>
        <w:jc w:val="both"/>
        <w:rPr>
          <w:rFonts w:asciiTheme="minorHAnsi" w:hAnsiTheme="minorHAnsi"/>
          <w:sz w:val="22"/>
          <w:szCs w:val="22"/>
        </w:rPr>
      </w:pPr>
    </w:p>
    <w:p w14:paraId="359DC6CF" w14:textId="77777777" w:rsidR="00E9468B" w:rsidRPr="005B4781" w:rsidRDefault="00E9468B" w:rsidP="007A30E2">
      <w:pPr>
        <w:jc w:val="both"/>
        <w:rPr>
          <w:rFonts w:asciiTheme="minorHAnsi" w:hAnsiTheme="minorHAnsi"/>
          <w:sz w:val="22"/>
          <w:szCs w:val="22"/>
        </w:rPr>
      </w:pPr>
    </w:p>
    <w:p w14:paraId="1F3FF526" w14:textId="77777777" w:rsidR="005B4781" w:rsidRPr="005B4781" w:rsidRDefault="005B4781" w:rsidP="007A30E2">
      <w:pPr>
        <w:jc w:val="both"/>
        <w:rPr>
          <w:rFonts w:asciiTheme="minorHAnsi" w:hAnsiTheme="minorHAnsi"/>
          <w:sz w:val="22"/>
          <w:szCs w:val="22"/>
        </w:rPr>
      </w:pPr>
    </w:p>
    <w:p w14:paraId="73AC6DFF" w14:textId="77777777" w:rsidR="005B4781" w:rsidRPr="005B4781" w:rsidRDefault="005B4781" w:rsidP="007A30E2">
      <w:pPr>
        <w:jc w:val="both"/>
        <w:rPr>
          <w:rFonts w:asciiTheme="minorHAnsi" w:hAnsiTheme="minorHAnsi"/>
          <w:sz w:val="22"/>
          <w:szCs w:val="22"/>
        </w:rPr>
      </w:pPr>
    </w:p>
    <w:p w14:paraId="112F42A1" w14:textId="77777777" w:rsidR="007347AB" w:rsidRDefault="007347AB" w:rsidP="00D76326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4C7AE220" w14:textId="77777777" w:rsidR="004E5F32" w:rsidRDefault="004E5F32">
      <w:pPr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br w:type="page"/>
      </w:r>
    </w:p>
    <w:p w14:paraId="49F8F7E2" w14:textId="5A5D6865" w:rsidR="00E9468B" w:rsidRDefault="00E9468B" w:rsidP="00E9468B">
      <w:pPr>
        <w:ind w:left="-567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B811EC">
        <w:rPr>
          <w:rFonts w:asciiTheme="minorHAnsi" w:hAnsiTheme="minorHAnsi"/>
          <w:b/>
          <w:sz w:val="28"/>
          <w:szCs w:val="28"/>
          <w:u w:val="single"/>
        </w:rPr>
        <w:lastRenderedPageBreak/>
        <w:t xml:space="preserve">Proforma 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Oral </w:t>
      </w:r>
      <w:r w:rsidRPr="00B811EC">
        <w:rPr>
          <w:rFonts w:asciiTheme="minorHAnsi" w:hAnsiTheme="minorHAnsi"/>
          <w:b/>
          <w:sz w:val="28"/>
          <w:szCs w:val="28"/>
          <w:u w:val="single"/>
        </w:rPr>
        <w:t xml:space="preserve">Prednisolone Prescription – </w:t>
      </w:r>
      <w:r>
        <w:rPr>
          <w:rFonts w:asciiTheme="minorHAnsi" w:hAnsiTheme="minorHAnsi"/>
          <w:b/>
          <w:sz w:val="28"/>
          <w:szCs w:val="28"/>
          <w:u w:val="single"/>
        </w:rPr>
        <w:t>AAV patients</w:t>
      </w:r>
    </w:p>
    <w:p w14:paraId="17B232F9" w14:textId="77777777" w:rsidR="00E9468B" w:rsidRPr="00B811EC" w:rsidRDefault="00E9468B" w:rsidP="00E9468B">
      <w:pPr>
        <w:ind w:left="-567"/>
        <w:rPr>
          <w:rFonts w:asciiTheme="minorHAnsi" w:hAnsiTheme="minorHAnsi"/>
          <w:b/>
          <w:u w:val="single"/>
        </w:rPr>
      </w:pPr>
    </w:p>
    <w:p w14:paraId="67CECDCC" w14:textId="40F281E3" w:rsidR="00E9468B" w:rsidRPr="00B03339" w:rsidRDefault="00E9468B" w:rsidP="00E9468B">
      <w:pPr>
        <w:jc w:val="both"/>
        <w:rPr>
          <w:rFonts w:asciiTheme="minorHAnsi" w:hAnsiTheme="minorHAnsi"/>
          <w:b/>
        </w:rPr>
      </w:pPr>
      <w:r w:rsidRPr="00B03339">
        <w:rPr>
          <w:rFonts w:asciiTheme="minorHAnsi" w:hAnsiTheme="minorHAnsi"/>
          <w:b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B9F3DD" wp14:editId="53F1DBD0">
                <wp:simplePos x="0" y="0"/>
                <wp:positionH relativeFrom="column">
                  <wp:posOffset>1847850</wp:posOffset>
                </wp:positionH>
                <wp:positionV relativeFrom="paragraph">
                  <wp:posOffset>12065</wp:posOffset>
                </wp:positionV>
                <wp:extent cx="2895600" cy="1276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3D9FF" w14:textId="77777777" w:rsidR="00D76326" w:rsidRDefault="00D76326" w:rsidP="00E9468B"/>
                          <w:p w14:paraId="2943A3AB" w14:textId="77777777" w:rsidR="00D76326" w:rsidRDefault="00D76326" w:rsidP="00E9468B"/>
                          <w:p w14:paraId="22EAABCB" w14:textId="77777777" w:rsidR="00D76326" w:rsidRDefault="00D76326" w:rsidP="00E9468B"/>
                          <w:p w14:paraId="1FCD47F7" w14:textId="77777777" w:rsidR="00D76326" w:rsidRDefault="00D76326" w:rsidP="00E9468B"/>
                          <w:p w14:paraId="214E9192" w14:textId="77777777" w:rsidR="00D76326" w:rsidRDefault="00D76326" w:rsidP="00E9468B"/>
                          <w:p w14:paraId="5E33426A" w14:textId="77777777" w:rsidR="00D76326" w:rsidRDefault="00D76326" w:rsidP="00E9468B"/>
                          <w:p w14:paraId="6F87B512" w14:textId="77777777" w:rsidR="00D76326" w:rsidRDefault="00D76326" w:rsidP="00E9468B"/>
                          <w:p w14:paraId="443A6834" w14:textId="77777777" w:rsidR="00D76326" w:rsidRDefault="00D76326" w:rsidP="00E9468B"/>
                          <w:p w14:paraId="0FBC65B1" w14:textId="77777777" w:rsidR="00D76326" w:rsidRDefault="00D76326" w:rsidP="00E9468B"/>
                          <w:p w14:paraId="4995DFC3" w14:textId="77777777" w:rsidR="00D76326" w:rsidRDefault="00D76326" w:rsidP="00E9468B"/>
                          <w:p w14:paraId="15B618FB" w14:textId="77777777" w:rsidR="00D76326" w:rsidRDefault="00D76326" w:rsidP="00E946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9F3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5pt;margin-top:.95pt;width:228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">
                <v:textbox>
                  <w:txbxContent>
                    <w:p w14:paraId="0D03D9FF" w14:textId="77777777" w:rsidR="00D76326" w:rsidRDefault="00D76326" w:rsidP="00E9468B"/>
                    <w:p w14:paraId="2943A3AB" w14:textId="77777777" w:rsidR="00D76326" w:rsidRDefault="00D76326" w:rsidP="00E9468B"/>
                    <w:p w14:paraId="22EAABCB" w14:textId="77777777" w:rsidR="00D76326" w:rsidRDefault="00D76326" w:rsidP="00E9468B"/>
                    <w:p w14:paraId="1FCD47F7" w14:textId="77777777" w:rsidR="00D76326" w:rsidRDefault="00D76326" w:rsidP="00E9468B"/>
                    <w:p w14:paraId="214E9192" w14:textId="77777777" w:rsidR="00D76326" w:rsidRDefault="00D76326" w:rsidP="00E9468B"/>
                    <w:p w14:paraId="5E33426A" w14:textId="77777777" w:rsidR="00D76326" w:rsidRDefault="00D76326" w:rsidP="00E9468B"/>
                    <w:p w14:paraId="6F87B512" w14:textId="77777777" w:rsidR="00D76326" w:rsidRDefault="00D76326" w:rsidP="00E9468B"/>
                    <w:p w14:paraId="443A6834" w14:textId="77777777" w:rsidR="00D76326" w:rsidRDefault="00D76326" w:rsidP="00E9468B"/>
                    <w:p w14:paraId="0FBC65B1" w14:textId="77777777" w:rsidR="00D76326" w:rsidRDefault="00D76326" w:rsidP="00E9468B"/>
                    <w:p w14:paraId="4995DFC3" w14:textId="77777777" w:rsidR="00D76326" w:rsidRDefault="00D76326" w:rsidP="00E9468B"/>
                    <w:p w14:paraId="15B618FB" w14:textId="77777777" w:rsidR="00D76326" w:rsidRDefault="00D76326" w:rsidP="00E9468B"/>
                  </w:txbxContent>
                </v:textbox>
                <w10:wrap type="square"/>
              </v:shape>
            </w:pict>
          </mc:Fallback>
        </mc:AlternateContent>
      </w:r>
      <w:r w:rsidRPr="00B03339">
        <w:rPr>
          <w:rFonts w:asciiTheme="minorHAnsi" w:hAnsiTheme="minorHAnsi"/>
          <w:b/>
        </w:rPr>
        <w:t>Patient Add</w:t>
      </w:r>
      <w:r>
        <w:rPr>
          <w:rFonts w:asciiTheme="minorHAnsi" w:hAnsiTheme="minorHAnsi"/>
          <w:b/>
        </w:rPr>
        <w:t>r</w:t>
      </w:r>
      <w:r w:rsidR="00B353F7">
        <w:rPr>
          <w:rFonts w:asciiTheme="minorHAnsi" w:hAnsiTheme="minorHAnsi"/>
          <w:b/>
        </w:rPr>
        <w:t>essograph</w:t>
      </w:r>
    </w:p>
    <w:p w14:paraId="00E0C52D" w14:textId="77777777" w:rsidR="00E9468B" w:rsidRDefault="00E9468B" w:rsidP="007A30E2">
      <w:pPr>
        <w:jc w:val="both"/>
      </w:pPr>
    </w:p>
    <w:p w14:paraId="429C080B" w14:textId="77777777" w:rsidR="00E9468B" w:rsidRDefault="00E9468B" w:rsidP="007A30E2">
      <w:pPr>
        <w:jc w:val="both"/>
      </w:pPr>
    </w:p>
    <w:p w14:paraId="76ED67E8" w14:textId="77777777" w:rsidR="00E9468B" w:rsidRDefault="00E9468B" w:rsidP="007A30E2">
      <w:pPr>
        <w:jc w:val="both"/>
      </w:pPr>
    </w:p>
    <w:p w14:paraId="0CB82E4A" w14:textId="77777777" w:rsidR="00E9468B" w:rsidRDefault="00E9468B" w:rsidP="007A30E2">
      <w:pPr>
        <w:jc w:val="both"/>
      </w:pPr>
    </w:p>
    <w:p w14:paraId="27946FAC" w14:textId="77777777" w:rsidR="00E9468B" w:rsidRDefault="00E9468B" w:rsidP="007A30E2">
      <w:pPr>
        <w:jc w:val="both"/>
      </w:pPr>
    </w:p>
    <w:p w14:paraId="2211111F" w14:textId="77777777" w:rsidR="00E9468B" w:rsidRDefault="00E9468B" w:rsidP="007A30E2">
      <w:pPr>
        <w:jc w:val="both"/>
      </w:pPr>
    </w:p>
    <w:p w14:paraId="40795D33" w14:textId="77777777" w:rsidR="00B32A8E" w:rsidRDefault="00B32A8E" w:rsidP="007A30E2">
      <w:pPr>
        <w:jc w:val="both"/>
      </w:pPr>
    </w:p>
    <w:p w14:paraId="0AF93B28" w14:textId="77777777" w:rsidR="00B32A8E" w:rsidRDefault="00B32A8E" w:rsidP="007A30E2">
      <w:pPr>
        <w:jc w:val="both"/>
      </w:pPr>
    </w:p>
    <w:tbl>
      <w:tblPr>
        <w:tblStyle w:val="TableGrid"/>
        <w:tblW w:w="9584" w:type="dxa"/>
        <w:tblInd w:w="-800" w:type="dxa"/>
        <w:tblLook w:val="04A0" w:firstRow="1" w:lastRow="0" w:firstColumn="1" w:lastColumn="0" w:noHBand="0" w:noVBand="1"/>
      </w:tblPr>
      <w:tblGrid>
        <w:gridCol w:w="4056"/>
        <w:gridCol w:w="5528"/>
      </w:tblGrid>
      <w:tr w:rsidR="00E9468B" w14:paraId="375A62EB" w14:textId="77777777" w:rsidTr="00B353F7">
        <w:tc>
          <w:tcPr>
            <w:tcW w:w="4056" w:type="dxa"/>
          </w:tcPr>
          <w:p w14:paraId="24164A28" w14:textId="77777777" w:rsidR="00E9468B" w:rsidRDefault="00E9468B" w:rsidP="00E9468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Patient Weight:</w:t>
            </w:r>
          </w:p>
        </w:tc>
        <w:tc>
          <w:tcPr>
            <w:tcW w:w="5528" w:type="dxa"/>
          </w:tcPr>
          <w:p w14:paraId="062793B6" w14:textId="77777777" w:rsidR="00E9468B" w:rsidRDefault="00E9468B" w:rsidP="00E9468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Date weight recorded:</w:t>
            </w:r>
          </w:p>
        </w:tc>
      </w:tr>
      <w:tr w:rsidR="00E9468B" w14:paraId="69096ED3" w14:textId="77777777" w:rsidTr="007347AB">
        <w:tc>
          <w:tcPr>
            <w:tcW w:w="9584" w:type="dxa"/>
            <w:gridSpan w:val="2"/>
            <w:shd w:val="clear" w:color="auto" w:fill="auto"/>
          </w:tcPr>
          <w:p w14:paraId="219194E2" w14:textId="4576C6A7" w:rsidR="000E0AE0" w:rsidRPr="00E9468B" w:rsidRDefault="00E9468B" w:rsidP="00E9468B">
            <w:pPr>
              <w:jc w:val="both"/>
              <w:rPr>
                <w:rFonts w:asciiTheme="minorHAnsi" w:hAnsiTheme="minorHAnsi"/>
                <w:b/>
              </w:rPr>
            </w:pPr>
            <w:r w:rsidRPr="00E9468B">
              <w:rPr>
                <w:rFonts w:asciiTheme="minorHAnsi" w:hAnsiTheme="minorHAnsi"/>
                <w:b/>
              </w:rPr>
              <w:t>Allergy Status:</w:t>
            </w:r>
          </w:p>
        </w:tc>
      </w:tr>
      <w:tr w:rsidR="000E0AE0" w14:paraId="713CD342" w14:textId="77777777" w:rsidTr="007347AB">
        <w:tc>
          <w:tcPr>
            <w:tcW w:w="9584" w:type="dxa"/>
            <w:gridSpan w:val="2"/>
            <w:shd w:val="clear" w:color="auto" w:fill="auto"/>
          </w:tcPr>
          <w:p w14:paraId="67097791" w14:textId="65067491" w:rsidR="000E0AE0" w:rsidRPr="000E0AE0" w:rsidRDefault="000E0AE0" w:rsidP="00E9468B">
            <w:pPr>
              <w:jc w:val="both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</w:rPr>
              <w:t>Prescribing</w:t>
            </w:r>
            <w:r w:rsidR="00840246">
              <w:rPr>
                <w:rFonts w:asciiTheme="minorHAnsi" w:hAnsiTheme="minorHAnsi"/>
                <w:b/>
              </w:rPr>
              <w:t xml:space="preserve"> as per PEXIVAS regimen</w:t>
            </w:r>
            <w:r>
              <w:rPr>
                <w:rFonts w:asciiTheme="minorHAnsi" w:hAnsiTheme="minorHAnsi"/>
                <w:b/>
              </w:rPr>
              <w:t xml:space="preserve">: </w:t>
            </w:r>
            <w:r w:rsidR="00840246">
              <w:rPr>
                <w:rFonts w:asciiTheme="minorHAnsi" w:hAnsiTheme="minorHAnsi"/>
                <w:b/>
              </w:rPr>
              <w:t xml:space="preserve">    </w:t>
            </w:r>
            <w:r w:rsidR="00B353F7">
              <w:rPr>
                <w:rFonts w:asciiTheme="minorHAnsi" w:hAnsiTheme="minorHAnsi"/>
                <w:b/>
              </w:rPr>
              <w:t xml:space="preserve">    </w:t>
            </w:r>
            <w:r>
              <w:rPr>
                <w:rFonts w:asciiTheme="minorHAnsi" w:hAnsiTheme="minorHAnsi"/>
                <w:b/>
              </w:rPr>
              <w:t xml:space="preserve">Yes </w:t>
            </w:r>
            <w:r w:rsidRPr="00B353F7">
              <w:rPr>
                <w:rFonts w:asciiTheme="minorHAnsi" w:hAnsiTheme="minorHAnsi"/>
                <w:b/>
                <w:sz w:val="40"/>
                <w:szCs w:val="40"/>
              </w:rPr>
              <w:t>□</w:t>
            </w:r>
            <w:r w:rsidRPr="000E0AE0">
              <w:rPr>
                <w:rFonts w:asciiTheme="minorHAnsi" w:hAnsiTheme="minorHAnsi"/>
                <w:b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     </w:t>
            </w:r>
            <w:r w:rsidR="00840246">
              <w:rPr>
                <w:rFonts w:asciiTheme="minorHAnsi" w:hAnsiTheme="minorHAnsi"/>
                <w:b/>
              </w:rPr>
              <w:t xml:space="preserve">     </w:t>
            </w:r>
            <w:r>
              <w:rPr>
                <w:rFonts w:asciiTheme="minorHAnsi" w:hAnsiTheme="minorHAnsi"/>
                <w:b/>
              </w:rPr>
              <w:t xml:space="preserve">No </w:t>
            </w:r>
            <w:r w:rsidRPr="00B353F7">
              <w:rPr>
                <w:rFonts w:asciiTheme="minorHAnsi" w:hAnsiTheme="minorHAnsi"/>
                <w:b/>
                <w:sz w:val="40"/>
                <w:szCs w:val="40"/>
              </w:rPr>
              <w:t>□</w:t>
            </w:r>
          </w:p>
        </w:tc>
      </w:tr>
      <w:tr w:rsidR="000E0AE0" w14:paraId="5573DE65" w14:textId="77777777" w:rsidTr="007347AB">
        <w:tc>
          <w:tcPr>
            <w:tcW w:w="9584" w:type="dxa"/>
            <w:gridSpan w:val="2"/>
            <w:shd w:val="clear" w:color="auto" w:fill="auto"/>
          </w:tcPr>
          <w:p w14:paraId="036AD9F1" w14:textId="21099731" w:rsidR="000E0AE0" w:rsidRDefault="000E0AE0" w:rsidP="00E9468B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If “No” please detail reason(s) for variation from regimen:</w:t>
            </w:r>
          </w:p>
          <w:p w14:paraId="34E31574" w14:textId="77777777" w:rsidR="000E0AE0" w:rsidRDefault="000E0AE0" w:rsidP="00E9468B">
            <w:pPr>
              <w:jc w:val="both"/>
              <w:rPr>
                <w:rFonts w:asciiTheme="minorHAnsi" w:hAnsiTheme="minorHAnsi"/>
                <w:b/>
              </w:rPr>
            </w:pPr>
          </w:p>
          <w:p w14:paraId="0D470F3F" w14:textId="77777777" w:rsidR="000E0AE0" w:rsidRDefault="000E0AE0" w:rsidP="00E9468B">
            <w:pPr>
              <w:jc w:val="both"/>
              <w:rPr>
                <w:rFonts w:asciiTheme="minorHAnsi" w:hAnsiTheme="minorHAnsi"/>
                <w:b/>
              </w:rPr>
            </w:pPr>
          </w:p>
          <w:p w14:paraId="165F27E7" w14:textId="77777777" w:rsidR="00B32A8E" w:rsidRDefault="00B32A8E" w:rsidP="00E9468B">
            <w:pPr>
              <w:jc w:val="both"/>
              <w:rPr>
                <w:rFonts w:asciiTheme="minorHAnsi" w:hAnsiTheme="minorHAnsi"/>
                <w:b/>
              </w:rPr>
            </w:pPr>
          </w:p>
          <w:p w14:paraId="217D0D4C" w14:textId="78AFD9E5" w:rsidR="007347AB" w:rsidRDefault="007347AB" w:rsidP="00E9468B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1920C22D" w14:textId="77777777" w:rsidR="000E0AE0" w:rsidRDefault="000E0AE0" w:rsidP="007A30E2">
      <w:pPr>
        <w:jc w:val="both"/>
      </w:pPr>
    </w:p>
    <w:p w14:paraId="6DAFFF62" w14:textId="77777777" w:rsidR="00B32A8E" w:rsidRDefault="00B32A8E" w:rsidP="007A30E2">
      <w:pPr>
        <w:jc w:val="both"/>
      </w:pPr>
    </w:p>
    <w:tbl>
      <w:tblPr>
        <w:tblStyle w:val="TableGrid"/>
        <w:tblW w:w="9498" w:type="dxa"/>
        <w:tblInd w:w="-714" w:type="dxa"/>
        <w:tblLook w:val="04A0" w:firstRow="1" w:lastRow="0" w:firstColumn="1" w:lastColumn="0" w:noHBand="0" w:noVBand="1"/>
      </w:tblPr>
      <w:tblGrid>
        <w:gridCol w:w="1695"/>
        <w:gridCol w:w="1479"/>
        <w:gridCol w:w="1529"/>
        <w:gridCol w:w="1694"/>
        <w:gridCol w:w="1550"/>
        <w:gridCol w:w="1551"/>
      </w:tblGrid>
      <w:tr w:rsidR="00F34889" w14:paraId="4DF2973E" w14:textId="77777777" w:rsidTr="00F34889">
        <w:tc>
          <w:tcPr>
            <w:tcW w:w="9498" w:type="dxa"/>
            <w:gridSpan w:val="6"/>
            <w:shd w:val="clear" w:color="auto" w:fill="D9D9D9" w:themeFill="background1" w:themeFillShade="D9"/>
          </w:tcPr>
          <w:p w14:paraId="5B734927" w14:textId="5DFCDD1A" w:rsidR="00F34889" w:rsidRDefault="00F34889" w:rsidP="007A30E2">
            <w:pPr>
              <w:jc w:val="both"/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b/>
              </w:rPr>
              <w:t xml:space="preserve">Weight Category    (1) &lt;50kg  </w:t>
            </w:r>
            <w:r w:rsidRPr="00F34889">
              <w:rPr>
                <w:rFonts w:asciiTheme="minorHAnsi" w:hAnsiTheme="minorHAnsi"/>
                <w:b/>
                <w:sz w:val="40"/>
                <w:szCs w:val="40"/>
              </w:rPr>
              <w:t xml:space="preserve">□     </w:t>
            </w:r>
            <w:r>
              <w:rPr>
                <w:rFonts w:asciiTheme="minorHAnsi" w:hAnsiTheme="minorHAnsi"/>
                <w:b/>
              </w:rPr>
              <w:t xml:space="preserve">            (2) 50-75kg  </w:t>
            </w:r>
            <w:r w:rsidRPr="00F34889">
              <w:rPr>
                <w:rFonts w:asciiTheme="minorHAnsi" w:hAnsiTheme="minorHAnsi"/>
                <w:b/>
                <w:sz w:val="40"/>
                <w:szCs w:val="40"/>
              </w:rPr>
              <w:t>□</w:t>
            </w:r>
            <w:r>
              <w:rPr>
                <w:rFonts w:asciiTheme="minorHAnsi" w:hAnsiTheme="minorHAnsi"/>
                <w:b/>
              </w:rPr>
              <w:t xml:space="preserve">                       (3) </w:t>
            </w:r>
            <w:r w:rsidRPr="00F34889">
              <w:rPr>
                <w:rFonts w:asciiTheme="minorHAnsi" w:hAnsiTheme="minorHAnsi"/>
                <w:b/>
              </w:rPr>
              <w:t>&gt;75kg</w:t>
            </w:r>
            <w:r>
              <w:rPr>
                <w:rFonts w:asciiTheme="minorHAnsi" w:hAnsiTheme="minorHAnsi"/>
                <w:b/>
              </w:rPr>
              <w:t xml:space="preserve">   </w:t>
            </w:r>
            <w:r w:rsidRPr="00F34889">
              <w:rPr>
                <w:rFonts w:asciiTheme="minorHAnsi" w:hAnsiTheme="minorHAnsi"/>
                <w:b/>
                <w:sz w:val="40"/>
                <w:szCs w:val="40"/>
              </w:rPr>
              <w:t>□</w:t>
            </w:r>
          </w:p>
          <w:p w14:paraId="611DC3EF" w14:textId="6B95588F" w:rsidR="00F34889" w:rsidRDefault="00F34889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FD00F5" w14:paraId="4A689D21" w14:textId="77777777" w:rsidTr="00FD00F5">
        <w:tc>
          <w:tcPr>
            <w:tcW w:w="1695" w:type="dxa"/>
          </w:tcPr>
          <w:p w14:paraId="5355950D" w14:textId="572985B5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  <w:r w:rsidRPr="007347AB">
              <w:rPr>
                <w:rFonts w:asciiTheme="minorHAnsi" w:hAnsiTheme="minorHAnsi"/>
                <w:b/>
              </w:rPr>
              <w:t>Week Number</w:t>
            </w:r>
          </w:p>
        </w:tc>
        <w:tc>
          <w:tcPr>
            <w:tcW w:w="1479" w:type="dxa"/>
          </w:tcPr>
          <w:p w14:paraId="44679751" w14:textId="2B1100AC" w:rsidR="00FD00F5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Date </w:t>
            </w:r>
          </w:p>
        </w:tc>
        <w:tc>
          <w:tcPr>
            <w:tcW w:w="1529" w:type="dxa"/>
          </w:tcPr>
          <w:p w14:paraId="15440458" w14:textId="59296AA7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Prednisolone Dose</w:t>
            </w:r>
          </w:p>
        </w:tc>
        <w:tc>
          <w:tcPr>
            <w:tcW w:w="1694" w:type="dxa"/>
          </w:tcPr>
          <w:p w14:paraId="6D6757AB" w14:textId="384FC791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  <w:r w:rsidRPr="007347AB">
              <w:rPr>
                <w:rFonts w:asciiTheme="minorHAnsi" w:hAnsiTheme="minorHAnsi"/>
                <w:b/>
              </w:rPr>
              <w:t>Week Number</w:t>
            </w:r>
          </w:p>
        </w:tc>
        <w:tc>
          <w:tcPr>
            <w:tcW w:w="1550" w:type="dxa"/>
          </w:tcPr>
          <w:p w14:paraId="671249E6" w14:textId="09707DE7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1551" w:type="dxa"/>
          </w:tcPr>
          <w:p w14:paraId="309B21B3" w14:textId="3B9AAF74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Prednisolone Dose</w:t>
            </w:r>
          </w:p>
        </w:tc>
      </w:tr>
      <w:tr w:rsidR="00FD00F5" w14:paraId="5008614A" w14:textId="77777777" w:rsidTr="00490420">
        <w:tc>
          <w:tcPr>
            <w:tcW w:w="1695" w:type="dxa"/>
            <w:shd w:val="clear" w:color="auto" w:fill="FFC000"/>
          </w:tcPr>
          <w:p w14:paraId="17BBEB88" w14:textId="7C36D5AC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479" w:type="dxa"/>
            <w:shd w:val="clear" w:color="auto" w:fill="FFC000"/>
          </w:tcPr>
          <w:p w14:paraId="3DA39F47" w14:textId="77777777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29" w:type="dxa"/>
            <w:shd w:val="clear" w:color="auto" w:fill="FFC000"/>
          </w:tcPr>
          <w:p w14:paraId="1F478382" w14:textId="5818773F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694" w:type="dxa"/>
            <w:shd w:val="clear" w:color="auto" w:fill="9CC2E5" w:themeFill="accent1" w:themeFillTint="99"/>
          </w:tcPr>
          <w:p w14:paraId="158CCBD0" w14:textId="101CD6BB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CC1363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14:paraId="44EED62C" w14:textId="77777777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51" w:type="dxa"/>
            <w:shd w:val="clear" w:color="auto" w:fill="9CC2E5" w:themeFill="accent1" w:themeFillTint="99"/>
          </w:tcPr>
          <w:p w14:paraId="5573A185" w14:textId="04B593AC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FD00F5" w14:paraId="4A1978C7" w14:textId="77777777" w:rsidTr="00490420">
        <w:tc>
          <w:tcPr>
            <w:tcW w:w="1695" w:type="dxa"/>
            <w:shd w:val="clear" w:color="auto" w:fill="FFC000"/>
          </w:tcPr>
          <w:p w14:paraId="549353FB" w14:textId="5EB032B3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479" w:type="dxa"/>
            <w:shd w:val="clear" w:color="auto" w:fill="FFC000"/>
          </w:tcPr>
          <w:p w14:paraId="31B82C15" w14:textId="77777777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29" w:type="dxa"/>
            <w:shd w:val="clear" w:color="auto" w:fill="FFC000"/>
          </w:tcPr>
          <w:p w14:paraId="330994CF" w14:textId="1296794D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694" w:type="dxa"/>
            <w:shd w:val="clear" w:color="auto" w:fill="9CC2E5" w:themeFill="accent1" w:themeFillTint="99"/>
          </w:tcPr>
          <w:p w14:paraId="119E8DC3" w14:textId="1F13E7EA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CC1363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14:paraId="2A10CA2E" w14:textId="77777777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51" w:type="dxa"/>
            <w:shd w:val="clear" w:color="auto" w:fill="9CC2E5" w:themeFill="accent1" w:themeFillTint="99"/>
          </w:tcPr>
          <w:p w14:paraId="0AB12D09" w14:textId="3F653E38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FD00F5" w14:paraId="3A784BB1" w14:textId="77777777" w:rsidTr="00490420">
        <w:tc>
          <w:tcPr>
            <w:tcW w:w="1695" w:type="dxa"/>
            <w:shd w:val="clear" w:color="auto" w:fill="FFC000"/>
          </w:tcPr>
          <w:p w14:paraId="19DFCD11" w14:textId="2895E9C0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1479" w:type="dxa"/>
            <w:shd w:val="clear" w:color="auto" w:fill="FFC000"/>
          </w:tcPr>
          <w:p w14:paraId="4AE116AD" w14:textId="77777777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29" w:type="dxa"/>
            <w:shd w:val="clear" w:color="auto" w:fill="FFC000"/>
          </w:tcPr>
          <w:p w14:paraId="39CACF21" w14:textId="1EDE2293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694" w:type="dxa"/>
            <w:shd w:val="clear" w:color="auto" w:fill="9CC2E5" w:themeFill="accent1" w:themeFillTint="99"/>
          </w:tcPr>
          <w:p w14:paraId="3479098B" w14:textId="0518CA13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CC1363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14:paraId="3DC36D31" w14:textId="77777777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51" w:type="dxa"/>
            <w:shd w:val="clear" w:color="auto" w:fill="9CC2E5" w:themeFill="accent1" w:themeFillTint="99"/>
          </w:tcPr>
          <w:p w14:paraId="226FEA32" w14:textId="05DB0109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FD00F5" w14:paraId="4F869357" w14:textId="77777777" w:rsidTr="00490420">
        <w:tc>
          <w:tcPr>
            <w:tcW w:w="1695" w:type="dxa"/>
            <w:shd w:val="clear" w:color="auto" w:fill="FFC000"/>
          </w:tcPr>
          <w:p w14:paraId="4A44F8AC" w14:textId="1A3533BC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1479" w:type="dxa"/>
            <w:shd w:val="clear" w:color="auto" w:fill="FFC000"/>
          </w:tcPr>
          <w:p w14:paraId="0B9BE5EE" w14:textId="77777777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29" w:type="dxa"/>
            <w:shd w:val="clear" w:color="auto" w:fill="FFC000"/>
          </w:tcPr>
          <w:p w14:paraId="5304AEBB" w14:textId="1695CB10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694" w:type="dxa"/>
            <w:shd w:val="clear" w:color="auto" w:fill="9CC2E5" w:themeFill="accent1" w:themeFillTint="99"/>
          </w:tcPr>
          <w:p w14:paraId="75B02A60" w14:textId="4213718F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CC1363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14:paraId="3BC91301" w14:textId="77777777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51" w:type="dxa"/>
            <w:shd w:val="clear" w:color="auto" w:fill="9CC2E5" w:themeFill="accent1" w:themeFillTint="99"/>
          </w:tcPr>
          <w:p w14:paraId="02569B0A" w14:textId="6E1F2486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FD00F5" w14:paraId="724C006A" w14:textId="77777777" w:rsidTr="00490420">
        <w:tc>
          <w:tcPr>
            <w:tcW w:w="1695" w:type="dxa"/>
            <w:shd w:val="clear" w:color="auto" w:fill="FFC000"/>
          </w:tcPr>
          <w:p w14:paraId="2C681771" w14:textId="060E63A1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1479" w:type="dxa"/>
            <w:shd w:val="clear" w:color="auto" w:fill="FFC000"/>
          </w:tcPr>
          <w:p w14:paraId="484633C9" w14:textId="77777777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29" w:type="dxa"/>
            <w:shd w:val="clear" w:color="auto" w:fill="FFC000"/>
          </w:tcPr>
          <w:p w14:paraId="305812A8" w14:textId="42BF8460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694" w:type="dxa"/>
            <w:shd w:val="clear" w:color="auto" w:fill="9CC2E5" w:themeFill="accent1" w:themeFillTint="99"/>
          </w:tcPr>
          <w:p w14:paraId="3DD0913F" w14:textId="151F1A7C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CC1363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14:paraId="1C1B2604" w14:textId="77777777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51" w:type="dxa"/>
            <w:shd w:val="clear" w:color="auto" w:fill="9CC2E5" w:themeFill="accent1" w:themeFillTint="99"/>
          </w:tcPr>
          <w:p w14:paraId="0560EC0A" w14:textId="0E382CCB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FD00F5" w14:paraId="175C8480" w14:textId="77777777" w:rsidTr="00490420">
        <w:tc>
          <w:tcPr>
            <w:tcW w:w="1695" w:type="dxa"/>
            <w:shd w:val="clear" w:color="auto" w:fill="FFC000"/>
          </w:tcPr>
          <w:p w14:paraId="69DB9184" w14:textId="7110D108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1479" w:type="dxa"/>
            <w:shd w:val="clear" w:color="auto" w:fill="FFC000"/>
          </w:tcPr>
          <w:p w14:paraId="09EEAA58" w14:textId="77777777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29" w:type="dxa"/>
            <w:shd w:val="clear" w:color="auto" w:fill="FFC000"/>
          </w:tcPr>
          <w:p w14:paraId="276A5D2E" w14:textId="7DE30974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694" w:type="dxa"/>
            <w:shd w:val="clear" w:color="auto" w:fill="9CC2E5" w:themeFill="accent1" w:themeFillTint="99"/>
          </w:tcPr>
          <w:p w14:paraId="36857A97" w14:textId="0C557226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CC1363"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14:paraId="3CE0170E" w14:textId="77777777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51" w:type="dxa"/>
            <w:shd w:val="clear" w:color="auto" w:fill="9CC2E5" w:themeFill="accent1" w:themeFillTint="99"/>
          </w:tcPr>
          <w:p w14:paraId="39BCB445" w14:textId="7DB5A74C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FD00F5" w14:paraId="1DACDDD8" w14:textId="77777777" w:rsidTr="00490420">
        <w:tc>
          <w:tcPr>
            <w:tcW w:w="1695" w:type="dxa"/>
            <w:shd w:val="clear" w:color="auto" w:fill="FFC000"/>
          </w:tcPr>
          <w:p w14:paraId="29A0F347" w14:textId="2D300CEE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1479" w:type="dxa"/>
            <w:shd w:val="clear" w:color="auto" w:fill="FFC000"/>
          </w:tcPr>
          <w:p w14:paraId="207528ED" w14:textId="77777777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29" w:type="dxa"/>
            <w:shd w:val="clear" w:color="auto" w:fill="FFC000"/>
          </w:tcPr>
          <w:p w14:paraId="1EA1B114" w14:textId="3E9CCD1A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694" w:type="dxa"/>
            <w:shd w:val="clear" w:color="auto" w:fill="9CC2E5" w:themeFill="accent1" w:themeFillTint="99"/>
          </w:tcPr>
          <w:p w14:paraId="3C130E47" w14:textId="0DD7E1D0" w:rsidR="00FD00F5" w:rsidRPr="007347AB" w:rsidRDefault="00CC1363" w:rsidP="007A30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14:paraId="471E4E74" w14:textId="77777777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51" w:type="dxa"/>
            <w:shd w:val="clear" w:color="auto" w:fill="9CC2E5" w:themeFill="accent1" w:themeFillTint="99"/>
          </w:tcPr>
          <w:p w14:paraId="4217949B" w14:textId="479C02A5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FD00F5" w14:paraId="4D3D235C" w14:textId="77777777" w:rsidTr="00490420">
        <w:tc>
          <w:tcPr>
            <w:tcW w:w="1695" w:type="dxa"/>
            <w:shd w:val="clear" w:color="auto" w:fill="FFC000"/>
          </w:tcPr>
          <w:p w14:paraId="534BD513" w14:textId="276CC507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1479" w:type="dxa"/>
            <w:shd w:val="clear" w:color="auto" w:fill="FFC000"/>
          </w:tcPr>
          <w:p w14:paraId="5D96619A" w14:textId="77777777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29" w:type="dxa"/>
            <w:shd w:val="clear" w:color="auto" w:fill="FFC000"/>
          </w:tcPr>
          <w:p w14:paraId="1F3A0FB3" w14:textId="4FF3F8A3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694" w:type="dxa"/>
            <w:shd w:val="clear" w:color="auto" w:fill="9CC2E5" w:themeFill="accent1" w:themeFillTint="99"/>
          </w:tcPr>
          <w:p w14:paraId="1178F8AF" w14:textId="1AE6069E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CC1363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14:paraId="60369048" w14:textId="77777777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51" w:type="dxa"/>
            <w:shd w:val="clear" w:color="auto" w:fill="9CC2E5" w:themeFill="accent1" w:themeFillTint="99"/>
          </w:tcPr>
          <w:p w14:paraId="68E8FCF5" w14:textId="039E051B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FD00F5" w14:paraId="55102781" w14:textId="77777777" w:rsidTr="00490420">
        <w:tc>
          <w:tcPr>
            <w:tcW w:w="1695" w:type="dxa"/>
            <w:shd w:val="clear" w:color="auto" w:fill="FFC000"/>
          </w:tcPr>
          <w:p w14:paraId="4DAF05D5" w14:textId="12CF6AB9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1479" w:type="dxa"/>
            <w:shd w:val="clear" w:color="auto" w:fill="FFC000"/>
          </w:tcPr>
          <w:p w14:paraId="24E8F24B" w14:textId="77777777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29" w:type="dxa"/>
            <w:shd w:val="clear" w:color="auto" w:fill="FFC000"/>
          </w:tcPr>
          <w:p w14:paraId="4E7FA6C7" w14:textId="2C99D764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694" w:type="dxa"/>
            <w:shd w:val="clear" w:color="auto" w:fill="9CC2E5" w:themeFill="accent1" w:themeFillTint="99"/>
          </w:tcPr>
          <w:p w14:paraId="122DF770" w14:textId="4CD58932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CC1363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14:paraId="084F6F61" w14:textId="77777777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51" w:type="dxa"/>
            <w:shd w:val="clear" w:color="auto" w:fill="9CC2E5" w:themeFill="accent1" w:themeFillTint="99"/>
          </w:tcPr>
          <w:p w14:paraId="087A40AF" w14:textId="1C732497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FD00F5" w14:paraId="192AC837" w14:textId="77777777" w:rsidTr="00490420">
        <w:tc>
          <w:tcPr>
            <w:tcW w:w="1695" w:type="dxa"/>
            <w:shd w:val="clear" w:color="auto" w:fill="FFC000"/>
          </w:tcPr>
          <w:p w14:paraId="7CB1DF09" w14:textId="3A3DF221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1479" w:type="dxa"/>
            <w:shd w:val="clear" w:color="auto" w:fill="FFC000"/>
          </w:tcPr>
          <w:p w14:paraId="5013C7C3" w14:textId="77777777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29" w:type="dxa"/>
            <w:shd w:val="clear" w:color="auto" w:fill="FFC000"/>
          </w:tcPr>
          <w:p w14:paraId="4EC652F5" w14:textId="2E56B969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694" w:type="dxa"/>
            <w:shd w:val="clear" w:color="auto" w:fill="9CC2E5" w:themeFill="accent1" w:themeFillTint="99"/>
          </w:tcPr>
          <w:p w14:paraId="2969500E" w14:textId="28B2F100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CC1363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14:paraId="7EADAAFE" w14:textId="77777777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51" w:type="dxa"/>
            <w:shd w:val="clear" w:color="auto" w:fill="9CC2E5" w:themeFill="accent1" w:themeFillTint="99"/>
          </w:tcPr>
          <w:p w14:paraId="4830F4C3" w14:textId="73D648A4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FD00F5" w14:paraId="3BF49641" w14:textId="77777777" w:rsidTr="00490420">
        <w:tc>
          <w:tcPr>
            <w:tcW w:w="1695" w:type="dxa"/>
            <w:shd w:val="clear" w:color="auto" w:fill="FFC000"/>
          </w:tcPr>
          <w:p w14:paraId="0DCC0447" w14:textId="757EBB4B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1479" w:type="dxa"/>
            <w:shd w:val="clear" w:color="auto" w:fill="FFC000"/>
          </w:tcPr>
          <w:p w14:paraId="2B1E5437" w14:textId="77777777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29" w:type="dxa"/>
            <w:shd w:val="clear" w:color="auto" w:fill="FFC000"/>
          </w:tcPr>
          <w:p w14:paraId="66CCC340" w14:textId="52DAB353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694" w:type="dxa"/>
            <w:shd w:val="clear" w:color="auto" w:fill="9CC2E5" w:themeFill="accent1" w:themeFillTint="99"/>
          </w:tcPr>
          <w:p w14:paraId="586B5593" w14:textId="34916DC4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CC1363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14:paraId="3F23D674" w14:textId="77777777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51" w:type="dxa"/>
            <w:shd w:val="clear" w:color="auto" w:fill="9CC2E5" w:themeFill="accent1" w:themeFillTint="99"/>
          </w:tcPr>
          <w:p w14:paraId="28BED4C0" w14:textId="547C49B0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FD00F5" w14:paraId="1E9CB0C9" w14:textId="77777777" w:rsidTr="00490420">
        <w:tc>
          <w:tcPr>
            <w:tcW w:w="1695" w:type="dxa"/>
            <w:shd w:val="clear" w:color="auto" w:fill="FFC000"/>
          </w:tcPr>
          <w:p w14:paraId="3781C674" w14:textId="19E42E40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1479" w:type="dxa"/>
            <w:shd w:val="clear" w:color="auto" w:fill="FFC000"/>
          </w:tcPr>
          <w:p w14:paraId="1A500196" w14:textId="77777777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29" w:type="dxa"/>
            <w:shd w:val="clear" w:color="auto" w:fill="FFC000"/>
          </w:tcPr>
          <w:p w14:paraId="08A71681" w14:textId="3FBB9500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694" w:type="dxa"/>
            <w:shd w:val="clear" w:color="auto" w:fill="9CC2E5" w:themeFill="accent1" w:themeFillTint="99"/>
          </w:tcPr>
          <w:p w14:paraId="0D16F57C" w14:textId="3032F355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CC1363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14:paraId="00528A7E" w14:textId="77777777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51" w:type="dxa"/>
            <w:shd w:val="clear" w:color="auto" w:fill="9CC2E5" w:themeFill="accent1" w:themeFillTint="99"/>
          </w:tcPr>
          <w:p w14:paraId="44D44660" w14:textId="220A4DAC" w:rsidR="00FD00F5" w:rsidRPr="007347AB" w:rsidRDefault="00FD00F5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CC1363" w14:paraId="0EC3379E" w14:textId="77777777" w:rsidTr="00490420">
        <w:tc>
          <w:tcPr>
            <w:tcW w:w="1695" w:type="dxa"/>
            <w:shd w:val="clear" w:color="auto" w:fill="FFC000"/>
          </w:tcPr>
          <w:p w14:paraId="078E89DD" w14:textId="723973EC" w:rsidR="00CC1363" w:rsidRDefault="00CC1363" w:rsidP="007A30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1479" w:type="dxa"/>
            <w:shd w:val="clear" w:color="auto" w:fill="FFC000"/>
          </w:tcPr>
          <w:p w14:paraId="024BA0A8" w14:textId="77777777" w:rsidR="00CC1363" w:rsidRPr="007347AB" w:rsidRDefault="00CC1363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29" w:type="dxa"/>
            <w:shd w:val="clear" w:color="auto" w:fill="FFC000"/>
          </w:tcPr>
          <w:p w14:paraId="2A5EF771" w14:textId="77777777" w:rsidR="00CC1363" w:rsidRPr="007347AB" w:rsidRDefault="00CC1363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694" w:type="dxa"/>
            <w:shd w:val="clear" w:color="auto" w:fill="9CC2E5" w:themeFill="accent1" w:themeFillTint="99"/>
          </w:tcPr>
          <w:p w14:paraId="18477C8D" w14:textId="2DADC07F" w:rsidR="00CC1363" w:rsidRDefault="00CC1363" w:rsidP="007A30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26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14:paraId="0981F72E" w14:textId="77777777" w:rsidR="00CC1363" w:rsidRPr="007347AB" w:rsidRDefault="00CC1363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51" w:type="dxa"/>
            <w:shd w:val="clear" w:color="auto" w:fill="9CC2E5" w:themeFill="accent1" w:themeFillTint="99"/>
          </w:tcPr>
          <w:p w14:paraId="59F45DE6" w14:textId="77777777" w:rsidR="00CC1363" w:rsidRPr="007347AB" w:rsidRDefault="00CC1363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09F23D3F" w14:textId="77777777" w:rsidR="00B32A8E" w:rsidRDefault="00B32A8E" w:rsidP="007A30E2">
      <w:pPr>
        <w:jc w:val="both"/>
      </w:pPr>
    </w:p>
    <w:tbl>
      <w:tblPr>
        <w:tblStyle w:val="TableGrid"/>
        <w:tblW w:w="9521" w:type="dxa"/>
        <w:tblInd w:w="-737" w:type="dxa"/>
        <w:tblLook w:val="04A0" w:firstRow="1" w:lastRow="0" w:firstColumn="1" w:lastColumn="0" w:noHBand="0" w:noVBand="1"/>
      </w:tblPr>
      <w:tblGrid>
        <w:gridCol w:w="2537"/>
        <w:gridCol w:w="2074"/>
        <w:gridCol w:w="4910"/>
      </w:tblGrid>
      <w:tr w:rsidR="00B32A8E" w14:paraId="29AD9236" w14:textId="77777777" w:rsidTr="005B4781">
        <w:tc>
          <w:tcPr>
            <w:tcW w:w="2537" w:type="dxa"/>
          </w:tcPr>
          <w:p w14:paraId="7F3742EF" w14:textId="7ED135EC" w:rsidR="00B32A8E" w:rsidRPr="00B32A8E" w:rsidRDefault="00B32A8E" w:rsidP="007A30E2">
            <w:pPr>
              <w:jc w:val="both"/>
              <w:rPr>
                <w:rFonts w:asciiTheme="minorHAnsi" w:hAnsiTheme="minorHAnsi"/>
                <w:b/>
              </w:rPr>
            </w:pPr>
            <w:r w:rsidRPr="00B32A8E">
              <w:rPr>
                <w:rFonts w:asciiTheme="minorHAnsi" w:hAnsiTheme="minorHAnsi"/>
                <w:b/>
              </w:rPr>
              <w:t>Prescriber Signature</w:t>
            </w:r>
            <w:r w:rsidR="002D03FB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984" w:type="dxa"/>
            <w:gridSpan w:val="2"/>
          </w:tcPr>
          <w:p w14:paraId="2409DE9A" w14:textId="77777777" w:rsidR="00B32A8E" w:rsidRDefault="00B32A8E" w:rsidP="007A30E2">
            <w:pPr>
              <w:jc w:val="both"/>
            </w:pPr>
          </w:p>
        </w:tc>
      </w:tr>
      <w:tr w:rsidR="005B4781" w14:paraId="27EE410D" w14:textId="77777777" w:rsidTr="005B4781">
        <w:tc>
          <w:tcPr>
            <w:tcW w:w="2537" w:type="dxa"/>
          </w:tcPr>
          <w:p w14:paraId="02CEFA69" w14:textId="3B0EA4B5" w:rsidR="005B4781" w:rsidRPr="00B32A8E" w:rsidRDefault="005B4781" w:rsidP="007A30E2">
            <w:pPr>
              <w:jc w:val="both"/>
              <w:rPr>
                <w:rFonts w:asciiTheme="minorHAnsi" w:hAnsiTheme="minorHAnsi"/>
                <w:b/>
              </w:rPr>
            </w:pPr>
            <w:r w:rsidRPr="00B32A8E">
              <w:rPr>
                <w:rFonts w:asciiTheme="minorHAnsi" w:hAnsiTheme="minorHAnsi"/>
                <w:b/>
              </w:rPr>
              <w:t>IMC Number</w:t>
            </w:r>
            <w:r w:rsidR="002D03FB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2074" w:type="dxa"/>
          </w:tcPr>
          <w:p w14:paraId="50D87C21" w14:textId="77777777" w:rsidR="005B4781" w:rsidRDefault="005B4781" w:rsidP="007A30E2">
            <w:pPr>
              <w:jc w:val="both"/>
            </w:pPr>
          </w:p>
        </w:tc>
        <w:tc>
          <w:tcPr>
            <w:tcW w:w="4910" w:type="dxa"/>
          </w:tcPr>
          <w:p w14:paraId="376E9245" w14:textId="651F7F9F" w:rsidR="005B4781" w:rsidRDefault="005B4781" w:rsidP="007A30E2">
            <w:pPr>
              <w:jc w:val="both"/>
            </w:pPr>
            <w:r w:rsidRPr="005B4781">
              <w:rPr>
                <w:rFonts w:asciiTheme="minorHAnsi" w:hAnsiTheme="minorHAnsi"/>
                <w:b/>
              </w:rPr>
              <w:t xml:space="preserve">Date of </w:t>
            </w:r>
            <w:r>
              <w:rPr>
                <w:rFonts w:asciiTheme="minorHAnsi" w:hAnsiTheme="minorHAnsi"/>
                <w:b/>
              </w:rPr>
              <w:t>Prescription:</w:t>
            </w:r>
          </w:p>
        </w:tc>
      </w:tr>
      <w:tr w:rsidR="002D03FB" w14:paraId="5E0EFD9B" w14:textId="77777777" w:rsidTr="002D03FB">
        <w:tc>
          <w:tcPr>
            <w:tcW w:w="9521" w:type="dxa"/>
            <w:gridSpan w:val="3"/>
            <w:shd w:val="clear" w:color="auto" w:fill="E7E6E6" w:themeFill="background2"/>
          </w:tcPr>
          <w:p w14:paraId="0A28E612" w14:textId="77777777" w:rsidR="002D03FB" w:rsidRPr="005B4781" w:rsidRDefault="002D03FB" w:rsidP="007A30E2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5B4781" w14:paraId="60C1F31D" w14:textId="77777777" w:rsidTr="005B4781">
        <w:tc>
          <w:tcPr>
            <w:tcW w:w="2537" w:type="dxa"/>
          </w:tcPr>
          <w:p w14:paraId="2409EF31" w14:textId="046FF35F" w:rsidR="005B4781" w:rsidRPr="00B32A8E" w:rsidRDefault="005B4781" w:rsidP="007A30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Name of Consultant</w:t>
            </w:r>
          </w:p>
        </w:tc>
        <w:tc>
          <w:tcPr>
            <w:tcW w:w="6984" w:type="dxa"/>
            <w:gridSpan w:val="2"/>
          </w:tcPr>
          <w:p w14:paraId="2C29F5A8" w14:textId="77777777" w:rsidR="005B4781" w:rsidRDefault="005B4781" w:rsidP="007A30E2">
            <w:pPr>
              <w:jc w:val="both"/>
            </w:pPr>
          </w:p>
        </w:tc>
      </w:tr>
    </w:tbl>
    <w:p w14:paraId="2D244C9D" w14:textId="77777777" w:rsidR="00B32A8E" w:rsidRDefault="00B32A8E" w:rsidP="007A30E2">
      <w:pPr>
        <w:jc w:val="both"/>
      </w:pPr>
    </w:p>
    <w:sectPr w:rsidR="00B32A8E" w:rsidSect="007347AB">
      <w:headerReference w:type="default" r:id="rId8"/>
      <w:footerReference w:type="default" r:id="rId9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5B840" w14:textId="77777777" w:rsidR="00933571" w:rsidRDefault="00933571" w:rsidP="00B129A5">
      <w:r>
        <w:separator/>
      </w:r>
    </w:p>
  </w:endnote>
  <w:endnote w:type="continuationSeparator" w:id="0">
    <w:p w14:paraId="3ED9B770" w14:textId="77777777" w:rsidR="00933571" w:rsidRDefault="00933571" w:rsidP="00B1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8A578" w14:textId="3AF45F6C" w:rsidR="0070416C" w:rsidRDefault="00C33239">
    <w:pPr>
      <w:pStyle w:val="Footer"/>
    </w:pPr>
    <w:r>
      <w:t>V</w:t>
    </w:r>
    <w:r w:rsidR="0070416C">
      <w:t>1 28/08/2019</w:t>
    </w:r>
  </w:p>
  <w:p w14:paraId="038A4FCA" w14:textId="08AF5766" w:rsidR="00D76326" w:rsidRDefault="00D76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46564" w14:textId="77777777" w:rsidR="00933571" w:rsidRDefault="00933571" w:rsidP="00B129A5">
      <w:r>
        <w:separator/>
      </w:r>
    </w:p>
  </w:footnote>
  <w:footnote w:type="continuationSeparator" w:id="0">
    <w:p w14:paraId="2723CDC7" w14:textId="77777777" w:rsidR="00933571" w:rsidRDefault="00933571" w:rsidP="00B12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EE406" w14:textId="6DFB059D" w:rsidR="00D76326" w:rsidRDefault="00D76326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65408" behindDoc="0" locked="0" layoutInCell="1" allowOverlap="1" wp14:anchorId="1CD2901D" wp14:editId="411D515C">
          <wp:simplePos x="0" y="0"/>
          <wp:positionH relativeFrom="margin">
            <wp:align>center</wp:align>
          </wp:positionH>
          <wp:positionV relativeFrom="paragraph">
            <wp:posOffset>-295910</wp:posOffset>
          </wp:positionV>
          <wp:extent cx="1041400" cy="621665"/>
          <wp:effectExtent l="0" t="0" r="6350" b="6985"/>
          <wp:wrapSquare wrapText="bothSides"/>
          <wp:docPr id="15" name="Picture 15" descr="Image result for trinity kidney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trinity kidney health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D0371"/>
    <w:multiLevelType w:val="hybridMultilevel"/>
    <w:tmpl w:val="CB60A14E"/>
    <w:lvl w:ilvl="0" w:tplc="C4E4EC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621D9"/>
    <w:multiLevelType w:val="hybridMultilevel"/>
    <w:tmpl w:val="DE24A00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74E7F"/>
    <w:multiLevelType w:val="hybridMultilevel"/>
    <w:tmpl w:val="3DD47C3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552E8"/>
    <w:multiLevelType w:val="hybridMultilevel"/>
    <w:tmpl w:val="020E54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95E57"/>
    <w:multiLevelType w:val="hybridMultilevel"/>
    <w:tmpl w:val="7478C548"/>
    <w:lvl w:ilvl="0" w:tplc="4A12FB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66"/>
    <w:rsid w:val="000E0AE0"/>
    <w:rsid w:val="000E179E"/>
    <w:rsid w:val="001636E0"/>
    <w:rsid w:val="00253CFE"/>
    <w:rsid w:val="002D03FB"/>
    <w:rsid w:val="003226A9"/>
    <w:rsid w:val="00436D8E"/>
    <w:rsid w:val="00447408"/>
    <w:rsid w:val="00452AD4"/>
    <w:rsid w:val="00490420"/>
    <w:rsid w:val="004E5F32"/>
    <w:rsid w:val="005B4781"/>
    <w:rsid w:val="005D2897"/>
    <w:rsid w:val="00646445"/>
    <w:rsid w:val="00680718"/>
    <w:rsid w:val="00680F02"/>
    <w:rsid w:val="0070416C"/>
    <w:rsid w:val="007347AB"/>
    <w:rsid w:val="007A0A44"/>
    <w:rsid w:val="007A30E2"/>
    <w:rsid w:val="00840246"/>
    <w:rsid w:val="00933571"/>
    <w:rsid w:val="00A26486"/>
    <w:rsid w:val="00A747BE"/>
    <w:rsid w:val="00A82CE1"/>
    <w:rsid w:val="00AE2B79"/>
    <w:rsid w:val="00B03339"/>
    <w:rsid w:val="00B129A5"/>
    <w:rsid w:val="00B32A8E"/>
    <w:rsid w:val="00B353F7"/>
    <w:rsid w:val="00B811EC"/>
    <w:rsid w:val="00BB7893"/>
    <w:rsid w:val="00BC3CA3"/>
    <w:rsid w:val="00BE4570"/>
    <w:rsid w:val="00BF7EAC"/>
    <w:rsid w:val="00C33239"/>
    <w:rsid w:val="00C5174B"/>
    <w:rsid w:val="00C93CCE"/>
    <w:rsid w:val="00CC1363"/>
    <w:rsid w:val="00D76326"/>
    <w:rsid w:val="00D93F66"/>
    <w:rsid w:val="00E55316"/>
    <w:rsid w:val="00E9468B"/>
    <w:rsid w:val="00EA362E"/>
    <w:rsid w:val="00F34889"/>
    <w:rsid w:val="00FD00F5"/>
    <w:rsid w:val="00FD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2EE367"/>
  <w15:chartTrackingRefBased/>
  <w15:docId w15:val="{4689D59B-D707-4427-9A8B-9BEA2E67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3F66"/>
    <w:pPr>
      <w:spacing w:before="100" w:beforeAutospacing="1" w:after="100" w:afterAutospacing="1"/>
    </w:pPr>
    <w:rPr>
      <w:lang w:val="en-IE" w:eastAsia="en-IE"/>
    </w:rPr>
  </w:style>
  <w:style w:type="paragraph" w:styleId="ListParagraph">
    <w:name w:val="List Paragraph"/>
    <w:basedOn w:val="Normal"/>
    <w:uiPriority w:val="34"/>
    <w:qFormat/>
    <w:rsid w:val="003226A9"/>
    <w:pPr>
      <w:ind w:left="720"/>
      <w:contextualSpacing/>
    </w:pPr>
  </w:style>
  <w:style w:type="table" w:styleId="TableGrid">
    <w:name w:val="Table Grid"/>
    <w:basedOn w:val="TableNormal"/>
    <w:rsid w:val="00B03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129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129A5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B129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9A5"/>
    <w:rPr>
      <w:sz w:val="24"/>
      <w:szCs w:val="24"/>
      <w:lang w:val="en-GB" w:eastAsia="en-GB"/>
    </w:rPr>
  </w:style>
  <w:style w:type="paragraph" w:styleId="Title">
    <w:name w:val="Title"/>
    <w:basedOn w:val="Normal"/>
    <w:next w:val="Normal"/>
    <w:link w:val="TitleChar"/>
    <w:qFormat/>
    <w:rsid w:val="00BB78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B789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7A30E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A30E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6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27E5D-F9DB-4CA2-A1E8-95343E04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661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AMNCH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Davin</dc:creator>
  <cp:keywords/>
  <dc:description/>
  <cp:lastModifiedBy>Mark Little</cp:lastModifiedBy>
  <cp:revision>6</cp:revision>
  <dcterms:created xsi:type="dcterms:W3CDTF">2019-08-28T07:52:00Z</dcterms:created>
  <dcterms:modified xsi:type="dcterms:W3CDTF">2020-12-22T10:31:00Z</dcterms:modified>
</cp:coreProperties>
</file>