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AF9CD" w14:textId="2D4F2CCF" w:rsidR="00153F2E" w:rsidRPr="00CF210B" w:rsidRDefault="53CAD5BC" w:rsidP="00CF210B">
      <w:pPr>
        <w:spacing w:after="0"/>
        <w:jc w:val="center"/>
        <w:rPr>
          <w:rFonts w:ascii="Times New Roman" w:hAnsi="Times New Roman" w:cs="Times New Roman"/>
          <w:color w:val="0372FF"/>
          <w:sz w:val="24"/>
          <w:szCs w:val="24"/>
        </w:rPr>
      </w:pPr>
      <w:r w:rsidRPr="00CF210B">
        <w:rPr>
          <w:rFonts w:ascii="Times New Roman" w:hAnsi="Times New Roman" w:cs="Times New Roman"/>
          <w:color w:val="0372FF"/>
          <w:sz w:val="24"/>
          <w:szCs w:val="24"/>
        </w:rPr>
        <w:t>Centre for Microscopy &amp; Analysis</w:t>
      </w:r>
      <w:r w:rsidR="5488B528" w:rsidRPr="00CF210B">
        <w:rPr>
          <w:rFonts w:ascii="Times New Roman" w:hAnsi="Times New Roman" w:cs="Times New Roman"/>
          <w:color w:val="0372FF"/>
          <w:sz w:val="24"/>
          <w:szCs w:val="24"/>
        </w:rPr>
        <w:t xml:space="preserve"> (CMA)</w:t>
      </w:r>
      <w:r w:rsidRPr="00CF210B">
        <w:rPr>
          <w:rFonts w:ascii="Times New Roman" w:hAnsi="Times New Roman" w:cs="Times New Roman"/>
          <w:color w:val="0372FF"/>
          <w:sz w:val="24"/>
          <w:szCs w:val="24"/>
        </w:rPr>
        <w:t xml:space="preserve"> – Trinity College Dublin </w:t>
      </w:r>
      <w:r w:rsidR="28825526" w:rsidRPr="00CF210B">
        <w:rPr>
          <w:rFonts w:ascii="Times New Roman" w:hAnsi="Times New Roman" w:cs="Times New Roman"/>
          <w:color w:val="0372FF"/>
          <w:sz w:val="24"/>
          <w:szCs w:val="24"/>
        </w:rPr>
        <w:t>Maintains</w:t>
      </w:r>
      <w:r w:rsidR="732470B2" w:rsidRPr="00CF210B">
        <w:rPr>
          <w:rFonts w:ascii="Times New Roman" w:hAnsi="Times New Roman" w:cs="Times New Roman"/>
          <w:color w:val="0372FF"/>
          <w:sz w:val="24"/>
          <w:szCs w:val="24"/>
        </w:rPr>
        <w:t xml:space="preserve"> </w:t>
      </w:r>
      <w:r w:rsidR="746094CC" w:rsidRPr="00CF210B">
        <w:rPr>
          <w:rFonts w:ascii="Times New Roman" w:hAnsi="Times New Roman" w:cs="Times New Roman"/>
          <w:color w:val="0372FF"/>
          <w:sz w:val="24"/>
          <w:szCs w:val="24"/>
        </w:rPr>
        <w:t>ISO 9001:2015</w:t>
      </w:r>
      <w:r w:rsidR="00CF210B" w:rsidRPr="00CF210B">
        <w:rPr>
          <w:rFonts w:ascii="Times New Roman" w:hAnsi="Times New Roman" w:cs="Times New Roman"/>
          <w:color w:val="0372FF"/>
          <w:sz w:val="24"/>
          <w:szCs w:val="24"/>
        </w:rPr>
        <w:t xml:space="preserve"> certification, d</w:t>
      </w:r>
      <w:r w:rsidR="1C5CA14D" w:rsidRPr="00CF210B">
        <w:rPr>
          <w:rFonts w:ascii="Times New Roman" w:hAnsi="Times New Roman" w:cs="Times New Roman"/>
          <w:color w:val="0372FF"/>
          <w:sz w:val="24"/>
          <w:szCs w:val="24"/>
        </w:rPr>
        <w:t xml:space="preserve">emonstrating </w:t>
      </w:r>
      <w:r w:rsidR="00CF210B" w:rsidRPr="00CF210B">
        <w:rPr>
          <w:rFonts w:ascii="Times New Roman" w:hAnsi="Times New Roman" w:cs="Times New Roman"/>
          <w:color w:val="0372FF"/>
          <w:sz w:val="24"/>
          <w:szCs w:val="24"/>
        </w:rPr>
        <w:t>i</w:t>
      </w:r>
      <w:r w:rsidR="2C35411E" w:rsidRPr="00CF210B">
        <w:rPr>
          <w:rFonts w:ascii="Times New Roman" w:hAnsi="Times New Roman" w:cs="Times New Roman"/>
          <w:color w:val="0372FF"/>
          <w:sz w:val="24"/>
          <w:szCs w:val="24"/>
        </w:rPr>
        <w:t xml:space="preserve">ts </w:t>
      </w:r>
      <w:r w:rsidR="00CF210B" w:rsidRPr="00CF210B">
        <w:rPr>
          <w:rFonts w:ascii="Times New Roman" w:hAnsi="Times New Roman" w:cs="Times New Roman"/>
          <w:color w:val="0372FF"/>
          <w:sz w:val="24"/>
          <w:szCs w:val="24"/>
        </w:rPr>
        <w:t>continued commitment to e</w:t>
      </w:r>
      <w:r w:rsidR="1C5CA14D" w:rsidRPr="00CF210B">
        <w:rPr>
          <w:rFonts w:ascii="Times New Roman" w:hAnsi="Times New Roman" w:cs="Times New Roman"/>
          <w:color w:val="0372FF"/>
          <w:sz w:val="24"/>
          <w:szCs w:val="24"/>
        </w:rPr>
        <w:t>xcellence</w:t>
      </w:r>
      <w:r w:rsidR="00CF210B" w:rsidRPr="00CF210B">
        <w:rPr>
          <w:rFonts w:ascii="Times New Roman" w:hAnsi="Times New Roman" w:cs="Times New Roman"/>
          <w:color w:val="0372FF"/>
          <w:sz w:val="24"/>
          <w:szCs w:val="24"/>
        </w:rPr>
        <w:t>.</w:t>
      </w:r>
    </w:p>
    <w:p w14:paraId="1C23A282" w14:textId="77777777" w:rsidR="00EB6323" w:rsidRPr="00CF210B" w:rsidRDefault="00EB6323" w:rsidP="00153F2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CE96C3" w14:textId="5757C523" w:rsidR="00C00F88" w:rsidRPr="00CF210B" w:rsidRDefault="19B613CE" w:rsidP="00C00F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10B">
        <w:rPr>
          <w:rFonts w:ascii="Times New Roman" w:hAnsi="Times New Roman" w:cs="Times New Roman"/>
          <w:b/>
          <w:bCs/>
          <w:sz w:val="24"/>
          <w:szCs w:val="24"/>
        </w:rPr>
        <w:t xml:space="preserve">The CMA </w:t>
      </w:r>
      <w:r w:rsidR="7E56DA1D" w:rsidRPr="00CF210B">
        <w:rPr>
          <w:rFonts w:ascii="Times New Roman" w:hAnsi="Times New Roman" w:cs="Times New Roman"/>
          <w:b/>
          <w:bCs/>
          <w:sz w:val="24"/>
          <w:szCs w:val="24"/>
        </w:rPr>
        <w:t xml:space="preserve">is proud to announce that we have successfully </w:t>
      </w:r>
      <w:r w:rsidR="71D0670B" w:rsidRPr="00CF210B">
        <w:rPr>
          <w:rFonts w:ascii="Times New Roman" w:hAnsi="Times New Roman" w:cs="Times New Roman"/>
          <w:b/>
          <w:bCs/>
          <w:sz w:val="24"/>
          <w:szCs w:val="24"/>
        </w:rPr>
        <w:t>maintain</w:t>
      </w:r>
      <w:r w:rsidR="7E56DA1D" w:rsidRPr="00CF210B">
        <w:rPr>
          <w:rFonts w:ascii="Times New Roman" w:hAnsi="Times New Roman" w:cs="Times New Roman"/>
          <w:b/>
          <w:bCs/>
          <w:sz w:val="24"/>
          <w:szCs w:val="24"/>
        </w:rPr>
        <w:t xml:space="preserve">ed </w:t>
      </w:r>
      <w:r w:rsidR="0A4BE2B6" w:rsidRPr="00CF210B">
        <w:rPr>
          <w:rFonts w:ascii="Times New Roman" w:hAnsi="Times New Roman" w:cs="Times New Roman"/>
          <w:b/>
          <w:bCs/>
          <w:sz w:val="24"/>
          <w:szCs w:val="24"/>
        </w:rPr>
        <w:t>ISO 9001:2015</w:t>
      </w:r>
      <w:r w:rsidR="5122316F" w:rsidRPr="00CF210B">
        <w:rPr>
          <w:rFonts w:ascii="Times New Roman" w:hAnsi="Times New Roman" w:cs="Times New Roman"/>
          <w:b/>
          <w:bCs/>
          <w:sz w:val="24"/>
          <w:szCs w:val="24"/>
        </w:rPr>
        <w:t xml:space="preserve"> certification</w:t>
      </w:r>
      <w:r w:rsidR="7E56DA1D" w:rsidRPr="00CF210B">
        <w:rPr>
          <w:rFonts w:ascii="Times New Roman" w:hAnsi="Times New Roman" w:cs="Times New Roman"/>
          <w:b/>
          <w:bCs/>
          <w:sz w:val="24"/>
          <w:szCs w:val="24"/>
        </w:rPr>
        <w:t xml:space="preserve">, awarded by </w:t>
      </w:r>
      <w:hyperlink r:id="rId9">
        <w:r w:rsidR="7E56DA1D" w:rsidRPr="00CF210B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Amtivo</w:t>
        </w:r>
      </w:hyperlink>
      <w:r w:rsidR="7E56DA1D" w:rsidRPr="00CF210B">
        <w:rPr>
          <w:rFonts w:ascii="Times New Roman" w:hAnsi="Times New Roman" w:cs="Times New Roman"/>
          <w:b/>
          <w:bCs/>
          <w:sz w:val="24"/>
          <w:szCs w:val="24"/>
        </w:rPr>
        <w:t xml:space="preserve">, a globally </w:t>
      </w:r>
      <w:r w:rsidR="0E36C70D" w:rsidRPr="00CF210B">
        <w:rPr>
          <w:rFonts w:ascii="Times New Roman" w:hAnsi="Times New Roman" w:cs="Times New Roman"/>
          <w:b/>
          <w:bCs/>
          <w:sz w:val="24"/>
          <w:szCs w:val="24"/>
        </w:rPr>
        <w:t>renowned and accredited</w:t>
      </w:r>
      <w:r w:rsidR="7E56DA1D" w:rsidRPr="00CF210B">
        <w:rPr>
          <w:rFonts w:ascii="Times New Roman" w:hAnsi="Times New Roman" w:cs="Times New Roman"/>
          <w:b/>
          <w:bCs/>
          <w:sz w:val="24"/>
          <w:szCs w:val="24"/>
        </w:rPr>
        <w:t xml:space="preserve"> certification body. This certification reflects our dedication to </w:t>
      </w:r>
      <w:r w:rsidR="3EC257E7" w:rsidRPr="00CF210B">
        <w:rPr>
          <w:rFonts w:ascii="Times New Roman" w:hAnsi="Times New Roman" w:cs="Times New Roman"/>
          <w:b/>
          <w:bCs/>
          <w:sz w:val="24"/>
          <w:szCs w:val="24"/>
        </w:rPr>
        <w:t xml:space="preserve">Imaging and Analytical Services </w:t>
      </w:r>
      <w:r w:rsidR="7E56DA1D" w:rsidRPr="00CF210B">
        <w:rPr>
          <w:rFonts w:ascii="Times New Roman" w:hAnsi="Times New Roman" w:cs="Times New Roman"/>
          <w:b/>
          <w:bCs/>
          <w:sz w:val="24"/>
          <w:szCs w:val="24"/>
        </w:rPr>
        <w:t xml:space="preserve">and reinforces our commitment to meeting internationally </w:t>
      </w:r>
      <w:r w:rsidR="4ADA14C4" w:rsidRPr="00CF210B">
        <w:rPr>
          <w:rFonts w:ascii="Times New Roman" w:hAnsi="Times New Roman" w:cs="Times New Roman"/>
          <w:b/>
          <w:bCs/>
          <w:sz w:val="24"/>
          <w:szCs w:val="24"/>
        </w:rPr>
        <w:t>recognised</w:t>
      </w:r>
      <w:r w:rsidR="7E56DA1D" w:rsidRPr="00CF210B">
        <w:rPr>
          <w:rFonts w:ascii="Times New Roman" w:hAnsi="Times New Roman" w:cs="Times New Roman"/>
          <w:b/>
          <w:bCs/>
          <w:sz w:val="24"/>
          <w:szCs w:val="24"/>
        </w:rPr>
        <w:t xml:space="preserve"> standards.</w:t>
      </w:r>
    </w:p>
    <w:p w14:paraId="277A734F" w14:textId="77777777" w:rsidR="00C00F88" w:rsidRPr="00CF210B" w:rsidRDefault="00C00F88" w:rsidP="00C00F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A66795" w14:textId="2A70F2A2" w:rsidR="00C00F88" w:rsidRPr="00CF210B" w:rsidRDefault="7E56DA1D" w:rsidP="3D2944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10B">
        <w:rPr>
          <w:rFonts w:ascii="Times New Roman" w:hAnsi="Times New Roman" w:cs="Times New Roman"/>
          <w:sz w:val="24"/>
          <w:szCs w:val="24"/>
        </w:rPr>
        <w:t>This achievement</w:t>
      </w:r>
      <w:r w:rsidR="403D1FFE" w:rsidRPr="00CF210B">
        <w:rPr>
          <w:rFonts w:ascii="Times New Roman" w:hAnsi="Times New Roman" w:cs="Times New Roman"/>
          <w:sz w:val="24"/>
          <w:szCs w:val="24"/>
        </w:rPr>
        <w:t xml:space="preserve"> also</w:t>
      </w:r>
      <w:r w:rsidRPr="00CF210B">
        <w:rPr>
          <w:rFonts w:ascii="Times New Roman" w:hAnsi="Times New Roman" w:cs="Times New Roman"/>
          <w:sz w:val="24"/>
          <w:szCs w:val="24"/>
        </w:rPr>
        <w:t xml:space="preserve"> demonstrates our commitment to delivering </w:t>
      </w:r>
      <w:r w:rsidR="57A8133D" w:rsidRPr="00CF210B">
        <w:rPr>
          <w:rFonts w:ascii="Times New Roman" w:hAnsi="Times New Roman" w:cs="Times New Roman"/>
          <w:sz w:val="24"/>
          <w:szCs w:val="24"/>
        </w:rPr>
        <w:t>quantitative &amp; qualitative</w:t>
      </w:r>
      <w:r w:rsidR="5DDC194A" w:rsidRPr="00CF210B">
        <w:rPr>
          <w:rFonts w:ascii="Times New Roman" w:hAnsi="Times New Roman" w:cs="Times New Roman"/>
          <w:sz w:val="24"/>
          <w:szCs w:val="24"/>
        </w:rPr>
        <w:t xml:space="preserve"> commercial</w:t>
      </w:r>
      <w:r w:rsidR="57A8133D" w:rsidRPr="00CF210B">
        <w:rPr>
          <w:rFonts w:ascii="Times New Roman" w:hAnsi="Times New Roman" w:cs="Times New Roman"/>
          <w:sz w:val="24"/>
          <w:szCs w:val="24"/>
        </w:rPr>
        <w:t xml:space="preserve"> SEM-EDS imaging and analysis </w:t>
      </w:r>
      <w:r w:rsidR="793B31CC" w:rsidRPr="00CF210B">
        <w:rPr>
          <w:rFonts w:ascii="Times New Roman" w:hAnsi="Times New Roman" w:cs="Times New Roman"/>
          <w:sz w:val="24"/>
          <w:szCs w:val="24"/>
        </w:rPr>
        <w:t xml:space="preserve">of deleterious materials </w:t>
      </w:r>
      <w:r w:rsidR="086F58C4" w:rsidRPr="00CF210B">
        <w:rPr>
          <w:rFonts w:ascii="Times New Roman" w:hAnsi="Times New Roman" w:cs="Times New Roman"/>
          <w:sz w:val="24"/>
          <w:szCs w:val="24"/>
        </w:rPr>
        <w:t xml:space="preserve">in concrete and aggregate </w:t>
      </w:r>
      <w:r w:rsidR="514F2CDB" w:rsidRPr="00CF210B">
        <w:rPr>
          <w:rFonts w:ascii="Times New Roman" w:hAnsi="Times New Roman" w:cs="Times New Roman"/>
          <w:sz w:val="24"/>
          <w:szCs w:val="24"/>
        </w:rPr>
        <w:t>(namely</w:t>
      </w:r>
      <w:r w:rsidR="1AB8E4C5" w:rsidRPr="00CF210B">
        <w:rPr>
          <w:rFonts w:ascii="Times New Roman" w:hAnsi="Times New Roman" w:cs="Times New Roman"/>
          <w:sz w:val="24"/>
          <w:szCs w:val="24"/>
        </w:rPr>
        <w:t xml:space="preserve"> </w:t>
      </w:r>
      <w:r w:rsidR="793B31CC" w:rsidRPr="00CF210B">
        <w:rPr>
          <w:rFonts w:ascii="Times New Roman" w:hAnsi="Times New Roman" w:cs="Times New Roman"/>
          <w:sz w:val="24"/>
          <w:szCs w:val="24"/>
        </w:rPr>
        <w:t>Free Mica, Pyrite</w:t>
      </w:r>
      <w:r w:rsidR="3D482DB9" w:rsidRPr="00CF210B">
        <w:rPr>
          <w:rFonts w:ascii="Times New Roman" w:hAnsi="Times New Roman" w:cs="Times New Roman"/>
          <w:sz w:val="24"/>
          <w:szCs w:val="24"/>
        </w:rPr>
        <w:t xml:space="preserve"> &amp;</w:t>
      </w:r>
      <w:r w:rsidR="793B31CC" w:rsidRPr="00CF210B">
        <w:rPr>
          <w:rFonts w:ascii="Times New Roman" w:hAnsi="Times New Roman" w:cs="Times New Roman"/>
          <w:sz w:val="24"/>
          <w:szCs w:val="24"/>
        </w:rPr>
        <w:t xml:space="preserve"> Pyrrhotite </w:t>
      </w:r>
      <w:r w:rsidR="746DF5E3" w:rsidRPr="00CF210B">
        <w:rPr>
          <w:rFonts w:ascii="Times New Roman" w:hAnsi="Times New Roman" w:cs="Times New Roman"/>
          <w:sz w:val="24"/>
          <w:szCs w:val="24"/>
        </w:rPr>
        <w:t>identification</w:t>
      </w:r>
      <w:r w:rsidR="42061561" w:rsidRPr="00CF210B">
        <w:rPr>
          <w:rFonts w:ascii="Times New Roman" w:hAnsi="Times New Roman" w:cs="Times New Roman"/>
          <w:sz w:val="24"/>
          <w:szCs w:val="24"/>
        </w:rPr>
        <w:t xml:space="preserve"> / quantification, a</w:t>
      </w:r>
      <w:r w:rsidR="77174155" w:rsidRPr="00CF210B">
        <w:rPr>
          <w:rFonts w:ascii="Times New Roman" w:hAnsi="Times New Roman" w:cs="Times New Roman"/>
          <w:sz w:val="24"/>
          <w:szCs w:val="24"/>
        </w:rPr>
        <w:t xml:space="preserve">nd </w:t>
      </w:r>
      <w:r w:rsidR="6C7BB31B" w:rsidRPr="00CF210B">
        <w:rPr>
          <w:rFonts w:ascii="Times New Roman" w:hAnsi="Times New Roman" w:cs="Times New Roman"/>
          <w:sz w:val="24"/>
          <w:szCs w:val="24"/>
        </w:rPr>
        <w:t xml:space="preserve">evidence of </w:t>
      </w:r>
      <w:r w:rsidR="793B31CC" w:rsidRPr="00CF210B">
        <w:rPr>
          <w:rFonts w:ascii="Times New Roman" w:hAnsi="Times New Roman" w:cs="Times New Roman"/>
          <w:sz w:val="24"/>
          <w:szCs w:val="24"/>
        </w:rPr>
        <w:t xml:space="preserve">Internal </w:t>
      </w:r>
      <w:r w:rsidR="00236A08" w:rsidRPr="00CF210B">
        <w:rPr>
          <w:rFonts w:ascii="Times New Roman" w:hAnsi="Times New Roman" w:cs="Times New Roman"/>
          <w:sz w:val="24"/>
          <w:szCs w:val="24"/>
        </w:rPr>
        <w:t>Sulphate</w:t>
      </w:r>
      <w:r w:rsidR="793B31CC" w:rsidRPr="00CF210B">
        <w:rPr>
          <w:rFonts w:ascii="Times New Roman" w:hAnsi="Times New Roman" w:cs="Times New Roman"/>
          <w:sz w:val="24"/>
          <w:szCs w:val="24"/>
        </w:rPr>
        <w:t xml:space="preserve"> Attack</w:t>
      </w:r>
      <w:r w:rsidR="5AAA7B25" w:rsidRPr="00CF210B">
        <w:rPr>
          <w:rFonts w:ascii="Times New Roman" w:hAnsi="Times New Roman" w:cs="Times New Roman"/>
          <w:sz w:val="24"/>
          <w:szCs w:val="24"/>
        </w:rPr>
        <w:t>)</w:t>
      </w:r>
      <w:r w:rsidR="4FE512BB" w:rsidRPr="00CF210B">
        <w:rPr>
          <w:rFonts w:ascii="Times New Roman" w:hAnsi="Times New Roman" w:cs="Times New Roman"/>
          <w:sz w:val="24"/>
          <w:szCs w:val="24"/>
        </w:rPr>
        <w:t xml:space="preserve"> </w:t>
      </w:r>
      <w:r w:rsidR="4275559B" w:rsidRPr="00CF210B">
        <w:rPr>
          <w:rFonts w:ascii="Times New Roman" w:hAnsi="Times New Roman" w:cs="Times New Roman"/>
          <w:sz w:val="24"/>
          <w:szCs w:val="24"/>
        </w:rPr>
        <w:t>f</w:t>
      </w:r>
      <w:r w:rsidR="57A8133D" w:rsidRPr="00CF210B">
        <w:rPr>
          <w:rFonts w:ascii="Times New Roman" w:hAnsi="Times New Roman" w:cs="Times New Roman"/>
          <w:sz w:val="24"/>
          <w:szCs w:val="24"/>
        </w:rPr>
        <w:t>or</w:t>
      </w:r>
      <w:r w:rsidRPr="00CF210B">
        <w:rPr>
          <w:rFonts w:ascii="Times New Roman" w:hAnsi="Times New Roman" w:cs="Times New Roman"/>
          <w:sz w:val="24"/>
          <w:szCs w:val="24"/>
        </w:rPr>
        <w:t xml:space="preserve"> our clients, stakeholders, and partners. Through</w:t>
      </w:r>
      <w:r w:rsidR="05F41672" w:rsidRPr="00CF210B">
        <w:rPr>
          <w:rFonts w:ascii="Times New Roman" w:hAnsi="Times New Roman" w:cs="Times New Roman"/>
          <w:sz w:val="24"/>
          <w:szCs w:val="24"/>
        </w:rPr>
        <w:t>out</w:t>
      </w:r>
      <w:r w:rsidRPr="00CF210B">
        <w:rPr>
          <w:rFonts w:ascii="Times New Roman" w:hAnsi="Times New Roman" w:cs="Times New Roman"/>
          <w:sz w:val="24"/>
          <w:szCs w:val="24"/>
        </w:rPr>
        <w:t xml:space="preserve"> the certification process, conducted </w:t>
      </w:r>
      <w:r w:rsidR="6B583C68" w:rsidRPr="00CF210B">
        <w:rPr>
          <w:rFonts w:ascii="Times New Roman" w:hAnsi="Times New Roman" w:cs="Times New Roman"/>
          <w:sz w:val="24"/>
          <w:szCs w:val="24"/>
        </w:rPr>
        <w:t xml:space="preserve">by </w:t>
      </w:r>
      <w:hyperlink r:id="rId10">
        <w:r w:rsidR="6B583C68" w:rsidRPr="00CF210B">
          <w:rPr>
            <w:rStyle w:val="Hyperlink"/>
            <w:rFonts w:ascii="Times New Roman" w:hAnsi="Times New Roman" w:cs="Times New Roman"/>
            <w:sz w:val="24"/>
            <w:szCs w:val="24"/>
          </w:rPr>
          <w:t>Amtivo</w:t>
        </w:r>
      </w:hyperlink>
      <w:r w:rsidRPr="00CF210B">
        <w:rPr>
          <w:rFonts w:ascii="Times New Roman" w:hAnsi="Times New Roman" w:cs="Times New Roman"/>
          <w:sz w:val="24"/>
          <w:szCs w:val="24"/>
        </w:rPr>
        <w:t>, we have implemented best practices that enable us to enhance efficiency, reduce risks, improve customer satisfaction</w:t>
      </w:r>
      <w:r w:rsidR="29187B11" w:rsidRPr="00CF210B">
        <w:rPr>
          <w:rFonts w:ascii="Times New Roman" w:hAnsi="Times New Roman" w:cs="Times New Roman"/>
          <w:sz w:val="24"/>
          <w:szCs w:val="24"/>
        </w:rPr>
        <w:t xml:space="preserve"> and</w:t>
      </w:r>
      <w:r w:rsidRPr="00CF210B">
        <w:rPr>
          <w:rFonts w:ascii="Times New Roman" w:hAnsi="Times New Roman" w:cs="Times New Roman"/>
          <w:sz w:val="24"/>
          <w:szCs w:val="24"/>
        </w:rPr>
        <w:t xml:space="preserve"> minimise environmental impact</w:t>
      </w:r>
      <w:r w:rsidR="7F406A8E" w:rsidRPr="00CF210B">
        <w:rPr>
          <w:rFonts w:ascii="Times New Roman" w:hAnsi="Times New Roman" w:cs="Times New Roman"/>
          <w:sz w:val="24"/>
          <w:szCs w:val="24"/>
        </w:rPr>
        <w:t>.</w:t>
      </w:r>
    </w:p>
    <w:p w14:paraId="4DE0765A" w14:textId="77777777" w:rsidR="00C00F88" w:rsidRPr="00CF210B" w:rsidRDefault="00C00F88" w:rsidP="00C00F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292F84" w14:textId="4FAA41E7" w:rsidR="00C00F88" w:rsidRPr="00CF210B" w:rsidRDefault="7E56DA1D" w:rsidP="3D2944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10B">
        <w:rPr>
          <w:rFonts w:ascii="Times New Roman" w:hAnsi="Times New Roman" w:cs="Times New Roman"/>
          <w:sz w:val="24"/>
          <w:szCs w:val="24"/>
        </w:rPr>
        <w:t xml:space="preserve">“At </w:t>
      </w:r>
      <w:r w:rsidR="7C101382" w:rsidRPr="00CF210B">
        <w:rPr>
          <w:rFonts w:ascii="Times New Roman" w:hAnsi="Times New Roman" w:cs="Times New Roman"/>
          <w:sz w:val="24"/>
          <w:szCs w:val="24"/>
        </w:rPr>
        <w:t>the CMA</w:t>
      </w:r>
      <w:r w:rsidRPr="00CF210B">
        <w:rPr>
          <w:rFonts w:ascii="Times New Roman" w:hAnsi="Times New Roman" w:cs="Times New Roman"/>
          <w:sz w:val="24"/>
          <w:szCs w:val="24"/>
        </w:rPr>
        <w:t xml:space="preserve">, we are constantly striving to improve and innovate,” said </w:t>
      </w:r>
      <w:r w:rsidR="45E3D932" w:rsidRPr="00CF210B">
        <w:rPr>
          <w:rFonts w:ascii="Times New Roman" w:hAnsi="Times New Roman" w:cs="Times New Roman"/>
          <w:sz w:val="24"/>
          <w:szCs w:val="24"/>
        </w:rPr>
        <w:t>Leona O’Connor</w:t>
      </w:r>
      <w:r w:rsidRPr="00CF210B">
        <w:rPr>
          <w:rFonts w:ascii="Times New Roman" w:hAnsi="Times New Roman" w:cs="Times New Roman"/>
          <w:sz w:val="24"/>
          <w:szCs w:val="24"/>
        </w:rPr>
        <w:t>,</w:t>
      </w:r>
      <w:r w:rsidR="208DBCA4" w:rsidRPr="00CF210B">
        <w:rPr>
          <w:rFonts w:ascii="Times New Roman" w:hAnsi="Times New Roman" w:cs="Times New Roman"/>
          <w:sz w:val="24"/>
          <w:szCs w:val="24"/>
        </w:rPr>
        <w:t xml:space="preserve"> Chief Technical Officer Specialist / Quality Manager</w:t>
      </w:r>
      <w:r w:rsidRPr="00CF210B">
        <w:rPr>
          <w:rFonts w:ascii="Times New Roman" w:hAnsi="Times New Roman" w:cs="Times New Roman"/>
          <w:sz w:val="24"/>
          <w:szCs w:val="24"/>
        </w:rPr>
        <w:t>. “</w:t>
      </w:r>
      <w:r w:rsidR="79076BF9" w:rsidRPr="00CF210B">
        <w:rPr>
          <w:rFonts w:ascii="Times New Roman" w:hAnsi="Times New Roman" w:cs="Times New Roman"/>
          <w:sz w:val="24"/>
          <w:szCs w:val="24"/>
        </w:rPr>
        <w:t>Maintaining</w:t>
      </w:r>
      <w:r w:rsidRPr="00CF210B">
        <w:rPr>
          <w:rFonts w:ascii="Times New Roman" w:hAnsi="Times New Roman" w:cs="Times New Roman"/>
          <w:sz w:val="24"/>
          <w:szCs w:val="24"/>
        </w:rPr>
        <w:t xml:space="preserve"> </w:t>
      </w:r>
      <w:r w:rsidR="1B6060C1" w:rsidRPr="00CF210B">
        <w:rPr>
          <w:rFonts w:ascii="Times New Roman" w:hAnsi="Times New Roman" w:cs="Times New Roman"/>
          <w:sz w:val="24"/>
          <w:szCs w:val="24"/>
        </w:rPr>
        <w:t>ISO 9001:2015</w:t>
      </w:r>
      <w:r w:rsidRPr="00CF210B">
        <w:rPr>
          <w:rFonts w:ascii="Times New Roman" w:hAnsi="Times New Roman" w:cs="Times New Roman"/>
          <w:sz w:val="24"/>
          <w:szCs w:val="24"/>
        </w:rPr>
        <w:t xml:space="preserve"> is a significant milestone that reinforces our dedication to operational </w:t>
      </w:r>
      <w:r w:rsidR="701FFA38" w:rsidRPr="00CF210B">
        <w:rPr>
          <w:rFonts w:ascii="Times New Roman" w:hAnsi="Times New Roman" w:cs="Times New Roman"/>
          <w:sz w:val="24"/>
          <w:szCs w:val="24"/>
        </w:rPr>
        <w:t>excellence.</w:t>
      </w:r>
      <w:r w:rsidRPr="00CF210B">
        <w:rPr>
          <w:rFonts w:ascii="Times New Roman" w:hAnsi="Times New Roman" w:cs="Times New Roman"/>
          <w:sz w:val="24"/>
          <w:szCs w:val="24"/>
        </w:rPr>
        <w:t xml:space="preserve"> It highlights the hard work of our team and our commitment to meeting the highest standards in our industry.”</w:t>
      </w:r>
    </w:p>
    <w:p w14:paraId="4210A61B" w14:textId="77777777" w:rsidR="00C00F88" w:rsidRPr="00CF210B" w:rsidRDefault="00C00F88" w:rsidP="00C00F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C13AC5" w14:textId="7A6C6387" w:rsidR="00C00F88" w:rsidRPr="00CF210B" w:rsidRDefault="287E1155" w:rsidP="00C00F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10B">
        <w:rPr>
          <w:rFonts w:ascii="Times New Roman" w:hAnsi="Times New Roman" w:cs="Times New Roman"/>
          <w:sz w:val="24"/>
          <w:szCs w:val="24"/>
        </w:rPr>
        <w:t>ISO 9001:2015</w:t>
      </w:r>
      <w:r w:rsidR="7E56DA1D" w:rsidRPr="00CF210B">
        <w:rPr>
          <w:rFonts w:ascii="Times New Roman" w:hAnsi="Times New Roman" w:cs="Times New Roman"/>
          <w:sz w:val="24"/>
          <w:szCs w:val="24"/>
        </w:rPr>
        <w:t xml:space="preserve"> was awarded by Amtivo, an</w:t>
      </w:r>
      <w:r w:rsidR="1BFA0487" w:rsidRPr="00CF210B">
        <w:rPr>
          <w:rFonts w:ascii="Times New Roman" w:hAnsi="Times New Roman" w:cs="Times New Roman"/>
          <w:sz w:val="24"/>
          <w:szCs w:val="24"/>
        </w:rPr>
        <w:t xml:space="preserve"> industry-leading</w:t>
      </w:r>
      <w:r w:rsidR="7E56DA1D" w:rsidRPr="00CF210B">
        <w:rPr>
          <w:rFonts w:ascii="Times New Roman" w:hAnsi="Times New Roman" w:cs="Times New Roman"/>
          <w:sz w:val="24"/>
          <w:szCs w:val="24"/>
        </w:rPr>
        <w:t xml:space="preserve"> certification body accredited by </w:t>
      </w:r>
      <w:r w:rsidR="5531716C" w:rsidRPr="00CF210B">
        <w:rPr>
          <w:rFonts w:ascii="Times New Roman" w:hAnsi="Times New Roman" w:cs="Times New Roman"/>
          <w:sz w:val="24"/>
          <w:szCs w:val="24"/>
        </w:rPr>
        <w:t>I</w:t>
      </w:r>
      <w:r w:rsidR="7E56DA1D" w:rsidRPr="00CF210B">
        <w:rPr>
          <w:rFonts w:ascii="Times New Roman" w:hAnsi="Times New Roman" w:cs="Times New Roman"/>
          <w:sz w:val="24"/>
          <w:szCs w:val="24"/>
        </w:rPr>
        <w:t>NAB. This</w:t>
      </w:r>
      <w:r w:rsidR="6C563839" w:rsidRPr="00CF210B">
        <w:rPr>
          <w:rFonts w:ascii="Times New Roman" w:hAnsi="Times New Roman" w:cs="Times New Roman"/>
          <w:sz w:val="24"/>
          <w:szCs w:val="24"/>
        </w:rPr>
        <w:t xml:space="preserve"> means that our</w:t>
      </w:r>
      <w:r w:rsidR="7E56DA1D" w:rsidRPr="00CF210B">
        <w:rPr>
          <w:rFonts w:ascii="Times New Roman" w:hAnsi="Times New Roman" w:cs="Times New Roman"/>
          <w:sz w:val="24"/>
          <w:szCs w:val="24"/>
        </w:rPr>
        <w:t xml:space="preserve"> certification aligns with international</w:t>
      </w:r>
      <w:r w:rsidR="03CBC0DC" w:rsidRPr="00CF210B">
        <w:rPr>
          <w:rFonts w:ascii="Times New Roman" w:hAnsi="Times New Roman" w:cs="Times New Roman"/>
          <w:sz w:val="24"/>
          <w:szCs w:val="24"/>
        </w:rPr>
        <w:t>ly recognised</w:t>
      </w:r>
      <w:r w:rsidR="7E56DA1D" w:rsidRPr="00CF210B">
        <w:rPr>
          <w:rFonts w:ascii="Times New Roman" w:hAnsi="Times New Roman" w:cs="Times New Roman"/>
          <w:sz w:val="24"/>
          <w:szCs w:val="24"/>
        </w:rPr>
        <w:t xml:space="preserve"> standards, providing assurance to our clients that we operate with integrity and credibility.</w:t>
      </w:r>
    </w:p>
    <w:p w14:paraId="76F84CB0" w14:textId="77777777" w:rsidR="00C00F88" w:rsidRPr="00CF210B" w:rsidRDefault="00C00F88" w:rsidP="00C00F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A2F3D3" w14:textId="7DBFF0C5" w:rsidR="00CF210B" w:rsidRDefault="7E56DA1D" w:rsidP="00CF210B">
      <w:pPr>
        <w:spacing w:after="0"/>
      </w:pPr>
      <w:r w:rsidRPr="00CF210B">
        <w:rPr>
          <w:rFonts w:ascii="Times New Roman" w:hAnsi="Times New Roman" w:cs="Times New Roman"/>
          <w:sz w:val="24"/>
          <w:szCs w:val="24"/>
        </w:rPr>
        <w:t xml:space="preserve">For more information about our commitment to </w:t>
      </w:r>
      <w:r w:rsidR="6690E9EF" w:rsidRPr="00CF210B">
        <w:rPr>
          <w:rFonts w:ascii="Times New Roman" w:hAnsi="Times New Roman" w:cs="Times New Roman"/>
          <w:sz w:val="24"/>
          <w:szCs w:val="24"/>
        </w:rPr>
        <w:t>research and analysis</w:t>
      </w:r>
      <w:r w:rsidR="00CF210B">
        <w:rPr>
          <w:rFonts w:ascii="Times New Roman" w:hAnsi="Times New Roman" w:cs="Times New Roman"/>
          <w:sz w:val="24"/>
          <w:szCs w:val="24"/>
        </w:rPr>
        <w:t xml:space="preserve"> visit</w:t>
      </w:r>
      <w:r w:rsidRPr="00CF210B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="744C963C" w:rsidRPr="00CF210B">
          <w:rPr>
            <w:rStyle w:val="Hyperlink"/>
            <w:rFonts w:ascii="Times New Roman" w:eastAsia="Montserrat" w:hAnsi="Times New Roman" w:cs="Times New Roman"/>
            <w:sz w:val="24"/>
            <w:szCs w:val="24"/>
          </w:rPr>
          <w:t>Centre for Microscopy and Analysis (CMA) - Geology | Trinity College Dublin</w:t>
        </w:r>
      </w:hyperlink>
      <w:r w:rsidRPr="00CF21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70B11B" w14:textId="6B2869AA" w:rsidR="00C00F88" w:rsidRPr="00CF210B" w:rsidRDefault="00C00F88" w:rsidP="00C00F8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A472F47" w14:textId="77777777" w:rsidR="00C00F88" w:rsidRPr="00CF210B" w:rsidRDefault="00C00F88" w:rsidP="00C00F8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7ED81CC" w14:textId="77777777" w:rsidR="00C00F88" w:rsidRPr="00CF210B" w:rsidRDefault="00C00F88" w:rsidP="00C00F8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D994221" w14:textId="77777777" w:rsidR="00C00F88" w:rsidRPr="00CF210B" w:rsidRDefault="00C00F88" w:rsidP="00C00F8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819B7CD" w14:textId="77777777" w:rsidR="00153F2E" w:rsidRPr="00CF210B" w:rsidRDefault="00153F2E" w:rsidP="00153F2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059C64C" w14:textId="77777777" w:rsidR="00893261" w:rsidRPr="00CF210B" w:rsidRDefault="00893261" w:rsidP="00893261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893261" w:rsidRPr="00CF210B" w:rsidSect="006271E3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BD1D0" w14:textId="77777777" w:rsidR="00EC6778" w:rsidRDefault="00EC6778" w:rsidP="002324C3">
      <w:pPr>
        <w:spacing w:after="0" w:line="240" w:lineRule="auto"/>
      </w:pPr>
      <w:r>
        <w:separator/>
      </w:r>
    </w:p>
  </w:endnote>
  <w:endnote w:type="continuationSeparator" w:id="0">
    <w:p w14:paraId="78D29F05" w14:textId="77777777" w:rsidR="00EC6778" w:rsidRDefault="00EC6778" w:rsidP="00232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hAnsi="Montserrat"/>
        <w:color w:val="1F299C"/>
        <w:sz w:val="16"/>
        <w:szCs w:val="16"/>
      </w:rPr>
      <w:id w:val="859861981"/>
      <w:docPartObj>
        <w:docPartGallery w:val="Page Numbers (Bottom of Page)"/>
        <w:docPartUnique/>
      </w:docPartObj>
    </w:sdtPr>
    <w:sdtEndPr/>
    <w:sdtContent>
      <w:sdt>
        <w:sdtPr>
          <w:rPr>
            <w:rFonts w:ascii="Montserrat" w:hAnsi="Montserrat"/>
            <w:color w:val="1F299C"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FD1A545" w14:textId="0A6CDE11" w:rsidR="002324C3" w:rsidRPr="002324C3" w:rsidRDefault="002324C3">
            <w:pPr>
              <w:pStyle w:val="Footer"/>
              <w:rPr>
                <w:rFonts w:ascii="Montserrat" w:hAnsi="Montserrat"/>
                <w:color w:val="1F299C"/>
                <w:sz w:val="16"/>
                <w:szCs w:val="16"/>
              </w:rPr>
            </w:pPr>
            <w:r w:rsidRPr="002324C3">
              <w:rPr>
                <w:rFonts w:ascii="Montserrat" w:hAnsi="Montserrat"/>
                <w:color w:val="1F299C"/>
                <w:sz w:val="16"/>
                <w:szCs w:val="16"/>
              </w:rPr>
              <w:t xml:space="preserve">Page 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begin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instrText>PAGE</w:instrTex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separate"/>
            </w:r>
            <w:r w:rsidR="00CF210B">
              <w:rPr>
                <w:rFonts w:ascii="Montserrat" w:hAnsi="Montserrat"/>
                <w:b/>
                <w:bCs/>
                <w:noProof/>
                <w:color w:val="1F299C"/>
                <w:sz w:val="16"/>
                <w:szCs w:val="16"/>
              </w:rPr>
              <w:t>1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end"/>
            </w:r>
            <w:r w:rsidRPr="002324C3">
              <w:rPr>
                <w:rFonts w:ascii="Montserrat" w:hAnsi="Montserrat"/>
                <w:color w:val="1F299C"/>
                <w:sz w:val="16"/>
                <w:szCs w:val="16"/>
              </w:rPr>
              <w:t xml:space="preserve"> of 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begin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instrText>NUMPAGES</w:instrTex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separate"/>
            </w:r>
            <w:r w:rsidR="00CF210B">
              <w:rPr>
                <w:rFonts w:ascii="Montserrat" w:hAnsi="Montserrat"/>
                <w:b/>
                <w:bCs/>
                <w:noProof/>
                <w:color w:val="1F299C"/>
                <w:sz w:val="16"/>
                <w:szCs w:val="16"/>
              </w:rPr>
              <w:t>1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A2316" w14:textId="77777777" w:rsidR="00EC6778" w:rsidRDefault="00EC6778" w:rsidP="002324C3">
      <w:pPr>
        <w:spacing w:after="0" w:line="240" w:lineRule="auto"/>
      </w:pPr>
      <w:r>
        <w:separator/>
      </w:r>
    </w:p>
  </w:footnote>
  <w:footnote w:type="continuationSeparator" w:id="0">
    <w:p w14:paraId="7177EA57" w14:textId="77777777" w:rsidR="00EC6778" w:rsidRDefault="00EC6778" w:rsidP="00232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C8C0" w14:textId="647DC31A" w:rsidR="002324C3" w:rsidRDefault="00EC6778">
    <w:pPr>
      <w:pStyle w:val="Header"/>
    </w:pPr>
    <w:r>
      <w:rPr>
        <w:noProof/>
      </w:rPr>
      <w:pict w14:anchorId="47B298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648485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 Seasalt Oscillation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79C03" w14:textId="1E616C68" w:rsidR="002324C3" w:rsidRDefault="3D2944C3" w:rsidP="3D2944C3">
    <w:pPr>
      <w:jc w:val="center"/>
      <w:rPr>
        <w:rFonts w:ascii="Times New Roman" w:eastAsia="Times New Roman" w:hAnsi="Times New Roman" w:cs="Times New Roman"/>
        <w:color w:val="000000" w:themeColor="text1"/>
      </w:rPr>
    </w:pPr>
    <w:r>
      <w:rPr>
        <w:noProof/>
        <w:lang w:val="en-IE" w:eastAsia="en-IE"/>
      </w:rPr>
      <w:drawing>
        <wp:inline distT="0" distB="0" distL="0" distR="0" wp14:anchorId="60B9D1F4" wp14:editId="5EF0B364">
          <wp:extent cx="2857500" cy="1162050"/>
          <wp:effectExtent l="0" t="0" r="0" b="0"/>
          <wp:docPr id="1594542392" name="drawing" title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4542392" name="Picture 15945423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IE" w:eastAsia="en-IE"/>
      </w:rPr>
      <w:drawing>
        <wp:inline distT="0" distB="0" distL="0" distR="0" wp14:anchorId="76A9398A" wp14:editId="7B352D2D">
          <wp:extent cx="1123950" cy="1123950"/>
          <wp:effectExtent l="0" t="0" r="0" b="0"/>
          <wp:docPr id="182525984" name="drawing" title="A white rectangular sign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25984" name="Picture 18252598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6EDFA4" w14:textId="74510A6B" w:rsidR="002324C3" w:rsidRDefault="3D2944C3" w:rsidP="3D2944C3">
    <w:pPr>
      <w:jc w:val="center"/>
      <w:rPr>
        <w:rFonts w:ascii="Times New Roman" w:eastAsia="Times New Roman" w:hAnsi="Times New Roman" w:cs="Times New Roman"/>
        <w:color w:val="000000" w:themeColor="text1"/>
      </w:rPr>
    </w:pPr>
    <w:r w:rsidRPr="3D2944C3">
      <w:rPr>
        <w:rFonts w:ascii="Times New Roman" w:eastAsia="Times New Roman" w:hAnsi="Times New Roman" w:cs="Times New Roman"/>
        <w:b/>
        <w:bCs/>
        <w:color w:val="000000" w:themeColor="text1"/>
        <w:lang w:val="en-US"/>
      </w:rPr>
      <w:t>Centre for Microscopy and Analysis (CMA), Basement East End 4, Trinity College Dublin, Dublin 2, Ireland.</w:t>
    </w:r>
  </w:p>
  <w:p w14:paraId="1C88EC8B" w14:textId="1EE56591" w:rsidR="002324C3" w:rsidRDefault="3D2944C3" w:rsidP="3D2944C3">
    <w:pPr>
      <w:jc w:val="center"/>
      <w:rPr>
        <w:rFonts w:ascii="Times New Roman" w:eastAsia="Times New Roman" w:hAnsi="Times New Roman" w:cs="Times New Roman"/>
        <w:color w:val="000000" w:themeColor="text1"/>
      </w:rPr>
    </w:pPr>
    <w:hyperlink r:id="rId3">
      <w:r w:rsidRPr="3D2944C3">
        <w:rPr>
          <w:rStyle w:val="Hyperlink"/>
          <w:rFonts w:ascii="Times New Roman" w:eastAsia="Times New Roman" w:hAnsi="Times New Roman" w:cs="Times New Roman"/>
          <w:b/>
          <w:bCs/>
          <w:lang w:val="en-US"/>
        </w:rPr>
        <w:t>https://www.tcd.ie/geology/research/research-facilities/centre-for-microscopy-and-analysis-cma/</w:t>
      </w:r>
    </w:hyperlink>
  </w:p>
  <w:p w14:paraId="619E768B" w14:textId="332E04C1" w:rsidR="002324C3" w:rsidRDefault="002324C3" w:rsidP="3D2944C3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3CBF" w14:textId="5AA2AB78" w:rsidR="002324C3" w:rsidRDefault="00EC6778">
    <w:pPr>
      <w:pStyle w:val="Header"/>
    </w:pPr>
    <w:r>
      <w:rPr>
        <w:noProof/>
      </w:rPr>
      <w:pict w14:anchorId="2D9913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648484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 Seasalt Oscillation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812"/>
    <w:multiLevelType w:val="hybridMultilevel"/>
    <w:tmpl w:val="A528A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951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D35"/>
    <w:rsid w:val="00070191"/>
    <w:rsid w:val="000840EA"/>
    <w:rsid w:val="000B61DF"/>
    <w:rsid w:val="00153F2E"/>
    <w:rsid w:val="00175714"/>
    <w:rsid w:val="001949AE"/>
    <w:rsid w:val="00224AC3"/>
    <w:rsid w:val="002324C3"/>
    <w:rsid w:val="00236A08"/>
    <w:rsid w:val="00256BD0"/>
    <w:rsid w:val="00256F69"/>
    <w:rsid w:val="002714A0"/>
    <w:rsid w:val="002D1F77"/>
    <w:rsid w:val="00315EE0"/>
    <w:rsid w:val="003F63A8"/>
    <w:rsid w:val="00491C45"/>
    <w:rsid w:val="004B39B4"/>
    <w:rsid w:val="004C04B4"/>
    <w:rsid w:val="004D11DE"/>
    <w:rsid w:val="006271E3"/>
    <w:rsid w:val="00635D8F"/>
    <w:rsid w:val="0066167C"/>
    <w:rsid w:val="00662D9A"/>
    <w:rsid w:val="00676A07"/>
    <w:rsid w:val="007209D3"/>
    <w:rsid w:val="00735888"/>
    <w:rsid w:val="00776F59"/>
    <w:rsid w:val="007D119D"/>
    <w:rsid w:val="00805AA2"/>
    <w:rsid w:val="008745EB"/>
    <w:rsid w:val="00884BE6"/>
    <w:rsid w:val="008868C7"/>
    <w:rsid w:val="00893261"/>
    <w:rsid w:val="008C2F86"/>
    <w:rsid w:val="00912C9E"/>
    <w:rsid w:val="00917314"/>
    <w:rsid w:val="00975FFE"/>
    <w:rsid w:val="009A47D2"/>
    <w:rsid w:val="009D2B06"/>
    <w:rsid w:val="00A472F3"/>
    <w:rsid w:val="00AC703D"/>
    <w:rsid w:val="00AE53AF"/>
    <w:rsid w:val="00B166A9"/>
    <w:rsid w:val="00B341BF"/>
    <w:rsid w:val="00C00F88"/>
    <w:rsid w:val="00C03293"/>
    <w:rsid w:val="00C11D3F"/>
    <w:rsid w:val="00CF210B"/>
    <w:rsid w:val="00DF6733"/>
    <w:rsid w:val="00E313C6"/>
    <w:rsid w:val="00E55EDC"/>
    <w:rsid w:val="00E76E3D"/>
    <w:rsid w:val="00EB6323"/>
    <w:rsid w:val="00EC6778"/>
    <w:rsid w:val="00EE6D35"/>
    <w:rsid w:val="00F06C3B"/>
    <w:rsid w:val="00F4285F"/>
    <w:rsid w:val="030AB87A"/>
    <w:rsid w:val="03880237"/>
    <w:rsid w:val="03CBC0DC"/>
    <w:rsid w:val="05F41672"/>
    <w:rsid w:val="06978B01"/>
    <w:rsid w:val="076F6D0B"/>
    <w:rsid w:val="086F58C4"/>
    <w:rsid w:val="0A4BE2B6"/>
    <w:rsid w:val="0C7AADA6"/>
    <w:rsid w:val="0E36C70D"/>
    <w:rsid w:val="0EE9F345"/>
    <w:rsid w:val="121D8399"/>
    <w:rsid w:val="132D630E"/>
    <w:rsid w:val="16D63D60"/>
    <w:rsid w:val="1707C2D5"/>
    <w:rsid w:val="170CF6D4"/>
    <w:rsid w:val="17824DD1"/>
    <w:rsid w:val="17B848BA"/>
    <w:rsid w:val="19B613CE"/>
    <w:rsid w:val="1A6921EB"/>
    <w:rsid w:val="1AB8E4C5"/>
    <w:rsid w:val="1B6060C1"/>
    <w:rsid w:val="1BB34F72"/>
    <w:rsid w:val="1BFA0487"/>
    <w:rsid w:val="1C5CA14D"/>
    <w:rsid w:val="1C88B728"/>
    <w:rsid w:val="1F264E33"/>
    <w:rsid w:val="1F4AEA4F"/>
    <w:rsid w:val="208DBCA4"/>
    <w:rsid w:val="20B54B2C"/>
    <w:rsid w:val="20DE4048"/>
    <w:rsid w:val="2228445D"/>
    <w:rsid w:val="24DB510D"/>
    <w:rsid w:val="2860ACE8"/>
    <w:rsid w:val="287E1155"/>
    <w:rsid w:val="28825526"/>
    <w:rsid w:val="29187B11"/>
    <w:rsid w:val="2A77B344"/>
    <w:rsid w:val="2B0C6A63"/>
    <w:rsid w:val="2BD984F5"/>
    <w:rsid w:val="2C35411E"/>
    <w:rsid w:val="2D1BA7D7"/>
    <w:rsid w:val="2E7F22A3"/>
    <w:rsid w:val="3221E0E9"/>
    <w:rsid w:val="329985C2"/>
    <w:rsid w:val="34D1986B"/>
    <w:rsid w:val="37C9D532"/>
    <w:rsid w:val="38DBE049"/>
    <w:rsid w:val="3D2944C3"/>
    <w:rsid w:val="3D482DB9"/>
    <w:rsid w:val="3E761AD7"/>
    <w:rsid w:val="3EC257E7"/>
    <w:rsid w:val="3F17A640"/>
    <w:rsid w:val="403D1FFE"/>
    <w:rsid w:val="418FE04C"/>
    <w:rsid w:val="42061561"/>
    <w:rsid w:val="4275559B"/>
    <w:rsid w:val="42AA52B2"/>
    <w:rsid w:val="45E3D932"/>
    <w:rsid w:val="468301B4"/>
    <w:rsid w:val="4691AA39"/>
    <w:rsid w:val="480EAD7A"/>
    <w:rsid w:val="49C195E6"/>
    <w:rsid w:val="4A494E37"/>
    <w:rsid w:val="4ADA14C4"/>
    <w:rsid w:val="4C87B151"/>
    <w:rsid w:val="4CF1125A"/>
    <w:rsid w:val="4D0B4999"/>
    <w:rsid w:val="4DEAAEA2"/>
    <w:rsid w:val="4FE512BB"/>
    <w:rsid w:val="5122316F"/>
    <w:rsid w:val="514F2CDB"/>
    <w:rsid w:val="516129C0"/>
    <w:rsid w:val="5179B3D0"/>
    <w:rsid w:val="52368DF6"/>
    <w:rsid w:val="532C19F7"/>
    <w:rsid w:val="537966D7"/>
    <w:rsid w:val="53CAD5BC"/>
    <w:rsid w:val="54789C3D"/>
    <w:rsid w:val="5488B528"/>
    <w:rsid w:val="5531716C"/>
    <w:rsid w:val="55771FC4"/>
    <w:rsid w:val="57A8133D"/>
    <w:rsid w:val="5AAA7B25"/>
    <w:rsid w:val="5B0DEA5D"/>
    <w:rsid w:val="5CC93711"/>
    <w:rsid w:val="5CF599FA"/>
    <w:rsid w:val="5D9DC07D"/>
    <w:rsid w:val="5DDC194A"/>
    <w:rsid w:val="623D8AF9"/>
    <w:rsid w:val="62EE1C77"/>
    <w:rsid w:val="6690E9EF"/>
    <w:rsid w:val="67BC671D"/>
    <w:rsid w:val="6B583C68"/>
    <w:rsid w:val="6C563839"/>
    <w:rsid w:val="6C7BB31B"/>
    <w:rsid w:val="6C7C8B98"/>
    <w:rsid w:val="6CE26E08"/>
    <w:rsid w:val="6E0F537F"/>
    <w:rsid w:val="701FFA38"/>
    <w:rsid w:val="706BE299"/>
    <w:rsid w:val="7076B40F"/>
    <w:rsid w:val="71D0670B"/>
    <w:rsid w:val="732470B2"/>
    <w:rsid w:val="73353423"/>
    <w:rsid w:val="7339E0D6"/>
    <w:rsid w:val="744C963C"/>
    <w:rsid w:val="746094CC"/>
    <w:rsid w:val="746DF5E3"/>
    <w:rsid w:val="76DCB9EB"/>
    <w:rsid w:val="77174155"/>
    <w:rsid w:val="79076BF9"/>
    <w:rsid w:val="793B31CC"/>
    <w:rsid w:val="7A3DF195"/>
    <w:rsid w:val="7B050957"/>
    <w:rsid w:val="7BABA8F0"/>
    <w:rsid w:val="7C101382"/>
    <w:rsid w:val="7E56DA1D"/>
    <w:rsid w:val="7F406A8E"/>
    <w:rsid w:val="7F75D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62BB08"/>
  <w15:chartTrackingRefBased/>
  <w15:docId w15:val="{87F0382E-7B60-4D5F-964F-9C32D379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D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2324C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24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4C3"/>
  </w:style>
  <w:style w:type="paragraph" w:styleId="Footer">
    <w:name w:val="footer"/>
    <w:basedOn w:val="Normal"/>
    <w:link w:val="FooterChar"/>
    <w:uiPriority w:val="99"/>
    <w:unhideWhenUsed/>
    <w:rsid w:val="002324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4C3"/>
  </w:style>
  <w:style w:type="table" w:styleId="TableGrid">
    <w:name w:val="Table Grid"/>
    <w:basedOn w:val="TableNormal"/>
    <w:uiPriority w:val="39"/>
    <w:rsid w:val="00224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32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0F8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0F8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428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cd.ie/geology/research/research-facilities/centre-for-microscopy-and-analysis-cma/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amtivo.ie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amtivo.i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tcd.ie/geology/research/research-facilities/centre-for-microscopy-and-analysis-cma/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A472066E9AF244973DFE4012387251" ma:contentTypeVersion="27" ma:contentTypeDescription="Create a new document." ma:contentTypeScope="" ma:versionID="f1db52378edb98e39dbab99b7cd3d703">
  <xsd:schema xmlns:xsd="http://www.w3.org/2001/XMLSchema" xmlns:xs="http://www.w3.org/2001/XMLSchema" xmlns:p="http://schemas.microsoft.com/office/2006/metadata/properties" xmlns:ns1="http://schemas.microsoft.com/sharepoint/v3" xmlns:ns2="a046e312-ea2a-4a35-85da-7235db942042" xmlns:ns3="3dcd3d02-c9c5-4d8c-bc4e-b67afde0a98a" targetNamespace="http://schemas.microsoft.com/office/2006/metadata/properties" ma:root="true" ma:fieldsID="631312c90e2ed75d547227bd5c4b3276" ns1:_="" ns2:_="" ns3:_="">
    <xsd:import namespace="http://schemas.microsoft.com/sharepoint/v3"/>
    <xsd:import namespace="a046e312-ea2a-4a35-85da-7235db942042"/>
    <xsd:import namespace="3dcd3d02-c9c5-4d8c-bc4e-b67afde0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Statu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6e312-ea2a-4a35-85da-7235db942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igrationWizId" ma:index="18" nillable="true" ma:displayName="MigrationWizId" ma:internalName="MigrationWizId">
      <xsd:simpleType>
        <xsd:restriction base="dms:Text"/>
      </xsd:simpleType>
    </xsd:element>
    <xsd:element name="MigrationWizIdPermissions" ma:index="1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2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2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22" nillable="true" ma:displayName="MigrationWizIdSecurityGroups" ma:internalName="MigrationWizIdSecurityGroups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1ad3c98b-a3c3-43c9-ba80-c101c30e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32" nillable="true" ma:displayName="Status" ma:description="Whether Ready For Compliance or To Be Prepared" ma:format="Dropdown" ma:internalName="Status">
      <xsd:simpleType>
        <xsd:restriction base="dms:Text">
          <xsd:maxLength value="255"/>
        </xsd:restriction>
      </xsd:simpleType>
    </xsd:element>
    <xsd:element name="_Flow_SignoffStatus" ma:index="33" nillable="true" ma:displayName="Sign-off status" ma:internalName="Sign_x002d_off_x0020_status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d3d02-c9c5-4d8c-bc4e-b67afde0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0" nillable="true" ma:displayName="Taxonomy Catch All Column" ma:hidden="true" ma:list="{a9031983-e3af-4057-ab0c-cece9db24749}" ma:internalName="TaxCatchAll" ma:showField="CatchAllData" ma:web="3dcd3d02-c9c5-4d8c-bc4e-b67afde0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2545D0-2438-4136-8933-CAF673FA4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046e312-ea2a-4a35-85da-7235db942042"/>
    <ds:schemaRef ds:uri="3dcd3d02-c9c5-4d8c-bc4e-b67afde0a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FF0752-E93D-42A3-A534-BDCCC99332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1715</Characters>
  <Application>Microsoft Office Word</Application>
  <DocSecurity>4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Carter</dc:creator>
  <cp:keywords/>
  <dc:description/>
  <cp:lastModifiedBy>Noel Mc Ginley</cp:lastModifiedBy>
  <cp:revision>2</cp:revision>
  <dcterms:created xsi:type="dcterms:W3CDTF">2026-09-22T11:08:00Z</dcterms:created>
  <dcterms:modified xsi:type="dcterms:W3CDTF">2026-09-22T11:08:00Z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1660f18ccefc3d6b6c19ea27c4d6a1e207c7ae374f1fad5d4115b14bfb72f604</vt:lpwstr>
  </property>
</Properties>
</file>