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C1B9" w14:textId="77777777" w:rsidR="00330547" w:rsidRPr="00C01586" w:rsidRDefault="00330547" w:rsidP="00C01586">
      <w:pPr>
        <w:spacing w:after="0" w:line="240" w:lineRule="auto"/>
        <w:rPr>
          <w:rFonts w:ascii="Arial Black" w:eastAsia="Times New Roman" w:hAnsi="Arial Black" w:cs="Times New Roman"/>
          <w:b/>
          <w:sz w:val="24"/>
          <w:szCs w:val="24"/>
          <w:lang w:val="en-US"/>
        </w:rPr>
      </w:pPr>
    </w:p>
    <w:p w14:paraId="540E89C2" w14:textId="77777777" w:rsidR="008C16A1" w:rsidRPr="008C7AB5" w:rsidRDefault="008C16A1" w:rsidP="00330547">
      <w:pPr>
        <w:pStyle w:val="ListParagraph"/>
        <w:numPr>
          <w:ilvl w:val="0"/>
          <w:numId w:val="5"/>
        </w:numPr>
        <w:spacing w:after="0" w:line="240" w:lineRule="auto"/>
        <w:ind w:left="426" w:hanging="426"/>
        <w:rPr>
          <w:rFonts w:ascii="Source Sans Pro" w:eastAsia="Times New Roman" w:hAnsi="Source Sans Pro" w:cs="Times New Roman"/>
          <w:b/>
          <w:sz w:val="24"/>
          <w:szCs w:val="24"/>
          <w:lang w:val="en-US"/>
        </w:rPr>
      </w:pPr>
      <w:r w:rsidRPr="008C7AB5">
        <w:rPr>
          <w:rFonts w:ascii="Source Sans Pro" w:eastAsia="Times New Roman" w:hAnsi="Source Sans Pro" w:cs="Times New Roman"/>
          <w:b/>
          <w:sz w:val="24"/>
          <w:szCs w:val="24"/>
          <w:lang w:val="en-US"/>
        </w:rPr>
        <w:t>Eligibility</w:t>
      </w:r>
    </w:p>
    <w:p w14:paraId="4CC7B01E" w14:textId="77777777" w:rsidR="008C16A1" w:rsidRPr="008C7AB5" w:rsidRDefault="008C16A1" w:rsidP="008C16A1">
      <w:pPr>
        <w:pStyle w:val="ListParagraph"/>
        <w:spacing w:after="0" w:line="240" w:lineRule="auto"/>
        <w:ind w:left="426"/>
        <w:rPr>
          <w:rFonts w:ascii="Source Sans Pro" w:eastAsia="Times New Roman" w:hAnsi="Source Sans Pro" w:cs="Times New Roman"/>
          <w:b/>
          <w:sz w:val="24"/>
          <w:szCs w:val="24"/>
          <w:lang w:val="en-US"/>
        </w:rPr>
      </w:pPr>
    </w:p>
    <w:p w14:paraId="23BC442B" w14:textId="7BE46396" w:rsidR="008C16A1" w:rsidRPr="008C7AB5" w:rsidRDefault="008C7AB5" w:rsidP="0020283F">
      <w:pPr>
        <w:tabs>
          <w:tab w:val="left" w:pos="426"/>
        </w:tabs>
        <w:spacing w:after="0" w:line="240" w:lineRule="auto"/>
        <w:ind w:left="425" w:hanging="425"/>
        <w:jc w:val="both"/>
        <w:rPr>
          <w:rFonts w:ascii="Source Sans Pro" w:eastAsia="Times New Roman" w:hAnsi="Source Sans Pro" w:cs="Times New Roman"/>
          <w:sz w:val="24"/>
          <w:szCs w:val="24"/>
          <w:lang w:val="en-US"/>
        </w:rPr>
      </w:pPr>
      <w:r>
        <w:rPr>
          <w:rFonts w:ascii="Source Sans Pro" w:eastAsia="Times New Roman" w:hAnsi="Source Sans Pro" w:cs="Times New Roman"/>
          <w:sz w:val="24"/>
          <w:szCs w:val="24"/>
          <w:lang w:val="en-US"/>
        </w:rPr>
        <w:t>1.1</w:t>
      </w:r>
      <w:r w:rsidR="0020283F">
        <w:rPr>
          <w:rFonts w:ascii="Source Sans Pro" w:eastAsia="Times New Roman" w:hAnsi="Source Sans Pro" w:cs="Times New Roman"/>
          <w:sz w:val="24"/>
          <w:szCs w:val="24"/>
          <w:lang w:val="en-US"/>
        </w:rPr>
        <w:tab/>
      </w:r>
      <w:r w:rsidR="008C16A1" w:rsidRPr="008C7AB5">
        <w:rPr>
          <w:rFonts w:ascii="Source Sans Pro" w:eastAsia="Times New Roman" w:hAnsi="Source Sans Pro" w:cs="Times New Roman"/>
          <w:sz w:val="24"/>
          <w:szCs w:val="24"/>
          <w:lang w:val="en-US"/>
        </w:rPr>
        <w:t xml:space="preserve">Staff members applying for a TBSI </w:t>
      </w:r>
      <w:r w:rsidR="007F22AF" w:rsidRPr="008C7AB5">
        <w:rPr>
          <w:rFonts w:ascii="Source Sans Pro" w:eastAsia="Times New Roman" w:hAnsi="Source Sans Pro" w:cs="Times New Roman"/>
          <w:sz w:val="24"/>
          <w:szCs w:val="24"/>
          <w:lang w:val="en-US"/>
        </w:rPr>
        <w:t xml:space="preserve">or SLS </w:t>
      </w:r>
      <w:r w:rsidR="008C16A1" w:rsidRPr="008C7AB5">
        <w:rPr>
          <w:rFonts w:ascii="Source Sans Pro" w:eastAsia="Times New Roman" w:hAnsi="Source Sans Pro" w:cs="Times New Roman"/>
          <w:sz w:val="24"/>
          <w:szCs w:val="24"/>
          <w:lang w:val="en-US"/>
        </w:rPr>
        <w:t xml:space="preserve">rental space must be employees of Trinity College Dublin on a full-time, part-time, term-time or fixed term contract </w:t>
      </w:r>
      <w:r w:rsidR="008C16A1" w:rsidRPr="008C7AB5">
        <w:rPr>
          <w:rFonts w:ascii="Source Sans Pro" w:eastAsia="Times New Roman" w:hAnsi="Source Sans Pro" w:cs="Times New Roman"/>
          <w:b/>
          <w:sz w:val="24"/>
          <w:szCs w:val="24"/>
          <w:u w:val="single"/>
          <w:lang w:val="en-US"/>
        </w:rPr>
        <w:t xml:space="preserve">with a minimum of 12 months remaining on their contract with effect from </w:t>
      </w:r>
      <w:r w:rsidR="009469D3">
        <w:rPr>
          <w:rFonts w:ascii="Source Sans Pro" w:eastAsia="Times New Roman" w:hAnsi="Source Sans Pro" w:cs="Times New Roman"/>
          <w:b/>
          <w:sz w:val="24"/>
          <w:szCs w:val="24"/>
          <w:u w:val="single"/>
          <w:lang w:val="en-US"/>
        </w:rPr>
        <w:t>1</w:t>
      </w:r>
      <w:r w:rsidR="009469D3" w:rsidRPr="009469D3">
        <w:rPr>
          <w:rFonts w:ascii="Source Sans Pro" w:eastAsia="Times New Roman" w:hAnsi="Source Sans Pro" w:cs="Times New Roman"/>
          <w:b/>
          <w:sz w:val="24"/>
          <w:szCs w:val="24"/>
          <w:u w:val="single"/>
          <w:vertAlign w:val="superscript"/>
          <w:lang w:val="en-US"/>
        </w:rPr>
        <w:t>st</w:t>
      </w:r>
      <w:r w:rsidR="009469D3">
        <w:rPr>
          <w:rFonts w:ascii="Source Sans Pro" w:eastAsia="Times New Roman" w:hAnsi="Source Sans Pro" w:cs="Times New Roman"/>
          <w:b/>
          <w:sz w:val="24"/>
          <w:szCs w:val="24"/>
          <w:u w:val="single"/>
          <w:lang w:val="en-US"/>
        </w:rPr>
        <w:t xml:space="preserve"> </w:t>
      </w:r>
      <w:r w:rsidR="005D4E79" w:rsidRPr="0097229D">
        <w:rPr>
          <w:rFonts w:ascii="Source Sans Pro" w:eastAsia="Times New Roman" w:hAnsi="Source Sans Pro" w:cs="Times New Roman"/>
          <w:b/>
          <w:sz w:val="24"/>
          <w:szCs w:val="24"/>
          <w:u w:val="single"/>
          <w:lang w:val="en-US"/>
        </w:rPr>
        <w:t>September</w:t>
      </w:r>
      <w:r w:rsidR="008C16A1" w:rsidRPr="0097229D">
        <w:rPr>
          <w:rFonts w:ascii="Source Sans Pro" w:eastAsia="Times New Roman" w:hAnsi="Source Sans Pro" w:cs="Times New Roman"/>
          <w:b/>
          <w:sz w:val="24"/>
          <w:szCs w:val="24"/>
          <w:u w:val="single"/>
          <w:lang w:val="en-US"/>
        </w:rPr>
        <w:t xml:space="preserve"> 20</w:t>
      </w:r>
      <w:r w:rsidR="00821E9B" w:rsidRPr="0097229D">
        <w:rPr>
          <w:rFonts w:ascii="Source Sans Pro" w:eastAsia="Times New Roman" w:hAnsi="Source Sans Pro" w:cs="Times New Roman"/>
          <w:b/>
          <w:sz w:val="24"/>
          <w:szCs w:val="24"/>
          <w:u w:val="single"/>
          <w:lang w:val="en-US"/>
        </w:rPr>
        <w:t>2</w:t>
      </w:r>
      <w:r w:rsidR="009469D3">
        <w:rPr>
          <w:rFonts w:ascii="Source Sans Pro" w:eastAsia="Times New Roman" w:hAnsi="Source Sans Pro" w:cs="Times New Roman"/>
          <w:b/>
          <w:sz w:val="24"/>
          <w:szCs w:val="24"/>
          <w:u w:val="single"/>
          <w:lang w:val="en-US"/>
        </w:rPr>
        <w:t>5</w:t>
      </w:r>
      <w:r w:rsidR="008C16A1" w:rsidRPr="0097229D">
        <w:rPr>
          <w:rFonts w:ascii="Source Sans Pro" w:eastAsia="Times New Roman" w:hAnsi="Source Sans Pro" w:cs="Times New Roman"/>
          <w:b/>
          <w:sz w:val="24"/>
          <w:szCs w:val="24"/>
          <w:lang w:val="en-US"/>
        </w:rPr>
        <w:t>.</w:t>
      </w:r>
    </w:p>
    <w:p w14:paraId="088FF439" w14:textId="77777777" w:rsidR="008C16A1" w:rsidRPr="008C7AB5" w:rsidRDefault="008C16A1" w:rsidP="0020283F">
      <w:pPr>
        <w:tabs>
          <w:tab w:val="left" w:pos="2340"/>
        </w:tabs>
        <w:spacing w:after="0" w:line="240" w:lineRule="auto"/>
        <w:ind w:left="425" w:hanging="425"/>
        <w:jc w:val="both"/>
        <w:rPr>
          <w:rFonts w:ascii="Source Sans Pro" w:eastAsia="Times New Roman" w:hAnsi="Source Sans Pro" w:cs="Times New Roman"/>
          <w:sz w:val="24"/>
          <w:szCs w:val="24"/>
          <w:lang w:val="en-US"/>
        </w:rPr>
      </w:pPr>
    </w:p>
    <w:p w14:paraId="1598F6F1" w14:textId="2A313943" w:rsidR="008C16A1" w:rsidRPr="008C7AB5" w:rsidRDefault="00344C4D" w:rsidP="0020283F">
      <w:pPr>
        <w:tabs>
          <w:tab w:val="left" w:pos="2340"/>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1.2</w:t>
      </w:r>
      <w:r w:rsidRPr="008C7AB5">
        <w:rPr>
          <w:rFonts w:ascii="Source Sans Pro" w:eastAsia="Times New Roman" w:hAnsi="Source Sans Pro" w:cs="Times New Roman"/>
          <w:sz w:val="24"/>
          <w:szCs w:val="24"/>
          <w:lang w:val="en-US"/>
        </w:rPr>
        <w:tab/>
      </w:r>
      <w:r w:rsidR="008C16A1" w:rsidRPr="008C7AB5">
        <w:rPr>
          <w:rFonts w:ascii="Source Sans Pro" w:eastAsia="Times New Roman" w:hAnsi="Source Sans Pro" w:cs="Times New Roman"/>
          <w:sz w:val="24"/>
          <w:szCs w:val="24"/>
          <w:lang w:val="en-US"/>
        </w:rPr>
        <w:t>Schools/Disciplines/Centres/Administrative Areas applying for a rental space</w:t>
      </w:r>
      <w:r w:rsidR="00986562">
        <w:rPr>
          <w:rFonts w:ascii="Source Sans Pro" w:eastAsia="Times New Roman" w:hAnsi="Source Sans Pro" w:cs="Times New Roman"/>
          <w:sz w:val="24"/>
          <w:szCs w:val="24"/>
          <w:lang w:val="en-US"/>
        </w:rPr>
        <w:t xml:space="preserve"> </w:t>
      </w:r>
      <w:r w:rsidR="00B14404" w:rsidRPr="008C7AB5">
        <w:rPr>
          <w:rFonts w:ascii="Source Sans Pro" w:eastAsia="Times New Roman" w:hAnsi="Source Sans Pro" w:cs="Times New Roman"/>
          <w:sz w:val="24"/>
          <w:szCs w:val="24"/>
          <w:lang w:val="en-US"/>
        </w:rPr>
        <w:t>must ensure t</w:t>
      </w:r>
      <w:r w:rsidR="00867007" w:rsidRPr="008C7AB5">
        <w:rPr>
          <w:rFonts w:ascii="Source Sans Pro" w:eastAsia="Times New Roman" w:hAnsi="Source Sans Pro" w:cs="Times New Roman"/>
          <w:sz w:val="24"/>
          <w:szCs w:val="24"/>
          <w:lang w:val="en-US"/>
        </w:rPr>
        <w:t xml:space="preserve">he application </w:t>
      </w:r>
      <w:r w:rsidR="0043590B" w:rsidRPr="008C7AB5">
        <w:rPr>
          <w:rFonts w:ascii="Source Sans Pro" w:eastAsia="Times New Roman" w:hAnsi="Source Sans Pro" w:cs="Times New Roman"/>
          <w:sz w:val="24"/>
          <w:szCs w:val="24"/>
          <w:lang w:val="en-US"/>
        </w:rPr>
        <w:t xml:space="preserve">form </w:t>
      </w:r>
      <w:r w:rsidR="00B14404" w:rsidRPr="008C7AB5">
        <w:rPr>
          <w:rFonts w:ascii="Source Sans Pro" w:eastAsia="Times New Roman" w:hAnsi="Source Sans Pro" w:cs="Times New Roman"/>
          <w:sz w:val="24"/>
          <w:szCs w:val="24"/>
          <w:lang w:val="en-US"/>
        </w:rPr>
        <w:t xml:space="preserve">is </w:t>
      </w:r>
      <w:r w:rsidR="00867007" w:rsidRPr="008C7AB5">
        <w:rPr>
          <w:rFonts w:ascii="Source Sans Pro" w:eastAsia="Times New Roman" w:hAnsi="Source Sans Pro" w:cs="Times New Roman"/>
          <w:sz w:val="24"/>
          <w:szCs w:val="24"/>
          <w:lang w:val="en-US"/>
        </w:rPr>
        <w:t xml:space="preserve">completed and signed by the departmental representative who will assume </w:t>
      </w:r>
      <w:r w:rsidR="008C16A1" w:rsidRPr="008C7AB5">
        <w:rPr>
          <w:rFonts w:ascii="Source Sans Pro" w:eastAsia="Times New Roman" w:hAnsi="Source Sans Pro" w:cs="Times New Roman"/>
          <w:sz w:val="24"/>
          <w:szCs w:val="24"/>
          <w:lang w:val="en-US"/>
        </w:rPr>
        <w:t>responsibility for the use of the space within the department</w:t>
      </w:r>
      <w:r w:rsidR="00867007" w:rsidRPr="008C7AB5">
        <w:rPr>
          <w:rFonts w:ascii="Source Sans Pro" w:eastAsia="Times New Roman" w:hAnsi="Source Sans Pro" w:cs="Times New Roman"/>
          <w:sz w:val="24"/>
          <w:szCs w:val="24"/>
          <w:lang w:val="en-US"/>
        </w:rPr>
        <w:t>. This representative will be the</w:t>
      </w:r>
      <w:r w:rsidR="008C16A1" w:rsidRPr="008C7AB5">
        <w:rPr>
          <w:rFonts w:ascii="Source Sans Pro" w:eastAsia="Times New Roman" w:hAnsi="Source Sans Pro" w:cs="Times New Roman"/>
          <w:sz w:val="24"/>
          <w:szCs w:val="24"/>
          <w:lang w:val="en-US"/>
        </w:rPr>
        <w:t xml:space="preserve"> assigned contact in all communications regarding the use of the space.</w:t>
      </w:r>
      <w:r w:rsidR="00867007" w:rsidRPr="008C7AB5">
        <w:rPr>
          <w:rFonts w:ascii="Source Sans Pro" w:eastAsia="Times New Roman" w:hAnsi="Source Sans Pro" w:cs="Times New Roman"/>
          <w:sz w:val="24"/>
          <w:szCs w:val="24"/>
          <w:lang w:val="en-US"/>
        </w:rPr>
        <w:t xml:space="preserve"> The application form must also be countersigned by a staff member who is an authorised </w:t>
      </w:r>
      <w:r w:rsidR="00246EF9" w:rsidRPr="008C7AB5">
        <w:rPr>
          <w:rFonts w:ascii="Source Sans Pro" w:eastAsia="Times New Roman" w:hAnsi="Source Sans Pro" w:cs="Times New Roman"/>
          <w:sz w:val="24"/>
          <w:szCs w:val="24"/>
          <w:lang w:val="en-US"/>
        </w:rPr>
        <w:t xml:space="preserve">departmental </w:t>
      </w:r>
      <w:r w:rsidR="00867007" w:rsidRPr="008C7AB5">
        <w:rPr>
          <w:rFonts w:ascii="Source Sans Pro" w:eastAsia="Times New Roman" w:hAnsi="Source Sans Pro" w:cs="Times New Roman"/>
          <w:sz w:val="24"/>
          <w:szCs w:val="24"/>
          <w:lang w:val="en-US"/>
        </w:rPr>
        <w:t>signatory</w:t>
      </w:r>
      <w:r w:rsidR="006A264C" w:rsidRPr="008C7AB5">
        <w:rPr>
          <w:rFonts w:ascii="Source Sans Pro" w:eastAsia="Times New Roman" w:hAnsi="Source Sans Pro" w:cs="Times New Roman"/>
          <w:sz w:val="24"/>
          <w:szCs w:val="24"/>
          <w:lang w:val="en-US"/>
        </w:rPr>
        <w:t xml:space="preserve"> </w:t>
      </w:r>
      <w:r w:rsidR="00867007" w:rsidRPr="008C7AB5">
        <w:rPr>
          <w:rFonts w:ascii="Source Sans Pro" w:eastAsia="Times New Roman" w:hAnsi="Source Sans Pro" w:cs="Times New Roman"/>
          <w:sz w:val="24"/>
          <w:szCs w:val="24"/>
          <w:lang w:val="en-US"/>
        </w:rPr>
        <w:t>at the appropriate approval level</w:t>
      </w:r>
      <w:r w:rsidR="00E055F7" w:rsidRPr="008C7AB5">
        <w:rPr>
          <w:rFonts w:ascii="Source Sans Pro" w:eastAsia="Times New Roman" w:hAnsi="Source Sans Pro" w:cs="Times New Roman"/>
          <w:sz w:val="24"/>
          <w:szCs w:val="24"/>
          <w:lang w:val="en-US"/>
        </w:rPr>
        <w:t xml:space="preserve">. If a departmental application is successful, an </w:t>
      </w:r>
      <w:r w:rsidR="005D4E79">
        <w:rPr>
          <w:rFonts w:ascii="Source Sans Pro" w:eastAsia="Times New Roman" w:hAnsi="Source Sans Pro" w:cs="Times New Roman"/>
          <w:sz w:val="24"/>
          <w:szCs w:val="24"/>
          <w:lang w:val="en-US"/>
        </w:rPr>
        <w:t>iP</w:t>
      </w:r>
      <w:r w:rsidR="00E055F7" w:rsidRPr="008C7AB5">
        <w:rPr>
          <w:rFonts w:ascii="Source Sans Pro" w:eastAsia="Times New Roman" w:hAnsi="Source Sans Pro" w:cs="Times New Roman"/>
          <w:sz w:val="24"/>
          <w:szCs w:val="24"/>
          <w:lang w:val="en-US"/>
        </w:rPr>
        <w:t>roc order will need to be issued prior to the issue of the permit.</w:t>
      </w:r>
    </w:p>
    <w:p w14:paraId="284632ED" w14:textId="77777777" w:rsidR="008C16A1" w:rsidRPr="008C7AB5" w:rsidRDefault="008C16A1" w:rsidP="008C16A1">
      <w:pPr>
        <w:tabs>
          <w:tab w:val="left" w:pos="2340"/>
        </w:tabs>
        <w:spacing w:after="0" w:line="240" w:lineRule="auto"/>
        <w:rPr>
          <w:rFonts w:ascii="Source Sans Pro" w:eastAsia="Times New Roman" w:hAnsi="Source Sans Pro" w:cs="Times New Roman"/>
          <w:sz w:val="24"/>
          <w:szCs w:val="24"/>
          <w:lang w:val="en-US"/>
        </w:rPr>
      </w:pPr>
    </w:p>
    <w:p w14:paraId="281C6A7E" w14:textId="77777777" w:rsidR="008C16A1" w:rsidRPr="008C7AB5" w:rsidRDefault="008C16A1" w:rsidP="00330547">
      <w:pPr>
        <w:pStyle w:val="ListParagraph"/>
        <w:numPr>
          <w:ilvl w:val="0"/>
          <w:numId w:val="5"/>
        </w:numPr>
        <w:spacing w:after="0" w:line="240" w:lineRule="auto"/>
        <w:ind w:left="426" w:hanging="426"/>
        <w:rPr>
          <w:rFonts w:ascii="Source Sans Pro" w:eastAsia="Times New Roman" w:hAnsi="Source Sans Pro" w:cs="Times New Roman"/>
          <w:b/>
          <w:sz w:val="24"/>
          <w:szCs w:val="24"/>
          <w:lang w:val="en-US"/>
        </w:rPr>
      </w:pPr>
      <w:r w:rsidRPr="008C7AB5">
        <w:rPr>
          <w:rFonts w:ascii="Source Sans Pro" w:eastAsia="Times New Roman" w:hAnsi="Source Sans Pro" w:cs="Times New Roman"/>
          <w:b/>
          <w:sz w:val="24"/>
          <w:szCs w:val="24"/>
          <w:lang w:val="en-US"/>
        </w:rPr>
        <w:t>Procedures</w:t>
      </w:r>
    </w:p>
    <w:p w14:paraId="652E26AF" w14:textId="77777777" w:rsidR="0035675C" w:rsidRPr="008C7AB5" w:rsidRDefault="0035675C" w:rsidP="008C16A1">
      <w:pPr>
        <w:tabs>
          <w:tab w:val="left" w:pos="2340"/>
        </w:tabs>
        <w:spacing w:after="0" w:line="240" w:lineRule="auto"/>
        <w:rPr>
          <w:rFonts w:ascii="Source Sans Pro" w:eastAsia="Times New Roman" w:hAnsi="Source Sans Pro" w:cs="Times New Roman"/>
          <w:b/>
          <w:sz w:val="24"/>
          <w:szCs w:val="24"/>
          <w:lang w:val="en-US"/>
        </w:rPr>
      </w:pPr>
    </w:p>
    <w:p w14:paraId="368EE948" w14:textId="263A77C5" w:rsidR="008C16A1" w:rsidRPr="008C7AB5" w:rsidRDefault="007630C2"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A parking</w:t>
      </w:r>
      <w:r w:rsidR="00034BB0" w:rsidRPr="008C7AB5">
        <w:rPr>
          <w:rFonts w:ascii="Source Sans Pro" w:eastAsia="Times New Roman" w:hAnsi="Source Sans Pro" w:cs="Times New Roman"/>
          <w:sz w:val="24"/>
          <w:szCs w:val="24"/>
          <w:lang w:val="en-US"/>
        </w:rPr>
        <w:t xml:space="preserve"> s</w:t>
      </w:r>
      <w:r w:rsidRPr="008C7AB5">
        <w:rPr>
          <w:rFonts w:ascii="Source Sans Pro" w:eastAsia="Times New Roman" w:hAnsi="Source Sans Pro" w:cs="Times New Roman"/>
          <w:sz w:val="24"/>
          <w:szCs w:val="24"/>
          <w:lang w:val="en-US"/>
        </w:rPr>
        <w:t>pace</w:t>
      </w:r>
      <w:r w:rsidR="008C16A1" w:rsidRPr="008C7AB5">
        <w:rPr>
          <w:rFonts w:ascii="Source Sans Pro" w:eastAsia="Times New Roman" w:hAnsi="Source Sans Pro" w:cs="Times New Roman"/>
          <w:sz w:val="24"/>
          <w:szCs w:val="24"/>
          <w:lang w:val="en-US"/>
        </w:rPr>
        <w:t xml:space="preserve"> will be offered to </w:t>
      </w:r>
      <w:r w:rsidRPr="008C7AB5">
        <w:rPr>
          <w:rFonts w:ascii="Source Sans Pro" w:eastAsia="Times New Roman" w:hAnsi="Source Sans Pro" w:cs="Times New Roman"/>
          <w:sz w:val="24"/>
          <w:szCs w:val="24"/>
          <w:lang w:val="en-US"/>
        </w:rPr>
        <w:t>an eligible applicant</w:t>
      </w:r>
      <w:r w:rsidR="00435B67" w:rsidRPr="008C7AB5">
        <w:rPr>
          <w:rFonts w:ascii="Source Sans Pro" w:eastAsia="Times New Roman" w:hAnsi="Source Sans Pro" w:cs="Times New Roman"/>
          <w:sz w:val="24"/>
          <w:szCs w:val="24"/>
          <w:lang w:val="en-US"/>
        </w:rPr>
        <w:t xml:space="preserve">, for a period of 12 months commencing on </w:t>
      </w:r>
      <w:r w:rsidR="009469D3">
        <w:rPr>
          <w:rFonts w:ascii="Source Sans Pro" w:eastAsia="Times New Roman" w:hAnsi="Source Sans Pro" w:cs="Times New Roman"/>
          <w:sz w:val="24"/>
          <w:szCs w:val="24"/>
          <w:lang w:val="en-US"/>
        </w:rPr>
        <w:t>1</w:t>
      </w:r>
      <w:proofErr w:type="gramStart"/>
      <w:r w:rsidR="009469D3" w:rsidRPr="009469D3">
        <w:rPr>
          <w:rFonts w:ascii="Source Sans Pro" w:eastAsia="Times New Roman" w:hAnsi="Source Sans Pro" w:cs="Times New Roman"/>
          <w:sz w:val="24"/>
          <w:szCs w:val="24"/>
          <w:vertAlign w:val="superscript"/>
          <w:lang w:val="en-US"/>
        </w:rPr>
        <w:t>st</w:t>
      </w:r>
      <w:r w:rsidR="009469D3">
        <w:rPr>
          <w:rFonts w:ascii="Source Sans Pro" w:eastAsia="Times New Roman" w:hAnsi="Source Sans Pro" w:cs="Times New Roman"/>
          <w:sz w:val="24"/>
          <w:szCs w:val="24"/>
          <w:lang w:val="en-US"/>
        </w:rPr>
        <w:t xml:space="preserve"> </w:t>
      </w:r>
      <w:r w:rsidR="002323C6">
        <w:rPr>
          <w:rFonts w:ascii="Source Sans Pro" w:eastAsia="Times New Roman" w:hAnsi="Source Sans Pro" w:cs="Times New Roman"/>
          <w:sz w:val="24"/>
          <w:szCs w:val="24"/>
          <w:lang w:val="en-US"/>
        </w:rPr>
        <w:t xml:space="preserve"> </w:t>
      </w:r>
      <w:r w:rsidR="000A7979" w:rsidRPr="0097229D">
        <w:rPr>
          <w:rFonts w:ascii="Source Sans Pro" w:eastAsia="Times New Roman" w:hAnsi="Source Sans Pro" w:cs="Times New Roman"/>
          <w:sz w:val="24"/>
          <w:szCs w:val="24"/>
          <w:lang w:val="en-US"/>
        </w:rPr>
        <w:t>September</w:t>
      </w:r>
      <w:proofErr w:type="gramEnd"/>
      <w:r w:rsidR="00C70D65" w:rsidRPr="0097229D">
        <w:rPr>
          <w:rFonts w:ascii="Source Sans Pro" w:eastAsia="Times New Roman" w:hAnsi="Source Sans Pro" w:cs="Times New Roman"/>
          <w:sz w:val="24"/>
          <w:szCs w:val="24"/>
          <w:lang w:val="en-US"/>
        </w:rPr>
        <w:t xml:space="preserve"> </w:t>
      </w:r>
      <w:r w:rsidR="000A7979" w:rsidRPr="0097229D">
        <w:rPr>
          <w:rFonts w:ascii="Source Sans Pro" w:eastAsia="Times New Roman" w:hAnsi="Source Sans Pro" w:cs="Times New Roman"/>
          <w:sz w:val="24"/>
          <w:szCs w:val="24"/>
          <w:lang w:val="en-US"/>
        </w:rPr>
        <w:t>20</w:t>
      </w:r>
      <w:r w:rsidR="00821E9B" w:rsidRPr="0097229D">
        <w:rPr>
          <w:rFonts w:ascii="Source Sans Pro" w:eastAsia="Times New Roman" w:hAnsi="Source Sans Pro" w:cs="Times New Roman"/>
          <w:sz w:val="24"/>
          <w:szCs w:val="24"/>
          <w:lang w:val="en-US"/>
        </w:rPr>
        <w:t>2</w:t>
      </w:r>
      <w:r w:rsidR="009469D3">
        <w:rPr>
          <w:rFonts w:ascii="Source Sans Pro" w:eastAsia="Times New Roman" w:hAnsi="Source Sans Pro" w:cs="Times New Roman"/>
          <w:sz w:val="24"/>
          <w:szCs w:val="24"/>
          <w:lang w:val="en-US"/>
        </w:rPr>
        <w:t>5</w:t>
      </w:r>
      <w:r w:rsidR="000A7979" w:rsidRPr="0097229D">
        <w:rPr>
          <w:rFonts w:ascii="Source Sans Pro" w:eastAsia="Times New Roman" w:hAnsi="Source Sans Pro" w:cs="Times New Roman"/>
          <w:sz w:val="24"/>
          <w:szCs w:val="24"/>
          <w:lang w:val="en-US"/>
        </w:rPr>
        <w:t xml:space="preserve">, </w:t>
      </w:r>
      <w:r w:rsidR="00057CA9" w:rsidRPr="0097229D">
        <w:rPr>
          <w:rFonts w:ascii="Source Sans Pro" w:eastAsia="Times New Roman" w:hAnsi="Source Sans Pro" w:cs="Times New Roman"/>
          <w:sz w:val="24"/>
          <w:szCs w:val="24"/>
          <w:lang w:val="en-US"/>
        </w:rPr>
        <w:t xml:space="preserve">for </w:t>
      </w:r>
      <w:r w:rsidR="00007670" w:rsidRPr="0097229D">
        <w:rPr>
          <w:rFonts w:ascii="Source Sans Pro" w:eastAsia="Times New Roman" w:hAnsi="Source Sans Pro" w:cs="Times New Roman"/>
          <w:sz w:val="24"/>
          <w:szCs w:val="24"/>
          <w:lang w:val="en-US"/>
        </w:rPr>
        <w:t>a fee of €500 + 23% vat (€615.00)</w:t>
      </w:r>
      <w:r w:rsidR="00435B67" w:rsidRPr="0097229D">
        <w:rPr>
          <w:rFonts w:ascii="Source Sans Pro" w:eastAsia="Times New Roman" w:hAnsi="Source Sans Pro" w:cs="Times New Roman"/>
          <w:sz w:val="24"/>
          <w:szCs w:val="24"/>
          <w:lang w:val="en-US"/>
        </w:rPr>
        <w:t>.</w:t>
      </w:r>
      <w:r w:rsidR="00057CA9" w:rsidRPr="0097229D">
        <w:rPr>
          <w:rFonts w:ascii="Source Sans Pro" w:eastAsia="Times New Roman" w:hAnsi="Source Sans Pro" w:cs="Times New Roman"/>
          <w:sz w:val="24"/>
          <w:szCs w:val="24"/>
          <w:lang w:val="en-US"/>
        </w:rPr>
        <w:t xml:space="preserve"> </w:t>
      </w:r>
      <w:r w:rsidR="0097229D">
        <w:rPr>
          <w:rFonts w:ascii="Source Sans Pro" w:eastAsia="Times New Roman" w:hAnsi="Source Sans Pro" w:cs="Times New Roman"/>
          <w:sz w:val="24"/>
          <w:szCs w:val="24"/>
          <w:lang w:val="en-US"/>
        </w:rPr>
        <w:t>4</w:t>
      </w:r>
      <w:r w:rsidR="00A44E53">
        <w:rPr>
          <w:rFonts w:ascii="Source Sans Pro" w:eastAsia="Times New Roman" w:hAnsi="Source Sans Pro" w:cs="Times New Roman"/>
          <w:sz w:val="24"/>
          <w:szCs w:val="24"/>
          <w:lang w:val="en-US"/>
        </w:rPr>
        <w:t>5</w:t>
      </w:r>
      <w:r w:rsidR="0097229D">
        <w:rPr>
          <w:rFonts w:ascii="Source Sans Pro" w:eastAsia="Times New Roman" w:hAnsi="Source Sans Pro" w:cs="Times New Roman"/>
          <w:sz w:val="24"/>
          <w:szCs w:val="24"/>
          <w:lang w:val="en-US"/>
        </w:rPr>
        <w:t xml:space="preserve"> spaces </w:t>
      </w:r>
      <w:r w:rsidRPr="008C7AB5">
        <w:rPr>
          <w:rFonts w:ascii="Source Sans Pro" w:eastAsia="Times New Roman" w:hAnsi="Source Sans Pro" w:cs="Times New Roman"/>
          <w:sz w:val="24"/>
          <w:szCs w:val="24"/>
          <w:lang w:val="en-US"/>
        </w:rPr>
        <w:t xml:space="preserve">in total are available for rent and applications will be dealt with on a </w:t>
      </w:r>
      <w:r w:rsidR="00007670" w:rsidRPr="008C7AB5">
        <w:rPr>
          <w:rFonts w:ascii="Source Sans Pro" w:eastAsia="Times New Roman" w:hAnsi="Source Sans Pro" w:cs="Times New Roman"/>
          <w:sz w:val="24"/>
          <w:szCs w:val="24"/>
          <w:lang w:val="en-US"/>
        </w:rPr>
        <w:t xml:space="preserve">random selection </w:t>
      </w:r>
      <w:r w:rsidRPr="008C7AB5">
        <w:rPr>
          <w:rFonts w:ascii="Source Sans Pro" w:eastAsia="Times New Roman" w:hAnsi="Source Sans Pro" w:cs="Times New Roman"/>
          <w:sz w:val="24"/>
          <w:szCs w:val="24"/>
          <w:lang w:val="en-US"/>
        </w:rPr>
        <w:t>basis</w:t>
      </w:r>
      <w:r w:rsidR="00B14404" w:rsidRPr="008C7AB5">
        <w:rPr>
          <w:rFonts w:ascii="Source Sans Pro" w:eastAsia="Times New Roman" w:hAnsi="Source Sans Pro" w:cs="Times New Roman"/>
          <w:sz w:val="24"/>
          <w:szCs w:val="24"/>
          <w:lang w:val="en-US"/>
        </w:rPr>
        <w:t xml:space="preserve"> shortly after the closing date for applications.</w:t>
      </w:r>
    </w:p>
    <w:p w14:paraId="2398439A" w14:textId="77777777" w:rsidR="00256CC7" w:rsidRPr="008C7AB5" w:rsidRDefault="00256CC7" w:rsidP="0020283F">
      <w:pPr>
        <w:tabs>
          <w:tab w:val="left" w:pos="2340"/>
        </w:tabs>
        <w:spacing w:after="0" w:line="240" w:lineRule="auto"/>
        <w:jc w:val="both"/>
        <w:rPr>
          <w:rFonts w:ascii="Source Sans Pro" w:eastAsia="Times New Roman" w:hAnsi="Source Sans Pro" w:cs="Times New Roman"/>
          <w:sz w:val="24"/>
          <w:szCs w:val="24"/>
          <w:lang w:val="en-US"/>
        </w:rPr>
      </w:pPr>
    </w:p>
    <w:p w14:paraId="2366399F" w14:textId="460D27CA" w:rsidR="00256CC7" w:rsidRPr="008C7AB5" w:rsidRDefault="00256CC7"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One application only will be accepted. Applicants have the option of stating their first preference on the application form. If at the time of the random selection the applicants first preference car park is full then they</w:t>
      </w:r>
      <w:r w:rsidR="00E055F7" w:rsidRPr="008C7AB5">
        <w:rPr>
          <w:rFonts w:ascii="Source Sans Pro" w:eastAsia="Times New Roman" w:hAnsi="Source Sans Pro" w:cs="Times New Roman"/>
          <w:sz w:val="24"/>
          <w:szCs w:val="24"/>
          <w:lang w:val="en-US"/>
        </w:rPr>
        <w:t xml:space="preserve"> will automatically be assigned</w:t>
      </w:r>
      <w:r w:rsidRPr="008C7AB5">
        <w:rPr>
          <w:rFonts w:ascii="Source Sans Pro" w:eastAsia="Times New Roman" w:hAnsi="Source Sans Pro" w:cs="Times New Roman"/>
          <w:sz w:val="24"/>
          <w:szCs w:val="24"/>
          <w:lang w:val="en-US"/>
        </w:rPr>
        <w:t xml:space="preserve"> to the other car park until </w:t>
      </w:r>
      <w:r w:rsidR="00E055F7" w:rsidRPr="008C7AB5">
        <w:rPr>
          <w:rFonts w:ascii="Source Sans Pro" w:eastAsia="Times New Roman" w:hAnsi="Source Sans Pro" w:cs="Times New Roman"/>
          <w:sz w:val="24"/>
          <w:szCs w:val="24"/>
          <w:lang w:val="en-US"/>
        </w:rPr>
        <w:t xml:space="preserve">all </w:t>
      </w:r>
      <w:r w:rsidRPr="008C7AB5">
        <w:rPr>
          <w:rFonts w:ascii="Source Sans Pro" w:eastAsia="Times New Roman" w:hAnsi="Source Sans Pro" w:cs="Times New Roman"/>
          <w:sz w:val="24"/>
          <w:szCs w:val="24"/>
          <w:lang w:val="en-US"/>
        </w:rPr>
        <w:t xml:space="preserve">spaces </w:t>
      </w:r>
      <w:r w:rsidR="00E055F7" w:rsidRPr="008C7AB5">
        <w:rPr>
          <w:rFonts w:ascii="Source Sans Pro" w:eastAsia="Times New Roman" w:hAnsi="Source Sans Pro" w:cs="Times New Roman"/>
          <w:sz w:val="24"/>
          <w:szCs w:val="24"/>
          <w:lang w:val="en-US"/>
        </w:rPr>
        <w:t>are allocated.</w:t>
      </w:r>
    </w:p>
    <w:p w14:paraId="23BD57F7" w14:textId="77777777" w:rsidR="00435B67" w:rsidRPr="008C7AB5" w:rsidRDefault="00435B67" w:rsidP="0020283F">
      <w:pPr>
        <w:tabs>
          <w:tab w:val="left" w:pos="2340"/>
        </w:tabs>
        <w:spacing w:after="0" w:line="240" w:lineRule="auto"/>
        <w:jc w:val="both"/>
        <w:rPr>
          <w:rFonts w:ascii="Source Sans Pro" w:eastAsia="Times New Roman" w:hAnsi="Source Sans Pro" w:cs="Times New Roman"/>
          <w:sz w:val="24"/>
          <w:szCs w:val="24"/>
          <w:lang w:val="en-US"/>
        </w:rPr>
      </w:pPr>
    </w:p>
    <w:p w14:paraId="31E451FC" w14:textId="77777777" w:rsidR="00CE163D" w:rsidRPr="008C7AB5" w:rsidRDefault="00B14404"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All a</w:t>
      </w:r>
      <w:r w:rsidR="00CE163D" w:rsidRPr="008C7AB5">
        <w:rPr>
          <w:rFonts w:ascii="Source Sans Pro" w:eastAsia="Times New Roman" w:hAnsi="Source Sans Pro" w:cs="Times New Roman"/>
          <w:sz w:val="24"/>
          <w:szCs w:val="24"/>
          <w:lang w:val="en-US"/>
        </w:rPr>
        <w:t>pplicants will be</w:t>
      </w:r>
      <w:r w:rsidR="008C16A1" w:rsidRPr="008C7AB5">
        <w:rPr>
          <w:rFonts w:ascii="Source Sans Pro" w:eastAsia="Times New Roman" w:hAnsi="Source Sans Pro" w:cs="Times New Roman"/>
          <w:sz w:val="24"/>
          <w:szCs w:val="24"/>
          <w:lang w:val="en-US"/>
        </w:rPr>
        <w:t xml:space="preserve"> required to complete and sign an application form prior to entering into the scheme.</w:t>
      </w:r>
    </w:p>
    <w:p w14:paraId="1F29ED51" w14:textId="77777777" w:rsidR="00CE163D" w:rsidRPr="008C7AB5" w:rsidRDefault="00CE163D" w:rsidP="008C16A1">
      <w:pPr>
        <w:tabs>
          <w:tab w:val="left" w:pos="2340"/>
        </w:tabs>
        <w:spacing w:after="0" w:line="240" w:lineRule="auto"/>
        <w:rPr>
          <w:rFonts w:ascii="Source Sans Pro" w:eastAsia="Times New Roman" w:hAnsi="Source Sans Pro" w:cs="Times New Roman"/>
          <w:sz w:val="24"/>
          <w:szCs w:val="24"/>
          <w:lang w:val="en-US"/>
        </w:rPr>
      </w:pPr>
    </w:p>
    <w:p w14:paraId="2681FBD1" w14:textId="77777777" w:rsidR="00CE163D" w:rsidRPr="0097229D" w:rsidRDefault="00CE163D" w:rsidP="008C16A1">
      <w:pPr>
        <w:tabs>
          <w:tab w:val="left" w:pos="2340"/>
        </w:tabs>
        <w:spacing w:after="0" w:line="240" w:lineRule="auto"/>
        <w:rPr>
          <w:rFonts w:ascii="Source Sans Pro" w:eastAsia="Times New Roman" w:hAnsi="Source Sans Pro" w:cs="Times New Roman"/>
          <w:b/>
          <w:bCs/>
          <w:sz w:val="24"/>
          <w:szCs w:val="24"/>
          <w:lang w:val="en-US"/>
        </w:rPr>
      </w:pPr>
      <w:r w:rsidRPr="0097229D">
        <w:rPr>
          <w:rFonts w:ascii="Source Sans Pro" w:eastAsia="Times New Roman" w:hAnsi="Source Sans Pro" w:cs="Times New Roman"/>
          <w:b/>
          <w:bCs/>
          <w:sz w:val="24"/>
          <w:szCs w:val="24"/>
          <w:lang w:val="en-US"/>
        </w:rPr>
        <w:t>Payment will be facilitated as set out below:</w:t>
      </w:r>
    </w:p>
    <w:p w14:paraId="63A64E06" w14:textId="77777777" w:rsidR="00CE163D" w:rsidRPr="008C7AB5" w:rsidRDefault="00CE163D" w:rsidP="008C16A1">
      <w:pPr>
        <w:tabs>
          <w:tab w:val="left" w:pos="2340"/>
        </w:tabs>
        <w:spacing w:after="0" w:line="240" w:lineRule="auto"/>
        <w:rPr>
          <w:rFonts w:ascii="Source Sans Pro" w:eastAsia="Times New Roman" w:hAnsi="Source Sans Pro" w:cs="Times New Roman"/>
          <w:sz w:val="24"/>
          <w:szCs w:val="24"/>
          <w:lang w:val="en-US"/>
        </w:rPr>
      </w:pPr>
    </w:p>
    <w:p w14:paraId="7E0C38DB" w14:textId="77777777" w:rsidR="008C16A1" w:rsidRPr="008C7AB5" w:rsidRDefault="00CE163D" w:rsidP="0020283F">
      <w:pPr>
        <w:pStyle w:val="ListParagraph"/>
        <w:numPr>
          <w:ilvl w:val="0"/>
          <w:numId w:val="4"/>
        </w:num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 xml:space="preserve">Full payment by cheque, made out to TCD No. 1 Account, at the time of collection of </w:t>
      </w:r>
      <w:proofErr w:type="gramStart"/>
      <w:r w:rsidRPr="008C7AB5">
        <w:rPr>
          <w:rFonts w:ascii="Source Sans Pro" w:eastAsia="Times New Roman" w:hAnsi="Source Sans Pro" w:cs="Times New Roman"/>
          <w:sz w:val="24"/>
          <w:szCs w:val="24"/>
          <w:lang w:val="en-US"/>
        </w:rPr>
        <w:t>permit</w:t>
      </w:r>
      <w:proofErr w:type="gramEnd"/>
      <w:r w:rsidRPr="008C7AB5">
        <w:rPr>
          <w:rFonts w:ascii="Source Sans Pro" w:eastAsia="Times New Roman" w:hAnsi="Source Sans Pro" w:cs="Times New Roman"/>
          <w:sz w:val="24"/>
          <w:szCs w:val="24"/>
          <w:lang w:val="en-US"/>
        </w:rPr>
        <w:t xml:space="preserve"> from t</w:t>
      </w:r>
      <w:r w:rsidR="00C70D65" w:rsidRPr="008C7AB5">
        <w:rPr>
          <w:rFonts w:ascii="Source Sans Pro" w:eastAsia="Times New Roman" w:hAnsi="Source Sans Pro" w:cs="Times New Roman"/>
          <w:sz w:val="24"/>
          <w:szCs w:val="24"/>
          <w:lang w:val="en-US"/>
        </w:rPr>
        <w:t xml:space="preserve">he </w:t>
      </w:r>
      <w:r w:rsidR="00C42781" w:rsidRPr="008C7AB5">
        <w:rPr>
          <w:rFonts w:ascii="Source Sans Pro" w:eastAsia="Times New Roman" w:hAnsi="Source Sans Pro" w:cs="Times New Roman"/>
          <w:sz w:val="24"/>
          <w:szCs w:val="24"/>
          <w:lang w:val="en-US"/>
        </w:rPr>
        <w:t>Estates and</w:t>
      </w:r>
      <w:r w:rsidR="0025192C" w:rsidRPr="008C7AB5">
        <w:rPr>
          <w:rFonts w:ascii="Source Sans Pro" w:eastAsia="Times New Roman" w:hAnsi="Source Sans Pro" w:cs="Times New Roman"/>
          <w:sz w:val="24"/>
          <w:szCs w:val="24"/>
          <w:lang w:val="en-US"/>
        </w:rPr>
        <w:t xml:space="preserve"> Facilities Department</w:t>
      </w:r>
      <w:r w:rsidR="00C70D65" w:rsidRPr="008C7AB5">
        <w:rPr>
          <w:rFonts w:ascii="Source Sans Pro" w:eastAsia="Times New Roman" w:hAnsi="Source Sans Pro" w:cs="Times New Roman"/>
          <w:sz w:val="24"/>
          <w:szCs w:val="24"/>
          <w:lang w:val="en-US"/>
        </w:rPr>
        <w:t>.</w:t>
      </w:r>
    </w:p>
    <w:p w14:paraId="35EE335A" w14:textId="46D6BD14" w:rsidR="008C16A1" w:rsidRPr="008C7AB5" w:rsidRDefault="00CE163D" w:rsidP="0020283F">
      <w:pPr>
        <w:pStyle w:val="ListParagraph"/>
        <w:numPr>
          <w:ilvl w:val="0"/>
          <w:numId w:val="4"/>
        </w:num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lastRenderedPageBreak/>
        <w:t>S</w:t>
      </w:r>
      <w:r w:rsidR="008C16A1" w:rsidRPr="008C7AB5">
        <w:rPr>
          <w:rFonts w:ascii="Source Sans Pro" w:eastAsia="Times New Roman" w:hAnsi="Source Sans Pro" w:cs="Times New Roman"/>
          <w:sz w:val="24"/>
          <w:szCs w:val="24"/>
          <w:lang w:val="en-US"/>
        </w:rPr>
        <w:t xml:space="preserve">taff </w:t>
      </w:r>
      <w:r w:rsidR="00F9289D" w:rsidRPr="008C7AB5">
        <w:rPr>
          <w:rFonts w:ascii="Source Sans Pro" w:eastAsia="Times New Roman" w:hAnsi="Source Sans Pro" w:cs="Times New Roman"/>
          <w:sz w:val="24"/>
          <w:szCs w:val="24"/>
          <w:lang w:val="en-US"/>
        </w:rPr>
        <w:t xml:space="preserve">members who </w:t>
      </w:r>
      <w:r w:rsidR="008C16A1" w:rsidRPr="008C7AB5">
        <w:rPr>
          <w:rFonts w:ascii="Source Sans Pro" w:eastAsia="Times New Roman" w:hAnsi="Source Sans Pro" w:cs="Times New Roman"/>
          <w:sz w:val="24"/>
          <w:szCs w:val="24"/>
          <w:lang w:val="en-US"/>
        </w:rPr>
        <w:t xml:space="preserve">are paid through the TCD payroll system may opt to pay via salary deduction on a </w:t>
      </w:r>
      <w:r w:rsidR="00655B36">
        <w:rPr>
          <w:rFonts w:ascii="Source Sans Pro" w:eastAsia="Times New Roman" w:hAnsi="Source Sans Pro" w:cs="Times New Roman"/>
          <w:sz w:val="24"/>
          <w:szCs w:val="24"/>
          <w:lang w:val="en-US"/>
        </w:rPr>
        <w:t>bi-</w:t>
      </w:r>
      <w:r w:rsidR="008C16A1" w:rsidRPr="008C7AB5">
        <w:rPr>
          <w:rFonts w:ascii="Source Sans Pro" w:eastAsia="Times New Roman" w:hAnsi="Source Sans Pro" w:cs="Times New Roman"/>
          <w:sz w:val="24"/>
          <w:szCs w:val="24"/>
          <w:lang w:val="en-US"/>
        </w:rPr>
        <w:t xml:space="preserve">weekly/monthly basis. Term worker deductions will be made over the </w:t>
      </w:r>
      <w:r w:rsidR="00A44E53" w:rsidRPr="008C7AB5">
        <w:rPr>
          <w:rFonts w:ascii="Source Sans Pro" w:eastAsia="Times New Roman" w:hAnsi="Source Sans Pro" w:cs="Times New Roman"/>
          <w:sz w:val="24"/>
          <w:szCs w:val="24"/>
          <w:lang w:val="en-US"/>
        </w:rPr>
        <w:t>number</w:t>
      </w:r>
      <w:r w:rsidR="008C16A1" w:rsidRPr="008C7AB5">
        <w:rPr>
          <w:rFonts w:ascii="Source Sans Pro" w:eastAsia="Times New Roman" w:hAnsi="Source Sans Pro" w:cs="Times New Roman"/>
          <w:sz w:val="24"/>
          <w:szCs w:val="24"/>
          <w:lang w:val="en-US"/>
        </w:rPr>
        <w:t xml:space="preserve"> of weeks they are rostered to work.</w:t>
      </w:r>
    </w:p>
    <w:p w14:paraId="0E34DF09" w14:textId="372081F5" w:rsidR="00256CC7" w:rsidRPr="008C7AB5" w:rsidRDefault="008C11ED" w:rsidP="0020283F">
      <w:pPr>
        <w:pStyle w:val="ListParagraph"/>
        <w:numPr>
          <w:ilvl w:val="0"/>
          <w:numId w:val="4"/>
        </w:num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 xml:space="preserve">Departments must raise an </w:t>
      </w:r>
      <w:r w:rsidR="005D4E79">
        <w:rPr>
          <w:rFonts w:ascii="Source Sans Pro" w:eastAsia="Times New Roman" w:hAnsi="Source Sans Pro" w:cs="Times New Roman"/>
          <w:sz w:val="24"/>
          <w:szCs w:val="24"/>
          <w:lang w:val="en-US"/>
        </w:rPr>
        <w:t>i</w:t>
      </w:r>
      <w:r w:rsidRPr="008C7AB5">
        <w:rPr>
          <w:rFonts w:ascii="Source Sans Pro" w:eastAsia="Times New Roman" w:hAnsi="Source Sans Pro" w:cs="Times New Roman"/>
          <w:sz w:val="24"/>
          <w:szCs w:val="24"/>
          <w:lang w:val="en-US"/>
        </w:rPr>
        <w:t>Proc Order via TCD CIS Procurement “Main Store”</w:t>
      </w:r>
      <w:r w:rsidR="00FA760D" w:rsidRPr="008C7AB5">
        <w:rPr>
          <w:rFonts w:ascii="Source Sans Pro" w:eastAsia="Times New Roman" w:hAnsi="Source Sans Pro" w:cs="Times New Roman"/>
          <w:sz w:val="24"/>
          <w:szCs w:val="24"/>
          <w:lang w:val="en-US"/>
        </w:rPr>
        <w:t>. Successful applicants will be informed of the process.</w:t>
      </w:r>
    </w:p>
    <w:p w14:paraId="1D5D1FDB" w14:textId="77777777" w:rsidR="00256CC7" w:rsidRPr="008C7AB5" w:rsidRDefault="00256CC7" w:rsidP="008C16A1">
      <w:pPr>
        <w:tabs>
          <w:tab w:val="left" w:pos="2340"/>
        </w:tabs>
        <w:spacing w:after="0" w:line="240" w:lineRule="auto"/>
        <w:rPr>
          <w:rFonts w:ascii="Source Sans Pro" w:eastAsia="Times New Roman" w:hAnsi="Source Sans Pro" w:cs="Times New Roman"/>
          <w:sz w:val="24"/>
          <w:szCs w:val="24"/>
          <w:lang w:val="en-US"/>
        </w:rPr>
      </w:pPr>
    </w:p>
    <w:p w14:paraId="189BE842" w14:textId="38D1E319" w:rsidR="008C16A1" w:rsidRPr="0020283F" w:rsidRDefault="008C16A1"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 xml:space="preserve">Application forms must be fully completed, </w:t>
      </w:r>
      <w:r w:rsidR="0020283F" w:rsidRPr="008C7AB5">
        <w:rPr>
          <w:rFonts w:ascii="Source Sans Pro" w:eastAsia="Times New Roman" w:hAnsi="Source Sans Pro" w:cs="Times New Roman"/>
          <w:sz w:val="24"/>
          <w:szCs w:val="24"/>
          <w:lang w:val="en-US"/>
        </w:rPr>
        <w:t>signed,</w:t>
      </w:r>
      <w:r w:rsidRPr="008C7AB5">
        <w:rPr>
          <w:rFonts w:ascii="Source Sans Pro" w:eastAsia="Times New Roman" w:hAnsi="Source Sans Pro" w:cs="Times New Roman"/>
          <w:sz w:val="24"/>
          <w:szCs w:val="24"/>
          <w:lang w:val="en-US"/>
        </w:rPr>
        <w:t xml:space="preserve"> and received by </w:t>
      </w:r>
      <w:r w:rsidR="00216CC8" w:rsidRPr="008C7AB5">
        <w:rPr>
          <w:rFonts w:ascii="Source Sans Pro" w:eastAsia="Times New Roman" w:hAnsi="Source Sans Pro" w:cs="Times New Roman"/>
          <w:sz w:val="24"/>
          <w:szCs w:val="24"/>
          <w:lang w:val="en-US"/>
        </w:rPr>
        <w:t>E</w:t>
      </w:r>
      <w:r w:rsidR="00D941D9" w:rsidRPr="008C7AB5">
        <w:rPr>
          <w:rFonts w:ascii="Source Sans Pro" w:eastAsia="Times New Roman" w:hAnsi="Source Sans Pro" w:cs="Times New Roman"/>
          <w:sz w:val="24"/>
          <w:szCs w:val="24"/>
          <w:lang w:val="en-US"/>
        </w:rPr>
        <w:t>states a</w:t>
      </w:r>
      <w:r w:rsidR="000361B5">
        <w:rPr>
          <w:rFonts w:ascii="Source Sans Pro" w:eastAsia="Times New Roman" w:hAnsi="Source Sans Pro" w:cs="Times New Roman"/>
          <w:sz w:val="24"/>
          <w:szCs w:val="24"/>
          <w:lang w:val="en-US"/>
        </w:rPr>
        <w:t xml:space="preserve">nd Facilities 194 Pearse Street </w:t>
      </w:r>
      <w:r w:rsidRPr="008C7AB5">
        <w:rPr>
          <w:rFonts w:ascii="Source Sans Pro" w:eastAsia="Times New Roman" w:hAnsi="Source Sans Pro" w:cs="Times New Roman"/>
          <w:sz w:val="24"/>
          <w:szCs w:val="24"/>
          <w:lang w:val="en-US"/>
        </w:rPr>
        <w:t>b</w:t>
      </w:r>
      <w:r w:rsidR="0043590B" w:rsidRPr="008C7AB5">
        <w:rPr>
          <w:rFonts w:ascii="Source Sans Pro" w:eastAsia="Times New Roman" w:hAnsi="Source Sans Pro" w:cs="Times New Roman"/>
          <w:sz w:val="24"/>
          <w:szCs w:val="24"/>
          <w:lang w:val="en-US"/>
        </w:rPr>
        <w:t xml:space="preserve">y </w:t>
      </w:r>
      <w:r w:rsidR="00B66791" w:rsidRPr="0097229D">
        <w:rPr>
          <w:rFonts w:ascii="Source Sans Pro" w:eastAsia="Times New Roman" w:hAnsi="Source Sans Pro" w:cs="Times New Roman"/>
          <w:b/>
          <w:bCs/>
          <w:sz w:val="24"/>
          <w:szCs w:val="24"/>
          <w:lang w:val="en-US"/>
        </w:rPr>
        <w:t>4.30</w:t>
      </w:r>
      <w:r w:rsidR="00E07F1E" w:rsidRPr="0097229D">
        <w:rPr>
          <w:rFonts w:ascii="Source Sans Pro" w:eastAsia="Times New Roman" w:hAnsi="Source Sans Pro" w:cs="Times New Roman"/>
          <w:b/>
          <w:bCs/>
          <w:sz w:val="24"/>
          <w:szCs w:val="24"/>
          <w:lang w:val="en-US"/>
        </w:rPr>
        <w:t xml:space="preserve"> p.m. on</w:t>
      </w:r>
      <w:r w:rsidR="00C94B72" w:rsidRPr="0097229D">
        <w:rPr>
          <w:rFonts w:ascii="Source Sans Pro" w:eastAsia="Times New Roman" w:hAnsi="Source Sans Pro" w:cs="Times New Roman"/>
          <w:b/>
          <w:bCs/>
          <w:sz w:val="24"/>
          <w:szCs w:val="24"/>
          <w:lang w:val="en-US"/>
        </w:rPr>
        <w:t xml:space="preserve"> Friday</w:t>
      </w:r>
      <w:r w:rsidR="00007670" w:rsidRPr="0097229D">
        <w:rPr>
          <w:rFonts w:ascii="Source Sans Pro" w:eastAsia="Times New Roman" w:hAnsi="Source Sans Pro" w:cs="Times New Roman"/>
          <w:b/>
          <w:bCs/>
          <w:sz w:val="24"/>
          <w:szCs w:val="24"/>
          <w:lang w:val="en-US"/>
        </w:rPr>
        <w:t xml:space="preserve"> </w:t>
      </w:r>
      <w:r w:rsidR="00913048">
        <w:rPr>
          <w:rFonts w:ascii="Source Sans Pro" w:eastAsia="Times New Roman" w:hAnsi="Source Sans Pro" w:cs="Times New Roman"/>
          <w:b/>
          <w:bCs/>
          <w:sz w:val="24"/>
          <w:szCs w:val="24"/>
          <w:lang w:val="en-US"/>
        </w:rPr>
        <w:t>2</w:t>
      </w:r>
      <w:r w:rsidR="009469D3">
        <w:rPr>
          <w:rFonts w:ascii="Source Sans Pro" w:eastAsia="Times New Roman" w:hAnsi="Source Sans Pro" w:cs="Times New Roman"/>
          <w:b/>
          <w:bCs/>
          <w:sz w:val="24"/>
          <w:szCs w:val="24"/>
          <w:lang w:val="en-US"/>
        </w:rPr>
        <w:t>2</w:t>
      </w:r>
      <w:r w:rsidR="009469D3" w:rsidRPr="009469D3">
        <w:rPr>
          <w:rFonts w:ascii="Source Sans Pro" w:eastAsia="Times New Roman" w:hAnsi="Source Sans Pro" w:cs="Times New Roman"/>
          <w:b/>
          <w:bCs/>
          <w:sz w:val="24"/>
          <w:szCs w:val="24"/>
          <w:vertAlign w:val="superscript"/>
          <w:lang w:val="en-US"/>
        </w:rPr>
        <w:t>nd</w:t>
      </w:r>
      <w:r w:rsidR="009469D3">
        <w:rPr>
          <w:rFonts w:ascii="Source Sans Pro" w:eastAsia="Times New Roman" w:hAnsi="Source Sans Pro" w:cs="Times New Roman"/>
          <w:b/>
          <w:bCs/>
          <w:sz w:val="24"/>
          <w:szCs w:val="24"/>
          <w:lang w:val="en-US"/>
        </w:rPr>
        <w:t xml:space="preserve"> </w:t>
      </w:r>
      <w:r w:rsidR="00913048">
        <w:rPr>
          <w:rFonts w:ascii="Source Sans Pro" w:eastAsia="Times New Roman" w:hAnsi="Source Sans Pro" w:cs="Times New Roman"/>
          <w:b/>
          <w:bCs/>
          <w:sz w:val="24"/>
          <w:szCs w:val="24"/>
          <w:lang w:val="en-US"/>
        </w:rPr>
        <w:t>August</w:t>
      </w:r>
      <w:r w:rsidR="0097229D" w:rsidRPr="0097229D">
        <w:rPr>
          <w:rFonts w:ascii="Source Sans Pro" w:eastAsia="Times New Roman" w:hAnsi="Source Sans Pro" w:cs="Times New Roman"/>
          <w:b/>
          <w:bCs/>
          <w:sz w:val="24"/>
          <w:szCs w:val="24"/>
          <w:lang w:val="en-US"/>
        </w:rPr>
        <w:t xml:space="preserve"> </w:t>
      </w:r>
      <w:r w:rsidR="00B66791" w:rsidRPr="0097229D">
        <w:rPr>
          <w:rFonts w:ascii="Source Sans Pro" w:eastAsia="Times New Roman" w:hAnsi="Source Sans Pro" w:cs="Times New Roman"/>
          <w:b/>
          <w:bCs/>
          <w:sz w:val="24"/>
          <w:szCs w:val="24"/>
          <w:lang w:val="en-US"/>
        </w:rPr>
        <w:t>20</w:t>
      </w:r>
      <w:r w:rsidR="00821E9B" w:rsidRPr="0097229D">
        <w:rPr>
          <w:rFonts w:ascii="Source Sans Pro" w:eastAsia="Times New Roman" w:hAnsi="Source Sans Pro" w:cs="Times New Roman"/>
          <w:b/>
          <w:bCs/>
          <w:sz w:val="24"/>
          <w:szCs w:val="24"/>
          <w:lang w:val="en-US"/>
        </w:rPr>
        <w:t>2</w:t>
      </w:r>
      <w:r w:rsidR="009469D3">
        <w:rPr>
          <w:rFonts w:ascii="Source Sans Pro" w:eastAsia="Times New Roman" w:hAnsi="Source Sans Pro" w:cs="Times New Roman"/>
          <w:b/>
          <w:bCs/>
          <w:sz w:val="24"/>
          <w:szCs w:val="24"/>
          <w:lang w:val="en-US"/>
        </w:rPr>
        <w:t>5</w:t>
      </w:r>
      <w:r w:rsidR="00595DB5" w:rsidRPr="0097229D">
        <w:rPr>
          <w:rFonts w:ascii="Source Sans Pro" w:eastAsia="Times New Roman" w:hAnsi="Source Sans Pro" w:cs="Times New Roman"/>
          <w:sz w:val="24"/>
          <w:szCs w:val="24"/>
          <w:lang w:val="en-US"/>
        </w:rPr>
        <w:t>.</w:t>
      </w:r>
      <w:r w:rsidR="00B14404" w:rsidRPr="008C7AB5">
        <w:rPr>
          <w:rFonts w:ascii="Source Sans Pro" w:eastAsia="Times New Roman" w:hAnsi="Source Sans Pro" w:cs="Times New Roman"/>
          <w:sz w:val="24"/>
          <w:szCs w:val="24"/>
          <w:lang w:val="en-US"/>
        </w:rPr>
        <w:t xml:space="preserve"> </w:t>
      </w:r>
      <w:r w:rsidR="00C01586" w:rsidRPr="008C7AB5">
        <w:rPr>
          <w:rFonts w:ascii="Source Sans Pro" w:eastAsia="Times New Roman" w:hAnsi="Source Sans Pro" w:cs="Times New Roman"/>
          <w:sz w:val="24"/>
          <w:szCs w:val="24"/>
          <w:lang w:val="en-US"/>
        </w:rPr>
        <w:t>No applications can be accepted after this date.</w:t>
      </w:r>
    </w:p>
    <w:p w14:paraId="3029DB55" w14:textId="77777777" w:rsidR="0025192C" w:rsidRPr="008C7AB5" w:rsidRDefault="0025192C" w:rsidP="0020283F">
      <w:pPr>
        <w:tabs>
          <w:tab w:val="left" w:pos="2340"/>
        </w:tabs>
        <w:spacing w:after="0" w:line="240" w:lineRule="auto"/>
        <w:jc w:val="both"/>
        <w:rPr>
          <w:rFonts w:ascii="Source Sans Pro" w:eastAsia="Times New Roman" w:hAnsi="Source Sans Pro" w:cs="Times New Roman"/>
          <w:sz w:val="24"/>
          <w:szCs w:val="24"/>
          <w:lang w:val="en-US"/>
        </w:rPr>
      </w:pPr>
    </w:p>
    <w:p w14:paraId="50D01DED" w14:textId="77777777" w:rsidR="008C16A1" w:rsidRPr="008C7AB5" w:rsidRDefault="00057CA9"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A deposit of €50</w:t>
      </w:r>
      <w:r w:rsidR="00BF0C6E" w:rsidRPr="008C7AB5">
        <w:rPr>
          <w:rFonts w:ascii="Source Sans Pro" w:eastAsia="Times New Roman" w:hAnsi="Source Sans Pro" w:cs="Times New Roman"/>
          <w:sz w:val="24"/>
          <w:szCs w:val="24"/>
          <w:lang w:val="en-US"/>
        </w:rPr>
        <w:t xml:space="preserve"> (</w:t>
      </w:r>
      <w:r w:rsidR="00E80E41">
        <w:rPr>
          <w:rFonts w:ascii="Source Sans Pro" w:eastAsia="Times New Roman" w:hAnsi="Source Sans Pro" w:cs="Times New Roman"/>
          <w:sz w:val="24"/>
          <w:szCs w:val="24"/>
          <w:lang w:val="en-US"/>
        </w:rPr>
        <w:t>payable by College T-Card</w:t>
      </w:r>
      <w:r w:rsidR="006365BC">
        <w:rPr>
          <w:rFonts w:ascii="Source Sans Pro" w:eastAsia="Times New Roman" w:hAnsi="Source Sans Pro" w:cs="Times New Roman"/>
          <w:sz w:val="24"/>
          <w:szCs w:val="24"/>
          <w:lang w:val="en-US"/>
        </w:rPr>
        <w:t xml:space="preserve"> </w:t>
      </w:r>
      <w:hyperlink r:id="rId8" w:history="1">
        <w:r w:rsidR="008A7C46" w:rsidRPr="00C15515">
          <w:rPr>
            <w:rStyle w:val="Hyperlink"/>
            <w:rFonts w:ascii="Source Sans Pro" w:eastAsia="Times New Roman" w:hAnsi="Source Sans Pro" w:cs="Times New Roman"/>
            <w:sz w:val="24"/>
            <w:szCs w:val="24"/>
            <w:lang w:val="en-US"/>
          </w:rPr>
          <w:t>https://tcard.tcd.ie/</w:t>
        </w:r>
      </w:hyperlink>
      <w:r w:rsidR="00E80E41">
        <w:rPr>
          <w:rFonts w:ascii="Source Sans Pro" w:eastAsia="Times New Roman" w:hAnsi="Source Sans Pro" w:cs="Times New Roman"/>
          <w:sz w:val="24"/>
          <w:szCs w:val="24"/>
          <w:lang w:val="en-US"/>
        </w:rPr>
        <w:t>or by iProc order)</w:t>
      </w:r>
      <w:r w:rsidR="008A7C46">
        <w:rPr>
          <w:rFonts w:ascii="Source Sans Pro" w:eastAsia="Times New Roman" w:hAnsi="Source Sans Pro" w:cs="Times New Roman"/>
          <w:sz w:val="24"/>
          <w:szCs w:val="24"/>
          <w:lang w:val="en-US"/>
        </w:rPr>
        <w:t xml:space="preserve"> </w:t>
      </w:r>
      <w:r w:rsidR="008C16A1" w:rsidRPr="008C7AB5">
        <w:rPr>
          <w:rFonts w:ascii="Source Sans Pro" w:eastAsia="Times New Roman" w:hAnsi="Source Sans Pro" w:cs="Times New Roman"/>
          <w:sz w:val="24"/>
          <w:szCs w:val="24"/>
          <w:lang w:val="en-US"/>
        </w:rPr>
        <w:t>will be charged for the fob which is refundable on return</w:t>
      </w:r>
      <w:r w:rsidR="0043590B" w:rsidRPr="008C7AB5">
        <w:rPr>
          <w:rFonts w:ascii="Source Sans Pro" w:eastAsia="Times New Roman" w:hAnsi="Source Sans Pro" w:cs="Times New Roman"/>
          <w:sz w:val="24"/>
          <w:szCs w:val="24"/>
          <w:lang w:val="en-US"/>
        </w:rPr>
        <w:t xml:space="preserve"> of the fob</w:t>
      </w:r>
      <w:r w:rsidR="008C16A1" w:rsidRPr="008C7AB5">
        <w:rPr>
          <w:rFonts w:ascii="Source Sans Pro" w:eastAsia="Times New Roman" w:hAnsi="Source Sans Pro" w:cs="Times New Roman"/>
          <w:sz w:val="24"/>
          <w:szCs w:val="24"/>
          <w:lang w:val="en-US"/>
        </w:rPr>
        <w:t xml:space="preserve"> to </w:t>
      </w:r>
      <w:r w:rsidR="00C42781" w:rsidRPr="008C7AB5">
        <w:rPr>
          <w:rFonts w:ascii="Source Sans Pro" w:eastAsia="Times New Roman" w:hAnsi="Source Sans Pro" w:cs="Times New Roman"/>
          <w:sz w:val="24"/>
          <w:szCs w:val="24"/>
          <w:lang w:val="en-US"/>
        </w:rPr>
        <w:t>Estates and</w:t>
      </w:r>
      <w:r w:rsidR="00B14404" w:rsidRPr="008C7AB5">
        <w:rPr>
          <w:rFonts w:ascii="Source Sans Pro" w:eastAsia="Times New Roman" w:hAnsi="Source Sans Pro" w:cs="Times New Roman"/>
          <w:sz w:val="24"/>
          <w:szCs w:val="24"/>
          <w:lang w:val="en-US"/>
        </w:rPr>
        <w:t xml:space="preserve"> Facilities </w:t>
      </w:r>
      <w:r w:rsidR="00007670" w:rsidRPr="008C7AB5">
        <w:rPr>
          <w:rFonts w:ascii="Source Sans Pro" w:eastAsia="Times New Roman" w:hAnsi="Source Sans Pro" w:cs="Times New Roman"/>
          <w:sz w:val="24"/>
          <w:szCs w:val="24"/>
          <w:lang w:val="en-US"/>
        </w:rPr>
        <w:t>194 Pearse Street.</w:t>
      </w:r>
    </w:p>
    <w:p w14:paraId="5B18E2F7" w14:textId="77777777" w:rsidR="008C16A1" w:rsidRPr="008C7AB5" w:rsidRDefault="008C16A1" w:rsidP="0020283F">
      <w:pPr>
        <w:tabs>
          <w:tab w:val="left" w:pos="2340"/>
        </w:tabs>
        <w:spacing w:after="0" w:line="240" w:lineRule="auto"/>
        <w:jc w:val="both"/>
        <w:rPr>
          <w:rFonts w:ascii="Source Sans Pro" w:eastAsia="Times New Roman" w:hAnsi="Source Sans Pro" w:cs="Times New Roman"/>
          <w:sz w:val="24"/>
          <w:szCs w:val="24"/>
          <w:lang w:val="en-US"/>
        </w:rPr>
      </w:pPr>
    </w:p>
    <w:p w14:paraId="64C7FDB6" w14:textId="77777777" w:rsidR="00330547" w:rsidRPr="008C7AB5" w:rsidRDefault="008C16A1"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Applicants will be notified as soon as possible after the closing date as to whether they have been successful in their application.</w:t>
      </w:r>
    </w:p>
    <w:p w14:paraId="675D231B" w14:textId="77777777" w:rsidR="00330547" w:rsidRPr="008C7AB5" w:rsidRDefault="00330547" w:rsidP="0020283F">
      <w:pPr>
        <w:tabs>
          <w:tab w:val="left" w:pos="2340"/>
        </w:tabs>
        <w:spacing w:after="0" w:line="240" w:lineRule="auto"/>
        <w:jc w:val="both"/>
        <w:rPr>
          <w:rFonts w:ascii="Source Sans Pro" w:eastAsia="Times New Roman" w:hAnsi="Source Sans Pro" w:cs="Times New Roman"/>
          <w:sz w:val="24"/>
          <w:szCs w:val="24"/>
          <w:lang w:val="en-US"/>
        </w:rPr>
      </w:pPr>
    </w:p>
    <w:p w14:paraId="7B18A38A" w14:textId="2870D7F5" w:rsidR="008C16A1" w:rsidRPr="008C7AB5" w:rsidRDefault="008C16A1" w:rsidP="0020283F">
      <w:pPr>
        <w:tabs>
          <w:tab w:val="left" w:pos="2340"/>
        </w:tabs>
        <w:spacing w:after="0" w:line="240" w:lineRule="auto"/>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Rental spaces will be numbered and allocated for the exclusive use of</w:t>
      </w:r>
      <w:r w:rsidR="00595DB5" w:rsidRPr="008C7AB5">
        <w:rPr>
          <w:rFonts w:ascii="Source Sans Pro" w:eastAsia="Times New Roman" w:hAnsi="Source Sans Pro" w:cs="Times New Roman"/>
          <w:sz w:val="24"/>
          <w:szCs w:val="24"/>
          <w:lang w:val="en-US"/>
        </w:rPr>
        <w:t xml:space="preserve"> the individual staff mem</w:t>
      </w:r>
      <w:r w:rsidR="00207CB8" w:rsidRPr="008C7AB5">
        <w:rPr>
          <w:rFonts w:ascii="Source Sans Pro" w:eastAsia="Times New Roman" w:hAnsi="Source Sans Pro" w:cs="Times New Roman"/>
          <w:sz w:val="24"/>
          <w:szCs w:val="24"/>
          <w:lang w:val="en-US"/>
        </w:rPr>
        <w:t>ber or Schools/Disciplines/Centr</w:t>
      </w:r>
      <w:r w:rsidR="00595DB5" w:rsidRPr="008C7AB5">
        <w:rPr>
          <w:rFonts w:ascii="Source Sans Pro" w:eastAsia="Times New Roman" w:hAnsi="Source Sans Pro" w:cs="Times New Roman"/>
          <w:sz w:val="24"/>
          <w:szCs w:val="24"/>
          <w:lang w:val="en-US"/>
        </w:rPr>
        <w:t>es/Administrative Areas,</w:t>
      </w:r>
      <w:r w:rsidRPr="008C7AB5">
        <w:rPr>
          <w:rFonts w:ascii="Source Sans Pro" w:eastAsia="Times New Roman" w:hAnsi="Source Sans Pro" w:cs="Times New Roman"/>
          <w:sz w:val="24"/>
          <w:szCs w:val="24"/>
          <w:lang w:val="en-US"/>
        </w:rPr>
        <w:t xml:space="preserve"> on a </w:t>
      </w:r>
      <w:r w:rsidR="00A44E53" w:rsidRPr="008C7AB5">
        <w:rPr>
          <w:rFonts w:ascii="Source Sans Pro" w:eastAsia="Times New Roman" w:hAnsi="Source Sans Pro" w:cs="Times New Roman"/>
          <w:sz w:val="24"/>
          <w:szCs w:val="24"/>
          <w:lang w:val="en-US"/>
        </w:rPr>
        <w:t>24-hour</w:t>
      </w:r>
      <w:r w:rsidRPr="008C7AB5">
        <w:rPr>
          <w:rFonts w:ascii="Source Sans Pro" w:eastAsia="Times New Roman" w:hAnsi="Source Sans Pro" w:cs="Times New Roman"/>
          <w:sz w:val="24"/>
          <w:szCs w:val="24"/>
          <w:lang w:val="en-US"/>
        </w:rPr>
        <w:t xml:space="preserve"> basis,</w:t>
      </w:r>
      <w:r w:rsidR="00726B31" w:rsidRPr="008C7AB5">
        <w:rPr>
          <w:rFonts w:ascii="Source Sans Pro" w:eastAsia="Times New Roman" w:hAnsi="Source Sans Pro" w:cs="Times New Roman"/>
          <w:sz w:val="24"/>
          <w:szCs w:val="24"/>
          <w:lang w:val="en-US"/>
        </w:rPr>
        <w:t xml:space="preserve"> 365</w:t>
      </w:r>
      <w:r w:rsidR="00C35E99" w:rsidRPr="008C7AB5">
        <w:rPr>
          <w:rFonts w:ascii="Source Sans Pro" w:eastAsia="Times New Roman" w:hAnsi="Source Sans Pro" w:cs="Times New Roman"/>
          <w:sz w:val="24"/>
          <w:szCs w:val="24"/>
          <w:lang w:val="en-US"/>
        </w:rPr>
        <w:t xml:space="preserve"> days of the year</w:t>
      </w:r>
      <w:r w:rsidRPr="008C7AB5">
        <w:rPr>
          <w:rFonts w:ascii="Source Sans Pro" w:eastAsia="Times New Roman" w:hAnsi="Source Sans Pro" w:cs="Times New Roman"/>
          <w:sz w:val="24"/>
          <w:szCs w:val="24"/>
          <w:lang w:val="en-US"/>
        </w:rPr>
        <w:t xml:space="preserve"> for the duration of the rental period.</w:t>
      </w:r>
    </w:p>
    <w:p w14:paraId="7B46D213" w14:textId="77777777" w:rsidR="00330547" w:rsidRPr="008C7AB5" w:rsidRDefault="00330547" w:rsidP="0020283F">
      <w:pPr>
        <w:tabs>
          <w:tab w:val="left" w:pos="2340"/>
        </w:tabs>
        <w:spacing w:after="0" w:line="240" w:lineRule="auto"/>
        <w:jc w:val="both"/>
        <w:rPr>
          <w:rFonts w:ascii="Source Sans Pro" w:eastAsia="Times New Roman" w:hAnsi="Source Sans Pro" w:cs="Times New Roman"/>
          <w:sz w:val="24"/>
          <w:szCs w:val="24"/>
          <w:lang w:val="en-US"/>
        </w:rPr>
      </w:pPr>
    </w:p>
    <w:p w14:paraId="66F6274C" w14:textId="77777777" w:rsidR="008C16A1" w:rsidRPr="008C7AB5" w:rsidRDefault="00330547" w:rsidP="00330547">
      <w:pPr>
        <w:pStyle w:val="ListParagraph"/>
        <w:numPr>
          <w:ilvl w:val="0"/>
          <w:numId w:val="5"/>
        </w:numPr>
        <w:tabs>
          <w:tab w:val="left" w:pos="425"/>
        </w:tabs>
        <w:spacing w:after="0" w:line="240" w:lineRule="auto"/>
        <w:ind w:left="426" w:hanging="426"/>
        <w:rPr>
          <w:rFonts w:ascii="Source Sans Pro" w:eastAsia="Times New Roman" w:hAnsi="Source Sans Pro" w:cs="Times New Roman"/>
          <w:b/>
          <w:sz w:val="24"/>
          <w:szCs w:val="24"/>
          <w:lang w:val="en-US"/>
        </w:rPr>
      </w:pPr>
      <w:r w:rsidRPr="008C7AB5">
        <w:rPr>
          <w:rFonts w:ascii="Source Sans Pro" w:eastAsia="Times New Roman" w:hAnsi="Source Sans Pro" w:cs="Times New Roman"/>
          <w:b/>
          <w:sz w:val="24"/>
          <w:szCs w:val="24"/>
          <w:lang w:val="en-US"/>
        </w:rPr>
        <w:t xml:space="preserve"> Conditions</w:t>
      </w:r>
    </w:p>
    <w:p w14:paraId="0C4E8D51" w14:textId="77777777" w:rsidR="008C16A1" w:rsidRPr="008C7AB5" w:rsidRDefault="008C16A1" w:rsidP="008C16A1">
      <w:pPr>
        <w:tabs>
          <w:tab w:val="left" w:pos="425"/>
        </w:tabs>
        <w:spacing w:after="0" w:line="240" w:lineRule="auto"/>
        <w:rPr>
          <w:rFonts w:ascii="Source Sans Pro" w:eastAsia="Times New Roman" w:hAnsi="Source Sans Pro" w:cs="Times New Roman"/>
          <w:sz w:val="24"/>
          <w:szCs w:val="24"/>
          <w:lang w:val="en-US"/>
        </w:rPr>
      </w:pPr>
    </w:p>
    <w:p w14:paraId="3C9015D2" w14:textId="6B4B4286" w:rsidR="008C16A1" w:rsidRPr="008C7AB5" w:rsidRDefault="008C16A1" w:rsidP="0020283F">
      <w:pPr>
        <w:pStyle w:val="ListParagraph"/>
        <w:numPr>
          <w:ilvl w:val="1"/>
          <w:numId w:val="6"/>
        </w:numPr>
        <w:tabs>
          <w:tab w:val="left" w:pos="426"/>
        </w:tabs>
        <w:spacing w:after="0" w:line="240" w:lineRule="auto"/>
        <w:ind w:left="426" w:hanging="426"/>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Drivers of vehicles with a TBSI</w:t>
      </w:r>
      <w:r w:rsidR="00256CC7" w:rsidRPr="008C7AB5">
        <w:rPr>
          <w:rFonts w:ascii="Source Sans Pro" w:eastAsia="Times New Roman" w:hAnsi="Source Sans Pro" w:cs="Times New Roman"/>
          <w:sz w:val="24"/>
          <w:szCs w:val="24"/>
          <w:lang w:val="en-US"/>
        </w:rPr>
        <w:t xml:space="preserve"> or SLS</w:t>
      </w:r>
      <w:r w:rsidRPr="008C7AB5">
        <w:rPr>
          <w:rFonts w:ascii="Source Sans Pro" w:eastAsia="Times New Roman" w:hAnsi="Source Sans Pro" w:cs="Times New Roman"/>
          <w:sz w:val="24"/>
          <w:szCs w:val="24"/>
          <w:lang w:val="en-US"/>
        </w:rPr>
        <w:t xml:space="preserve"> parking permit must hold a current driving licence valid in the Republic of Ireland. Vehicles parked in TBSI </w:t>
      </w:r>
      <w:r w:rsidR="00256CC7" w:rsidRPr="008C7AB5">
        <w:rPr>
          <w:rFonts w:ascii="Source Sans Pro" w:eastAsia="Times New Roman" w:hAnsi="Source Sans Pro" w:cs="Times New Roman"/>
          <w:sz w:val="24"/>
          <w:szCs w:val="24"/>
          <w:lang w:val="en-US"/>
        </w:rPr>
        <w:t xml:space="preserve">or SLS </w:t>
      </w:r>
      <w:r w:rsidRPr="008C7AB5">
        <w:rPr>
          <w:rFonts w:ascii="Source Sans Pro" w:eastAsia="Times New Roman" w:hAnsi="Source Sans Pro" w:cs="Times New Roman"/>
          <w:sz w:val="24"/>
          <w:szCs w:val="24"/>
          <w:lang w:val="en-US"/>
        </w:rPr>
        <w:t>must display a current insurance disk and motor tax disk.</w:t>
      </w:r>
    </w:p>
    <w:p w14:paraId="7EA1F85F" w14:textId="77777777" w:rsidR="008C16A1" w:rsidRPr="008C7AB5" w:rsidRDefault="008C16A1" w:rsidP="0020283F">
      <w:pPr>
        <w:tabs>
          <w:tab w:val="left" w:pos="426"/>
        </w:tabs>
        <w:spacing w:after="0" w:line="240" w:lineRule="auto"/>
        <w:ind w:left="425" w:hanging="425"/>
        <w:jc w:val="both"/>
        <w:rPr>
          <w:rFonts w:ascii="Source Sans Pro" w:eastAsia="Times New Roman" w:hAnsi="Source Sans Pro" w:cs="Times New Roman"/>
          <w:sz w:val="24"/>
          <w:szCs w:val="24"/>
          <w:lang w:val="en-US"/>
        </w:rPr>
      </w:pPr>
    </w:p>
    <w:p w14:paraId="26C2419C" w14:textId="77777777" w:rsidR="00F776C3" w:rsidRPr="008C7AB5" w:rsidRDefault="008C16A1" w:rsidP="0020283F">
      <w:pPr>
        <w:pStyle w:val="ListParagraph"/>
        <w:numPr>
          <w:ilvl w:val="1"/>
          <w:numId w:val="6"/>
        </w:numPr>
        <w:tabs>
          <w:tab w:val="left" w:pos="284"/>
          <w:tab w:val="left" w:pos="425"/>
        </w:tabs>
        <w:spacing w:after="0" w:line="240" w:lineRule="auto"/>
        <w:ind w:left="426" w:hanging="426"/>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 xml:space="preserve">The Provost, Fellows, Foundation Scholars and the other members of </w:t>
      </w:r>
      <w:r w:rsidR="00F776C3" w:rsidRPr="008C7AB5">
        <w:rPr>
          <w:rFonts w:ascii="Source Sans Pro" w:eastAsia="Times New Roman" w:hAnsi="Source Sans Pro" w:cs="Times New Roman"/>
          <w:sz w:val="24"/>
          <w:szCs w:val="24"/>
          <w:lang w:val="en-US"/>
        </w:rPr>
        <w:t xml:space="preserve">the </w:t>
      </w:r>
      <w:r w:rsidRPr="008C7AB5">
        <w:rPr>
          <w:rFonts w:ascii="Source Sans Pro" w:eastAsia="Times New Roman" w:hAnsi="Source Sans Pro" w:cs="Times New Roman"/>
          <w:sz w:val="24"/>
          <w:szCs w:val="24"/>
          <w:lang w:val="en-US"/>
        </w:rPr>
        <w:t>Board of the College of the Holy and Undivided Trinity of Queen Elizabeth near Dublin shall not be held liable for any loss or damage to any vehicle, nor to anything in, on or about the vehicle however such loss or damage may be caused.</w:t>
      </w:r>
    </w:p>
    <w:p w14:paraId="055BC322" w14:textId="77777777" w:rsidR="008C16A1" w:rsidRPr="008C7AB5" w:rsidRDefault="008C16A1" w:rsidP="0020283F">
      <w:pPr>
        <w:tabs>
          <w:tab w:val="left" w:pos="0"/>
          <w:tab w:val="left" w:pos="425"/>
        </w:tabs>
        <w:spacing w:after="0" w:line="240" w:lineRule="auto"/>
        <w:ind w:left="425" w:hanging="425"/>
        <w:jc w:val="both"/>
        <w:rPr>
          <w:rFonts w:ascii="Source Sans Pro" w:eastAsia="Times New Roman" w:hAnsi="Source Sans Pro" w:cs="Times New Roman"/>
          <w:sz w:val="24"/>
          <w:szCs w:val="24"/>
          <w:lang w:val="en-US"/>
        </w:rPr>
      </w:pPr>
    </w:p>
    <w:p w14:paraId="2C59B171" w14:textId="0E077CB4" w:rsidR="008C16A1" w:rsidRPr="008C7AB5" w:rsidRDefault="008C16A1" w:rsidP="0020283F">
      <w:pPr>
        <w:tabs>
          <w:tab w:val="left" w:pos="0"/>
          <w:tab w:val="left" w:pos="425"/>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3.3</w:t>
      </w:r>
      <w:r w:rsidRPr="008C7AB5">
        <w:rPr>
          <w:rFonts w:ascii="Source Sans Pro" w:eastAsia="Times New Roman" w:hAnsi="Source Sans Pro" w:cs="Times New Roman"/>
          <w:sz w:val="24"/>
          <w:szCs w:val="24"/>
          <w:lang w:val="en-US"/>
        </w:rPr>
        <w:tab/>
        <w:t>On termination of employment permission to park in the TBSI</w:t>
      </w:r>
      <w:r w:rsidR="00256CC7" w:rsidRPr="008C7AB5">
        <w:rPr>
          <w:rFonts w:ascii="Source Sans Pro" w:eastAsia="Times New Roman" w:hAnsi="Source Sans Pro" w:cs="Times New Roman"/>
          <w:sz w:val="24"/>
          <w:szCs w:val="24"/>
          <w:lang w:val="en-US"/>
        </w:rPr>
        <w:t xml:space="preserve"> and SLS</w:t>
      </w:r>
      <w:r w:rsidRPr="008C7AB5">
        <w:rPr>
          <w:rFonts w:ascii="Source Sans Pro" w:eastAsia="Times New Roman" w:hAnsi="Source Sans Pro" w:cs="Times New Roman"/>
          <w:sz w:val="24"/>
          <w:szCs w:val="24"/>
          <w:lang w:val="en-US"/>
        </w:rPr>
        <w:t xml:space="preserve"> car park </w:t>
      </w:r>
      <w:r w:rsidR="00A44E53" w:rsidRPr="008C7AB5">
        <w:rPr>
          <w:rFonts w:ascii="Source Sans Pro" w:eastAsia="Times New Roman" w:hAnsi="Source Sans Pro" w:cs="Times New Roman"/>
          <w:sz w:val="24"/>
          <w:szCs w:val="24"/>
          <w:lang w:val="en-US"/>
        </w:rPr>
        <w:t>terminates,</w:t>
      </w:r>
      <w:r w:rsidRPr="008C7AB5">
        <w:rPr>
          <w:rFonts w:ascii="Source Sans Pro" w:eastAsia="Times New Roman" w:hAnsi="Source Sans Pro" w:cs="Times New Roman"/>
          <w:sz w:val="24"/>
          <w:szCs w:val="24"/>
          <w:lang w:val="en-US"/>
        </w:rPr>
        <w:t xml:space="preserve"> and any outstanding balance due must be paid by cheque</w:t>
      </w:r>
      <w:r w:rsidR="009319AC">
        <w:rPr>
          <w:rFonts w:ascii="Source Sans Pro" w:eastAsia="Times New Roman" w:hAnsi="Source Sans Pro" w:cs="Times New Roman"/>
          <w:sz w:val="24"/>
          <w:szCs w:val="24"/>
          <w:lang w:val="en-US"/>
        </w:rPr>
        <w:t>/Debit card</w:t>
      </w:r>
      <w:r w:rsidRPr="008C7AB5">
        <w:rPr>
          <w:rFonts w:ascii="Source Sans Pro" w:eastAsia="Times New Roman" w:hAnsi="Source Sans Pro" w:cs="Times New Roman"/>
          <w:sz w:val="24"/>
          <w:szCs w:val="24"/>
          <w:lang w:val="en-US"/>
        </w:rPr>
        <w:t xml:space="preserve"> to </w:t>
      </w:r>
      <w:r w:rsidR="00C42781" w:rsidRPr="008C7AB5">
        <w:rPr>
          <w:rFonts w:ascii="Source Sans Pro" w:eastAsia="Times New Roman" w:hAnsi="Source Sans Pro" w:cs="Times New Roman"/>
          <w:sz w:val="24"/>
          <w:szCs w:val="24"/>
          <w:lang w:val="en-US"/>
        </w:rPr>
        <w:t>Estates and</w:t>
      </w:r>
      <w:r w:rsidR="00D941D9" w:rsidRPr="008C7AB5">
        <w:rPr>
          <w:rFonts w:ascii="Source Sans Pro" w:eastAsia="Times New Roman" w:hAnsi="Source Sans Pro" w:cs="Times New Roman"/>
          <w:sz w:val="24"/>
          <w:szCs w:val="24"/>
          <w:lang w:val="en-US"/>
        </w:rPr>
        <w:t xml:space="preserve"> Facilities</w:t>
      </w:r>
      <w:r w:rsidRPr="008C7AB5">
        <w:rPr>
          <w:rFonts w:ascii="Source Sans Pro" w:eastAsia="Times New Roman" w:hAnsi="Source Sans Pro" w:cs="Times New Roman"/>
          <w:sz w:val="24"/>
          <w:szCs w:val="24"/>
          <w:lang w:val="en-US"/>
        </w:rPr>
        <w:t xml:space="preserve"> prior to departure.</w:t>
      </w:r>
    </w:p>
    <w:p w14:paraId="07F8F779" w14:textId="77777777" w:rsidR="008C16A1" w:rsidRPr="008C7AB5" w:rsidRDefault="008C16A1" w:rsidP="0093360D">
      <w:pPr>
        <w:tabs>
          <w:tab w:val="left" w:pos="2340"/>
        </w:tabs>
        <w:spacing w:after="0" w:line="240" w:lineRule="auto"/>
        <w:ind w:left="425" w:hanging="425"/>
        <w:rPr>
          <w:rFonts w:ascii="Source Sans Pro" w:eastAsia="Times New Roman" w:hAnsi="Source Sans Pro" w:cs="Times New Roman"/>
          <w:sz w:val="24"/>
          <w:szCs w:val="24"/>
          <w:lang w:val="en-US"/>
        </w:rPr>
      </w:pPr>
    </w:p>
    <w:p w14:paraId="753A9201" w14:textId="64430AE3" w:rsidR="008C16A1" w:rsidRPr="008C7AB5" w:rsidRDefault="008C16A1" w:rsidP="0020283F">
      <w:pPr>
        <w:tabs>
          <w:tab w:val="left" w:pos="425"/>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lastRenderedPageBreak/>
        <w:t>3.4</w:t>
      </w:r>
      <w:r w:rsidRPr="008C7AB5">
        <w:rPr>
          <w:rFonts w:ascii="Source Sans Pro" w:eastAsia="Times New Roman" w:hAnsi="Source Sans Pro" w:cs="Times New Roman"/>
          <w:sz w:val="24"/>
          <w:szCs w:val="24"/>
          <w:lang w:val="en-US"/>
        </w:rPr>
        <w:tab/>
        <w:t>If a staff member takes unpaid leave during the year any outstanding balance in respect of monies due must be paid by cheque</w:t>
      </w:r>
      <w:r w:rsidR="009319AC">
        <w:rPr>
          <w:rFonts w:ascii="Source Sans Pro" w:eastAsia="Times New Roman" w:hAnsi="Source Sans Pro" w:cs="Times New Roman"/>
          <w:sz w:val="24"/>
          <w:szCs w:val="24"/>
          <w:lang w:val="en-US"/>
        </w:rPr>
        <w:t>/Debit card</w:t>
      </w:r>
      <w:r w:rsidRPr="008C7AB5">
        <w:rPr>
          <w:rFonts w:ascii="Source Sans Pro" w:eastAsia="Times New Roman" w:hAnsi="Source Sans Pro" w:cs="Times New Roman"/>
          <w:sz w:val="24"/>
          <w:szCs w:val="24"/>
          <w:lang w:val="en-US"/>
        </w:rPr>
        <w:t>, made out to TCD No. 1 Account, prior to departure.</w:t>
      </w:r>
    </w:p>
    <w:p w14:paraId="63002147" w14:textId="77777777" w:rsidR="008C16A1" w:rsidRPr="008C7AB5" w:rsidRDefault="008C16A1" w:rsidP="0020283F">
      <w:pPr>
        <w:tabs>
          <w:tab w:val="left" w:pos="2340"/>
        </w:tabs>
        <w:spacing w:after="0" w:line="240" w:lineRule="auto"/>
        <w:ind w:left="425" w:hanging="425"/>
        <w:jc w:val="both"/>
        <w:rPr>
          <w:rFonts w:ascii="Source Sans Pro" w:eastAsia="Times New Roman" w:hAnsi="Source Sans Pro" w:cs="Times New Roman"/>
          <w:sz w:val="24"/>
          <w:szCs w:val="24"/>
          <w:lang w:val="en-US"/>
        </w:rPr>
      </w:pPr>
    </w:p>
    <w:p w14:paraId="170996CF" w14:textId="3D419E22" w:rsidR="008C16A1" w:rsidRPr="008C7AB5" w:rsidRDefault="008C16A1" w:rsidP="0020283F">
      <w:pPr>
        <w:tabs>
          <w:tab w:val="left" w:pos="425"/>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3.5</w:t>
      </w:r>
      <w:r w:rsidRPr="008C7AB5">
        <w:rPr>
          <w:rFonts w:ascii="Source Sans Pro" w:eastAsia="Times New Roman" w:hAnsi="Source Sans Pro" w:cs="Times New Roman"/>
          <w:sz w:val="24"/>
          <w:szCs w:val="24"/>
          <w:lang w:val="en-US"/>
        </w:rPr>
        <w:tab/>
        <w:t xml:space="preserve">Notwithstanding </w:t>
      </w:r>
      <w:r w:rsidR="0093360D" w:rsidRPr="008C7AB5">
        <w:rPr>
          <w:rFonts w:ascii="Source Sans Pro" w:eastAsia="Times New Roman" w:hAnsi="Source Sans Pro" w:cs="Times New Roman"/>
          <w:sz w:val="24"/>
          <w:szCs w:val="24"/>
          <w:lang w:val="en-US"/>
        </w:rPr>
        <w:t xml:space="preserve">3.3 and 3.4 </w:t>
      </w:r>
      <w:r w:rsidRPr="008C7AB5">
        <w:rPr>
          <w:rFonts w:ascii="Source Sans Pro" w:eastAsia="Times New Roman" w:hAnsi="Source Sans Pro" w:cs="Times New Roman"/>
          <w:sz w:val="24"/>
          <w:szCs w:val="24"/>
          <w:lang w:val="en-US"/>
        </w:rPr>
        <w:t xml:space="preserve">above, permission to park in TBSI </w:t>
      </w:r>
      <w:r w:rsidR="00256CC7" w:rsidRPr="008C7AB5">
        <w:rPr>
          <w:rFonts w:ascii="Source Sans Pro" w:eastAsia="Times New Roman" w:hAnsi="Source Sans Pro" w:cs="Times New Roman"/>
          <w:sz w:val="24"/>
          <w:szCs w:val="24"/>
          <w:lang w:val="en-US"/>
        </w:rPr>
        <w:t xml:space="preserve">and SLS </w:t>
      </w:r>
      <w:r w:rsidRPr="008C7AB5">
        <w:rPr>
          <w:rFonts w:ascii="Source Sans Pro" w:eastAsia="Times New Roman" w:hAnsi="Source Sans Pro" w:cs="Times New Roman"/>
          <w:sz w:val="24"/>
          <w:szCs w:val="24"/>
          <w:lang w:val="en-US"/>
        </w:rPr>
        <w:t xml:space="preserve">will automatically expire on </w:t>
      </w:r>
      <w:r w:rsidR="009469D3">
        <w:rPr>
          <w:rFonts w:ascii="Source Sans Pro" w:eastAsia="Times New Roman" w:hAnsi="Source Sans Pro" w:cs="Times New Roman"/>
          <w:sz w:val="24"/>
          <w:szCs w:val="24"/>
          <w:lang w:val="en-US"/>
        </w:rPr>
        <w:t>28</w:t>
      </w:r>
      <w:r w:rsidR="009469D3" w:rsidRPr="009469D3">
        <w:rPr>
          <w:rFonts w:ascii="Source Sans Pro" w:eastAsia="Times New Roman" w:hAnsi="Source Sans Pro" w:cs="Times New Roman"/>
          <w:sz w:val="24"/>
          <w:szCs w:val="24"/>
          <w:vertAlign w:val="superscript"/>
          <w:lang w:val="en-US"/>
        </w:rPr>
        <w:t>th</w:t>
      </w:r>
      <w:r w:rsidR="009469D3">
        <w:rPr>
          <w:rFonts w:ascii="Source Sans Pro" w:eastAsia="Times New Roman" w:hAnsi="Source Sans Pro" w:cs="Times New Roman"/>
          <w:sz w:val="24"/>
          <w:szCs w:val="24"/>
          <w:lang w:val="en-US"/>
        </w:rPr>
        <w:t xml:space="preserve"> </w:t>
      </w:r>
      <w:r w:rsidR="0043590B" w:rsidRPr="0097229D">
        <w:rPr>
          <w:rFonts w:ascii="Source Sans Pro" w:eastAsia="Times New Roman" w:hAnsi="Source Sans Pro" w:cs="Times New Roman"/>
          <w:sz w:val="24"/>
          <w:szCs w:val="24"/>
          <w:lang w:val="en-US"/>
        </w:rPr>
        <w:t>August</w:t>
      </w:r>
      <w:r w:rsidR="00C70D65" w:rsidRPr="0097229D">
        <w:rPr>
          <w:rFonts w:ascii="Source Sans Pro" w:eastAsia="Times New Roman" w:hAnsi="Source Sans Pro" w:cs="Times New Roman"/>
          <w:sz w:val="24"/>
          <w:szCs w:val="24"/>
          <w:lang w:val="en-US"/>
        </w:rPr>
        <w:t xml:space="preserve"> 2</w:t>
      </w:r>
      <w:r w:rsidR="00B66791" w:rsidRPr="0097229D">
        <w:rPr>
          <w:rFonts w:ascii="Source Sans Pro" w:eastAsia="Times New Roman" w:hAnsi="Source Sans Pro" w:cs="Times New Roman"/>
          <w:sz w:val="24"/>
          <w:szCs w:val="24"/>
          <w:lang w:val="en-US"/>
        </w:rPr>
        <w:t>0</w:t>
      </w:r>
      <w:r w:rsidR="00D80804" w:rsidRPr="0097229D">
        <w:rPr>
          <w:rFonts w:ascii="Source Sans Pro" w:eastAsia="Times New Roman" w:hAnsi="Source Sans Pro" w:cs="Times New Roman"/>
          <w:sz w:val="24"/>
          <w:szCs w:val="24"/>
          <w:lang w:val="en-US"/>
        </w:rPr>
        <w:t>2</w:t>
      </w:r>
      <w:r w:rsidR="009469D3">
        <w:rPr>
          <w:rFonts w:ascii="Source Sans Pro" w:eastAsia="Times New Roman" w:hAnsi="Source Sans Pro" w:cs="Times New Roman"/>
          <w:sz w:val="24"/>
          <w:szCs w:val="24"/>
          <w:lang w:val="en-US"/>
        </w:rPr>
        <w:t>6</w:t>
      </w:r>
      <w:r w:rsidR="00D80804" w:rsidRPr="0097229D">
        <w:rPr>
          <w:rFonts w:ascii="Source Sans Pro" w:eastAsia="Times New Roman" w:hAnsi="Source Sans Pro" w:cs="Times New Roman"/>
          <w:sz w:val="24"/>
          <w:szCs w:val="24"/>
          <w:lang w:val="en-US"/>
        </w:rPr>
        <w:t>,</w:t>
      </w:r>
      <w:r w:rsidR="000A7979">
        <w:rPr>
          <w:rFonts w:ascii="Source Sans Pro" w:eastAsia="Times New Roman" w:hAnsi="Source Sans Pro" w:cs="Times New Roman"/>
          <w:sz w:val="24"/>
          <w:szCs w:val="24"/>
          <w:lang w:val="en-US"/>
        </w:rPr>
        <w:t xml:space="preserve"> </w:t>
      </w:r>
      <w:r w:rsidRPr="008C7AB5">
        <w:rPr>
          <w:rFonts w:ascii="Source Sans Pro" w:eastAsia="Times New Roman" w:hAnsi="Source Sans Pro" w:cs="Times New Roman"/>
          <w:sz w:val="24"/>
          <w:szCs w:val="24"/>
          <w:lang w:val="en-US"/>
        </w:rPr>
        <w:t>and any further offer of rental spaces will be subject to a new call for applications.</w:t>
      </w:r>
    </w:p>
    <w:p w14:paraId="65EB39E5" w14:textId="77777777" w:rsidR="008C16A1" w:rsidRPr="008C7AB5" w:rsidRDefault="008C16A1" w:rsidP="0020283F">
      <w:pPr>
        <w:tabs>
          <w:tab w:val="left" w:pos="2340"/>
        </w:tabs>
        <w:spacing w:after="0" w:line="240" w:lineRule="auto"/>
        <w:ind w:left="425" w:hanging="425"/>
        <w:jc w:val="both"/>
        <w:rPr>
          <w:rFonts w:ascii="Source Sans Pro" w:eastAsia="Times New Roman" w:hAnsi="Source Sans Pro" w:cs="Times New Roman"/>
          <w:sz w:val="24"/>
          <w:szCs w:val="24"/>
          <w:lang w:val="en-US"/>
        </w:rPr>
      </w:pPr>
    </w:p>
    <w:p w14:paraId="0C18F6F6" w14:textId="49DC87C1" w:rsidR="008C16A1" w:rsidRPr="008C7AB5" w:rsidRDefault="008C16A1" w:rsidP="0020283F">
      <w:pPr>
        <w:tabs>
          <w:tab w:val="left" w:pos="425"/>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3.6</w:t>
      </w:r>
      <w:r w:rsidR="00256CC7" w:rsidRPr="008C7AB5">
        <w:rPr>
          <w:rFonts w:ascii="Source Sans Pro" w:eastAsia="Times New Roman" w:hAnsi="Source Sans Pro" w:cs="Times New Roman"/>
          <w:sz w:val="24"/>
          <w:szCs w:val="24"/>
          <w:lang w:val="en-US"/>
        </w:rPr>
        <w:tab/>
        <w:t>Fobs must be returned to</w:t>
      </w:r>
      <w:r w:rsidRPr="008C7AB5">
        <w:rPr>
          <w:rFonts w:ascii="Source Sans Pro" w:eastAsia="Times New Roman" w:hAnsi="Source Sans Pro" w:cs="Times New Roman"/>
          <w:sz w:val="24"/>
          <w:szCs w:val="24"/>
          <w:lang w:val="en-US"/>
        </w:rPr>
        <w:t xml:space="preserve"> </w:t>
      </w:r>
      <w:r w:rsidR="00C42781" w:rsidRPr="008C7AB5">
        <w:rPr>
          <w:rFonts w:ascii="Source Sans Pro" w:eastAsia="Times New Roman" w:hAnsi="Source Sans Pro" w:cs="Times New Roman"/>
          <w:sz w:val="24"/>
          <w:szCs w:val="24"/>
          <w:lang w:val="en-US"/>
        </w:rPr>
        <w:t>Estates and</w:t>
      </w:r>
      <w:r w:rsidR="00D941D9" w:rsidRPr="008C7AB5">
        <w:rPr>
          <w:rFonts w:ascii="Source Sans Pro" w:eastAsia="Times New Roman" w:hAnsi="Source Sans Pro" w:cs="Times New Roman"/>
          <w:sz w:val="24"/>
          <w:szCs w:val="24"/>
          <w:lang w:val="en-US"/>
        </w:rPr>
        <w:t xml:space="preserve"> Facilities </w:t>
      </w:r>
      <w:r w:rsidRPr="008C7AB5">
        <w:rPr>
          <w:rFonts w:ascii="Source Sans Pro" w:eastAsia="Times New Roman" w:hAnsi="Source Sans Pro" w:cs="Times New Roman"/>
          <w:sz w:val="24"/>
          <w:szCs w:val="24"/>
          <w:lang w:val="en-US"/>
        </w:rPr>
        <w:t xml:space="preserve">on termination of employment and/or at the end of the rental period whichever falls first. Deposits paid will be refunded </w:t>
      </w:r>
      <w:r w:rsidR="006365BC">
        <w:rPr>
          <w:rFonts w:ascii="Source Sans Pro" w:eastAsia="Times New Roman" w:hAnsi="Source Sans Pro" w:cs="Times New Roman"/>
          <w:sz w:val="24"/>
          <w:szCs w:val="24"/>
          <w:lang w:val="en-US"/>
        </w:rPr>
        <w:t>to the T</w:t>
      </w:r>
      <w:r w:rsidR="00E80E41">
        <w:rPr>
          <w:rFonts w:ascii="Source Sans Pro" w:eastAsia="Times New Roman" w:hAnsi="Source Sans Pro" w:cs="Times New Roman"/>
          <w:sz w:val="24"/>
          <w:szCs w:val="24"/>
          <w:lang w:val="en-US"/>
        </w:rPr>
        <w:t>-</w:t>
      </w:r>
      <w:r w:rsidR="006365BC">
        <w:rPr>
          <w:rFonts w:ascii="Source Sans Pro" w:eastAsia="Times New Roman" w:hAnsi="Source Sans Pro" w:cs="Times New Roman"/>
          <w:sz w:val="24"/>
          <w:szCs w:val="24"/>
          <w:lang w:val="en-US"/>
        </w:rPr>
        <w:t>Card/Staff reimbursement form/</w:t>
      </w:r>
      <w:r w:rsidR="005D4E79">
        <w:rPr>
          <w:rFonts w:ascii="Source Sans Pro" w:eastAsia="Times New Roman" w:hAnsi="Source Sans Pro" w:cs="Times New Roman"/>
          <w:sz w:val="24"/>
          <w:szCs w:val="24"/>
          <w:lang w:val="en-US"/>
        </w:rPr>
        <w:t>iP</w:t>
      </w:r>
      <w:r w:rsidR="006365BC">
        <w:rPr>
          <w:rFonts w:ascii="Source Sans Pro" w:eastAsia="Times New Roman" w:hAnsi="Source Sans Pro" w:cs="Times New Roman"/>
          <w:sz w:val="24"/>
          <w:szCs w:val="24"/>
          <w:lang w:val="en-US"/>
        </w:rPr>
        <w:t xml:space="preserve">roc </w:t>
      </w:r>
      <w:r w:rsidR="00E80E41">
        <w:rPr>
          <w:rFonts w:ascii="Source Sans Pro" w:eastAsia="Times New Roman" w:hAnsi="Source Sans Pro" w:cs="Times New Roman"/>
          <w:sz w:val="24"/>
          <w:szCs w:val="24"/>
          <w:lang w:val="en-US"/>
        </w:rPr>
        <w:t xml:space="preserve">order </w:t>
      </w:r>
      <w:r w:rsidRPr="008C7AB5">
        <w:rPr>
          <w:rFonts w:ascii="Source Sans Pro" w:eastAsia="Times New Roman" w:hAnsi="Source Sans Pro" w:cs="Times New Roman"/>
          <w:sz w:val="24"/>
          <w:szCs w:val="24"/>
          <w:lang w:val="en-US"/>
        </w:rPr>
        <w:t>on return of</w:t>
      </w:r>
      <w:r w:rsidR="006365BC">
        <w:rPr>
          <w:rFonts w:ascii="Source Sans Pro" w:eastAsia="Times New Roman" w:hAnsi="Source Sans Pro" w:cs="Times New Roman"/>
          <w:sz w:val="24"/>
          <w:szCs w:val="24"/>
          <w:lang w:val="en-US"/>
        </w:rPr>
        <w:t xml:space="preserve"> the</w:t>
      </w:r>
      <w:r w:rsidRPr="008C7AB5">
        <w:rPr>
          <w:rFonts w:ascii="Source Sans Pro" w:eastAsia="Times New Roman" w:hAnsi="Source Sans Pro" w:cs="Times New Roman"/>
          <w:sz w:val="24"/>
          <w:szCs w:val="24"/>
          <w:lang w:val="en-US"/>
        </w:rPr>
        <w:t xml:space="preserve"> fob.</w:t>
      </w:r>
    </w:p>
    <w:p w14:paraId="34C6FD01" w14:textId="77777777" w:rsidR="00256CC7" w:rsidRPr="008C7AB5" w:rsidRDefault="00256CC7" w:rsidP="0020283F">
      <w:pPr>
        <w:tabs>
          <w:tab w:val="left" w:pos="425"/>
        </w:tabs>
        <w:spacing w:after="0" w:line="240" w:lineRule="auto"/>
        <w:ind w:left="425" w:hanging="425"/>
        <w:jc w:val="both"/>
        <w:rPr>
          <w:rFonts w:ascii="Source Sans Pro" w:eastAsia="Times New Roman" w:hAnsi="Source Sans Pro" w:cs="Times New Roman"/>
          <w:sz w:val="24"/>
          <w:szCs w:val="24"/>
          <w:lang w:val="en-US"/>
        </w:rPr>
      </w:pPr>
    </w:p>
    <w:p w14:paraId="50E4EDB3" w14:textId="756E9F4C" w:rsidR="008C16A1" w:rsidRPr="008C7AB5" w:rsidRDefault="009535E3" w:rsidP="0020283F">
      <w:pPr>
        <w:tabs>
          <w:tab w:val="left" w:pos="425"/>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3.7</w:t>
      </w:r>
      <w:r w:rsidR="001A00B8">
        <w:rPr>
          <w:rFonts w:ascii="Source Sans Pro" w:eastAsia="Times New Roman" w:hAnsi="Source Sans Pro" w:cs="Times New Roman"/>
          <w:sz w:val="24"/>
          <w:szCs w:val="24"/>
          <w:lang w:val="en-US"/>
        </w:rPr>
        <w:tab/>
      </w:r>
      <w:r w:rsidR="0093360D" w:rsidRPr="008C7AB5">
        <w:rPr>
          <w:rFonts w:ascii="Source Sans Pro" w:eastAsia="Times New Roman" w:hAnsi="Source Sans Pro" w:cs="Times New Roman"/>
          <w:sz w:val="24"/>
          <w:szCs w:val="24"/>
          <w:lang w:val="en-US"/>
        </w:rPr>
        <w:t>Loss of a permit</w:t>
      </w:r>
      <w:r w:rsidR="00BF0C6E" w:rsidRPr="008C7AB5">
        <w:rPr>
          <w:rFonts w:ascii="Source Sans Pro" w:eastAsia="Times New Roman" w:hAnsi="Source Sans Pro" w:cs="Times New Roman"/>
          <w:sz w:val="24"/>
          <w:szCs w:val="24"/>
          <w:lang w:val="en-US"/>
        </w:rPr>
        <w:t xml:space="preserve"> will incur a replacement charge of €20. Loss of a</w:t>
      </w:r>
      <w:r w:rsidR="005B086F" w:rsidRPr="008C7AB5">
        <w:rPr>
          <w:rFonts w:ascii="Source Sans Pro" w:eastAsia="Times New Roman" w:hAnsi="Source Sans Pro" w:cs="Times New Roman"/>
          <w:sz w:val="24"/>
          <w:szCs w:val="24"/>
          <w:lang w:val="en-US"/>
        </w:rPr>
        <w:t xml:space="preserve"> fob</w:t>
      </w:r>
      <w:r w:rsidR="0093360D" w:rsidRPr="008C7AB5">
        <w:rPr>
          <w:rFonts w:ascii="Source Sans Pro" w:eastAsia="Times New Roman" w:hAnsi="Source Sans Pro" w:cs="Times New Roman"/>
          <w:sz w:val="24"/>
          <w:szCs w:val="24"/>
          <w:lang w:val="en-US"/>
        </w:rPr>
        <w:t xml:space="preserve"> will incur a replacement charge of €50.00.</w:t>
      </w:r>
      <w:r w:rsidR="00E80E41">
        <w:rPr>
          <w:rFonts w:ascii="Source Sans Pro" w:eastAsia="Times New Roman" w:hAnsi="Source Sans Pro" w:cs="Times New Roman"/>
          <w:sz w:val="24"/>
          <w:szCs w:val="24"/>
          <w:lang w:val="en-US"/>
        </w:rPr>
        <w:t xml:space="preserve"> </w:t>
      </w:r>
      <w:r w:rsidR="00D941D9" w:rsidRPr="008C7AB5">
        <w:rPr>
          <w:rFonts w:ascii="Source Sans Pro" w:eastAsia="Times New Roman" w:hAnsi="Source Sans Pro" w:cs="Times New Roman"/>
          <w:sz w:val="24"/>
          <w:szCs w:val="24"/>
          <w:lang w:val="en-US"/>
        </w:rPr>
        <w:t>Losses must be reported immediately to Estates and Facilitie</w:t>
      </w:r>
      <w:r w:rsidR="00D5014A" w:rsidRPr="008C7AB5">
        <w:rPr>
          <w:rFonts w:ascii="Source Sans Pro" w:eastAsia="Times New Roman" w:hAnsi="Source Sans Pro" w:cs="Times New Roman"/>
          <w:sz w:val="24"/>
          <w:szCs w:val="24"/>
          <w:lang w:val="en-US"/>
        </w:rPr>
        <w:t>s Service Centre</w:t>
      </w:r>
      <w:r w:rsidR="00B66791" w:rsidRPr="008C7AB5">
        <w:rPr>
          <w:rFonts w:ascii="Source Sans Pro" w:eastAsia="Times New Roman" w:hAnsi="Source Sans Pro" w:cs="Times New Roman"/>
          <w:sz w:val="24"/>
          <w:szCs w:val="24"/>
          <w:lang w:val="en-US"/>
        </w:rPr>
        <w:t xml:space="preserve"> at ext. 4000</w:t>
      </w:r>
      <w:r w:rsidR="00D941D9" w:rsidRPr="008C7AB5">
        <w:rPr>
          <w:rFonts w:ascii="Source Sans Pro" w:eastAsia="Times New Roman" w:hAnsi="Source Sans Pro" w:cs="Times New Roman"/>
          <w:sz w:val="24"/>
          <w:szCs w:val="24"/>
          <w:lang w:val="en-US"/>
        </w:rPr>
        <w:t>. Access cannot be granted until a replacement</w:t>
      </w:r>
      <w:r w:rsidR="00BE24D4" w:rsidRPr="008C7AB5">
        <w:rPr>
          <w:rFonts w:ascii="Source Sans Pro" w:eastAsia="Times New Roman" w:hAnsi="Source Sans Pro" w:cs="Times New Roman"/>
          <w:sz w:val="24"/>
          <w:szCs w:val="24"/>
          <w:lang w:val="en-US"/>
        </w:rPr>
        <w:t xml:space="preserve"> fee has been paid</w:t>
      </w:r>
      <w:r w:rsidR="00D5014A" w:rsidRPr="008C7AB5">
        <w:rPr>
          <w:rFonts w:ascii="Source Sans Pro" w:eastAsia="Times New Roman" w:hAnsi="Source Sans Pro" w:cs="Times New Roman"/>
          <w:sz w:val="24"/>
          <w:szCs w:val="24"/>
          <w:lang w:val="en-US"/>
        </w:rPr>
        <w:t xml:space="preserve"> and permit or fob re-issued</w:t>
      </w:r>
      <w:r w:rsidR="00E80E41">
        <w:rPr>
          <w:rFonts w:ascii="Source Sans Pro" w:eastAsia="Times New Roman" w:hAnsi="Source Sans Pro" w:cs="Times New Roman"/>
          <w:sz w:val="24"/>
          <w:szCs w:val="24"/>
          <w:lang w:val="en-US"/>
        </w:rPr>
        <w:t xml:space="preserve">. </w:t>
      </w:r>
      <w:r w:rsidR="008C16A1" w:rsidRPr="008C7AB5">
        <w:rPr>
          <w:rFonts w:ascii="Source Sans Pro" w:eastAsia="Times New Roman" w:hAnsi="Source Sans Pro" w:cs="Times New Roman"/>
          <w:sz w:val="24"/>
          <w:szCs w:val="24"/>
          <w:lang w:val="en-US"/>
        </w:rPr>
        <w:t xml:space="preserve">Fobs issued remain the property of </w:t>
      </w:r>
      <w:r w:rsidR="00C42781" w:rsidRPr="008C7AB5">
        <w:rPr>
          <w:rFonts w:ascii="Source Sans Pro" w:eastAsia="Times New Roman" w:hAnsi="Source Sans Pro" w:cs="Times New Roman"/>
          <w:sz w:val="24"/>
          <w:szCs w:val="24"/>
          <w:lang w:val="en-US"/>
        </w:rPr>
        <w:t>Estates and</w:t>
      </w:r>
      <w:r w:rsidR="00D941D9" w:rsidRPr="008C7AB5">
        <w:rPr>
          <w:rFonts w:ascii="Source Sans Pro" w:eastAsia="Times New Roman" w:hAnsi="Source Sans Pro" w:cs="Times New Roman"/>
          <w:sz w:val="24"/>
          <w:szCs w:val="24"/>
          <w:lang w:val="en-US"/>
        </w:rPr>
        <w:t xml:space="preserve"> Facilities,</w:t>
      </w:r>
      <w:r w:rsidR="005B086F" w:rsidRPr="008C7AB5">
        <w:rPr>
          <w:rFonts w:ascii="Source Sans Pro" w:eastAsia="Times New Roman" w:hAnsi="Source Sans Pro" w:cs="Times New Roman"/>
          <w:sz w:val="24"/>
          <w:szCs w:val="24"/>
          <w:lang w:val="en-US"/>
        </w:rPr>
        <w:t xml:space="preserve"> Trinity College Dublin at all </w:t>
      </w:r>
      <w:r w:rsidR="008C16A1" w:rsidRPr="008C7AB5">
        <w:rPr>
          <w:rFonts w:ascii="Source Sans Pro" w:eastAsia="Times New Roman" w:hAnsi="Source Sans Pro" w:cs="Times New Roman"/>
          <w:sz w:val="24"/>
          <w:szCs w:val="24"/>
          <w:lang w:val="en-US"/>
        </w:rPr>
        <w:t>times.</w:t>
      </w:r>
      <w:r w:rsidR="005D4E79">
        <w:rPr>
          <w:rFonts w:ascii="Source Sans Pro" w:eastAsia="Times New Roman" w:hAnsi="Source Sans Pro" w:cs="Times New Roman"/>
          <w:sz w:val="24"/>
          <w:szCs w:val="24"/>
          <w:lang w:val="en-US"/>
        </w:rPr>
        <w:t xml:space="preserve"> (Payable by T</w:t>
      </w:r>
      <w:r w:rsidR="00E80E41">
        <w:rPr>
          <w:rFonts w:ascii="Source Sans Pro" w:eastAsia="Times New Roman" w:hAnsi="Source Sans Pro" w:cs="Times New Roman"/>
          <w:sz w:val="24"/>
          <w:szCs w:val="24"/>
          <w:lang w:val="en-US"/>
        </w:rPr>
        <w:t>-C</w:t>
      </w:r>
      <w:r w:rsidR="005D4E79">
        <w:rPr>
          <w:rFonts w:ascii="Source Sans Pro" w:eastAsia="Times New Roman" w:hAnsi="Source Sans Pro" w:cs="Times New Roman"/>
          <w:sz w:val="24"/>
          <w:szCs w:val="24"/>
          <w:lang w:val="en-US"/>
        </w:rPr>
        <w:t xml:space="preserve">ard/iProc </w:t>
      </w:r>
      <w:r w:rsidR="00E80E41">
        <w:rPr>
          <w:rFonts w:ascii="Source Sans Pro" w:eastAsia="Times New Roman" w:hAnsi="Source Sans Pro" w:cs="Times New Roman"/>
          <w:sz w:val="24"/>
          <w:szCs w:val="24"/>
          <w:lang w:val="en-US"/>
        </w:rPr>
        <w:t xml:space="preserve">order </w:t>
      </w:r>
      <w:r w:rsidR="005D4E79">
        <w:rPr>
          <w:rFonts w:ascii="Source Sans Pro" w:eastAsia="Times New Roman" w:hAnsi="Source Sans Pro" w:cs="Times New Roman"/>
          <w:sz w:val="24"/>
          <w:szCs w:val="24"/>
          <w:lang w:val="en-US"/>
        </w:rPr>
        <w:t>only)</w:t>
      </w:r>
      <w:r w:rsidR="00C46C7B">
        <w:rPr>
          <w:rFonts w:ascii="Source Sans Pro" w:eastAsia="Times New Roman" w:hAnsi="Source Sans Pro" w:cs="Times New Roman"/>
          <w:sz w:val="24"/>
          <w:szCs w:val="24"/>
          <w:lang w:val="en-US"/>
        </w:rPr>
        <w:t>.</w:t>
      </w:r>
    </w:p>
    <w:p w14:paraId="797FB9CD" w14:textId="77777777" w:rsidR="00330547" w:rsidRPr="008C7AB5" w:rsidRDefault="00330547" w:rsidP="0020283F">
      <w:pPr>
        <w:tabs>
          <w:tab w:val="left" w:pos="425"/>
          <w:tab w:val="left" w:pos="851"/>
        </w:tabs>
        <w:spacing w:after="0" w:line="240" w:lineRule="auto"/>
        <w:ind w:left="425" w:hanging="425"/>
        <w:jc w:val="both"/>
        <w:rPr>
          <w:rFonts w:ascii="Source Sans Pro" w:eastAsia="Times New Roman" w:hAnsi="Source Sans Pro" w:cs="Times New Roman"/>
          <w:sz w:val="24"/>
          <w:szCs w:val="24"/>
          <w:lang w:val="en-US"/>
        </w:rPr>
      </w:pPr>
    </w:p>
    <w:p w14:paraId="3407DC25" w14:textId="09FE2218" w:rsidR="008C16A1" w:rsidRPr="008C7AB5" w:rsidRDefault="0093360D" w:rsidP="0020283F">
      <w:pPr>
        <w:tabs>
          <w:tab w:val="left" w:pos="425"/>
          <w:tab w:val="left" w:pos="851"/>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3.8</w:t>
      </w:r>
      <w:r w:rsidR="008C16A1" w:rsidRPr="008C7AB5">
        <w:rPr>
          <w:rFonts w:ascii="Source Sans Pro" w:eastAsia="Times New Roman" w:hAnsi="Source Sans Pro" w:cs="Times New Roman"/>
          <w:sz w:val="24"/>
          <w:szCs w:val="24"/>
          <w:lang w:val="en-US"/>
        </w:rPr>
        <w:tab/>
        <w:t>Cars parked without permission, or following cessation of employment or in breach of the parking regulations will be clamped.</w:t>
      </w:r>
    </w:p>
    <w:p w14:paraId="2C9535DC" w14:textId="77777777" w:rsidR="008C16A1" w:rsidRPr="008C7AB5" w:rsidRDefault="008C16A1" w:rsidP="0020283F">
      <w:pPr>
        <w:tabs>
          <w:tab w:val="left" w:pos="2340"/>
        </w:tabs>
        <w:spacing w:after="0" w:line="240" w:lineRule="auto"/>
        <w:ind w:left="425" w:hanging="425"/>
        <w:jc w:val="both"/>
        <w:rPr>
          <w:rFonts w:ascii="Source Sans Pro" w:eastAsia="Times New Roman" w:hAnsi="Source Sans Pro" w:cs="Times New Roman"/>
          <w:sz w:val="24"/>
          <w:szCs w:val="24"/>
          <w:lang w:val="en-US"/>
        </w:rPr>
      </w:pPr>
    </w:p>
    <w:p w14:paraId="733FF829" w14:textId="77777777" w:rsidR="008C16A1" w:rsidRPr="008C7AB5" w:rsidRDefault="0093360D" w:rsidP="0020283F">
      <w:pPr>
        <w:tabs>
          <w:tab w:val="left" w:pos="425"/>
          <w:tab w:val="left" w:pos="851"/>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3.9</w:t>
      </w:r>
      <w:r w:rsidR="008C16A1" w:rsidRPr="008C7AB5">
        <w:rPr>
          <w:rFonts w:ascii="Source Sans Pro" w:eastAsia="Times New Roman" w:hAnsi="Source Sans Pro" w:cs="Times New Roman"/>
          <w:sz w:val="24"/>
          <w:szCs w:val="24"/>
          <w:lang w:val="en-US"/>
        </w:rPr>
        <w:tab/>
      </w:r>
      <w:r w:rsidR="00595DB5" w:rsidRPr="008C7AB5">
        <w:rPr>
          <w:rFonts w:ascii="Source Sans Pro" w:eastAsia="Times New Roman" w:hAnsi="Source Sans Pro" w:cs="Times New Roman"/>
          <w:sz w:val="24"/>
          <w:szCs w:val="24"/>
          <w:lang w:val="en-US"/>
        </w:rPr>
        <w:t>TBSI</w:t>
      </w:r>
      <w:r w:rsidR="00BE24D4" w:rsidRPr="008C7AB5">
        <w:rPr>
          <w:rFonts w:ascii="Source Sans Pro" w:eastAsia="Times New Roman" w:hAnsi="Source Sans Pro" w:cs="Times New Roman"/>
          <w:sz w:val="24"/>
          <w:szCs w:val="24"/>
          <w:lang w:val="en-US"/>
        </w:rPr>
        <w:t xml:space="preserve"> and SLS</w:t>
      </w:r>
      <w:r w:rsidR="00595DB5" w:rsidRPr="008C7AB5">
        <w:rPr>
          <w:rFonts w:ascii="Source Sans Pro" w:eastAsia="Times New Roman" w:hAnsi="Source Sans Pro" w:cs="Times New Roman"/>
          <w:sz w:val="24"/>
          <w:szCs w:val="24"/>
          <w:lang w:val="en-US"/>
        </w:rPr>
        <w:t xml:space="preserve"> parking </w:t>
      </w:r>
      <w:r w:rsidR="008C16A1" w:rsidRPr="008C7AB5">
        <w:rPr>
          <w:rFonts w:ascii="Source Sans Pro" w:eastAsia="Times New Roman" w:hAnsi="Source Sans Pro" w:cs="Times New Roman"/>
          <w:sz w:val="24"/>
          <w:szCs w:val="24"/>
          <w:lang w:val="en-US"/>
        </w:rPr>
        <w:t>regulations will apply.</w:t>
      </w:r>
    </w:p>
    <w:p w14:paraId="7820226B" w14:textId="77777777" w:rsidR="00C94B72" w:rsidRPr="008C7AB5" w:rsidRDefault="00C94B72" w:rsidP="0020283F">
      <w:pPr>
        <w:tabs>
          <w:tab w:val="left" w:pos="425"/>
        </w:tabs>
        <w:spacing w:after="0" w:line="240" w:lineRule="auto"/>
        <w:jc w:val="both"/>
        <w:rPr>
          <w:rFonts w:ascii="Source Sans Pro" w:eastAsia="Times New Roman" w:hAnsi="Source Sans Pro" w:cs="Times New Roman"/>
          <w:sz w:val="24"/>
          <w:szCs w:val="24"/>
          <w:lang w:val="en-US"/>
        </w:rPr>
      </w:pPr>
    </w:p>
    <w:p w14:paraId="03D567DF" w14:textId="0C7083A9" w:rsidR="008C16A1" w:rsidRPr="008C7AB5" w:rsidRDefault="0093360D" w:rsidP="0020283F">
      <w:pPr>
        <w:tabs>
          <w:tab w:val="left" w:pos="425"/>
        </w:tabs>
        <w:spacing w:after="0" w:line="240" w:lineRule="auto"/>
        <w:ind w:left="425" w:hanging="425"/>
        <w:jc w:val="both"/>
        <w:rPr>
          <w:rFonts w:ascii="Source Sans Pro" w:eastAsia="Times New Roman" w:hAnsi="Source Sans Pro" w:cs="Times New Roman"/>
          <w:sz w:val="24"/>
          <w:szCs w:val="24"/>
          <w:lang w:val="en-US"/>
        </w:rPr>
      </w:pPr>
      <w:r w:rsidRPr="008C7AB5">
        <w:rPr>
          <w:rFonts w:ascii="Source Sans Pro" w:eastAsia="Times New Roman" w:hAnsi="Source Sans Pro" w:cs="Times New Roman"/>
          <w:sz w:val="24"/>
          <w:szCs w:val="24"/>
          <w:lang w:val="en-US"/>
        </w:rPr>
        <w:t>3.10</w:t>
      </w:r>
      <w:r w:rsidR="00C46C7B">
        <w:rPr>
          <w:rFonts w:ascii="Source Sans Pro" w:eastAsia="Times New Roman" w:hAnsi="Source Sans Pro" w:cs="Times New Roman"/>
          <w:sz w:val="24"/>
          <w:szCs w:val="24"/>
          <w:lang w:val="en-US"/>
        </w:rPr>
        <w:tab/>
        <w:t xml:space="preserve"> </w:t>
      </w:r>
      <w:r w:rsidR="008C16A1" w:rsidRPr="008C7AB5">
        <w:rPr>
          <w:rFonts w:ascii="Source Sans Pro" w:eastAsia="Times New Roman" w:hAnsi="Source Sans Pro" w:cs="Times New Roman"/>
          <w:sz w:val="24"/>
          <w:szCs w:val="24"/>
          <w:lang w:val="en-US"/>
        </w:rPr>
        <w:t xml:space="preserve">Current TCD parking permit holders applying for a space in TBSI </w:t>
      </w:r>
      <w:r w:rsidR="00BE24D4" w:rsidRPr="008C7AB5">
        <w:rPr>
          <w:rFonts w:ascii="Source Sans Pro" w:eastAsia="Times New Roman" w:hAnsi="Source Sans Pro" w:cs="Times New Roman"/>
          <w:sz w:val="24"/>
          <w:szCs w:val="24"/>
          <w:lang w:val="en-US"/>
        </w:rPr>
        <w:t xml:space="preserve">or SLS </w:t>
      </w:r>
      <w:r w:rsidR="008C16A1" w:rsidRPr="008C7AB5">
        <w:rPr>
          <w:rFonts w:ascii="Source Sans Pro" w:eastAsia="Times New Roman" w:hAnsi="Source Sans Pro" w:cs="Times New Roman"/>
          <w:sz w:val="24"/>
          <w:szCs w:val="24"/>
          <w:lang w:val="en-US"/>
        </w:rPr>
        <w:t xml:space="preserve">will be obliged to surrender their TCD parking permit on receipt of a </w:t>
      </w:r>
      <w:r w:rsidR="003E772E" w:rsidRPr="008C7AB5">
        <w:rPr>
          <w:rFonts w:ascii="Source Sans Pro" w:eastAsia="Times New Roman" w:hAnsi="Source Sans Pro" w:cs="Times New Roman"/>
          <w:sz w:val="24"/>
          <w:szCs w:val="24"/>
          <w:lang w:val="en-US"/>
        </w:rPr>
        <w:t xml:space="preserve">TBSI </w:t>
      </w:r>
      <w:r w:rsidR="00BE24D4" w:rsidRPr="008C7AB5">
        <w:rPr>
          <w:rFonts w:ascii="Source Sans Pro" w:eastAsia="Times New Roman" w:hAnsi="Source Sans Pro" w:cs="Times New Roman"/>
          <w:sz w:val="24"/>
          <w:szCs w:val="24"/>
          <w:lang w:val="en-US"/>
        </w:rPr>
        <w:t xml:space="preserve">or SLS </w:t>
      </w:r>
      <w:r w:rsidR="008C16A1" w:rsidRPr="008C7AB5">
        <w:rPr>
          <w:rFonts w:ascii="Source Sans Pro" w:eastAsia="Times New Roman" w:hAnsi="Source Sans Pro" w:cs="Times New Roman"/>
          <w:sz w:val="24"/>
          <w:szCs w:val="24"/>
          <w:lang w:val="en-US"/>
        </w:rPr>
        <w:t xml:space="preserve">rental parking space. The TCD parking permit will be restored when the rental of the parking space in TBSI </w:t>
      </w:r>
      <w:r w:rsidR="00BE24D4" w:rsidRPr="008C7AB5">
        <w:rPr>
          <w:rFonts w:ascii="Source Sans Pro" w:eastAsia="Times New Roman" w:hAnsi="Source Sans Pro" w:cs="Times New Roman"/>
          <w:sz w:val="24"/>
          <w:szCs w:val="24"/>
          <w:lang w:val="en-US"/>
        </w:rPr>
        <w:t xml:space="preserve">or SLS </w:t>
      </w:r>
      <w:r w:rsidR="008C16A1" w:rsidRPr="008C7AB5">
        <w:rPr>
          <w:rFonts w:ascii="Source Sans Pro" w:eastAsia="Times New Roman" w:hAnsi="Source Sans Pro" w:cs="Times New Roman"/>
          <w:sz w:val="24"/>
          <w:szCs w:val="24"/>
          <w:lang w:val="en-US"/>
        </w:rPr>
        <w:t>expires provided the staff member remains eligible for a TCD parking permit.</w:t>
      </w:r>
    </w:p>
    <w:p w14:paraId="2CFE9960" w14:textId="77777777" w:rsidR="008C16A1" w:rsidRPr="008C7AB5" w:rsidRDefault="008C16A1" w:rsidP="0020283F">
      <w:pPr>
        <w:tabs>
          <w:tab w:val="left" w:pos="2340"/>
        </w:tabs>
        <w:spacing w:after="0" w:line="240" w:lineRule="auto"/>
        <w:ind w:left="425" w:hanging="425"/>
        <w:jc w:val="both"/>
        <w:rPr>
          <w:rFonts w:ascii="Source Sans Pro" w:eastAsia="Times New Roman" w:hAnsi="Source Sans Pro" w:cs="Times New Roman"/>
          <w:sz w:val="24"/>
          <w:szCs w:val="24"/>
          <w:lang w:val="en-US"/>
        </w:rPr>
      </w:pPr>
    </w:p>
    <w:p w14:paraId="3E4EB6AA" w14:textId="216A5435" w:rsidR="00447D48" w:rsidRDefault="0093360D" w:rsidP="0020283F">
      <w:pPr>
        <w:ind w:left="426" w:hanging="426"/>
        <w:jc w:val="both"/>
        <w:rPr>
          <w:rFonts w:ascii="Source Sans Pro" w:hAnsi="Source Sans Pro" w:cs="Arial"/>
          <w:bCs/>
          <w:sz w:val="24"/>
          <w:szCs w:val="24"/>
        </w:rPr>
      </w:pPr>
      <w:r w:rsidRPr="008C7AB5">
        <w:rPr>
          <w:rFonts w:ascii="Source Sans Pro" w:eastAsia="Times New Roman" w:hAnsi="Source Sans Pro" w:cs="Times New Roman"/>
          <w:sz w:val="24"/>
          <w:szCs w:val="24"/>
          <w:lang w:val="en-US"/>
        </w:rPr>
        <w:t>3.1</w:t>
      </w:r>
      <w:r w:rsidR="00FC4A9C" w:rsidRPr="008C7AB5">
        <w:rPr>
          <w:rFonts w:ascii="Source Sans Pro" w:eastAsia="Times New Roman" w:hAnsi="Source Sans Pro" w:cs="Times New Roman"/>
          <w:sz w:val="24"/>
          <w:szCs w:val="24"/>
          <w:lang w:val="en-US"/>
        </w:rPr>
        <w:t>1</w:t>
      </w:r>
      <w:r w:rsidR="008C16A1" w:rsidRPr="008C7AB5">
        <w:rPr>
          <w:rFonts w:ascii="Source Sans Pro" w:eastAsia="Times New Roman" w:hAnsi="Source Sans Pro" w:cs="Times New Roman"/>
          <w:sz w:val="24"/>
          <w:szCs w:val="24"/>
          <w:lang w:val="en-US"/>
        </w:rPr>
        <w:t xml:space="preserve"> The parking spaces allocated for rent in TBSI </w:t>
      </w:r>
      <w:r w:rsidR="00BE24D4" w:rsidRPr="008C7AB5">
        <w:rPr>
          <w:rFonts w:ascii="Source Sans Pro" w:eastAsia="Times New Roman" w:hAnsi="Source Sans Pro" w:cs="Times New Roman"/>
          <w:sz w:val="24"/>
          <w:szCs w:val="24"/>
          <w:lang w:val="en-US"/>
        </w:rPr>
        <w:t xml:space="preserve">and SLS </w:t>
      </w:r>
      <w:r w:rsidR="008C16A1" w:rsidRPr="008C7AB5">
        <w:rPr>
          <w:rFonts w:ascii="Source Sans Pro" w:eastAsia="Times New Roman" w:hAnsi="Source Sans Pro" w:cs="Times New Roman"/>
          <w:sz w:val="24"/>
          <w:szCs w:val="24"/>
          <w:lang w:val="en-US"/>
        </w:rPr>
        <w:t>remain at all times under the control of Trinity College Dublin. The University reserves the right to revoke the rental agreement at any time.</w:t>
      </w:r>
      <w:r w:rsidR="00447D48" w:rsidRPr="008C7AB5">
        <w:rPr>
          <w:rFonts w:ascii="Source Sans Pro" w:eastAsia="Times New Roman" w:hAnsi="Source Sans Pro" w:cs="Times New Roman"/>
          <w:sz w:val="24"/>
          <w:szCs w:val="24"/>
          <w:lang w:val="en-US"/>
        </w:rPr>
        <w:t xml:space="preserve"> </w:t>
      </w:r>
      <w:r w:rsidR="00447D48" w:rsidRPr="008C7AB5">
        <w:rPr>
          <w:rFonts w:ascii="Source Sans Pro" w:hAnsi="Source Sans Pro" w:cs="Arial"/>
          <w:bCs/>
          <w:sz w:val="24"/>
          <w:szCs w:val="24"/>
        </w:rPr>
        <w:t xml:space="preserve">Trinity College Dublin is private </w:t>
      </w:r>
      <w:r w:rsidR="00A44E53" w:rsidRPr="008C7AB5">
        <w:rPr>
          <w:rFonts w:ascii="Source Sans Pro" w:hAnsi="Source Sans Pro" w:cs="Arial"/>
          <w:bCs/>
          <w:sz w:val="24"/>
          <w:szCs w:val="24"/>
        </w:rPr>
        <w:t>property,</w:t>
      </w:r>
      <w:r w:rsidR="00447D48" w:rsidRPr="008C7AB5">
        <w:rPr>
          <w:rFonts w:ascii="Source Sans Pro" w:hAnsi="Source Sans Pro" w:cs="Arial"/>
          <w:bCs/>
          <w:sz w:val="24"/>
          <w:szCs w:val="24"/>
        </w:rPr>
        <w:t xml:space="preserve"> and the Board of the College reserves the right to refuse admission at any time</w:t>
      </w:r>
      <w:r w:rsidR="00247690" w:rsidRPr="008C7AB5">
        <w:rPr>
          <w:rFonts w:ascii="Source Sans Pro" w:hAnsi="Source Sans Pro" w:cs="Arial"/>
          <w:bCs/>
          <w:sz w:val="24"/>
          <w:szCs w:val="24"/>
        </w:rPr>
        <w:t>.</w:t>
      </w:r>
      <w:r w:rsidR="009319AC">
        <w:rPr>
          <w:rFonts w:ascii="Source Sans Pro" w:hAnsi="Source Sans Pro" w:cs="Arial"/>
          <w:bCs/>
          <w:sz w:val="24"/>
          <w:szCs w:val="24"/>
        </w:rPr>
        <w:t xml:space="preserve">  </w:t>
      </w:r>
    </w:p>
    <w:p w14:paraId="4196A93B" w14:textId="7A1C22ED" w:rsidR="009319AC" w:rsidRPr="009319AC" w:rsidRDefault="009319AC" w:rsidP="009319AC">
      <w:pPr>
        <w:ind w:left="426" w:hanging="426"/>
        <w:rPr>
          <w:rFonts w:ascii="Source Sans Pro" w:hAnsi="Source Sans Pro" w:cs="Sans Serif Collection"/>
          <w:b/>
          <w:bCs/>
          <w:sz w:val="24"/>
          <w:szCs w:val="24"/>
        </w:rPr>
      </w:pPr>
      <w:r w:rsidRPr="009319AC">
        <w:rPr>
          <w:rFonts w:ascii="Source Sans Pro" w:hAnsi="Source Sans Pro" w:cs="Arial"/>
          <w:bCs/>
        </w:rPr>
        <w:lastRenderedPageBreak/>
        <w:t>3.12</w:t>
      </w:r>
      <w:r>
        <w:rPr>
          <w:rFonts w:ascii="Source Sans Pro" w:hAnsi="Source Sans Pro" w:cs="Arial"/>
          <w:bCs/>
          <w:sz w:val="24"/>
          <w:szCs w:val="24"/>
        </w:rPr>
        <w:tab/>
      </w:r>
      <w:r w:rsidRPr="009319AC">
        <w:rPr>
          <w:rFonts w:ascii="Source Sans Pro" w:hAnsi="Source Sans Pro" w:cs="Sans Serif Collection"/>
          <w:sz w:val="24"/>
          <w:szCs w:val="24"/>
        </w:rPr>
        <w:t xml:space="preserve">At present parking spaces within TBSI are being offered on the basis of a full year’s occupancy as in previous years.  Should circumstances change in relation to the availability of the spaces, the university reserves the right to amend or terminate the arrangement with one month’s notice at no financial loss to the user of the parking space.  Should this </w:t>
      </w:r>
      <w:r w:rsidRPr="009319AC">
        <w:rPr>
          <w:rFonts w:ascii="Source Sans Pro" w:hAnsi="Source Sans Pro" w:cs="Sans Serif Collection"/>
          <w:sz w:val="24"/>
          <w:szCs w:val="24"/>
        </w:rPr>
        <w:t>arise,</w:t>
      </w:r>
      <w:r w:rsidRPr="009319AC">
        <w:rPr>
          <w:rFonts w:ascii="Source Sans Pro" w:hAnsi="Source Sans Pro" w:cs="Sans Serif Collection"/>
          <w:sz w:val="24"/>
          <w:szCs w:val="24"/>
        </w:rPr>
        <w:t xml:space="preserve"> it will not be possible to provide alternative parking.</w:t>
      </w:r>
    </w:p>
    <w:p w14:paraId="4BE70171" w14:textId="77777777" w:rsidR="009319AC" w:rsidRDefault="009319AC" w:rsidP="009319AC">
      <w:pPr>
        <w:rPr>
          <w:b/>
          <w:bCs/>
        </w:rPr>
      </w:pPr>
    </w:p>
    <w:p w14:paraId="6DD33953" w14:textId="782F310D" w:rsidR="009319AC" w:rsidRPr="008C7AB5" w:rsidRDefault="009319AC" w:rsidP="0020283F">
      <w:pPr>
        <w:ind w:left="426" w:hanging="426"/>
        <w:jc w:val="both"/>
        <w:rPr>
          <w:rFonts w:ascii="Source Sans Pro" w:hAnsi="Source Sans Pro" w:cs="Arial"/>
          <w:bCs/>
          <w:sz w:val="24"/>
          <w:szCs w:val="24"/>
        </w:rPr>
      </w:pPr>
    </w:p>
    <w:p w14:paraId="6CC279D6" w14:textId="77777777" w:rsidR="008C16A1" w:rsidRPr="008C7AB5" w:rsidRDefault="008C16A1" w:rsidP="008C16A1">
      <w:pPr>
        <w:tabs>
          <w:tab w:val="left" w:pos="426"/>
        </w:tabs>
        <w:spacing w:after="0" w:line="240" w:lineRule="auto"/>
        <w:rPr>
          <w:rFonts w:ascii="Source Sans Pro" w:eastAsia="Times New Roman" w:hAnsi="Source Sans Pro" w:cs="Times New Roman"/>
          <w:sz w:val="24"/>
          <w:szCs w:val="24"/>
          <w:lang w:val="en-US"/>
        </w:rPr>
      </w:pPr>
    </w:p>
    <w:p w14:paraId="7BC8FE06" w14:textId="77777777" w:rsidR="008C7AB5" w:rsidRPr="008C7AB5" w:rsidRDefault="008C7AB5">
      <w:pPr>
        <w:tabs>
          <w:tab w:val="left" w:pos="426"/>
        </w:tabs>
        <w:spacing w:after="0" w:line="240" w:lineRule="auto"/>
        <w:rPr>
          <w:rFonts w:ascii="Source Sans Pro" w:eastAsia="Times New Roman" w:hAnsi="Source Sans Pro" w:cs="Times New Roman"/>
          <w:sz w:val="24"/>
          <w:szCs w:val="24"/>
          <w:lang w:val="en-US"/>
        </w:rPr>
      </w:pPr>
    </w:p>
    <w:sectPr w:rsidR="008C7AB5" w:rsidRPr="008C7AB5" w:rsidSect="00256CC7">
      <w:headerReference w:type="default" r:id="rId9"/>
      <w:footerReference w:type="default" r:id="rId10"/>
      <w:pgSz w:w="12240" w:h="15840"/>
      <w:pgMar w:top="851" w:right="851"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05162" w14:textId="77777777" w:rsidR="000C6907" w:rsidRDefault="000C6907" w:rsidP="008C16A1">
      <w:pPr>
        <w:spacing w:after="0" w:line="240" w:lineRule="auto"/>
      </w:pPr>
      <w:r>
        <w:separator/>
      </w:r>
    </w:p>
  </w:endnote>
  <w:endnote w:type="continuationSeparator" w:id="0">
    <w:p w14:paraId="29AF4E51" w14:textId="77777777" w:rsidR="000C6907" w:rsidRDefault="000C6907" w:rsidP="008C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F9D0" w14:textId="77777777" w:rsidR="00256CC7" w:rsidRPr="00CB7682" w:rsidRDefault="00256CC7" w:rsidP="0020283F">
    <w:pPr>
      <w:tabs>
        <w:tab w:val="left" w:pos="2340"/>
      </w:tabs>
      <w:spacing w:after="0" w:line="240" w:lineRule="auto"/>
      <w:jc w:val="both"/>
      <w:rPr>
        <w:rFonts w:ascii="Calibri" w:eastAsia="Times New Roman" w:hAnsi="Calibri" w:cs="Times New Roman"/>
        <w:i/>
        <w:sz w:val="24"/>
        <w:szCs w:val="24"/>
        <w:lang w:val="en-US"/>
      </w:rPr>
    </w:pPr>
    <w:r w:rsidRPr="00CB7682">
      <w:rPr>
        <w:rFonts w:ascii="Calibri" w:eastAsia="Times New Roman" w:hAnsi="Calibri" w:cs="Times New Roman"/>
        <w:sz w:val="24"/>
        <w:szCs w:val="24"/>
        <w:vertAlign w:val="superscript"/>
        <w:lang w:val="en-US"/>
      </w:rPr>
      <w:t>1</w:t>
    </w:r>
    <w:r>
      <w:rPr>
        <w:rFonts w:ascii="Calibri" w:eastAsia="Times New Roman" w:hAnsi="Calibri" w:cs="Times New Roman"/>
        <w:sz w:val="24"/>
        <w:szCs w:val="24"/>
        <w:lang w:val="en-US"/>
      </w:rPr>
      <w:t xml:space="preserve"> </w:t>
    </w:r>
    <w:r w:rsidRPr="00CB7682">
      <w:rPr>
        <w:rFonts w:ascii="Calibri" w:eastAsia="Times New Roman" w:hAnsi="Calibri" w:cs="Times New Roman"/>
        <w:i/>
        <w:sz w:val="24"/>
        <w:szCs w:val="24"/>
        <w:lang w:val="en-US"/>
      </w:rPr>
      <w:t>Please note</w:t>
    </w:r>
    <w:r>
      <w:rPr>
        <w:rFonts w:ascii="Calibri" w:eastAsia="Times New Roman" w:hAnsi="Calibri" w:cs="Times New Roman"/>
        <w:i/>
        <w:sz w:val="24"/>
        <w:szCs w:val="24"/>
        <w:lang w:val="en-US"/>
      </w:rPr>
      <w:t xml:space="preserve"> that</w:t>
    </w:r>
    <w:r w:rsidRPr="00CB7682">
      <w:rPr>
        <w:rFonts w:ascii="Calibri" w:eastAsia="Times New Roman" w:hAnsi="Calibri" w:cs="Times New Roman"/>
        <w:i/>
        <w:sz w:val="24"/>
        <w:szCs w:val="24"/>
        <w:lang w:val="en-US"/>
      </w:rPr>
      <w:t xml:space="preserve"> staff making continuous use of a space purchased from College funds may be subject to Benefit in Kind taxation. </w:t>
    </w:r>
  </w:p>
  <w:p w14:paraId="13775DEF" w14:textId="77777777" w:rsidR="00256CC7" w:rsidRDefault="0025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632F9" w14:textId="77777777" w:rsidR="000C6907" w:rsidRDefault="000C6907" w:rsidP="008C16A1">
      <w:pPr>
        <w:spacing w:after="0" w:line="240" w:lineRule="auto"/>
      </w:pPr>
      <w:r>
        <w:separator/>
      </w:r>
    </w:p>
  </w:footnote>
  <w:footnote w:type="continuationSeparator" w:id="0">
    <w:p w14:paraId="57870611" w14:textId="77777777" w:rsidR="000C6907" w:rsidRDefault="000C6907" w:rsidP="008C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0930" w14:textId="77777777" w:rsidR="00C73183" w:rsidRPr="00C73183" w:rsidRDefault="002E2230" w:rsidP="00BB6F84">
    <w:pPr>
      <w:tabs>
        <w:tab w:val="left" w:pos="2340"/>
      </w:tabs>
      <w:rPr>
        <w:rFonts w:ascii="Source Sans Pro" w:hAnsi="Source Sans Pro"/>
        <w:sz w:val="24"/>
        <w:szCs w:val="24"/>
      </w:rPr>
    </w:pPr>
    <w:r>
      <w:rPr>
        <w:rFonts w:ascii="Source Sans Pro" w:hAnsi="Source Sans Pro"/>
        <w:noProof/>
        <w:sz w:val="24"/>
        <w:szCs w:val="24"/>
        <w:lang w:eastAsia="en-IE"/>
      </w:rPr>
      <w:drawing>
        <wp:inline distT="0" distB="0" distL="0" distR="0" wp14:anchorId="60C10A8F" wp14:editId="68BEFD91">
          <wp:extent cx="3421380" cy="1178752"/>
          <wp:effectExtent l="0" t="0" r="7620" b="2540"/>
          <wp:docPr id="1" name="Picture 1" descr="C:\Users\khiggin\Desktop\trinity-main-logo\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iggin\Desktop\trinity-main-logo\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1178752"/>
                  </a:xfrm>
                  <a:prstGeom prst="rect">
                    <a:avLst/>
                  </a:prstGeom>
                  <a:noFill/>
                  <a:ln>
                    <a:noFill/>
                  </a:ln>
                </pic:spPr>
              </pic:pic>
            </a:graphicData>
          </a:graphic>
        </wp:inline>
      </w:drawing>
    </w:r>
  </w:p>
  <w:p w14:paraId="70DD6029" w14:textId="77777777" w:rsidR="002323C6" w:rsidRPr="00C73183" w:rsidRDefault="008416BD" w:rsidP="00D94E80">
    <w:pPr>
      <w:tabs>
        <w:tab w:val="left" w:pos="2340"/>
      </w:tabs>
      <w:jc w:val="center"/>
      <w:rPr>
        <w:rFonts w:ascii="Source Sans Pro" w:hAnsi="Source Sans Pro"/>
        <w:b/>
        <w:sz w:val="28"/>
        <w:szCs w:val="28"/>
      </w:rPr>
    </w:pPr>
    <w:r w:rsidRPr="00C73183">
      <w:rPr>
        <w:rFonts w:ascii="Source Sans Pro" w:hAnsi="Source Sans Pro"/>
        <w:b/>
        <w:sz w:val="28"/>
        <w:szCs w:val="28"/>
      </w:rPr>
      <w:t xml:space="preserve">Trinity Biomedical Sciences Institute (TBSI) </w:t>
    </w:r>
    <w:r w:rsidR="007F22AF" w:rsidRPr="00C73183">
      <w:rPr>
        <w:rFonts w:ascii="Source Sans Pro" w:hAnsi="Source Sans Pro"/>
        <w:b/>
        <w:sz w:val="28"/>
        <w:szCs w:val="28"/>
      </w:rPr>
      <w:t>and South Leinster Street (SLS)</w:t>
    </w:r>
  </w:p>
  <w:p w14:paraId="77BEEA1F" w14:textId="77777777" w:rsidR="002323C6" w:rsidRPr="00C73183" w:rsidRDefault="008C16A1" w:rsidP="00F34C50">
    <w:pPr>
      <w:tabs>
        <w:tab w:val="left" w:pos="2340"/>
      </w:tabs>
      <w:jc w:val="center"/>
      <w:rPr>
        <w:rFonts w:ascii="Source Sans Pro" w:hAnsi="Source Sans Pro"/>
        <w:b/>
        <w:sz w:val="28"/>
        <w:szCs w:val="28"/>
      </w:rPr>
    </w:pPr>
    <w:r w:rsidRPr="00C73183">
      <w:rPr>
        <w:rFonts w:ascii="Source Sans Pro" w:hAnsi="Source Sans Pro"/>
        <w:b/>
        <w:sz w:val="28"/>
        <w:szCs w:val="28"/>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4376"/>
    <w:multiLevelType w:val="multilevel"/>
    <w:tmpl w:val="BA56E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650FBE"/>
    <w:multiLevelType w:val="hybridMultilevel"/>
    <w:tmpl w:val="7DACD764"/>
    <w:lvl w:ilvl="0" w:tplc="8A6013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9082E"/>
    <w:multiLevelType w:val="hybridMultilevel"/>
    <w:tmpl w:val="23E20A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9E13D2E"/>
    <w:multiLevelType w:val="multilevel"/>
    <w:tmpl w:val="A05E9CD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BA02A91"/>
    <w:multiLevelType w:val="hybridMultilevel"/>
    <w:tmpl w:val="CE24E6C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7F2131"/>
    <w:multiLevelType w:val="hybridMultilevel"/>
    <w:tmpl w:val="518CDD0A"/>
    <w:lvl w:ilvl="0" w:tplc="6A4C665C">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16cid:durableId="461271095">
    <w:abstractNumId w:val="2"/>
  </w:num>
  <w:num w:numId="2" w16cid:durableId="739517543">
    <w:abstractNumId w:val="0"/>
  </w:num>
  <w:num w:numId="3" w16cid:durableId="1282221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7444396">
    <w:abstractNumId w:val="1"/>
  </w:num>
  <w:num w:numId="5" w16cid:durableId="621422110">
    <w:abstractNumId w:val="4"/>
  </w:num>
  <w:num w:numId="6" w16cid:durableId="109366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A1"/>
    <w:rsid w:val="00007670"/>
    <w:rsid w:val="000113F3"/>
    <w:rsid w:val="000266E2"/>
    <w:rsid w:val="00034BB0"/>
    <w:rsid w:val="000361B5"/>
    <w:rsid w:val="000573FA"/>
    <w:rsid w:val="00057CA9"/>
    <w:rsid w:val="000A7979"/>
    <w:rsid w:val="000C4848"/>
    <w:rsid w:val="000C6907"/>
    <w:rsid w:val="00106661"/>
    <w:rsid w:val="001526BA"/>
    <w:rsid w:val="00173920"/>
    <w:rsid w:val="001A00B8"/>
    <w:rsid w:val="001C54BD"/>
    <w:rsid w:val="0020283F"/>
    <w:rsid w:val="00207CB8"/>
    <w:rsid w:val="00215339"/>
    <w:rsid w:val="00216CC8"/>
    <w:rsid w:val="002323C6"/>
    <w:rsid w:val="00246EF9"/>
    <w:rsid w:val="00247690"/>
    <w:rsid w:val="0025192C"/>
    <w:rsid w:val="00256CC7"/>
    <w:rsid w:val="002D15DF"/>
    <w:rsid w:val="002E1A6D"/>
    <w:rsid w:val="002E2230"/>
    <w:rsid w:val="00330547"/>
    <w:rsid w:val="00344C4D"/>
    <w:rsid w:val="0035675C"/>
    <w:rsid w:val="00383937"/>
    <w:rsid w:val="003E772E"/>
    <w:rsid w:val="0043590B"/>
    <w:rsid w:val="00435B67"/>
    <w:rsid w:val="00447D48"/>
    <w:rsid w:val="004A2707"/>
    <w:rsid w:val="00524ABD"/>
    <w:rsid w:val="00541D04"/>
    <w:rsid w:val="00542FCA"/>
    <w:rsid w:val="005844BF"/>
    <w:rsid w:val="00591299"/>
    <w:rsid w:val="00595B1C"/>
    <w:rsid w:val="00595DB5"/>
    <w:rsid w:val="005B086F"/>
    <w:rsid w:val="005B1774"/>
    <w:rsid w:val="005D3D69"/>
    <w:rsid w:val="005D4E79"/>
    <w:rsid w:val="005D54E2"/>
    <w:rsid w:val="005E6BF5"/>
    <w:rsid w:val="00632FA6"/>
    <w:rsid w:val="006365BC"/>
    <w:rsid w:val="00655B36"/>
    <w:rsid w:val="006A264C"/>
    <w:rsid w:val="006F2D0D"/>
    <w:rsid w:val="006F7EE6"/>
    <w:rsid w:val="00726B31"/>
    <w:rsid w:val="007630C2"/>
    <w:rsid w:val="00787E5A"/>
    <w:rsid w:val="007A7649"/>
    <w:rsid w:val="007F22AF"/>
    <w:rsid w:val="00821E9B"/>
    <w:rsid w:val="008416BD"/>
    <w:rsid w:val="00850212"/>
    <w:rsid w:val="00867007"/>
    <w:rsid w:val="00870F23"/>
    <w:rsid w:val="0087359C"/>
    <w:rsid w:val="008A1A88"/>
    <w:rsid w:val="008A7C46"/>
    <w:rsid w:val="008C11ED"/>
    <w:rsid w:val="008C16A1"/>
    <w:rsid w:val="008C7AB5"/>
    <w:rsid w:val="008D4257"/>
    <w:rsid w:val="00913048"/>
    <w:rsid w:val="00914382"/>
    <w:rsid w:val="009319AC"/>
    <w:rsid w:val="00931A7B"/>
    <w:rsid w:val="0093360D"/>
    <w:rsid w:val="009469D3"/>
    <w:rsid w:val="009535E3"/>
    <w:rsid w:val="0097229D"/>
    <w:rsid w:val="009816CC"/>
    <w:rsid w:val="00986562"/>
    <w:rsid w:val="00995E22"/>
    <w:rsid w:val="009D2690"/>
    <w:rsid w:val="00A0348A"/>
    <w:rsid w:val="00A129F2"/>
    <w:rsid w:val="00A44E53"/>
    <w:rsid w:val="00A622D9"/>
    <w:rsid w:val="00A93180"/>
    <w:rsid w:val="00AC6ADB"/>
    <w:rsid w:val="00B14404"/>
    <w:rsid w:val="00B578FE"/>
    <w:rsid w:val="00B66791"/>
    <w:rsid w:val="00B80FB1"/>
    <w:rsid w:val="00BB6F84"/>
    <w:rsid w:val="00BE0ADE"/>
    <w:rsid w:val="00BE24D4"/>
    <w:rsid w:val="00BF0B6A"/>
    <w:rsid w:val="00BF0C6E"/>
    <w:rsid w:val="00C01586"/>
    <w:rsid w:val="00C35E99"/>
    <w:rsid w:val="00C42781"/>
    <w:rsid w:val="00C46C7B"/>
    <w:rsid w:val="00C53592"/>
    <w:rsid w:val="00C70D65"/>
    <w:rsid w:val="00C73183"/>
    <w:rsid w:val="00C94B72"/>
    <w:rsid w:val="00CB7682"/>
    <w:rsid w:val="00CD658E"/>
    <w:rsid w:val="00CE163D"/>
    <w:rsid w:val="00D44C13"/>
    <w:rsid w:val="00D5014A"/>
    <w:rsid w:val="00D506C6"/>
    <w:rsid w:val="00D66243"/>
    <w:rsid w:val="00D80804"/>
    <w:rsid w:val="00D941D9"/>
    <w:rsid w:val="00E055F7"/>
    <w:rsid w:val="00E07F1E"/>
    <w:rsid w:val="00E427BC"/>
    <w:rsid w:val="00E80E41"/>
    <w:rsid w:val="00ED075A"/>
    <w:rsid w:val="00EF31E5"/>
    <w:rsid w:val="00F34C50"/>
    <w:rsid w:val="00F467BF"/>
    <w:rsid w:val="00F776C3"/>
    <w:rsid w:val="00F9289D"/>
    <w:rsid w:val="00F95317"/>
    <w:rsid w:val="00FA735C"/>
    <w:rsid w:val="00FA760D"/>
    <w:rsid w:val="00FC4A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719D"/>
  <w15:docId w15:val="{17F023BD-C580-41AB-A274-B77CF8C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16A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C16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6A1"/>
  </w:style>
  <w:style w:type="paragraph" w:styleId="ListParagraph">
    <w:name w:val="List Paragraph"/>
    <w:basedOn w:val="Normal"/>
    <w:uiPriority w:val="34"/>
    <w:qFormat/>
    <w:rsid w:val="008C16A1"/>
    <w:pPr>
      <w:ind w:left="720"/>
      <w:contextualSpacing/>
    </w:pPr>
  </w:style>
  <w:style w:type="paragraph" w:styleId="BalloonText">
    <w:name w:val="Balloon Text"/>
    <w:basedOn w:val="Normal"/>
    <w:link w:val="BalloonTextChar"/>
    <w:uiPriority w:val="99"/>
    <w:semiHidden/>
    <w:unhideWhenUsed/>
    <w:rsid w:val="00E05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5F7"/>
    <w:rPr>
      <w:rFonts w:ascii="Segoe UI" w:hAnsi="Segoe UI" w:cs="Segoe UI"/>
      <w:sz w:val="18"/>
      <w:szCs w:val="18"/>
    </w:rPr>
  </w:style>
  <w:style w:type="character" w:styleId="Hyperlink">
    <w:name w:val="Hyperlink"/>
    <w:basedOn w:val="DefaultParagraphFont"/>
    <w:uiPriority w:val="99"/>
    <w:unhideWhenUsed/>
    <w:rsid w:val="008A7C46"/>
    <w:rPr>
      <w:color w:val="0000FF" w:themeColor="hyperlink"/>
      <w:u w:val="single"/>
    </w:rPr>
  </w:style>
  <w:style w:type="character" w:customStyle="1" w:styleId="UnresolvedMention1">
    <w:name w:val="Unresolved Mention1"/>
    <w:basedOn w:val="DefaultParagraphFont"/>
    <w:uiPriority w:val="99"/>
    <w:semiHidden/>
    <w:unhideWhenUsed/>
    <w:rsid w:val="008A7C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4902">
      <w:bodyDiv w:val="1"/>
      <w:marLeft w:val="0"/>
      <w:marRight w:val="0"/>
      <w:marTop w:val="0"/>
      <w:marBottom w:val="0"/>
      <w:divBdr>
        <w:top w:val="none" w:sz="0" w:space="0" w:color="auto"/>
        <w:left w:val="none" w:sz="0" w:space="0" w:color="auto"/>
        <w:bottom w:val="none" w:sz="0" w:space="0" w:color="auto"/>
        <w:right w:val="none" w:sz="0" w:space="0" w:color="auto"/>
      </w:divBdr>
    </w:div>
    <w:div w:id="179784411">
      <w:bodyDiv w:val="1"/>
      <w:marLeft w:val="0"/>
      <w:marRight w:val="0"/>
      <w:marTop w:val="0"/>
      <w:marBottom w:val="0"/>
      <w:divBdr>
        <w:top w:val="none" w:sz="0" w:space="0" w:color="auto"/>
        <w:left w:val="none" w:sz="0" w:space="0" w:color="auto"/>
        <w:bottom w:val="none" w:sz="0" w:space="0" w:color="auto"/>
        <w:right w:val="none" w:sz="0" w:space="0" w:color="auto"/>
      </w:divBdr>
    </w:div>
    <w:div w:id="15752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ard.tc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CAAE-3F3A-44AC-AE6E-829D4771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Gray</dc:creator>
  <cp:lastModifiedBy>Clodagh Kennedy</cp:lastModifiedBy>
  <cp:revision>3</cp:revision>
  <cp:lastPrinted>2017-08-01T13:58:00Z</cp:lastPrinted>
  <dcterms:created xsi:type="dcterms:W3CDTF">2025-06-20T12:04:00Z</dcterms:created>
  <dcterms:modified xsi:type="dcterms:W3CDTF">2025-07-24T15:47:00Z</dcterms:modified>
</cp:coreProperties>
</file>