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C0" w:rsidRDefault="006E2E94" w:rsidP="002C3B04">
      <w:pPr>
        <w:ind w:left="480"/>
        <w:rPr>
          <w:b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>
            <wp:extent cx="6172200" cy="1333500"/>
            <wp:effectExtent l="0" t="0" r="0" b="0"/>
            <wp:docPr id="1" name="Picture 1" descr="bilingual-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ingual-trini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28" w:rsidRPr="00866628" w:rsidRDefault="00E33C28" w:rsidP="00E33C28">
      <w:pPr>
        <w:spacing w:before="100" w:beforeAutospacing="1" w:after="100" w:afterAutospacing="1"/>
        <w:outlineLvl w:val="0"/>
        <w:rPr>
          <w:rFonts w:ascii="Calibri" w:hAnsi="Calibri" w:cs="Arial"/>
          <w:b/>
          <w:bCs/>
          <w:kern w:val="36"/>
          <w:sz w:val="28"/>
          <w:szCs w:val="28"/>
          <w:lang w:val="en-IE" w:eastAsia="en-IE"/>
        </w:rPr>
      </w:pPr>
      <w:r w:rsidRPr="00866628">
        <w:rPr>
          <w:rFonts w:ascii="Calibri" w:hAnsi="Calibri" w:cs="Arial"/>
          <w:b/>
          <w:bCs/>
          <w:kern w:val="36"/>
          <w:sz w:val="28"/>
          <w:szCs w:val="28"/>
          <w:lang w:val="en-IE" w:eastAsia="en-IE"/>
        </w:rPr>
        <w:t>Dyslexia Consultation</w:t>
      </w:r>
    </w:p>
    <w:p w:rsidR="00E33C28" w:rsidRPr="00866628" w:rsidRDefault="00E33C28" w:rsidP="00103A12">
      <w:pPr>
        <w:spacing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Dyslexia / specific learning difficulty consultations are available to students whose performance in coursework (assignments) and examinations, is impacting on their progress and performance in</w:t>
      </w:r>
      <w:r w:rsidR="00925841" w:rsidRPr="00866628">
        <w:rPr>
          <w:rFonts w:ascii="Calibri" w:hAnsi="Calibri" w:cs="Arial"/>
          <w:lang w:val="en-IE" w:eastAsia="en-IE"/>
        </w:rPr>
        <w:t xml:space="preserve"> Trinity</w:t>
      </w:r>
      <w:r w:rsidRPr="00866628">
        <w:rPr>
          <w:rFonts w:ascii="Calibri" w:hAnsi="Calibri" w:cs="Arial"/>
          <w:lang w:val="en-IE" w:eastAsia="en-IE"/>
        </w:rPr>
        <w:t>. DS does not conduct tests or assessments for Dyslexia, the consultation with a Disability Officer is designed to provide:</w:t>
      </w:r>
    </w:p>
    <w:p w:rsidR="00E33C28" w:rsidRPr="00866628" w:rsidRDefault="00E33C28" w:rsidP="00103A1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Discussion around academic and dyslexic type difficulties;</w:t>
      </w:r>
    </w:p>
    <w:p w:rsidR="00E33C28" w:rsidRPr="00866628" w:rsidRDefault="00E33C28" w:rsidP="00103A1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Exploration of learning styles;</w:t>
      </w:r>
    </w:p>
    <w:p w:rsidR="00E33C28" w:rsidRPr="00866628" w:rsidRDefault="00E33C28" w:rsidP="00103A1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Information on options for external dyslexia assessment;</w:t>
      </w:r>
    </w:p>
    <w:p w:rsidR="00E33C28" w:rsidRPr="00866628" w:rsidRDefault="00E33C28" w:rsidP="00103A1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 xml:space="preserve">Introduction and navigation to available assistive technologies and human resources.  </w:t>
      </w:r>
    </w:p>
    <w:p w:rsidR="00E33C28" w:rsidRPr="00866628" w:rsidRDefault="00E33C28" w:rsidP="00103A12">
      <w:p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Students may request a consultation with a Disability Officer by completing the following steps:</w:t>
      </w:r>
    </w:p>
    <w:p w:rsidR="00E33C28" w:rsidRPr="00866628" w:rsidRDefault="00E33C28" w:rsidP="00103A1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 xml:space="preserve">Allow at least one term or semester to settle into academic life, and to become familiar with </w:t>
      </w:r>
      <w:r w:rsidR="00925841" w:rsidRPr="00866628">
        <w:rPr>
          <w:rFonts w:ascii="Calibri" w:hAnsi="Calibri" w:cs="Arial"/>
          <w:lang w:val="en-IE" w:eastAsia="en-IE"/>
        </w:rPr>
        <w:t>Trinity</w:t>
      </w:r>
      <w:r w:rsidRPr="00866628">
        <w:rPr>
          <w:rFonts w:ascii="Calibri" w:hAnsi="Calibri" w:cs="Arial"/>
          <w:lang w:val="en-IE" w:eastAsia="en-IE"/>
        </w:rPr>
        <w:t xml:space="preserve"> requirements, expectations and skills. </w:t>
      </w:r>
    </w:p>
    <w:p w:rsidR="00E33C28" w:rsidRPr="00866628" w:rsidRDefault="00E33C28" w:rsidP="00103A1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 xml:space="preserve">Seek advice and support for learning through Student Learning Development </w:t>
      </w:r>
      <w:hyperlink r:id="rId12" w:history="1">
        <w:r w:rsidRPr="00866628">
          <w:rPr>
            <w:rFonts w:ascii="Calibri" w:hAnsi="Calibri" w:cs="Arial"/>
            <w:color w:val="0000FF"/>
            <w:u w:val="single"/>
            <w:lang w:val="en-IE" w:eastAsia="en-IE"/>
          </w:rPr>
          <w:t xml:space="preserve">http://student-learning.tcd.ie/undergraduate/ </w:t>
        </w:r>
      </w:hyperlink>
      <w:r w:rsidRPr="00866628">
        <w:rPr>
          <w:rFonts w:ascii="Calibri" w:hAnsi="Calibri" w:cs="Arial"/>
          <w:lang w:val="en-IE" w:eastAsia="en-IE"/>
        </w:rPr>
        <w:t xml:space="preserve">including the academic skills module in Blackboard  </w:t>
      </w:r>
      <w:hyperlink r:id="rId13" w:history="1">
        <w:r w:rsidRPr="00866628">
          <w:rPr>
            <w:rFonts w:ascii="Calibri" w:hAnsi="Calibri" w:cs="Arial"/>
            <w:color w:val="0000FF"/>
            <w:u w:val="single"/>
            <w:lang w:val="en-IE" w:eastAsia="en-IE"/>
          </w:rPr>
          <w:t>http://mymodule.tcd.ie/</w:t>
        </w:r>
      </w:hyperlink>
    </w:p>
    <w:p w:rsidR="00E33C28" w:rsidRPr="00866628" w:rsidRDefault="00E33C28" w:rsidP="00103A1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 xml:space="preserve">Make an appointment to discuss your concerns with your </w:t>
      </w:r>
      <w:r w:rsidR="00925841" w:rsidRPr="00866628">
        <w:rPr>
          <w:rFonts w:ascii="Calibri" w:hAnsi="Calibri" w:cs="Arial"/>
          <w:lang w:val="en-IE" w:eastAsia="en-IE"/>
        </w:rPr>
        <w:t>Trinity</w:t>
      </w:r>
      <w:r w:rsidRPr="00866628">
        <w:rPr>
          <w:rFonts w:ascii="Calibri" w:hAnsi="Calibri" w:cs="Arial"/>
          <w:lang w:val="en-IE" w:eastAsia="en-IE"/>
        </w:rPr>
        <w:t xml:space="preserve"> Tutor.</w:t>
      </w:r>
    </w:p>
    <w:p w:rsidR="00E33C28" w:rsidRPr="00866628" w:rsidRDefault="00E33C28" w:rsidP="00103A1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>If your Tutor is concerned that underlying difficulties may be impeding your performance, they should refer you for a consultation with the Disability Service by completing t</w:t>
      </w:r>
      <w:r w:rsidR="00103A12" w:rsidRPr="00866628">
        <w:rPr>
          <w:rFonts w:ascii="Calibri" w:hAnsi="Calibri" w:cs="Arial"/>
          <w:lang w:val="en-IE" w:eastAsia="en-IE"/>
        </w:rPr>
        <w:t>his form</w:t>
      </w:r>
      <w:r w:rsidRPr="00866628">
        <w:rPr>
          <w:rFonts w:ascii="Calibri" w:hAnsi="Calibri" w:cs="Arial"/>
          <w:lang w:val="en-IE" w:eastAsia="en-IE"/>
        </w:rPr>
        <w:t xml:space="preserve">. Tutors must provide information relating to weaknesses identified in academic performance in coursework and examinations.  Information for Tutors on Specific Learning Difficulties is available from </w:t>
      </w:r>
      <w:hyperlink r:id="rId14" w:history="1">
        <w:r w:rsidRPr="00866628">
          <w:rPr>
            <w:rFonts w:ascii="Calibri" w:hAnsi="Calibri" w:cs="Arial"/>
            <w:color w:val="0000FF"/>
            <w:u w:val="single"/>
            <w:lang w:val="en-IE" w:eastAsia="en-IE"/>
          </w:rPr>
          <w:t>http://www.tcd.ie/disability/teaching-info/awareness-info/learning.php</w:t>
        </w:r>
      </w:hyperlink>
    </w:p>
    <w:p w:rsidR="00E33C28" w:rsidRPr="00866628" w:rsidRDefault="00E33C28" w:rsidP="00103A12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t xml:space="preserve">Students should also complete a Dyslexia Screening Questionnaire and submit this to the Disability Office in person, or by email.  Once a referral is received you will be contacted by a Disability Officer with an appointment for a consultation. </w:t>
      </w:r>
    </w:p>
    <w:p w:rsidR="00E33C28" w:rsidRPr="00866628" w:rsidRDefault="00E33C28" w:rsidP="00103A12">
      <w:pPr>
        <w:spacing w:before="100" w:beforeAutospacing="1" w:after="100" w:afterAutospacing="1" w:line="360" w:lineRule="auto"/>
        <w:rPr>
          <w:rFonts w:ascii="Calibri" w:hAnsi="Calibri" w:cs="Arial"/>
          <w:lang w:val="en-IE" w:eastAsia="en-IE"/>
        </w:rPr>
      </w:pPr>
      <w:r w:rsidRPr="00866628">
        <w:rPr>
          <w:rFonts w:ascii="Calibri" w:hAnsi="Calibri" w:cs="Arial"/>
          <w:lang w:val="en-IE" w:eastAsia="en-IE"/>
        </w:rPr>
        <w:lastRenderedPageBreak/>
        <w:t xml:space="preserve">DS will provide a Dyslexia Consultation including suitable advice on external assessment for students who wish to pursue a full psycho-educational assessment from an educational psychologist, which is required to register and avail of supports from the Disability Service. A list of registered psychologists is provided by the Psychological Society of Ireland </w:t>
      </w:r>
      <w:hyperlink r:id="rId15" w:history="1">
        <w:r w:rsidRPr="00866628">
          <w:rPr>
            <w:rFonts w:ascii="Calibri" w:hAnsi="Calibri" w:cs="Arial"/>
            <w:color w:val="0000FF"/>
            <w:u w:val="single"/>
            <w:lang w:val="en-IE" w:eastAsia="en-IE"/>
          </w:rPr>
          <w:t xml:space="preserve">http://www.psychologicalsociety.ie/find-a-psychologist </w:t>
        </w:r>
      </w:hyperlink>
    </w:p>
    <w:p w:rsidR="00E33C28" w:rsidRDefault="00E33C28" w:rsidP="00E33C28">
      <w:pPr>
        <w:spacing w:before="100" w:beforeAutospacing="1" w:after="100" w:afterAutospacing="1"/>
        <w:rPr>
          <w:rFonts w:ascii="Times New Roman" w:hAnsi="Times New Roman"/>
          <w:lang w:val="en-IE" w:eastAsia="en-IE"/>
        </w:rPr>
      </w:pPr>
    </w:p>
    <w:p w:rsidR="00E33C28" w:rsidRDefault="00E33C28" w:rsidP="00E33C28">
      <w:pPr>
        <w:spacing w:before="100" w:beforeAutospacing="1" w:after="100" w:afterAutospacing="1"/>
        <w:rPr>
          <w:rFonts w:ascii="Times New Roman" w:hAnsi="Times New Roman"/>
          <w:lang w:val="en-IE" w:eastAsia="en-IE"/>
        </w:rPr>
      </w:pPr>
    </w:p>
    <w:p w:rsidR="00E33C28" w:rsidRPr="005E7546" w:rsidRDefault="00103A12" w:rsidP="00E33C28">
      <w:pPr>
        <w:spacing w:before="100" w:beforeAutospacing="1" w:after="100" w:afterAutospacing="1"/>
        <w:rPr>
          <w:rFonts w:ascii="Times New Roman" w:hAnsi="Times New Roman"/>
          <w:lang w:val="en-IE" w:eastAsia="en-IE"/>
        </w:rPr>
      </w:pPr>
      <w:r>
        <w:rPr>
          <w:rFonts w:ascii="Times New Roman" w:hAnsi="Times New Roman"/>
          <w:lang w:val="en-IE" w:eastAsia="en-IE"/>
        </w:rPr>
        <w:br w:type="page"/>
      </w:r>
    </w:p>
    <w:p w:rsidR="006B2C97" w:rsidRDefault="006B2C97" w:rsidP="006B7DDF">
      <w:pPr>
        <w:pStyle w:val="Heading1"/>
      </w:pPr>
    </w:p>
    <w:p w:rsidR="007B4966" w:rsidRPr="00866628" w:rsidRDefault="00A15ACE" w:rsidP="006B7DDF">
      <w:pPr>
        <w:pStyle w:val="Heading1"/>
        <w:rPr>
          <w:rFonts w:ascii="Calibri" w:hAnsi="Calibri"/>
        </w:rPr>
      </w:pPr>
      <w:r w:rsidRPr="00866628">
        <w:rPr>
          <w:rFonts w:ascii="Calibri" w:hAnsi="Calibri"/>
        </w:rPr>
        <w:t>Tutor</w:t>
      </w:r>
      <w:r w:rsidR="00952BC0" w:rsidRPr="00866628">
        <w:rPr>
          <w:rFonts w:ascii="Calibri" w:hAnsi="Calibri"/>
        </w:rPr>
        <w:t xml:space="preserve"> </w:t>
      </w:r>
      <w:r w:rsidR="008379BD" w:rsidRPr="00866628">
        <w:rPr>
          <w:rFonts w:ascii="Calibri" w:hAnsi="Calibri"/>
        </w:rPr>
        <w:t>Referral form</w:t>
      </w:r>
      <w:r w:rsidRPr="00866628">
        <w:rPr>
          <w:rFonts w:ascii="Calibri" w:hAnsi="Calibri"/>
        </w:rPr>
        <w:t xml:space="preserve"> for Dyslexia </w:t>
      </w:r>
    </w:p>
    <w:p w:rsidR="008379BD" w:rsidRPr="00866628" w:rsidRDefault="008379BD">
      <w:pPr>
        <w:rPr>
          <w:rFonts w:ascii="Calibri" w:hAnsi="Calibri" w:cs="Calibri"/>
        </w:rPr>
      </w:pPr>
    </w:p>
    <w:tbl>
      <w:tblPr>
        <w:tblW w:w="8772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5772"/>
      </w:tblGrid>
      <w:tr w:rsidR="002C3B04" w:rsidRPr="00866628" w:rsidTr="00D47C14">
        <w:tc>
          <w:tcPr>
            <w:tcW w:w="3000" w:type="dxa"/>
            <w:shd w:val="clear" w:color="auto" w:fill="auto"/>
          </w:tcPr>
          <w:p w:rsidR="000270F4" w:rsidRPr="00866628" w:rsidRDefault="00D973D8" w:rsidP="002C3B04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  <w:r w:rsidRPr="00866628">
              <w:rPr>
                <w:rFonts w:ascii="Calibri" w:hAnsi="Calibri" w:cs="Calibri"/>
                <w:b/>
                <w:bCs/>
                <w:color w:val="000000"/>
                <w:lang w:val="en-IE"/>
              </w:rPr>
              <w:t xml:space="preserve">Academic / </w:t>
            </w:r>
            <w:r w:rsidR="00A15ACE" w:rsidRPr="00866628">
              <w:rPr>
                <w:rFonts w:ascii="Calibri" w:hAnsi="Calibri" w:cs="Calibri"/>
                <w:b/>
                <w:bCs/>
                <w:color w:val="000000"/>
                <w:lang w:val="en-IE"/>
              </w:rPr>
              <w:t>Tutor name</w:t>
            </w:r>
          </w:p>
          <w:p w:rsidR="002C3B04" w:rsidRPr="00866628" w:rsidRDefault="002C3B04" w:rsidP="002C3B04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  <w:tc>
          <w:tcPr>
            <w:tcW w:w="5772" w:type="dxa"/>
            <w:shd w:val="clear" w:color="auto" w:fill="auto"/>
          </w:tcPr>
          <w:p w:rsidR="00207956" w:rsidRPr="00866628" w:rsidRDefault="00207956" w:rsidP="004B2B69">
            <w:pPr>
              <w:rPr>
                <w:rFonts w:ascii="Calibri" w:hAnsi="Calibri" w:cs="Calibri"/>
                <w:lang w:val="en-US"/>
              </w:rPr>
            </w:pPr>
            <w:r w:rsidRPr="00866628">
              <w:rPr>
                <w:rFonts w:ascii="Calibri" w:hAnsi="Calibri" w:cs="Calibri"/>
                <w:color w:val="000000"/>
                <w:lang w:val="en-IE"/>
              </w:rPr>
              <w:tab/>
            </w:r>
          </w:p>
        </w:tc>
      </w:tr>
      <w:tr w:rsidR="002C3B04" w:rsidRPr="00866628" w:rsidTr="00D47C14">
        <w:tc>
          <w:tcPr>
            <w:tcW w:w="3000" w:type="dxa"/>
            <w:shd w:val="clear" w:color="auto" w:fill="auto"/>
          </w:tcPr>
          <w:p w:rsidR="00207956" w:rsidRPr="00866628" w:rsidRDefault="00207956" w:rsidP="002C3B04">
            <w:pPr>
              <w:rPr>
                <w:rFonts w:ascii="Calibri" w:hAnsi="Calibri" w:cs="Calibri"/>
                <w:lang w:val="en-US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Students Name</w:t>
            </w:r>
          </w:p>
          <w:p w:rsidR="00207956" w:rsidRPr="00866628" w:rsidRDefault="00207956" w:rsidP="002C3B04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5772" w:type="dxa"/>
            <w:shd w:val="clear" w:color="auto" w:fill="auto"/>
          </w:tcPr>
          <w:p w:rsidR="00207956" w:rsidRPr="00866628" w:rsidRDefault="00207956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2C3B04" w:rsidRPr="00866628" w:rsidTr="00D47C14">
        <w:tc>
          <w:tcPr>
            <w:tcW w:w="3000" w:type="dxa"/>
            <w:shd w:val="clear" w:color="auto" w:fill="auto"/>
          </w:tcPr>
          <w:p w:rsidR="00207956" w:rsidRPr="00866628" w:rsidRDefault="00207956" w:rsidP="002C3B04">
            <w:pPr>
              <w:rPr>
                <w:rFonts w:ascii="Calibri" w:hAnsi="Calibri" w:cs="Calibri"/>
                <w:lang w:val="en-US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Student Number</w:t>
            </w:r>
          </w:p>
          <w:p w:rsidR="00207956" w:rsidRPr="00866628" w:rsidRDefault="00207956" w:rsidP="002C3B04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5772" w:type="dxa"/>
            <w:shd w:val="clear" w:color="auto" w:fill="auto"/>
          </w:tcPr>
          <w:p w:rsidR="00207956" w:rsidRPr="00866628" w:rsidRDefault="00207956" w:rsidP="00952BC0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2C3B04" w:rsidRPr="00866628" w:rsidTr="00D47C14">
        <w:tc>
          <w:tcPr>
            <w:tcW w:w="3000" w:type="dxa"/>
            <w:shd w:val="clear" w:color="auto" w:fill="auto"/>
          </w:tcPr>
          <w:p w:rsidR="00207956" w:rsidRPr="00866628" w:rsidRDefault="00A15ACE" w:rsidP="002C3B04">
            <w:pPr>
              <w:rPr>
                <w:rFonts w:ascii="Calibri" w:hAnsi="Calibri" w:cs="Calibri"/>
                <w:lang w:val="en-US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Course</w:t>
            </w:r>
          </w:p>
          <w:p w:rsidR="00207956" w:rsidRPr="00866628" w:rsidRDefault="00207956" w:rsidP="002C3B04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5772" w:type="dxa"/>
            <w:shd w:val="clear" w:color="auto" w:fill="auto"/>
          </w:tcPr>
          <w:p w:rsidR="00207956" w:rsidRPr="00866628" w:rsidRDefault="00207956" w:rsidP="002C3B04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A15ACE" w:rsidRPr="00866628" w:rsidTr="00D47C14">
        <w:tc>
          <w:tcPr>
            <w:tcW w:w="3000" w:type="dxa"/>
            <w:shd w:val="clear" w:color="auto" w:fill="auto"/>
          </w:tcPr>
          <w:p w:rsidR="00A15ACE" w:rsidRPr="00866628" w:rsidRDefault="00A15ACE" w:rsidP="002C3B04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Year</w:t>
            </w:r>
          </w:p>
        </w:tc>
        <w:tc>
          <w:tcPr>
            <w:tcW w:w="5772" w:type="dxa"/>
            <w:shd w:val="clear" w:color="auto" w:fill="auto"/>
          </w:tcPr>
          <w:p w:rsidR="00A15ACE" w:rsidRPr="00866628" w:rsidRDefault="00A15ACE" w:rsidP="002C3B04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2C3B04" w:rsidRPr="00866628" w:rsidTr="00A15ACE">
        <w:trPr>
          <w:trHeight w:val="1649"/>
        </w:trPr>
        <w:tc>
          <w:tcPr>
            <w:tcW w:w="3000" w:type="dxa"/>
            <w:shd w:val="clear" w:color="auto" w:fill="auto"/>
          </w:tcPr>
          <w:p w:rsidR="00952BC0" w:rsidRPr="00866628" w:rsidRDefault="00295FEC" w:rsidP="00295FEC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Indication of s</w:t>
            </w:r>
            <w:r w:rsidR="00A15ACE" w:rsidRPr="00866628">
              <w:rPr>
                <w:rFonts w:ascii="Calibri" w:hAnsi="Calibri" w:cs="Calibri"/>
                <w:b/>
                <w:bCs/>
                <w:lang w:val="en-IE"/>
              </w:rPr>
              <w:t>ignificant weakness in academic performance: coursework</w:t>
            </w:r>
          </w:p>
        </w:tc>
        <w:tc>
          <w:tcPr>
            <w:tcW w:w="5772" w:type="dxa"/>
            <w:shd w:val="clear" w:color="auto" w:fill="auto"/>
          </w:tcPr>
          <w:p w:rsidR="00207956" w:rsidRPr="00866628" w:rsidRDefault="00A15ACE" w:rsidP="00A15ACE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866628">
              <w:rPr>
                <w:rFonts w:ascii="Calibri" w:hAnsi="Calibri" w:cs="Calibri"/>
                <w:color w:val="000000"/>
                <w:lang w:val="en-IE"/>
              </w:rPr>
              <w:t>Please provide detail:</w:t>
            </w:r>
            <w:r w:rsidR="00952BC0" w:rsidRPr="00866628">
              <w:rPr>
                <w:rFonts w:ascii="Calibri" w:hAnsi="Calibri" w:cs="Calibri"/>
                <w:color w:val="000000"/>
                <w:lang w:val="en-IE"/>
              </w:rPr>
              <w:t xml:space="preserve"> </w:t>
            </w:r>
          </w:p>
        </w:tc>
      </w:tr>
      <w:tr w:rsidR="002C3B04" w:rsidRPr="00866628" w:rsidTr="00D47C14">
        <w:tc>
          <w:tcPr>
            <w:tcW w:w="3000" w:type="dxa"/>
            <w:shd w:val="clear" w:color="auto" w:fill="auto"/>
          </w:tcPr>
          <w:p w:rsidR="002C3B04" w:rsidRPr="00866628" w:rsidRDefault="00295FEC" w:rsidP="002C3B04">
            <w:pPr>
              <w:rPr>
                <w:rFonts w:ascii="Calibri" w:hAnsi="Calibri" w:cs="Calibri"/>
                <w:b/>
                <w:bCs/>
                <w:lang w:val="en-IE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Indication of s</w:t>
            </w:r>
            <w:r w:rsidR="00A15ACE" w:rsidRPr="00866628">
              <w:rPr>
                <w:rFonts w:ascii="Calibri" w:hAnsi="Calibri" w:cs="Calibri"/>
                <w:b/>
                <w:bCs/>
                <w:lang w:val="en-IE"/>
              </w:rPr>
              <w:t>ignificant weakness in academic performance: examinations</w:t>
            </w:r>
            <w:r w:rsidRPr="00866628">
              <w:rPr>
                <w:rFonts w:ascii="Calibri" w:hAnsi="Calibri" w:cs="Calibri"/>
                <w:b/>
                <w:bCs/>
                <w:lang w:val="en-IE"/>
              </w:rPr>
              <w:t>:</w:t>
            </w:r>
          </w:p>
          <w:p w:rsidR="002C3B04" w:rsidRPr="00866628" w:rsidRDefault="002C3B04" w:rsidP="002C3B04">
            <w:pPr>
              <w:rPr>
                <w:rFonts w:ascii="Calibri" w:hAnsi="Calibri" w:cs="Calibri"/>
                <w:b/>
                <w:bCs/>
                <w:lang w:val="en-IE"/>
              </w:rPr>
            </w:pPr>
          </w:p>
        </w:tc>
        <w:tc>
          <w:tcPr>
            <w:tcW w:w="5772" w:type="dxa"/>
            <w:shd w:val="clear" w:color="auto" w:fill="auto"/>
          </w:tcPr>
          <w:p w:rsidR="00952BC0" w:rsidRPr="00866628" w:rsidRDefault="00A15ACE" w:rsidP="004B2B69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866628">
              <w:rPr>
                <w:rFonts w:ascii="Calibri" w:hAnsi="Calibri" w:cs="Calibri"/>
                <w:color w:val="000000"/>
                <w:lang w:val="en-IE"/>
              </w:rPr>
              <w:t>Please provide detail:</w:t>
            </w:r>
          </w:p>
          <w:p w:rsidR="00952BC0" w:rsidRPr="00866628" w:rsidRDefault="00952BC0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2C3B04" w:rsidRPr="00866628" w:rsidTr="00D47C14">
        <w:tc>
          <w:tcPr>
            <w:tcW w:w="8772" w:type="dxa"/>
            <w:gridSpan w:val="2"/>
            <w:shd w:val="clear" w:color="auto" w:fill="auto"/>
          </w:tcPr>
          <w:p w:rsidR="00952BC0" w:rsidRPr="00866628" w:rsidRDefault="002C3B04" w:rsidP="004B2B69">
            <w:pPr>
              <w:rPr>
                <w:rFonts w:ascii="Calibri" w:hAnsi="Calibri" w:cs="Calibri"/>
                <w:lang w:val="en-IE"/>
              </w:rPr>
            </w:pPr>
            <w:r w:rsidRPr="00866628">
              <w:rPr>
                <w:rFonts w:ascii="Calibri" w:hAnsi="Calibri" w:cs="Calibri"/>
                <w:b/>
                <w:bCs/>
                <w:lang w:val="en-IE"/>
              </w:rPr>
              <w:t>Any other relevant information</w:t>
            </w:r>
            <w:r w:rsidRPr="00866628">
              <w:rPr>
                <w:rFonts w:ascii="Calibri" w:hAnsi="Calibri" w:cs="Calibri"/>
                <w:lang w:val="en-IE"/>
              </w:rPr>
              <w:t xml:space="preserve">: </w:t>
            </w:r>
          </w:p>
          <w:p w:rsidR="00952BC0" w:rsidRPr="00866628" w:rsidRDefault="00952BC0" w:rsidP="004B2B69">
            <w:pPr>
              <w:rPr>
                <w:rFonts w:ascii="Calibri" w:hAnsi="Calibri" w:cs="Calibri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lang w:val="en-IE"/>
              </w:rPr>
            </w:pPr>
          </w:p>
          <w:p w:rsidR="00952BC0" w:rsidRPr="00866628" w:rsidRDefault="00952BC0" w:rsidP="004B2B69">
            <w:pPr>
              <w:rPr>
                <w:rFonts w:ascii="Calibri" w:hAnsi="Calibri" w:cs="Calibri"/>
                <w:lang w:val="en-IE"/>
              </w:rPr>
            </w:pPr>
          </w:p>
          <w:p w:rsidR="002C3B04" w:rsidRPr="00866628" w:rsidRDefault="002C3B04" w:rsidP="004B2B69">
            <w:pPr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</w:tbl>
    <w:p w:rsidR="008379BD" w:rsidRPr="00866628" w:rsidRDefault="008379BD" w:rsidP="008379BD">
      <w:pPr>
        <w:rPr>
          <w:rFonts w:ascii="Calibri" w:hAnsi="Calibri" w:cs="Calibri"/>
          <w:lang w:val="en-US"/>
        </w:rPr>
      </w:pPr>
    </w:p>
    <w:p w:rsidR="00C57BAC" w:rsidRPr="00866628" w:rsidRDefault="00C57BAC" w:rsidP="00295FEC">
      <w:pPr>
        <w:pBdr>
          <w:bottom w:val="single" w:sz="12" w:space="1" w:color="auto"/>
        </w:pBd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866628">
        <w:rPr>
          <w:rFonts w:ascii="Calibri" w:hAnsi="Calibri" w:cs="Calibri"/>
          <w:sz w:val="22"/>
          <w:szCs w:val="22"/>
        </w:rPr>
        <w:t>Signature student:</w:t>
      </w:r>
    </w:p>
    <w:p w:rsidR="00295FEC" w:rsidRPr="00866628" w:rsidRDefault="00295FEC" w:rsidP="00295FEC">
      <w:pPr>
        <w:pBdr>
          <w:bottom w:val="single" w:sz="12" w:space="1" w:color="auto"/>
        </w:pBd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:rsidR="00295FEC" w:rsidRPr="00866628" w:rsidRDefault="00295FEC" w:rsidP="00A15ACE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:rsidR="00C57BAC" w:rsidRPr="00866628" w:rsidRDefault="00C57BAC" w:rsidP="00A15ACE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866628">
        <w:rPr>
          <w:rFonts w:ascii="Calibri" w:hAnsi="Calibri" w:cs="Calibri"/>
          <w:sz w:val="22"/>
          <w:szCs w:val="22"/>
        </w:rPr>
        <w:t>Signature Tutor: ______________________________________________________________________________________</w:t>
      </w:r>
    </w:p>
    <w:p w:rsidR="00C57BAC" w:rsidRPr="00866628" w:rsidRDefault="00C57BAC" w:rsidP="00A15ACE">
      <w:pPr>
        <w:spacing w:line="360" w:lineRule="auto"/>
        <w:ind w:left="426"/>
        <w:rPr>
          <w:rFonts w:ascii="Calibri" w:hAnsi="Calibri" w:cs="Calibri"/>
          <w:sz w:val="6"/>
          <w:szCs w:val="6"/>
        </w:rPr>
      </w:pPr>
    </w:p>
    <w:p w:rsidR="00C57BAC" w:rsidRPr="00866628" w:rsidRDefault="00C57BAC" w:rsidP="00A15ACE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  <w:r w:rsidRPr="00866628">
        <w:rPr>
          <w:rFonts w:ascii="Calibri" w:hAnsi="Calibri" w:cs="Calibri"/>
          <w:sz w:val="22"/>
          <w:szCs w:val="22"/>
        </w:rPr>
        <w:t>Date: _______________________________________________</w:t>
      </w:r>
    </w:p>
    <w:p w:rsidR="00C57BAC" w:rsidRPr="00866628" w:rsidRDefault="00C57BAC" w:rsidP="00A15ACE">
      <w:pPr>
        <w:spacing w:line="360" w:lineRule="auto"/>
        <w:ind w:left="426"/>
        <w:rPr>
          <w:rFonts w:ascii="Calibri" w:hAnsi="Calibri" w:cs="Calibri"/>
          <w:sz w:val="22"/>
          <w:szCs w:val="22"/>
        </w:rPr>
      </w:pPr>
    </w:p>
    <w:p w:rsidR="008379BD" w:rsidRPr="00866628" w:rsidRDefault="00A415A5" w:rsidP="00C57BAC">
      <w:pPr>
        <w:spacing w:line="360" w:lineRule="auto"/>
        <w:ind w:left="426"/>
        <w:rPr>
          <w:rFonts w:ascii="Calibri" w:hAnsi="Calibri"/>
        </w:rPr>
      </w:pPr>
      <w:r w:rsidRPr="00866628">
        <w:rPr>
          <w:rFonts w:ascii="Calibri" w:hAnsi="Calibri" w:cs="Calibri"/>
          <w:sz w:val="22"/>
          <w:szCs w:val="22"/>
        </w:rPr>
        <w:t xml:space="preserve">Note: Please return this form to </w:t>
      </w:r>
      <w:r w:rsidR="008F73EA">
        <w:rPr>
          <w:rFonts w:ascii="Calibri" w:hAnsi="Calibri" w:cs="Calibri"/>
          <w:sz w:val="22"/>
          <w:szCs w:val="22"/>
        </w:rPr>
        <w:t>Declan Reilly</w:t>
      </w:r>
      <w:r w:rsidR="00A15ACE" w:rsidRPr="00866628">
        <w:rPr>
          <w:rFonts w:ascii="Calibri" w:hAnsi="Calibri" w:cs="Calibri"/>
          <w:sz w:val="22"/>
          <w:szCs w:val="22"/>
        </w:rPr>
        <w:t>,</w:t>
      </w:r>
      <w:r w:rsidRPr="00866628">
        <w:rPr>
          <w:rFonts w:ascii="Calibri" w:hAnsi="Calibri" w:cs="Calibri"/>
          <w:sz w:val="22"/>
          <w:szCs w:val="22"/>
        </w:rPr>
        <w:t xml:space="preserve"> Disability Service, Room 2054, The Arts Building or email to </w:t>
      </w:r>
      <w:hyperlink r:id="rId16" w:history="1">
        <w:r w:rsidR="008F73EA" w:rsidRPr="008F73EA">
          <w:rPr>
            <w:rStyle w:val="Hyperlink"/>
            <w:rFonts w:ascii="Calibri" w:hAnsi="Calibri" w:cs="Calibri"/>
            <w:sz w:val="22"/>
            <w:szCs w:val="22"/>
          </w:rPr>
          <w:t>reillyde@tcd.ie</w:t>
        </w:r>
      </w:hyperlink>
      <w:r w:rsidR="008F73EA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Pr="00866628">
        <w:rPr>
          <w:rFonts w:ascii="Calibri" w:hAnsi="Calibri" w:cs="Calibri"/>
          <w:sz w:val="22"/>
          <w:szCs w:val="22"/>
        </w:rPr>
        <w:t xml:space="preserve">Trinity College Dublin requires </w:t>
      </w:r>
      <w:hyperlink r:id="rId17" w:anchor="1" w:history="1">
        <w:r w:rsidRPr="00866628">
          <w:rPr>
            <w:rStyle w:val="Hyperlink"/>
            <w:rFonts w:ascii="Calibri" w:hAnsi="Calibri" w:cs="Calibri"/>
            <w:b/>
            <w:sz w:val="22"/>
            <w:szCs w:val="22"/>
          </w:rPr>
          <w:t>evidence of a disability</w:t>
        </w:r>
      </w:hyperlink>
      <w:r w:rsidRPr="00866628">
        <w:rPr>
          <w:rFonts w:ascii="Calibri" w:hAnsi="Calibri" w:cs="Calibri"/>
          <w:sz w:val="22"/>
          <w:szCs w:val="22"/>
        </w:rPr>
        <w:t xml:space="preserve"> to support the provision of any reasonable accommodations in </w:t>
      </w:r>
      <w:r w:rsidR="00925841" w:rsidRPr="00866628">
        <w:rPr>
          <w:rFonts w:ascii="Calibri" w:hAnsi="Calibri" w:cs="Calibri"/>
          <w:sz w:val="22"/>
          <w:szCs w:val="22"/>
        </w:rPr>
        <w:t>Trinity</w:t>
      </w:r>
      <w:r w:rsidRPr="00866628">
        <w:rPr>
          <w:rFonts w:ascii="Calibri" w:hAnsi="Calibri" w:cs="Calibri"/>
          <w:sz w:val="22"/>
          <w:szCs w:val="22"/>
        </w:rPr>
        <w:t xml:space="preserve">.  Students </w:t>
      </w:r>
      <w:r w:rsidR="00A15ACE" w:rsidRPr="00866628">
        <w:rPr>
          <w:rFonts w:ascii="Calibri" w:hAnsi="Calibri" w:cs="Calibri"/>
          <w:sz w:val="22"/>
          <w:szCs w:val="22"/>
        </w:rPr>
        <w:t>may be required to seek a formal psycho-educational assessment with an Educational Psychologist prior to registration.</w:t>
      </w:r>
    </w:p>
    <w:sectPr w:rsidR="008379BD" w:rsidRPr="00866628" w:rsidSect="00842A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51" w:rsidRDefault="00727451" w:rsidP="001D70AF">
      <w:r>
        <w:separator/>
      </w:r>
    </w:p>
  </w:endnote>
  <w:endnote w:type="continuationSeparator" w:id="0">
    <w:p w:rsidR="00727451" w:rsidRDefault="00727451" w:rsidP="001D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65" w:rsidRDefault="00DA5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AF" w:rsidRPr="00580719" w:rsidRDefault="001D70AF">
    <w:pPr>
      <w:pStyle w:val="Footer"/>
      <w:rPr>
        <w:rFonts w:ascii="Calibri" w:hAnsi="Calibri"/>
        <w:sz w:val="22"/>
      </w:rPr>
    </w:pPr>
    <w:bookmarkStart w:id="0" w:name="_GoBack"/>
    <w:bookmarkEnd w:id="0"/>
    <w:r w:rsidRPr="006F3FD0">
      <w:rPr>
        <w:rFonts w:ascii="Calibri" w:hAnsi="Calibri"/>
        <w:sz w:val="22"/>
      </w:rPr>
      <w:t>D</w:t>
    </w:r>
    <w:r w:rsidR="008F73EA" w:rsidRPr="006F3FD0">
      <w:rPr>
        <w:rFonts w:ascii="Calibri" w:hAnsi="Calibri"/>
        <w:sz w:val="22"/>
      </w:rPr>
      <w:t>S</w:t>
    </w:r>
    <w:r w:rsidR="000C0BE7">
      <w:rPr>
        <w:rFonts w:ascii="Calibri" w:hAnsi="Calibri"/>
        <w:sz w:val="22"/>
      </w:rPr>
      <w:t>8.3</w:t>
    </w:r>
    <w:r w:rsidR="00580719">
      <w:rPr>
        <w:rFonts w:ascii="Calibri" w:hAnsi="Calibri"/>
        <w:sz w:val="22"/>
      </w:rPr>
      <w:t xml:space="preserve"> (AY 16–17</w:t>
    </w:r>
    <w:r w:rsidRPr="006F3FD0">
      <w:rPr>
        <w:rFonts w:ascii="Calibri" w:hAnsi="Calibri"/>
        <w:sz w:val="22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65" w:rsidRDefault="00DA5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51" w:rsidRDefault="00727451" w:rsidP="001D70AF">
      <w:r>
        <w:separator/>
      </w:r>
    </w:p>
  </w:footnote>
  <w:footnote w:type="continuationSeparator" w:id="0">
    <w:p w:rsidR="00727451" w:rsidRDefault="00727451" w:rsidP="001D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65" w:rsidRDefault="00DA5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65" w:rsidRDefault="00DA5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65" w:rsidRDefault="00DA5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879"/>
    <w:multiLevelType w:val="multilevel"/>
    <w:tmpl w:val="B0B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07AB1"/>
    <w:multiLevelType w:val="hybridMultilevel"/>
    <w:tmpl w:val="129C5C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325E"/>
    <w:multiLevelType w:val="multilevel"/>
    <w:tmpl w:val="D99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23585"/>
    <w:multiLevelType w:val="multilevel"/>
    <w:tmpl w:val="F32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1902"/>
    <w:multiLevelType w:val="multilevel"/>
    <w:tmpl w:val="471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4120F"/>
    <w:multiLevelType w:val="multilevel"/>
    <w:tmpl w:val="E876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42251"/>
    <w:multiLevelType w:val="multilevel"/>
    <w:tmpl w:val="54E4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C5A78"/>
    <w:multiLevelType w:val="hybridMultilevel"/>
    <w:tmpl w:val="D6E002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BD"/>
    <w:rsid w:val="00010710"/>
    <w:rsid w:val="000270F4"/>
    <w:rsid w:val="000730B4"/>
    <w:rsid w:val="000C0BE7"/>
    <w:rsid w:val="000E2197"/>
    <w:rsid w:val="000E4B97"/>
    <w:rsid w:val="00103A12"/>
    <w:rsid w:val="00120B72"/>
    <w:rsid w:val="0012433E"/>
    <w:rsid w:val="0015282C"/>
    <w:rsid w:val="00174955"/>
    <w:rsid w:val="00187FCE"/>
    <w:rsid w:val="00190619"/>
    <w:rsid w:val="001C0193"/>
    <w:rsid w:val="001D0E68"/>
    <w:rsid w:val="001D6899"/>
    <w:rsid w:val="001D70AF"/>
    <w:rsid w:val="001F706B"/>
    <w:rsid w:val="00207956"/>
    <w:rsid w:val="00232F84"/>
    <w:rsid w:val="00241CEC"/>
    <w:rsid w:val="002429C9"/>
    <w:rsid w:val="00251F44"/>
    <w:rsid w:val="00260E48"/>
    <w:rsid w:val="002631FF"/>
    <w:rsid w:val="002914E5"/>
    <w:rsid w:val="0029491E"/>
    <w:rsid w:val="00295FEC"/>
    <w:rsid w:val="00296B14"/>
    <w:rsid w:val="002C14A6"/>
    <w:rsid w:val="002C3B04"/>
    <w:rsid w:val="002C3EE1"/>
    <w:rsid w:val="00303E35"/>
    <w:rsid w:val="00314F45"/>
    <w:rsid w:val="00326ADC"/>
    <w:rsid w:val="003556B1"/>
    <w:rsid w:val="003C4D6A"/>
    <w:rsid w:val="003C78B4"/>
    <w:rsid w:val="0041078A"/>
    <w:rsid w:val="00454264"/>
    <w:rsid w:val="004746C3"/>
    <w:rsid w:val="00484911"/>
    <w:rsid w:val="0049607C"/>
    <w:rsid w:val="004A5526"/>
    <w:rsid w:val="004A7C37"/>
    <w:rsid w:val="004B2B69"/>
    <w:rsid w:val="004B5165"/>
    <w:rsid w:val="004C7EBD"/>
    <w:rsid w:val="004F070E"/>
    <w:rsid w:val="004F5422"/>
    <w:rsid w:val="00504E2D"/>
    <w:rsid w:val="00534E50"/>
    <w:rsid w:val="0053692C"/>
    <w:rsid w:val="00580719"/>
    <w:rsid w:val="005C7630"/>
    <w:rsid w:val="005D6A5F"/>
    <w:rsid w:val="005E7546"/>
    <w:rsid w:val="006977B0"/>
    <w:rsid w:val="006B009F"/>
    <w:rsid w:val="006B169A"/>
    <w:rsid w:val="006B264A"/>
    <w:rsid w:val="006B2C97"/>
    <w:rsid w:val="006B7DDF"/>
    <w:rsid w:val="006C77E2"/>
    <w:rsid w:val="006D4C26"/>
    <w:rsid w:val="006E2E94"/>
    <w:rsid w:val="006F3FD0"/>
    <w:rsid w:val="006F4655"/>
    <w:rsid w:val="00727451"/>
    <w:rsid w:val="00735332"/>
    <w:rsid w:val="0074672D"/>
    <w:rsid w:val="00793DEC"/>
    <w:rsid w:val="007B1C40"/>
    <w:rsid w:val="007B4966"/>
    <w:rsid w:val="007B512B"/>
    <w:rsid w:val="0081002A"/>
    <w:rsid w:val="00827960"/>
    <w:rsid w:val="008379BD"/>
    <w:rsid w:val="00842A17"/>
    <w:rsid w:val="00866628"/>
    <w:rsid w:val="00882D51"/>
    <w:rsid w:val="008840B6"/>
    <w:rsid w:val="008D35CC"/>
    <w:rsid w:val="008D3C67"/>
    <w:rsid w:val="008D53D6"/>
    <w:rsid w:val="008F6477"/>
    <w:rsid w:val="008F73EA"/>
    <w:rsid w:val="00910CBA"/>
    <w:rsid w:val="00910E45"/>
    <w:rsid w:val="00925841"/>
    <w:rsid w:val="009335AF"/>
    <w:rsid w:val="00952BC0"/>
    <w:rsid w:val="00991876"/>
    <w:rsid w:val="00997297"/>
    <w:rsid w:val="00997C36"/>
    <w:rsid w:val="009A413F"/>
    <w:rsid w:val="009A6C44"/>
    <w:rsid w:val="009C23EF"/>
    <w:rsid w:val="009D042C"/>
    <w:rsid w:val="00A000F7"/>
    <w:rsid w:val="00A05DC7"/>
    <w:rsid w:val="00A105F9"/>
    <w:rsid w:val="00A15ACE"/>
    <w:rsid w:val="00A15F97"/>
    <w:rsid w:val="00A229DE"/>
    <w:rsid w:val="00A412E3"/>
    <w:rsid w:val="00A415A5"/>
    <w:rsid w:val="00A65621"/>
    <w:rsid w:val="00AD2338"/>
    <w:rsid w:val="00AE6F2F"/>
    <w:rsid w:val="00B01F1E"/>
    <w:rsid w:val="00B02160"/>
    <w:rsid w:val="00B05E65"/>
    <w:rsid w:val="00B25688"/>
    <w:rsid w:val="00B37D69"/>
    <w:rsid w:val="00B434B6"/>
    <w:rsid w:val="00B56AB3"/>
    <w:rsid w:val="00B72F9E"/>
    <w:rsid w:val="00B7446B"/>
    <w:rsid w:val="00B960C0"/>
    <w:rsid w:val="00BB3334"/>
    <w:rsid w:val="00BC6C50"/>
    <w:rsid w:val="00BD784A"/>
    <w:rsid w:val="00BF190D"/>
    <w:rsid w:val="00C00AE7"/>
    <w:rsid w:val="00C43EBC"/>
    <w:rsid w:val="00C47305"/>
    <w:rsid w:val="00C57BAC"/>
    <w:rsid w:val="00C67BBB"/>
    <w:rsid w:val="00C7332C"/>
    <w:rsid w:val="00C91543"/>
    <w:rsid w:val="00CC6E87"/>
    <w:rsid w:val="00CD654B"/>
    <w:rsid w:val="00D47C14"/>
    <w:rsid w:val="00D5632E"/>
    <w:rsid w:val="00D57383"/>
    <w:rsid w:val="00D60905"/>
    <w:rsid w:val="00D82F76"/>
    <w:rsid w:val="00D912CE"/>
    <w:rsid w:val="00D973D8"/>
    <w:rsid w:val="00DA5265"/>
    <w:rsid w:val="00DE62F8"/>
    <w:rsid w:val="00DF2FB5"/>
    <w:rsid w:val="00E245D1"/>
    <w:rsid w:val="00E30E4C"/>
    <w:rsid w:val="00E33C28"/>
    <w:rsid w:val="00E40ACD"/>
    <w:rsid w:val="00E60355"/>
    <w:rsid w:val="00E8731C"/>
    <w:rsid w:val="00E97939"/>
    <w:rsid w:val="00EA16A0"/>
    <w:rsid w:val="00EB38F3"/>
    <w:rsid w:val="00EB7345"/>
    <w:rsid w:val="00F729A8"/>
    <w:rsid w:val="00FA7ECC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F68BC-3379-4812-BC9D-740D6707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966"/>
    <w:rPr>
      <w:rFonts w:ascii="Verdana" w:hAnsi="Verdan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52BC0"/>
    <w:pPr>
      <w:keepNext/>
      <w:jc w:val="center"/>
      <w:outlineLvl w:val="0"/>
    </w:pPr>
    <w:rPr>
      <w:rFonts w:ascii="Arial" w:hAnsi="Arial"/>
      <w:b/>
      <w:sz w:val="28"/>
      <w:szCs w:val="20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79BD"/>
    <w:rPr>
      <w:color w:val="0000FF"/>
      <w:u w:val="single"/>
    </w:rPr>
  </w:style>
  <w:style w:type="paragraph" w:styleId="BalloonText">
    <w:name w:val="Balloon Text"/>
    <w:basedOn w:val="Normal"/>
    <w:semiHidden/>
    <w:rsid w:val="008379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2BC0"/>
    <w:rPr>
      <w:rFonts w:ascii="Arial" w:hAnsi="Arial"/>
      <w:b/>
      <w:sz w:val="28"/>
      <w:lang w:eastAsia="en-US"/>
    </w:rPr>
  </w:style>
  <w:style w:type="character" w:styleId="FollowedHyperlink">
    <w:name w:val="FollowedHyperlink"/>
    <w:uiPriority w:val="99"/>
    <w:semiHidden/>
    <w:unhideWhenUsed/>
    <w:rsid w:val="001C019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0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70AF"/>
    <w:rPr>
      <w:rFonts w:ascii="Verdana" w:hAnsi="Verdan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D70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70AF"/>
    <w:rPr>
      <w:rFonts w:ascii="Verdana" w:hAnsi="Verdan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ymodule.tcd.i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student-learning.tcd.ie/undergraduate/" TargetMode="External"/><Relationship Id="rId17" Type="http://schemas.openxmlformats.org/officeDocument/2006/relationships/hyperlink" Target="http://www.tcd.ie/disability/current/registration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illyde%40tcd.i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psychologicalsociety.ie/find-a-psychologist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cd.ie/disability/teaching-info/awareness-info/learning.ph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udent Docs" ma:contentTypeID="0x0101001E04BABA25DBFE45AE5168A6059D903E0300940EBFCF258DC04EA510DACE91AC3AB3" ma:contentTypeVersion="8" ma:contentTypeDescription="" ma:contentTypeScope="" ma:versionID="eeffd15137315d2c53b632e71ba89a1a">
  <xsd:schema xmlns:xsd="http://www.w3.org/2001/XMLSchema" xmlns:xs="http://www.w3.org/2001/XMLSchema" xmlns:p="http://schemas.microsoft.com/office/2006/metadata/properties" xmlns:ns1="339c8487-a8c0-4041-83ae-4863f494c239" xmlns:ns3="433f1c3a-4f28-4cb9-b7c7-2ba53e581da3" targetNamespace="http://schemas.microsoft.com/office/2006/metadata/properties" ma:root="true" ma:fieldsID="971572bbb6d2228d0fcdb4574f96cc74" ns1:_="" ns3:_="">
    <xsd:import namespace="339c8487-a8c0-4041-83ae-4863f494c239"/>
    <xsd:import namespace="433f1c3a-4f28-4cb9-b7c7-2ba53e581da3"/>
    <xsd:element name="properties">
      <xsd:complexType>
        <xsd:sequence>
          <xsd:element name="documentManagement">
            <xsd:complexType>
              <xsd:all>
                <xsd:element ref="ns3:Publishers" minOccurs="0"/>
                <xsd:element ref="ns3:TaxCatchAll" minOccurs="0"/>
                <xsd:element ref="ns3:TaxCatchAllLabel" minOccurs="0"/>
                <xsd:element ref="ns1:Student_x0020_ServicesTaxHTField0" minOccurs="0"/>
                <xsd:element ref="ns1:Student_x0020_FacultyTaxHTField0" minOccurs="0"/>
                <xsd:element ref="ns1:Doc_x0020_TypeTaxHTField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8487-a8c0-4041-83ae-4863f494c239" elementFormDefault="qualified">
    <xsd:import namespace="http://schemas.microsoft.com/office/2006/documentManagement/types"/>
    <xsd:import namespace="http://schemas.microsoft.com/office/infopath/2007/PartnerControls"/>
    <xsd:element name="Student_x0020_ServicesTaxHTField0" ma:index="11" nillable="true" ma:taxonomy="true" ma:internalName="Student_x0020_ServicesTaxHTField0" ma:taxonomyFieldName="Student_x0020_Services" ma:displayName="Student Services" ma:default="" ma:fieldId="{a5c0fd00-c34b-4307-8aed-213ae6bcbfa1}" ma:taxonomyMulti="true" ma:sspId="0ece39b8-e44e-417a-a576-05759b074507" ma:termSetId="df17865c-8403-4abb-b540-8c9558390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udent_x0020_FacultyTaxHTField0" ma:index="13" nillable="true" ma:taxonomy="true" ma:internalName="Student_x0020_FacultyTaxHTField0" ma:taxonomyFieldName="Student_x0020_Faculty" ma:displayName="Student Faculty-Files" ma:default="" ma:fieldId="{e79aced1-97c8-4ddd-8bb0-d4271d2e7d99}" ma:sspId="0ece39b8-e44e-417a-a576-05759b074507" ma:termSetId="9428fd0b-f53d-40f9-9214-e5ca26af1b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2" ma:index="15" nillable="true" ma:taxonomy="true" ma:internalName="Doc_x0020_TypeTaxHTField2" ma:taxonomyFieldName="Doc_x0020_Type0" ma:displayName="Doc Type" ma:default="" ma:fieldId="{f4ef473b-9dd4-4703-b6a7-242e2171d6fe}" ma:sspId="0ece39b8-e44e-417a-a576-05759b074507" ma:termSetId="c9922d89-e024-46d5-b37c-24f23cb2571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f1c3a-4f28-4cb9-b7c7-2ba53e581da3" elementFormDefault="qualified">
    <xsd:import namespace="http://schemas.microsoft.com/office/2006/documentManagement/types"/>
    <xsd:import namespace="http://schemas.microsoft.com/office/infopath/2007/PartnerControls"/>
    <xsd:element name="Publishers" ma:index="3" nillable="true" ma:displayName="Publishers" ma:description="Person(s) responsible for the content of the document (not necessarily the same as the uploader)" ma:list="UserInfo" ma:SearchPeopleOnly="false" ma:SharePointGroup="0" ma:internalName="Publish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7" nillable="true" ma:displayName="Taxonomy Catch All Column" ma:hidden="true" ma:list="{C0970976-DA8B-44DA-8992-03535001D68E}" ma:internalName="TaxCatchAll" ma:showField="CatchAllData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C0970976-DA8B-44DA-8992-03535001D68E}" ma:internalName="TaxCatchAllLabel" ma:readOnly="true" ma:showField="CatchAllDataLabel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f1c3a-4f28-4cb9-b7c7-2ba53e581da3">
      <Value>30</Value>
    </TaxCatchAll>
    <Student_x0020_ServicesTaxHTField0 xmlns="339c8487-a8c0-4041-83ae-4863f494c239">
      <Terms xmlns="http://schemas.microsoft.com/office/infopath/2007/PartnerControls"/>
    </Student_x0020_ServicesTaxHTField0>
    <Student_x0020_FacultyTaxHTField0 xmlns="339c8487-a8c0-4041-83ae-4863f494c239">
      <Terms xmlns="http://schemas.microsoft.com/office/infopath/2007/PartnerControls"/>
    </Student_x0020_FacultyTaxHTField0>
    <Doc_x0020_TypeTaxHTField2 xmlns="339c8487-a8c0-4041-83ae-4863f494c2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DS Forms</TermName>
          <TermId xmlns="http://schemas.microsoft.com/office/infopath/2007/PartnerControls">a99df04f-1e97-4e78-bda1-06cb541830b1</TermId>
        </TermInfo>
      </Terms>
    </Doc_x0020_TypeTaxHTField2>
    <Publishers xmlns="433f1c3a-4f28-4cb9-b7c7-2ba53e581da3">
      <UserInfo>
        <DisplayName/>
        <AccountId xsi:nil="true"/>
        <AccountType/>
      </UserInfo>
    </Publishers>
  </documentManagement>
</p:properties>
</file>

<file path=customXml/itemProps1.xml><?xml version="1.0" encoding="utf-8"?>
<ds:datastoreItem xmlns:ds="http://schemas.openxmlformats.org/officeDocument/2006/customXml" ds:itemID="{1E46D7AD-7AF2-4B32-8A86-03E28F757D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888B58-F072-4417-A090-436E1220E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c8487-a8c0-4041-83ae-4863f494c239"/>
    <ds:schemaRef ds:uri="433f1c3a-4f28-4cb9-b7c7-2ba53e581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1E12E-17EE-4C6E-B2F8-40E31E6A6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23FAF-1953-4E34-8965-9E20B5EBF324}">
  <ds:schemaRefs>
    <ds:schemaRef ds:uri="http://schemas.microsoft.com/office/2006/documentManagement/types"/>
    <ds:schemaRef ds:uri="http://schemas.openxmlformats.org/package/2006/metadata/core-properties"/>
    <ds:schemaRef ds:uri="433f1c3a-4f28-4cb9-b7c7-2ba53e581da3"/>
    <ds:schemaRef ds:uri="http://purl.org/dc/terms/"/>
    <ds:schemaRef ds:uri="339c8487-a8c0-4041-83ae-4863f494c239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TCD</Company>
  <LinksUpToDate>false</LinksUpToDate>
  <CharactersWithSpaces>3497</CharactersWithSpaces>
  <SharedDoc>false</SharedDoc>
  <HLinks>
    <vt:vector size="36" baseType="variant">
      <vt:variant>
        <vt:i4>4522019</vt:i4>
      </vt:variant>
      <vt:variant>
        <vt:i4>15</vt:i4>
      </vt:variant>
      <vt:variant>
        <vt:i4>0</vt:i4>
      </vt:variant>
      <vt:variant>
        <vt:i4>5</vt:i4>
      </vt:variant>
      <vt:variant>
        <vt:lpwstr>http://www.tcd.ie/disability/current/registration.php</vt:lpwstr>
      </vt:variant>
      <vt:variant>
        <vt:lpwstr>1</vt:lpwstr>
      </vt:variant>
      <vt:variant>
        <vt:i4>4980754</vt:i4>
      </vt:variant>
      <vt:variant>
        <vt:i4>12</vt:i4>
      </vt:variant>
      <vt:variant>
        <vt:i4>0</vt:i4>
      </vt:variant>
      <vt:variant>
        <vt:i4>5</vt:i4>
      </vt:variant>
      <vt:variant>
        <vt:lpwstr>mailto:reillyde%40tcd.ie</vt:lpwstr>
      </vt:variant>
      <vt:variant>
        <vt:lpwstr/>
      </vt:variant>
      <vt:variant>
        <vt:i4>7471223</vt:i4>
      </vt:variant>
      <vt:variant>
        <vt:i4>9</vt:i4>
      </vt:variant>
      <vt:variant>
        <vt:i4>0</vt:i4>
      </vt:variant>
      <vt:variant>
        <vt:i4>5</vt:i4>
      </vt:variant>
      <vt:variant>
        <vt:lpwstr>http://www.psychologicalsociety.ie/find-a-psychologist</vt:lpwstr>
      </vt:variant>
      <vt:variant>
        <vt:lpwstr/>
      </vt:variant>
      <vt:variant>
        <vt:i4>7929965</vt:i4>
      </vt:variant>
      <vt:variant>
        <vt:i4>6</vt:i4>
      </vt:variant>
      <vt:variant>
        <vt:i4>0</vt:i4>
      </vt:variant>
      <vt:variant>
        <vt:i4>5</vt:i4>
      </vt:variant>
      <vt:variant>
        <vt:lpwstr>http://www.tcd.ie/disability/teaching-info/awareness-info/learning.php</vt:lpwstr>
      </vt:variant>
      <vt:variant>
        <vt:lpwstr/>
      </vt:variant>
      <vt:variant>
        <vt:i4>2424950</vt:i4>
      </vt:variant>
      <vt:variant>
        <vt:i4>3</vt:i4>
      </vt:variant>
      <vt:variant>
        <vt:i4>0</vt:i4>
      </vt:variant>
      <vt:variant>
        <vt:i4>5</vt:i4>
      </vt:variant>
      <vt:variant>
        <vt:lpwstr>http://mymodule.tcd.ie/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http://student-learning.tcd.ie/undergraduate/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username</dc:creator>
  <cp:keywords/>
  <cp:lastModifiedBy>Disability Service</cp:lastModifiedBy>
  <cp:revision>3</cp:revision>
  <cp:lastPrinted>2007-08-21T08:06:00Z</cp:lastPrinted>
  <dcterms:created xsi:type="dcterms:W3CDTF">2016-06-10T15:32:00Z</dcterms:created>
  <dcterms:modified xsi:type="dcterms:W3CDTF">2016-07-29T11:12:00Z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ype0">
    <vt:lpwstr>30;#DS Forms|a99df04f-1e97-4e78-bda1-06cb541830b1</vt:lpwstr>
  </property>
  <property fmtid="{D5CDD505-2E9C-101B-9397-08002B2CF9AE}" pid="3" name="ContentTypeId">
    <vt:lpwstr>0x0101001E04BABA25DBFE45AE5168A6059D903E0300940EBFCF258DC04EA510DACE91AC3AB3</vt:lpwstr>
  </property>
  <property fmtid="{D5CDD505-2E9C-101B-9397-08002B2CF9AE}" pid="4" name="Student Services">
    <vt:lpwstr/>
  </property>
</Properties>
</file>