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94"/>
        <w:gridCol w:w="2376"/>
        <w:gridCol w:w="1798"/>
        <w:gridCol w:w="2156"/>
        <w:gridCol w:w="2156"/>
      </w:tblGrid>
      <w:tr w:rsidR="00122B51" w:rsidRPr="00122B51" w:rsidTr="00122B51">
        <w:trPr>
          <w:trHeight w:val="1292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122B5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en-IE"/>
              </w:rPr>
              <w:t xml:space="preserve">Students with Disabilities on Professional Courses in Trinity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en-IE"/>
              </w:rPr>
              <w:t>2014/15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en-IE"/>
              </w:rPr>
              <w:t>2015/16*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IE"/>
              </w:rPr>
              <w:t>2016/17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IE"/>
              </w:rPr>
              <w:t>2017/18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Deaf Studies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7</w:t>
            </w:r>
          </w:p>
        </w:tc>
      </w:tr>
      <w:tr w:rsidR="00122B51" w:rsidRPr="00122B51" w:rsidTr="00A75A75">
        <w:trPr>
          <w:trHeight w:val="8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 xml:space="preserve">Dental Science (including Dental Nursing and Technology)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15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Education PME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5</w:t>
            </w:r>
          </w:p>
        </w:tc>
      </w:tr>
      <w:tr w:rsidR="00122B51" w:rsidRPr="00122B51" w:rsidTr="00A75A75">
        <w:trPr>
          <w:trHeight w:val="364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 xml:space="preserve">Human Nutrition and Dietetics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2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Medicine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53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66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74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81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Nursing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84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102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85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92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Midwifery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15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Occupational Therapy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25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Pharmacy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33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 xml:space="preserve">Physiotherapy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15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Radiation Therapy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9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Social Studies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30</w:t>
            </w:r>
          </w:p>
        </w:tc>
      </w:tr>
      <w:tr w:rsidR="00122B51" w:rsidRPr="00122B51" w:rsidTr="00A75A75">
        <w:trPr>
          <w:trHeight w:val="380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 xml:space="preserve">Psychology (Counselling &amp; Clinical)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11</w:t>
            </w:r>
          </w:p>
        </w:tc>
      </w:tr>
      <w:tr w:rsidR="00122B51" w:rsidRPr="00122B51" w:rsidTr="00A75A75">
        <w:trPr>
          <w:trHeight w:val="5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 xml:space="preserve">Clinical Speech and Language Studies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IE"/>
              </w:rPr>
              <w:t>22</w:t>
            </w:r>
          </w:p>
        </w:tc>
      </w:tr>
      <w:tr w:rsidR="00122B51" w:rsidRPr="00122B51" w:rsidTr="00122B51">
        <w:trPr>
          <w:trHeight w:val="427"/>
        </w:trPr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IE"/>
              </w:rPr>
              <w:t xml:space="preserve">Total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IE"/>
              </w:rPr>
              <w:t>302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IE"/>
              </w:rPr>
              <w:t>386*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en-IE"/>
              </w:rPr>
              <w:t>340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B51" w:rsidRPr="00122B51" w:rsidRDefault="00122B51" w:rsidP="00122B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2B51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IE"/>
              </w:rPr>
              <w:t>355</w:t>
            </w:r>
          </w:p>
        </w:tc>
      </w:tr>
    </w:tbl>
    <w:p w:rsidR="008E164E" w:rsidRDefault="00987B0E"/>
    <w:sectPr w:rsidR="008E164E" w:rsidSect="00122B5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A1"/>
    <w:rsid w:val="00122B51"/>
    <w:rsid w:val="003038A1"/>
    <w:rsid w:val="00601A08"/>
    <w:rsid w:val="00987B0E"/>
    <w:rsid w:val="00A75A75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9EE4-7768-45DB-A5E2-329A838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Reilly</dc:creator>
  <cp:keywords/>
  <dc:description/>
  <cp:lastModifiedBy>Disability Service</cp:lastModifiedBy>
  <cp:revision>2</cp:revision>
  <dcterms:created xsi:type="dcterms:W3CDTF">2018-08-29T15:10:00Z</dcterms:created>
  <dcterms:modified xsi:type="dcterms:W3CDTF">2018-08-29T15:10:00Z</dcterms:modified>
</cp:coreProperties>
</file>