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A770E" w14:textId="77777777" w:rsidR="009142F9" w:rsidRDefault="00F0700B" w:rsidP="00A2770B">
      <w:pPr>
        <w:jc w:val="center"/>
      </w:pPr>
      <w:r>
        <w:rPr>
          <w:rFonts w:ascii="Lucida Sans" w:hAnsi="Lucida Sans"/>
          <w:b/>
          <w:noProof/>
          <w:sz w:val="20"/>
          <w:szCs w:val="20"/>
          <w:lang w:eastAsia="en-IE"/>
        </w:rPr>
        <w:drawing>
          <wp:inline distT="0" distB="0" distL="0" distR="0" wp14:anchorId="3F8C34D0" wp14:editId="00D2D5C6">
            <wp:extent cx="1409700" cy="882842"/>
            <wp:effectExtent l="0" t="0" r="0" b="0"/>
            <wp:docPr id="2" name="Picture 2" descr="DAW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WN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2920" cy="884858"/>
                    </a:xfrm>
                    <a:prstGeom prst="rect">
                      <a:avLst/>
                    </a:prstGeom>
                    <a:noFill/>
                    <a:ln>
                      <a:noFill/>
                    </a:ln>
                  </pic:spPr>
                </pic:pic>
              </a:graphicData>
            </a:graphic>
          </wp:inline>
        </w:drawing>
      </w:r>
    </w:p>
    <w:p w14:paraId="2D4639D7" w14:textId="77777777" w:rsidR="00BF0DC1" w:rsidRDefault="00BF0DC1" w:rsidP="00BF0DC1">
      <w:pPr>
        <w:jc w:val="center"/>
      </w:pPr>
    </w:p>
    <w:p w14:paraId="7A25BA5A" w14:textId="77777777" w:rsidR="00BF0DC1" w:rsidRDefault="00BF0DC1" w:rsidP="00BF0DC1">
      <w:pPr>
        <w:jc w:val="center"/>
      </w:pPr>
    </w:p>
    <w:p w14:paraId="146B1951" w14:textId="77777777" w:rsidR="00BF0DC1" w:rsidRDefault="00BF0DC1" w:rsidP="00BF0DC1">
      <w:pPr>
        <w:jc w:val="center"/>
      </w:pPr>
    </w:p>
    <w:p w14:paraId="6BB6ED66" w14:textId="77777777" w:rsidR="00BF0DC1" w:rsidRDefault="00BF0DC1" w:rsidP="00BF0DC1">
      <w:pPr>
        <w:jc w:val="center"/>
      </w:pPr>
    </w:p>
    <w:p w14:paraId="63BE4C00" w14:textId="77777777" w:rsidR="00BF0DC1" w:rsidRDefault="00BF0DC1" w:rsidP="00BF0DC1">
      <w:pPr>
        <w:jc w:val="center"/>
      </w:pPr>
    </w:p>
    <w:p w14:paraId="16769636" w14:textId="77777777" w:rsidR="00BF0DC1" w:rsidRDefault="00BF0DC1" w:rsidP="00804FDB"/>
    <w:p w14:paraId="5E6D52E8" w14:textId="77777777" w:rsidR="00BF0DC1" w:rsidRPr="00804FDB" w:rsidRDefault="00BF0DC1" w:rsidP="00BF0DC1">
      <w:pPr>
        <w:jc w:val="center"/>
        <w:rPr>
          <w:b/>
          <w:sz w:val="52"/>
          <w:szCs w:val="52"/>
        </w:rPr>
      </w:pPr>
      <w:r w:rsidRPr="00804FDB">
        <w:rPr>
          <w:b/>
          <w:sz w:val="52"/>
          <w:szCs w:val="52"/>
        </w:rPr>
        <w:t>DAWN Principles, Guidelines and Procedures for the Granting of Reasonable Accommodations in Examinations to Students with Disabilities</w:t>
      </w:r>
    </w:p>
    <w:p w14:paraId="23127E73" w14:textId="77777777" w:rsidR="00BF0DC1" w:rsidRDefault="00BF0DC1" w:rsidP="00BF0DC1">
      <w:pPr>
        <w:jc w:val="center"/>
        <w:rPr>
          <w:sz w:val="52"/>
          <w:szCs w:val="52"/>
        </w:rPr>
      </w:pPr>
    </w:p>
    <w:p w14:paraId="1789D866" w14:textId="29C9EC49" w:rsidR="00804FDB" w:rsidRPr="00E84C9A" w:rsidRDefault="00804FDB" w:rsidP="00804FDB">
      <w:pPr>
        <w:spacing w:before="1200" w:line="360" w:lineRule="auto"/>
        <w:contextualSpacing/>
        <w:jc w:val="center"/>
        <w:rPr>
          <w:rFonts w:ascii="Lucida Sans" w:hAnsi="Lucida Sans"/>
          <w:b/>
          <w:sz w:val="30"/>
          <w:szCs w:val="30"/>
          <w:highlight w:val="yellow"/>
        </w:rPr>
      </w:pPr>
      <w:r w:rsidRPr="003A6B18">
        <w:rPr>
          <w:rFonts w:ascii="Lucida Sans" w:hAnsi="Lucida Sans"/>
          <w:b/>
          <w:sz w:val="30"/>
          <w:szCs w:val="30"/>
        </w:rPr>
        <w:t>Adopted by DAWN</w:t>
      </w:r>
      <w:r w:rsidRPr="1D4DB4C3">
        <w:rPr>
          <w:rFonts w:ascii="Lucida Sans" w:hAnsi="Lucida Sans"/>
          <w:b/>
          <w:sz w:val="30"/>
          <w:szCs w:val="30"/>
        </w:rPr>
        <w:t xml:space="preserve"> </w:t>
      </w:r>
    </w:p>
    <w:p w14:paraId="1F7B284E" w14:textId="77777777" w:rsidR="00804FDB" w:rsidRDefault="00804FDB" w:rsidP="00804FDB">
      <w:pPr>
        <w:spacing w:before="1200" w:line="360" w:lineRule="auto"/>
        <w:contextualSpacing/>
        <w:jc w:val="center"/>
        <w:rPr>
          <w:rFonts w:ascii="Lucida Sans" w:hAnsi="Lucida Sans"/>
          <w:b/>
          <w:lang w:val="en-US"/>
        </w:rPr>
      </w:pPr>
    </w:p>
    <w:p w14:paraId="52C60C54" w14:textId="77777777" w:rsidR="00804FDB" w:rsidRDefault="00804FDB" w:rsidP="00804FDB">
      <w:pPr>
        <w:spacing w:before="1200" w:line="360" w:lineRule="auto"/>
        <w:contextualSpacing/>
        <w:jc w:val="center"/>
        <w:rPr>
          <w:rFonts w:ascii="Lucida Sans" w:hAnsi="Lucida Sans"/>
          <w:b/>
          <w:lang w:val="en-US"/>
        </w:rPr>
      </w:pPr>
    </w:p>
    <w:p w14:paraId="12D3E41C" w14:textId="468B5DFD" w:rsidR="00BF246A" w:rsidRPr="003A6B18" w:rsidRDefault="00760E89" w:rsidP="00804FDB">
      <w:pPr>
        <w:spacing w:before="1200" w:line="360" w:lineRule="auto"/>
        <w:contextualSpacing/>
        <w:jc w:val="center"/>
        <w:rPr>
          <w:rFonts w:ascii="Lucida Sans" w:hAnsi="Lucida Sans"/>
          <w:sz w:val="40"/>
          <w:szCs w:val="40"/>
          <w:lang w:val="en-US"/>
        </w:rPr>
      </w:pPr>
      <w:r w:rsidRPr="003A6B18">
        <w:rPr>
          <w:rFonts w:ascii="Lucida Sans" w:hAnsi="Lucida Sans"/>
          <w:bCs/>
          <w:sz w:val="40"/>
          <w:szCs w:val="40"/>
          <w:lang w:val="en-US"/>
        </w:rPr>
        <w:t>JUNE 2019</w:t>
      </w:r>
    </w:p>
    <w:p w14:paraId="2EA2DCAE" w14:textId="77777777" w:rsidR="00BF246A" w:rsidRDefault="00BF246A">
      <w:pPr>
        <w:rPr>
          <w:rFonts w:ascii="Lucida Sans" w:hAnsi="Lucida Sans"/>
          <w:b/>
          <w:lang w:val="en-US"/>
        </w:rPr>
      </w:pPr>
      <w:r>
        <w:rPr>
          <w:rFonts w:ascii="Lucida Sans" w:hAnsi="Lucida Sans"/>
          <w:b/>
          <w:lang w:val="en-US"/>
        </w:rPr>
        <w:br w:type="page"/>
      </w:r>
    </w:p>
    <w:sdt>
      <w:sdtPr>
        <w:rPr>
          <w:rFonts w:asciiTheme="minorHAnsi" w:eastAsiaTheme="minorHAnsi" w:hAnsiTheme="minorHAnsi" w:cstheme="minorBidi"/>
          <w:color w:val="auto"/>
          <w:sz w:val="24"/>
          <w:szCs w:val="22"/>
          <w:lang w:val="en-IE"/>
        </w:rPr>
        <w:id w:val="139007996"/>
        <w:docPartObj>
          <w:docPartGallery w:val="Table of Contents"/>
          <w:docPartUnique/>
        </w:docPartObj>
      </w:sdtPr>
      <w:sdtEndPr>
        <w:rPr>
          <w:b/>
          <w:bCs/>
          <w:noProof/>
        </w:rPr>
      </w:sdtEndPr>
      <w:sdtContent>
        <w:p w14:paraId="48154EAA" w14:textId="77777777" w:rsidR="00C80590" w:rsidRPr="00D57A2B" w:rsidRDefault="00C80590">
          <w:pPr>
            <w:pStyle w:val="TOCHeading"/>
            <w:rPr>
              <w:b/>
              <w:sz w:val="28"/>
            </w:rPr>
          </w:pPr>
          <w:r w:rsidRPr="00D57A2B">
            <w:rPr>
              <w:b/>
              <w:sz w:val="28"/>
            </w:rPr>
            <w:t>Table of Contents</w:t>
          </w:r>
        </w:p>
        <w:p w14:paraId="784B6A5C" w14:textId="04830053" w:rsidR="001823A8" w:rsidRDefault="00C80590" w:rsidP="004414A1">
          <w:pPr>
            <w:pStyle w:val="TOC1"/>
            <w:tabs>
              <w:tab w:val="right" w:pos="360"/>
            </w:tabs>
            <w:rPr>
              <w:rFonts w:asciiTheme="minorHAnsi" w:eastAsiaTheme="minorEastAsia" w:hAnsiTheme="minorHAnsi" w:cstheme="minorBidi"/>
              <w:noProof/>
              <w:sz w:val="22"/>
              <w:szCs w:val="22"/>
              <w:lang w:val="en-IE" w:eastAsia="en-IE"/>
            </w:rPr>
          </w:pPr>
          <w:r>
            <w:fldChar w:fldCharType="begin"/>
          </w:r>
          <w:r>
            <w:instrText xml:space="preserve"> TOC \o "1-3" \h \z \u </w:instrText>
          </w:r>
          <w:r>
            <w:fldChar w:fldCharType="separate"/>
          </w:r>
          <w:hyperlink w:anchor="_Toc18671757" w:history="1">
            <w:r w:rsidR="001823A8" w:rsidRPr="00356611">
              <w:rPr>
                <w:rStyle w:val="Hyperlink"/>
                <w:b/>
                <w:noProof/>
              </w:rPr>
              <w:t>1. Principles for the Granting of Reasonable Accommodations in Examinations to students with Disabilities</w:t>
            </w:r>
            <w:r w:rsidR="001823A8">
              <w:rPr>
                <w:noProof/>
                <w:webHidden/>
              </w:rPr>
              <w:tab/>
            </w:r>
            <w:r w:rsidR="004414A1">
              <w:rPr>
                <w:noProof/>
                <w:webHidden/>
              </w:rPr>
              <w:t>…………………………………………………………………………..</w:t>
            </w:r>
            <w:r w:rsidR="001823A8">
              <w:rPr>
                <w:noProof/>
                <w:webHidden/>
              </w:rPr>
              <w:fldChar w:fldCharType="begin"/>
            </w:r>
            <w:r w:rsidR="001823A8">
              <w:rPr>
                <w:noProof/>
                <w:webHidden/>
              </w:rPr>
              <w:instrText xml:space="preserve"> PAGEREF _Toc18671757 \h </w:instrText>
            </w:r>
            <w:r w:rsidR="001823A8">
              <w:rPr>
                <w:noProof/>
                <w:webHidden/>
              </w:rPr>
            </w:r>
            <w:r w:rsidR="001823A8">
              <w:rPr>
                <w:noProof/>
                <w:webHidden/>
              </w:rPr>
              <w:fldChar w:fldCharType="separate"/>
            </w:r>
            <w:r w:rsidR="001823A8">
              <w:rPr>
                <w:noProof/>
                <w:webHidden/>
              </w:rPr>
              <w:t>5</w:t>
            </w:r>
            <w:r w:rsidR="001823A8">
              <w:rPr>
                <w:noProof/>
                <w:webHidden/>
              </w:rPr>
              <w:fldChar w:fldCharType="end"/>
            </w:r>
          </w:hyperlink>
        </w:p>
        <w:p w14:paraId="003C37FF" w14:textId="3A84BFB8" w:rsidR="001823A8" w:rsidRDefault="005271A9">
          <w:pPr>
            <w:pStyle w:val="TOC1"/>
            <w:rPr>
              <w:rFonts w:asciiTheme="minorHAnsi" w:eastAsiaTheme="minorEastAsia" w:hAnsiTheme="minorHAnsi" w:cstheme="minorBidi"/>
              <w:noProof/>
              <w:sz w:val="22"/>
              <w:szCs w:val="22"/>
              <w:lang w:val="en-IE" w:eastAsia="en-IE"/>
            </w:rPr>
          </w:pPr>
          <w:hyperlink w:anchor="_Toc18671758" w:history="1">
            <w:r w:rsidR="001823A8" w:rsidRPr="00356611">
              <w:rPr>
                <w:rStyle w:val="Hyperlink"/>
                <w:b/>
                <w:noProof/>
              </w:rPr>
              <w:t>2. Procedures for the provision of Reasonable Accommodations in Examinations</w:t>
            </w:r>
            <w:r w:rsidR="004414A1">
              <w:rPr>
                <w:rStyle w:val="Hyperlink"/>
                <w:b/>
                <w:noProof/>
              </w:rPr>
              <w:t>…...</w:t>
            </w:r>
            <w:r w:rsidR="001823A8">
              <w:rPr>
                <w:noProof/>
                <w:webHidden/>
              </w:rPr>
              <w:tab/>
            </w:r>
            <w:r w:rsidR="004414A1">
              <w:rPr>
                <w:noProof/>
                <w:webHidden/>
              </w:rPr>
              <w:t>…</w:t>
            </w:r>
            <w:r w:rsidR="001823A8">
              <w:rPr>
                <w:noProof/>
                <w:webHidden/>
              </w:rPr>
              <w:fldChar w:fldCharType="begin"/>
            </w:r>
            <w:r w:rsidR="001823A8">
              <w:rPr>
                <w:noProof/>
                <w:webHidden/>
              </w:rPr>
              <w:instrText xml:space="preserve"> PAGEREF _Toc18671758 \h </w:instrText>
            </w:r>
            <w:r w:rsidR="001823A8">
              <w:rPr>
                <w:noProof/>
                <w:webHidden/>
              </w:rPr>
            </w:r>
            <w:r w:rsidR="001823A8">
              <w:rPr>
                <w:noProof/>
                <w:webHidden/>
              </w:rPr>
              <w:fldChar w:fldCharType="separate"/>
            </w:r>
            <w:r w:rsidR="001823A8">
              <w:rPr>
                <w:noProof/>
                <w:webHidden/>
              </w:rPr>
              <w:t>6</w:t>
            </w:r>
            <w:r w:rsidR="001823A8">
              <w:rPr>
                <w:noProof/>
                <w:webHidden/>
              </w:rPr>
              <w:fldChar w:fldCharType="end"/>
            </w:r>
          </w:hyperlink>
        </w:p>
        <w:p w14:paraId="213CECC2" w14:textId="3B8A3C69" w:rsidR="001823A8" w:rsidRDefault="005271A9">
          <w:pPr>
            <w:pStyle w:val="TOC2"/>
            <w:tabs>
              <w:tab w:val="right" w:leader="dot" w:pos="9016"/>
            </w:tabs>
            <w:rPr>
              <w:rFonts w:eastAsiaTheme="minorEastAsia"/>
              <w:noProof/>
              <w:sz w:val="22"/>
              <w:lang w:eastAsia="en-IE"/>
            </w:rPr>
          </w:pPr>
          <w:hyperlink w:anchor="_Toc18671759" w:history="1">
            <w:r w:rsidR="001823A8" w:rsidRPr="00356611">
              <w:rPr>
                <w:rStyle w:val="Hyperlink"/>
                <w:noProof/>
              </w:rPr>
              <w:t>2.1 Determining Reasonable Accommodations in Examinations</w:t>
            </w:r>
            <w:r w:rsidR="001823A8">
              <w:rPr>
                <w:noProof/>
                <w:webHidden/>
              </w:rPr>
              <w:tab/>
            </w:r>
            <w:r w:rsidR="001823A8">
              <w:rPr>
                <w:noProof/>
                <w:webHidden/>
              </w:rPr>
              <w:fldChar w:fldCharType="begin"/>
            </w:r>
            <w:r w:rsidR="001823A8">
              <w:rPr>
                <w:noProof/>
                <w:webHidden/>
              </w:rPr>
              <w:instrText xml:space="preserve"> PAGEREF _Toc18671759 \h </w:instrText>
            </w:r>
            <w:r w:rsidR="001823A8">
              <w:rPr>
                <w:noProof/>
                <w:webHidden/>
              </w:rPr>
            </w:r>
            <w:r w:rsidR="001823A8">
              <w:rPr>
                <w:noProof/>
                <w:webHidden/>
              </w:rPr>
              <w:fldChar w:fldCharType="separate"/>
            </w:r>
            <w:r w:rsidR="001823A8">
              <w:rPr>
                <w:noProof/>
                <w:webHidden/>
              </w:rPr>
              <w:t>6</w:t>
            </w:r>
            <w:r w:rsidR="001823A8">
              <w:rPr>
                <w:noProof/>
                <w:webHidden/>
              </w:rPr>
              <w:fldChar w:fldCharType="end"/>
            </w:r>
          </w:hyperlink>
        </w:p>
        <w:p w14:paraId="39538E05" w14:textId="2EC0EA45" w:rsidR="001823A8" w:rsidRDefault="005271A9">
          <w:pPr>
            <w:pStyle w:val="TOC2"/>
            <w:tabs>
              <w:tab w:val="right" w:leader="dot" w:pos="9016"/>
            </w:tabs>
            <w:rPr>
              <w:rFonts w:eastAsiaTheme="minorEastAsia"/>
              <w:noProof/>
              <w:sz w:val="22"/>
              <w:lang w:eastAsia="en-IE"/>
            </w:rPr>
          </w:pPr>
          <w:hyperlink w:anchor="_Toc18671760" w:history="1">
            <w:r w:rsidR="001823A8" w:rsidRPr="00356611">
              <w:rPr>
                <w:rStyle w:val="Hyperlink"/>
                <w:noProof/>
              </w:rPr>
              <w:t>2.2 Availing of Reasonable Accommodations in Examinations</w:t>
            </w:r>
            <w:r w:rsidR="001823A8">
              <w:rPr>
                <w:noProof/>
                <w:webHidden/>
              </w:rPr>
              <w:tab/>
            </w:r>
            <w:r w:rsidR="001823A8">
              <w:rPr>
                <w:noProof/>
                <w:webHidden/>
              </w:rPr>
              <w:fldChar w:fldCharType="begin"/>
            </w:r>
            <w:r w:rsidR="001823A8">
              <w:rPr>
                <w:noProof/>
                <w:webHidden/>
              </w:rPr>
              <w:instrText xml:space="preserve"> PAGEREF _Toc18671760 \h </w:instrText>
            </w:r>
            <w:r w:rsidR="001823A8">
              <w:rPr>
                <w:noProof/>
                <w:webHidden/>
              </w:rPr>
            </w:r>
            <w:r w:rsidR="001823A8">
              <w:rPr>
                <w:noProof/>
                <w:webHidden/>
              </w:rPr>
              <w:fldChar w:fldCharType="separate"/>
            </w:r>
            <w:r w:rsidR="001823A8">
              <w:rPr>
                <w:noProof/>
                <w:webHidden/>
              </w:rPr>
              <w:t>7</w:t>
            </w:r>
            <w:r w:rsidR="001823A8">
              <w:rPr>
                <w:noProof/>
                <w:webHidden/>
              </w:rPr>
              <w:fldChar w:fldCharType="end"/>
            </w:r>
          </w:hyperlink>
        </w:p>
        <w:p w14:paraId="557C18E0" w14:textId="3B969E11" w:rsidR="001823A8" w:rsidRDefault="005271A9">
          <w:pPr>
            <w:pStyle w:val="TOC2"/>
            <w:tabs>
              <w:tab w:val="right" w:leader="dot" w:pos="9016"/>
            </w:tabs>
            <w:rPr>
              <w:rFonts w:eastAsiaTheme="minorEastAsia"/>
              <w:noProof/>
              <w:sz w:val="22"/>
              <w:lang w:eastAsia="en-IE"/>
            </w:rPr>
          </w:pPr>
          <w:hyperlink w:anchor="_Toc18671761" w:history="1">
            <w:r w:rsidR="001823A8" w:rsidRPr="00356611">
              <w:rPr>
                <w:rStyle w:val="Hyperlink"/>
                <w:noProof/>
              </w:rPr>
              <w:t>2.3 Notification of Reasonable Accommodations in Examinations</w:t>
            </w:r>
            <w:r w:rsidR="001823A8">
              <w:rPr>
                <w:noProof/>
                <w:webHidden/>
              </w:rPr>
              <w:tab/>
            </w:r>
            <w:r w:rsidR="001823A8">
              <w:rPr>
                <w:noProof/>
                <w:webHidden/>
              </w:rPr>
              <w:fldChar w:fldCharType="begin"/>
            </w:r>
            <w:r w:rsidR="001823A8">
              <w:rPr>
                <w:noProof/>
                <w:webHidden/>
              </w:rPr>
              <w:instrText xml:space="preserve"> PAGEREF _Toc18671761 \h </w:instrText>
            </w:r>
            <w:r w:rsidR="001823A8">
              <w:rPr>
                <w:noProof/>
                <w:webHidden/>
              </w:rPr>
            </w:r>
            <w:r w:rsidR="001823A8">
              <w:rPr>
                <w:noProof/>
                <w:webHidden/>
              </w:rPr>
              <w:fldChar w:fldCharType="separate"/>
            </w:r>
            <w:r w:rsidR="001823A8">
              <w:rPr>
                <w:noProof/>
                <w:webHidden/>
              </w:rPr>
              <w:t>8</w:t>
            </w:r>
            <w:r w:rsidR="001823A8">
              <w:rPr>
                <w:noProof/>
                <w:webHidden/>
              </w:rPr>
              <w:fldChar w:fldCharType="end"/>
            </w:r>
          </w:hyperlink>
        </w:p>
        <w:p w14:paraId="14D33905" w14:textId="79A3AF0D" w:rsidR="001823A8" w:rsidRDefault="005271A9">
          <w:pPr>
            <w:pStyle w:val="TOC2"/>
            <w:tabs>
              <w:tab w:val="right" w:leader="dot" w:pos="9016"/>
            </w:tabs>
            <w:rPr>
              <w:rFonts w:eastAsiaTheme="minorEastAsia"/>
              <w:noProof/>
              <w:sz w:val="22"/>
              <w:lang w:eastAsia="en-IE"/>
            </w:rPr>
          </w:pPr>
          <w:hyperlink w:anchor="_Toc18671762" w:history="1">
            <w:r w:rsidR="001823A8" w:rsidRPr="00356611">
              <w:rPr>
                <w:rStyle w:val="Hyperlink"/>
                <w:noProof/>
              </w:rPr>
              <w:t>2.4 Disclosure of Reasonable Accommodations for Examinations</w:t>
            </w:r>
            <w:r w:rsidR="001823A8">
              <w:rPr>
                <w:noProof/>
                <w:webHidden/>
              </w:rPr>
              <w:tab/>
            </w:r>
            <w:r w:rsidR="001823A8">
              <w:rPr>
                <w:noProof/>
                <w:webHidden/>
              </w:rPr>
              <w:fldChar w:fldCharType="begin"/>
            </w:r>
            <w:r w:rsidR="001823A8">
              <w:rPr>
                <w:noProof/>
                <w:webHidden/>
              </w:rPr>
              <w:instrText xml:space="preserve"> PAGEREF _Toc18671762 \h </w:instrText>
            </w:r>
            <w:r w:rsidR="001823A8">
              <w:rPr>
                <w:noProof/>
                <w:webHidden/>
              </w:rPr>
            </w:r>
            <w:r w:rsidR="001823A8">
              <w:rPr>
                <w:noProof/>
                <w:webHidden/>
              </w:rPr>
              <w:fldChar w:fldCharType="separate"/>
            </w:r>
            <w:r w:rsidR="001823A8">
              <w:rPr>
                <w:noProof/>
                <w:webHidden/>
              </w:rPr>
              <w:t>9</w:t>
            </w:r>
            <w:r w:rsidR="001823A8">
              <w:rPr>
                <w:noProof/>
                <w:webHidden/>
              </w:rPr>
              <w:fldChar w:fldCharType="end"/>
            </w:r>
          </w:hyperlink>
        </w:p>
        <w:p w14:paraId="063F4106" w14:textId="7099CDDD" w:rsidR="001823A8" w:rsidRDefault="005271A9">
          <w:pPr>
            <w:pStyle w:val="TOC1"/>
            <w:rPr>
              <w:rFonts w:asciiTheme="minorHAnsi" w:eastAsiaTheme="minorEastAsia" w:hAnsiTheme="minorHAnsi" w:cstheme="minorBidi"/>
              <w:noProof/>
              <w:sz w:val="22"/>
              <w:szCs w:val="22"/>
              <w:lang w:val="en-IE" w:eastAsia="en-IE"/>
            </w:rPr>
          </w:pPr>
          <w:hyperlink w:anchor="_Toc18671763" w:history="1">
            <w:r w:rsidR="001823A8" w:rsidRPr="00356611">
              <w:rPr>
                <w:rStyle w:val="Hyperlink"/>
                <w:b/>
                <w:noProof/>
              </w:rPr>
              <w:t>3. Guidelines and Procedures for Reasonable Accommodations in Examinations</w:t>
            </w:r>
            <w:r w:rsidR="004414A1">
              <w:rPr>
                <w:rStyle w:val="Hyperlink"/>
                <w:b/>
                <w:noProof/>
              </w:rPr>
              <w:t>…….</w:t>
            </w:r>
            <w:r w:rsidR="001823A8">
              <w:rPr>
                <w:noProof/>
                <w:webHidden/>
              </w:rPr>
              <w:tab/>
            </w:r>
            <w:r w:rsidR="001823A8">
              <w:rPr>
                <w:noProof/>
                <w:webHidden/>
              </w:rPr>
              <w:fldChar w:fldCharType="begin"/>
            </w:r>
            <w:r w:rsidR="001823A8">
              <w:rPr>
                <w:noProof/>
                <w:webHidden/>
              </w:rPr>
              <w:instrText xml:space="preserve"> PAGEREF _Toc18671763 \h </w:instrText>
            </w:r>
            <w:r w:rsidR="001823A8">
              <w:rPr>
                <w:noProof/>
                <w:webHidden/>
              </w:rPr>
            </w:r>
            <w:r w:rsidR="001823A8">
              <w:rPr>
                <w:noProof/>
                <w:webHidden/>
              </w:rPr>
              <w:fldChar w:fldCharType="separate"/>
            </w:r>
            <w:r w:rsidR="001823A8">
              <w:rPr>
                <w:noProof/>
                <w:webHidden/>
              </w:rPr>
              <w:t>10</w:t>
            </w:r>
            <w:r w:rsidR="001823A8">
              <w:rPr>
                <w:noProof/>
                <w:webHidden/>
              </w:rPr>
              <w:fldChar w:fldCharType="end"/>
            </w:r>
          </w:hyperlink>
        </w:p>
        <w:p w14:paraId="43AE2C3E" w14:textId="4B3B3CEA" w:rsidR="001823A8" w:rsidRDefault="005271A9">
          <w:pPr>
            <w:pStyle w:val="TOC2"/>
            <w:tabs>
              <w:tab w:val="right" w:leader="dot" w:pos="9016"/>
            </w:tabs>
            <w:rPr>
              <w:rFonts w:eastAsiaTheme="minorEastAsia"/>
              <w:noProof/>
              <w:sz w:val="22"/>
              <w:lang w:eastAsia="en-IE"/>
            </w:rPr>
          </w:pPr>
          <w:hyperlink w:anchor="_Toc18671764" w:history="1">
            <w:r w:rsidR="001823A8" w:rsidRPr="00356611">
              <w:rPr>
                <w:rStyle w:val="Hyperlink"/>
                <w:noProof/>
              </w:rPr>
              <w:t>3.1 Examination Venues</w:t>
            </w:r>
            <w:r w:rsidR="001823A8">
              <w:rPr>
                <w:noProof/>
                <w:webHidden/>
              </w:rPr>
              <w:tab/>
            </w:r>
            <w:r w:rsidR="001823A8">
              <w:rPr>
                <w:noProof/>
                <w:webHidden/>
              </w:rPr>
              <w:fldChar w:fldCharType="begin"/>
            </w:r>
            <w:r w:rsidR="001823A8">
              <w:rPr>
                <w:noProof/>
                <w:webHidden/>
              </w:rPr>
              <w:instrText xml:space="preserve"> PAGEREF _Toc18671764 \h </w:instrText>
            </w:r>
            <w:r w:rsidR="001823A8">
              <w:rPr>
                <w:noProof/>
                <w:webHidden/>
              </w:rPr>
            </w:r>
            <w:r w:rsidR="001823A8">
              <w:rPr>
                <w:noProof/>
                <w:webHidden/>
              </w:rPr>
              <w:fldChar w:fldCharType="separate"/>
            </w:r>
            <w:r w:rsidR="001823A8">
              <w:rPr>
                <w:noProof/>
                <w:webHidden/>
              </w:rPr>
              <w:t>10</w:t>
            </w:r>
            <w:r w:rsidR="001823A8">
              <w:rPr>
                <w:noProof/>
                <w:webHidden/>
              </w:rPr>
              <w:fldChar w:fldCharType="end"/>
            </w:r>
          </w:hyperlink>
        </w:p>
        <w:p w14:paraId="0BE40EAF" w14:textId="727029E7" w:rsidR="001823A8" w:rsidRDefault="005271A9">
          <w:pPr>
            <w:pStyle w:val="TOC2"/>
            <w:tabs>
              <w:tab w:val="right" w:leader="dot" w:pos="9016"/>
            </w:tabs>
            <w:rPr>
              <w:rFonts w:eastAsiaTheme="minorEastAsia"/>
              <w:noProof/>
              <w:sz w:val="22"/>
              <w:lang w:eastAsia="en-IE"/>
            </w:rPr>
          </w:pPr>
          <w:hyperlink w:anchor="_Toc18671765" w:history="1">
            <w:r w:rsidR="001823A8" w:rsidRPr="00356611">
              <w:rPr>
                <w:rStyle w:val="Hyperlink"/>
                <w:noProof/>
              </w:rPr>
              <w:t>3.2 Additional Time in Examinations</w:t>
            </w:r>
            <w:r w:rsidR="001823A8">
              <w:rPr>
                <w:noProof/>
                <w:webHidden/>
              </w:rPr>
              <w:tab/>
            </w:r>
            <w:r w:rsidR="001823A8">
              <w:rPr>
                <w:noProof/>
                <w:webHidden/>
              </w:rPr>
              <w:fldChar w:fldCharType="begin"/>
            </w:r>
            <w:r w:rsidR="001823A8">
              <w:rPr>
                <w:noProof/>
                <w:webHidden/>
              </w:rPr>
              <w:instrText xml:space="preserve"> PAGEREF _Toc18671765 \h </w:instrText>
            </w:r>
            <w:r w:rsidR="001823A8">
              <w:rPr>
                <w:noProof/>
                <w:webHidden/>
              </w:rPr>
            </w:r>
            <w:r w:rsidR="001823A8">
              <w:rPr>
                <w:noProof/>
                <w:webHidden/>
              </w:rPr>
              <w:fldChar w:fldCharType="separate"/>
            </w:r>
            <w:r w:rsidR="001823A8">
              <w:rPr>
                <w:noProof/>
                <w:webHidden/>
              </w:rPr>
              <w:t>11</w:t>
            </w:r>
            <w:r w:rsidR="001823A8">
              <w:rPr>
                <w:noProof/>
                <w:webHidden/>
              </w:rPr>
              <w:fldChar w:fldCharType="end"/>
            </w:r>
          </w:hyperlink>
        </w:p>
        <w:p w14:paraId="4713FFFA" w14:textId="1001B13D" w:rsidR="001823A8" w:rsidRDefault="005271A9">
          <w:pPr>
            <w:pStyle w:val="TOC2"/>
            <w:tabs>
              <w:tab w:val="right" w:leader="dot" w:pos="9016"/>
            </w:tabs>
            <w:rPr>
              <w:rFonts w:eastAsiaTheme="minorEastAsia"/>
              <w:noProof/>
              <w:sz w:val="22"/>
              <w:lang w:eastAsia="en-IE"/>
            </w:rPr>
          </w:pPr>
          <w:hyperlink w:anchor="_Toc18671766" w:history="1">
            <w:r w:rsidR="001823A8" w:rsidRPr="00356611">
              <w:rPr>
                <w:rStyle w:val="Hyperlink"/>
                <w:noProof/>
              </w:rPr>
              <w:t>3.3 Guidelines for the Provision of Rest Breaks in Examinations</w:t>
            </w:r>
            <w:r w:rsidR="001823A8">
              <w:rPr>
                <w:noProof/>
                <w:webHidden/>
              </w:rPr>
              <w:tab/>
            </w:r>
            <w:r w:rsidR="001823A8">
              <w:rPr>
                <w:noProof/>
                <w:webHidden/>
              </w:rPr>
              <w:fldChar w:fldCharType="begin"/>
            </w:r>
            <w:r w:rsidR="001823A8">
              <w:rPr>
                <w:noProof/>
                <w:webHidden/>
              </w:rPr>
              <w:instrText xml:space="preserve"> PAGEREF _Toc18671766 \h </w:instrText>
            </w:r>
            <w:r w:rsidR="001823A8">
              <w:rPr>
                <w:noProof/>
                <w:webHidden/>
              </w:rPr>
            </w:r>
            <w:r w:rsidR="001823A8">
              <w:rPr>
                <w:noProof/>
                <w:webHidden/>
              </w:rPr>
              <w:fldChar w:fldCharType="separate"/>
            </w:r>
            <w:r w:rsidR="001823A8">
              <w:rPr>
                <w:noProof/>
                <w:webHidden/>
              </w:rPr>
              <w:t>11</w:t>
            </w:r>
            <w:r w:rsidR="001823A8">
              <w:rPr>
                <w:noProof/>
                <w:webHidden/>
              </w:rPr>
              <w:fldChar w:fldCharType="end"/>
            </w:r>
          </w:hyperlink>
        </w:p>
        <w:p w14:paraId="655000B2" w14:textId="542632B8" w:rsidR="001823A8" w:rsidRDefault="005271A9">
          <w:pPr>
            <w:pStyle w:val="TOC2"/>
            <w:tabs>
              <w:tab w:val="right" w:leader="dot" w:pos="9016"/>
            </w:tabs>
            <w:rPr>
              <w:rFonts w:eastAsiaTheme="minorEastAsia"/>
              <w:noProof/>
              <w:sz w:val="22"/>
              <w:lang w:eastAsia="en-IE"/>
            </w:rPr>
          </w:pPr>
          <w:hyperlink w:anchor="_Toc18671767" w:history="1">
            <w:r w:rsidR="001823A8" w:rsidRPr="00356611">
              <w:rPr>
                <w:rStyle w:val="Hyperlink"/>
                <w:noProof/>
              </w:rPr>
              <w:t>3.4 Use of Assistive Technology (AT) in Examinations</w:t>
            </w:r>
            <w:r w:rsidR="001823A8">
              <w:rPr>
                <w:noProof/>
                <w:webHidden/>
              </w:rPr>
              <w:tab/>
            </w:r>
            <w:r w:rsidR="001823A8">
              <w:rPr>
                <w:noProof/>
                <w:webHidden/>
              </w:rPr>
              <w:fldChar w:fldCharType="begin"/>
            </w:r>
            <w:r w:rsidR="001823A8">
              <w:rPr>
                <w:noProof/>
                <w:webHidden/>
              </w:rPr>
              <w:instrText xml:space="preserve"> PAGEREF _Toc18671767 \h </w:instrText>
            </w:r>
            <w:r w:rsidR="001823A8">
              <w:rPr>
                <w:noProof/>
                <w:webHidden/>
              </w:rPr>
            </w:r>
            <w:r w:rsidR="001823A8">
              <w:rPr>
                <w:noProof/>
                <w:webHidden/>
              </w:rPr>
              <w:fldChar w:fldCharType="separate"/>
            </w:r>
            <w:r w:rsidR="001823A8">
              <w:rPr>
                <w:noProof/>
                <w:webHidden/>
              </w:rPr>
              <w:t>12</w:t>
            </w:r>
            <w:r w:rsidR="001823A8">
              <w:rPr>
                <w:noProof/>
                <w:webHidden/>
              </w:rPr>
              <w:fldChar w:fldCharType="end"/>
            </w:r>
          </w:hyperlink>
        </w:p>
        <w:p w14:paraId="49379590" w14:textId="4FC47C01" w:rsidR="001823A8" w:rsidRDefault="005271A9">
          <w:pPr>
            <w:pStyle w:val="TOC2"/>
            <w:tabs>
              <w:tab w:val="right" w:leader="dot" w:pos="9016"/>
            </w:tabs>
            <w:rPr>
              <w:rFonts w:eastAsiaTheme="minorEastAsia"/>
              <w:noProof/>
              <w:sz w:val="22"/>
              <w:lang w:eastAsia="en-IE"/>
            </w:rPr>
          </w:pPr>
          <w:hyperlink w:anchor="_Toc18671768" w:history="1">
            <w:r w:rsidR="001823A8" w:rsidRPr="00356611">
              <w:rPr>
                <w:rStyle w:val="Hyperlink"/>
                <w:noProof/>
              </w:rPr>
              <w:t>3.5 Student’s Responsibilities in the use of Assistive Technology during Examinations</w:t>
            </w:r>
            <w:r w:rsidR="001823A8">
              <w:rPr>
                <w:noProof/>
                <w:webHidden/>
              </w:rPr>
              <w:tab/>
            </w:r>
            <w:r w:rsidR="001823A8">
              <w:rPr>
                <w:noProof/>
                <w:webHidden/>
              </w:rPr>
              <w:fldChar w:fldCharType="begin"/>
            </w:r>
            <w:r w:rsidR="001823A8">
              <w:rPr>
                <w:noProof/>
                <w:webHidden/>
              </w:rPr>
              <w:instrText xml:space="preserve"> PAGEREF _Toc18671768 \h </w:instrText>
            </w:r>
            <w:r w:rsidR="001823A8">
              <w:rPr>
                <w:noProof/>
                <w:webHidden/>
              </w:rPr>
            </w:r>
            <w:r w:rsidR="001823A8">
              <w:rPr>
                <w:noProof/>
                <w:webHidden/>
              </w:rPr>
              <w:fldChar w:fldCharType="separate"/>
            </w:r>
            <w:r w:rsidR="001823A8">
              <w:rPr>
                <w:noProof/>
                <w:webHidden/>
              </w:rPr>
              <w:t>12</w:t>
            </w:r>
            <w:r w:rsidR="001823A8">
              <w:rPr>
                <w:noProof/>
                <w:webHidden/>
              </w:rPr>
              <w:fldChar w:fldCharType="end"/>
            </w:r>
          </w:hyperlink>
        </w:p>
        <w:p w14:paraId="74719A8A" w14:textId="2805AACD" w:rsidR="001823A8" w:rsidRDefault="005271A9">
          <w:pPr>
            <w:pStyle w:val="TOC2"/>
            <w:tabs>
              <w:tab w:val="right" w:leader="dot" w:pos="9016"/>
            </w:tabs>
            <w:rPr>
              <w:rFonts w:eastAsiaTheme="minorEastAsia"/>
              <w:noProof/>
              <w:sz w:val="22"/>
              <w:lang w:eastAsia="en-IE"/>
            </w:rPr>
          </w:pPr>
          <w:hyperlink w:anchor="_Toc18671769" w:history="1">
            <w:r w:rsidR="001823A8" w:rsidRPr="00356611">
              <w:rPr>
                <w:rStyle w:val="Hyperlink"/>
                <w:noProof/>
              </w:rPr>
              <w:t>3.6 HEI Responsibilities When Providing Assistive Technology for Use in Examinations</w:t>
            </w:r>
            <w:r w:rsidR="001823A8">
              <w:rPr>
                <w:noProof/>
                <w:webHidden/>
              </w:rPr>
              <w:tab/>
            </w:r>
            <w:r w:rsidR="001823A8">
              <w:rPr>
                <w:noProof/>
                <w:webHidden/>
              </w:rPr>
              <w:fldChar w:fldCharType="begin"/>
            </w:r>
            <w:r w:rsidR="001823A8">
              <w:rPr>
                <w:noProof/>
                <w:webHidden/>
              </w:rPr>
              <w:instrText xml:space="preserve"> PAGEREF _Toc18671769 \h </w:instrText>
            </w:r>
            <w:r w:rsidR="001823A8">
              <w:rPr>
                <w:noProof/>
                <w:webHidden/>
              </w:rPr>
            </w:r>
            <w:r w:rsidR="001823A8">
              <w:rPr>
                <w:noProof/>
                <w:webHidden/>
              </w:rPr>
              <w:fldChar w:fldCharType="separate"/>
            </w:r>
            <w:r w:rsidR="001823A8">
              <w:rPr>
                <w:noProof/>
                <w:webHidden/>
              </w:rPr>
              <w:t>13</w:t>
            </w:r>
            <w:r w:rsidR="001823A8">
              <w:rPr>
                <w:noProof/>
                <w:webHidden/>
              </w:rPr>
              <w:fldChar w:fldCharType="end"/>
            </w:r>
          </w:hyperlink>
        </w:p>
        <w:p w14:paraId="4542892F" w14:textId="7A134A0E" w:rsidR="001823A8" w:rsidRDefault="005271A9">
          <w:pPr>
            <w:pStyle w:val="TOC2"/>
            <w:tabs>
              <w:tab w:val="right" w:leader="dot" w:pos="9016"/>
            </w:tabs>
            <w:rPr>
              <w:rFonts w:eastAsiaTheme="minorEastAsia"/>
              <w:noProof/>
              <w:sz w:val="22"/>
              <w:lang w:eastAsia="en-IE"/>
            </w:rPr>
          </w:pPr>
          <w:hyperlink w:anchor="_Toc18671770" w:history="1">
            <w:r w:rsidR="001823A8" w:rsidRPr="00356611">
              <w:rPr>
                <w:rStyle w:val="Hyperlink"/>
                <w:noProof/>
              </w:rPr>
              <w:t>3.7 Use of Computers in Examinations for Students who are Blind/Vision Impaired</w:t>
            </w:r>
            <w:r w:rsidR="001823A8">
              <w:rPr>
                <w:noProof/>
                <w:webHidden/>
              </w:rPr>
              <w:tab/>
            </w:r>
            <w:r w:rsidR="001823A8">
              <w:rPr>
                <w:noProof/>
                <w:webHidden/>
              </w:rPr>
              <w:fldChar w:fldCharType="begin"/>
            </w:r>
            <w:r w:rsidR="001823A8">
              <w:rPr>
                <w:noProof/>
                <w:webHidden/>
              </w:rPr>
              <w:instrText xml:space="preserve"> PAGEREF _Toc18671770 \h </w:instrText>
            </w:r>
            <w:r w:rsidR="001823A8">
              <w:rPr>
                <w:noProof/>
                <w:webHidden/>
              </w:rPr>
            </w:r>
            <w:r w:rsidR="001823A8">
              <w:rPr>
                <w:noProof/>
                <w:webHidden/>
              </w:rPr>
              <w:fldChar w:fldCharType="separate"/>
            </w:r>
            <w:r w:rsidR="001823A8">
              <w:rPr>
                <w:noProof/>
                <w:webHidden/>
              </w:rPr>
              <w:t>15</w:t>
            </w:r>
            <w:r w:rsidR="001823A8">
              <w:rPr>
                <w:noProof/>
                <w:webHidden/>
              </w:rPr>
              <w:fldChar w:fldCharType="end"/>
            </w:r>
          </w:hyperlink>
        </w:p>
        <w:p w14:paraId="24959D07" w14:textId="2537F1C5" w:rsidR="001823A8" w:rsidRDefault="005271A9">
          <w:pPr>
            <w:pStyle w:val="TOC2"/>
            <w:tabs>
              <w:tab w:val="right" w:leader="dot" w:pos="9016"/>
            </w:tabs>
            <w:rPr>
              <w:rFonts w:eastAsiaTheme="minorEastAsia"/>
              <w:noProof/>
              <w:sz w:val="22"/>
              <w:lang w:eastAsia="en-IE"/>
            </w:rPr>
          </w:pPr>
          <w:hyperlink w:anchor="_Toc18671771" w:history="1">
            <w:r w:rsidR="001823A8" w:rsidRPr="00356611">
              <w:rPr>
                <w:rStyle w:val="Hyperlink"/>
                <w:noProof/>
              </w:rPr>
              <w:t>3.8 Use of Voice Recognition Software in Examinations</w:t>
            </w:r>
            <w:r w:rsidR="001823A8">
              <w:rPr>
                <w:noProof/>
                <w:webHidden/>
              </w:rPr>
              <w:tab/>
            </w:r>
            <w:r w:rsidR="001823A8">
              <w:rPr>
                <w:noProof/>
                <w:webHidden/>
              </w:rPr>
              <w:fldChar w:fldCharType="begin"/>
            </w:r>
            <w:r w:rsidR="001823A8">
              <w:rPr>
                <w:noProof/>
                <w:webHidden/>
              </w:rPr>
              <w:instrText xml:space="preserve"> PAGEREF _Toc18671771 \h </w:instrText>
            </w:r>
            <w:r w:rsidR="001823A8">
              <w:rPr>
                <w:noProof/>
                <w:webHidden/>
              </w:rPr>
            </w:r>
            <w:r w:rsidR="001823A8">
              <w:rPr>
                <w:noProof/>
                <w:webHidden/>
              </w:rPr>
              <w:fldChar w:fldCharType="separate"/>
            </w:r>
            <w:r w:rsidR="001823A8">
              <w:rPr>
                <w:noProof/>
                <w:webHidden/>
              </w:rPr>
              <w:t>15</w:t>
            </w:r>
            <w:r w:rsidR="001823A8">
              <w:rPr>
                <w:noProof/>
                <w:webHidden/>
              </w:rPr>
              <w:fldChar w:fldCharType="end"/>
            </w:r>
          </w:hyperlink>
        </w:p>
        <w:p w14:paraId="1AB5DDED" w14:textId="6E4DF831" w:rsidR="001823A8" w:rsidRDefault="005271A9" w:rsidP="004414A1">
          <w:pPr>
            <w:pStyle w:val="TOC1"/>
            <w:tabs>
              <w:tab w:val="right" w:pos="360"/>
            </w:tabs>
            <w:rPr>
              <w:rFonts w:asciiTheme="minorHAnsi" w:eastAsiaTheme="minorEastAsia" w:hAnsiTheme="minorHAnsi" w:cstheme="minorBidi"/>
              <w:noProof/>
              <w:sz w:val="22"/>
              <w:szCs w:val="22"/>
              <w:lang w:val="en-IE" w:eastAsia="en-IE"/>
            </w:rPr>
          </w:pPr>
          <w:hyperlink w:anchor="_Toc18671772" w:history="1">
            <w:r w:rsidR="001823A8" w:rsidRPr="00356611">
              <w:rPr>
                <w:rStyle w:val="Hyperlink"/>
                <w:b/>
                <w:noProof/>
              </w:rPr>
              <w:t>4. Marking Guidelines</w:t>
            </w:r>
            <w:r w:rsidR="001823A8">
              <w:rPr>
                <w:noProof/>
                <w:webHidden/>
              </w:rPr>
              <w:tab/>
            </w:r>
            <w:r w:rsidR="004414A1">
              <w:rPr>
                <w:noProof/>
                <w:webHidden/>
              </w:rPr>
              <w:t>……………………………………………………………………………………..</w:t>
            </w:r>
            <w:r w:rsidR="001823A8">
              <w:rPr>
                <w:noProof/>
                <w:webHidden/>
              </w:rPr>
              <w:fldChar w:fldCharType="begin"/>
            </w:r>
            <w:r w:rsidR="001823A8">
              <w:rPr>
                <w:noProof/>
                <w:webHidden/>
              </w:rPr>
              <w:instrText xml:space="preserve"> PAGEREF _Toc18671772 \h </w:instrText>
            </w:r>
            <w:r w:rsidR="001823A8">
              <w:rPr>
                <w:noProof/>
                <w:webHidden/>
              </w:rPr>
            </w:r>
            <w:r w:rsidR="001823A8">
              <w:rPr>
                <w:noProof/>
                <w:webHidden/>
              </w:rPr>
              <w:fldChar w:fldCharType="separate"/>
            </w:r>
            <w:r w:rsidR="001823A8">
              <w:rPr>
                <w:noProof/>
                <w:webHidden/>
              </w:rPr>
              <w:t>16</w:t>
            </w:r>
            <w:r w:rsidR="001823A8">
              <w:rPr>
                <w:noProof/>
                <w:webHidden/>
              </w:rPr>
              <w:fldChar w:fldCharType="end"/>
            </w:r>
          </w:hyperlink>
        </w:p>
        <w:p w14:paraId="4E0F9268" w14:textId="13C3A6C3" w:rsidR="001823A8" w:rsidRDefault="005271A9">
          <w:pPr>
            <w:pStyle w:val="TOC2"/>
            <w:tabs>
              <w:tab w:val="right" w:leader="dot" w:pos="9016"/>
            </w:tabs>
            <w:rPr>
              <w:rFonts w:eastAsiaTheme="minorEastAsia"/>
              <w:noProof/>
              <w:sz w:val="22"/>
              <w:lang w:eastAsia="en-IE"/>
            </w:rPr>
          </w:pPr>
          <w:hyperlink w:anchor="_Toc18671773" w:history="1">
            <w:r w:rsidR="001823A8" w:rsidRPr="00356611">
              <w:rPr>
                <w:rStyle w:val="Hyperlink"/>
                <w:noProof/>
              </w:rPr>
              <w:t>4.1 Guidelines for Examiners When Marking Scripts</w:t>
            </w:r>
            <w:r w:rsidR="001823A8">
              <w:rPr>
                <w:noProof/>
                <w:webHidden/>
              </w:rPr>
              <w:tab/>
            </w:r>
            <w:r w:rsidR="001823A8">
              <w:rPr>
                <w:noProof/>
                <w:webHidden/>
              </w:rPr>
              <w:fldChar w:fldCharType="begin"/>
            </w:r>
            <w:r w:rsidR="001823A8">
              <w:rPr>
                <w:noProof/>
                <w:webHidden/>
              </w:rPr>
              <w:instrText xml:space="preserve"> PAGEREF _Toc18671773 \h </w:instrText>
            </w:r>
            <w:r w:rsidR="001823A8">
              <w:rPr>
                <w:noProof/>
                <w:webHidden/>
              </w:rPr>
            </w:r>
            <w:r w:rsidR="001823A8">
              <w:rPr>
                <w:noProof/>
                <w:webHidden/>
              </w:rPr>
              <w:fldChar w:fldCharType="separate"/>
            </w:r>
            <w:r w:rsidR="001823A8">
              <w:rPr>
                <w:noProof/>
                <w:webHidden/>
              </w:rPr>
              <w:t>16</w:t>
            </w:r>
            <w:r w:rsidR="001823A8">
              <w:rPr>
                <w:noProof/>
                <w:webHidden/>
              </w:rPr>
              <w:fldChar w:fldCharType="end"/>
            </w:r>
          </w:hyperlink>
        </w:p>
        <w:p w14:paraId="46707A4B" w14:textId="61A61FDE" w:rsidR="001823A8" w:rsidRDefault="005271A9">
          <w:pPr>
            <w:pStyle w:val="TOC1"/>
            <w:rPr>
              <w:rFonts w:asciiTheme="minorHAnsi" w:eastAsiaTheme="minorEastAsia" w:hAnsiTheme="minorHAnsi" w:cstheme="minorBidi"/>
              <w:noProof/>
              <w:sz w:val="22"/>
              <w:szCs w:val="22"/>
              <w:lang w:val="en-IE" w:eastAsia="en-IE"/>
            </w:rPr>
          </w:pPr>
          <w:hyperlink w:anchor="_Toc18671774" w:history="1">
            <w:r w:rsidR="001823A8" w:rsidRPr="00356611">
              <w:rPr>
                <w:rStyle w:val="Hyperlink"/>
                <w:b/>
                <w:noProof/>
              </w:rPr>
              <w:t>5. Use of a Reader in Examinations</w:t>
            </w:r>
            <w:r w:rsidR="004414A1">
              <w:rPr>
                <w:rStyle w:val="Hyperlink"/>
                <w:b/>
                <w:noProof/>
              </w:rPr>
              <w:t>…………………………………………………………………...</w:t>
            </w:r>
            <w:r w:rsidR="001823A8">
              <w:rPr>
                <w:noProof/>
                <w:webHidden/>
              </w:rPr>
              <w:fldChar w:fldCharType="begin"/>
            </w:r>
            <w:r w:rsidR="001823A8">
              <w:rPr>
                <w:noProof/>
                <w:webHidden/>
              </w:rPr>
              <w:instrText xml:space="preserve"> PAGEREF _Toc18671774 \h </w:instrText>
            </w:r>
            <w:r w:rsidR="001823A8">
              <w:rPr>
                <w:noProof/>
                <w:webHidden/>
              </w:rPr>
            </w:r>
            <w:r w:rsidR="001823A8">
              <w:rPr>
                <w:noProof/>
                <w:webHidden/>
              </w:rPr>
              <w:fldChar w:fldCharType="separate"/>
            </w:r>
            <w:r w:rsidR="001823A8">
              <w:rPr>
                <w:noProof/>
                <w:webHidden/>
              </w:rPr>
              <w:t>17</w:t>
            </w:r>
            <w:r w:rsidR="001823A8">
              <w:rPr>
                <w:noProof/>
                <w:webHidden/>
              </w:rPr>
              <w:fldChar w:fldCharType="end"/>
            </w:r>
          </w:hyperlink>
        </w:p>
        <w:p w14:paraId="64107945" w14:textId="14671AD4" w:rsidR="001823A8" w:rsidRDefault="005271A9">
          <w:pPr>
            <w:pStyle w:val="TOC2"/>
            <w:tabs>
              <w:tab w:val="right" w:leader="dot" w:pos="9016"/>
            </w:tabs>
            <w:rPr>
              <w:rFonts w:eastAsiaTheme="minorEastAsia"/>
              <w:noProof/>
              <w:sz w:val="22"/>
              <w:lang w:eastAsia="en-IE"/>
            </w:rPr>
          </w:pPr>
          <w:hyperlink w:anchor="_Toc18671775" w:history="1">
            <w:r w:rsidR="001823A8" w:rsidRPr="00356611">
              <w:rPr>
                <w:rStyle w:val="Hyperlink"/>
                <w:noProof/>
              </w:rPr>
              <w:t>5.1 Granting reading support in examinations</w:t>
            </w:r>
            <w:r w:rsidR="001823A8">
              <w:rPr>
                <w:noProof/>
                <w:webHidden/>
              </w:rPr>
              <w:tab/>
            </w:r>
            <w:r w:rsidR="001823A8">
              <w:rPr>
                <w:noProof/>
                <w:webHidden/>
              </w:rPr>
              <w:fldChar w:fldCharType="begin"/>
            </w:r>
            <w:r w:rsidR="001823A8">
              <w:rPr>
                <w:noProof/>
                <w:webHidden/>
              </w:rPr>
              <w:instrText xml:space="preserve"> PAGEREF _Toc18671775 \h </w:instrText>
            </w:r>
            <w:r w:rsidR="001823A8">
              <w:rPr>
                <w:noProof/>
                <w:webHidden/>
              </w:rPr>
            </w:r>
            <w:r w:rsidR="001823A8">
              <w:rPr>
                <w:noProof/>
                <w:webHidden/>
              </w:rPr>
              <w:fldChar w:fldCharType="separate"/>
            </w:r>
            <w:r w:rsidR="001823A8">
              <w:rPr>
                <w:noProof/>
                <w:webHidden/>
              </w:rPr>
              <w:t>17</w:t>
            </w:r>
            <w:r w:rsidR="001823A8">
              <w:rPr>
                <w:noProof/>
                <w:webHidden/>
              </w:rPr>
              <w:fldChar w:fldCharType="end"/>
            </w:r>
          </w:hyperlink>
        </w:p>
        <w:p w14:paraId="670926BA" w14:textId="7DB6A6E6" w:rsidR="001823A8" w:rsidRDefault="005271A9">
          <w:pPr>
            <w:pStyle w:val="TOC2"/>
            <w:tabs>
              <w:tab w:val="right" w:leader="dot" w:pos="9016"/>
            </w:tabs>
            <w:rPr>
              <w:rFonts w:eastAsiaTheme="minorEastAsia"/>
              <w:noProof/>
              <w:sz w:val="22"/>
              <w:lang w:eastAsia="en-IE"/>
            </w:rPr>
          </w:pPr>
          <w:hyperlink w:anchor="_Toc18671776" w:history="1">
            <w:r w:rsidR="001823A8" w:rsidRPr="00356611">
              <w:rPr>
                <w:rStyle w:val="Hyperlink"/>
                <w:noProof/>
              </w:rPr>
              <w:t>5.2 Use of a Computer as a Reader in Examinations</w:t>
            </w:r>
            <w:r w:rsidR="001823A8">
              <w:rPr>
                <w:noProof/>
                <w:webHidden/>
              </w:rPr>
              <w:tab/>
            </w:r>
            <w:r w:rsidR="001823A8">
              <w:rPr>
                <w:noProof/>
                <w:webHidden/>
              </w:rPr>
              <w:fldChar w:fldCharType="begin"/>
            </w:r>
            <w:r w:rsidR="001823A8">
              <w:rPr>
                <w:noProof/>
                <w:webHidden/>
              </w:rPr>
              <w:instrText xml:space="preserve"> PAGEREF _Toc18671776 \h </w:instrText>
            </w:r>
            <w:r w:rsidR="001823A8">
              <w:rPr>
                <w:noProof/>
                <w:webHidden/>
              </w:rPr>
            </w:r>
            <w:r w:rsidR="001823A8">
              <w:rPr>
                <w:noProof/>
                <w:webHidden/>
              </w:rPr>
              <w:fldChar w:fldCharType="separate"/>
            </w:r>
            <w:r w:rsidR="001823A8">
              <w:rPr>
                <w:noProof/>
                <w:webHidden/>
              </w:rPr>
              <w:t>17</w:t>
            </w:r>
            <w:r w:rsidR="001823A8">
              <w:rPr>
                <w:noProof/>
                <w:webHidden/>
              </w:rPr>
              <w:fldChar w:fldCharType="end"/>
            </w:r>
          </w:hyperlink>
        </w:p>
        <w:p w14:paraId="651FA587" w14:textId="7D0796AE" w:rsidR="001823A8" w:rsidRDefault="005271A9">
          <w:pPr>
            <w:pStyle w:val="TOC2"/>
            <w:tabs>
              <w:tab w:val="right" w:leader="dot" w:pos="9016"/>
            </w:tabs>
            <w:rPr>
              <w:rFonts w:eastAsiaTheme="minorEastAsia"/>
              <w:noProof/>
              <w:sz w:val="22"/>
              <w:lang w:eastAsia="en-IE"/>
            </w:rPr>
          </w:pPr>
          <w:hyperlink w:anchor="_Toc18671777" w:history="1">
            <w:r w:rsidR="001823A8" w:rsidRPr="00356611">
              <w:rPr>
                <w:rStyle w:val="Hyperlink"/>
                <w:noProof/>
              </w:rPr>
              <w:t>5.3 Use of a Reading Pen in Examinations</w:t>
            </w:r>
            <w:r w:rsidR="001823A8">
              <w:rPr>
                <w:noProof/>
                <w:webHidden/>
              </w:rPr>
              <w:tab/>
            </w:r>
            <w:r w:rsidR="001823A8">
              <w:rPr>
                <w:noProof/>
                <w:webHidden/>
              </w:rPr>
              <w:fldChar w:fldCharType="begin"/>
            </w:r>
            <w:r w:rsidR="001823A8">
              <w:rPr>
                <w:noProof/>
                <w:webHidden/>
              </w:rPr>
              <w:instrText xml:space="preserve"> PAGEREF _Toc18671777 \h </w:instrText>
            </w:r>
            <w:r w:rsidR="001823A8">
              <w:rPr>
                <w:noProof/>
                <w:webHidden/>
              </w:rPr>
            </w:r>
            <w:r w:rsidR="001823A8">
              <w:rPr>
                <w:noProof/>
                <w:webHidden/>
              </w:rPr>
              <w:fldChar w:fldCharType="separate"/>
            </w:r>
            <w:r w:rsidR="001823A8">
              <w:rPr>
                <w:noProof/>
                <w:webHidden/>
              </w:rPr>
              <w:t>17</w:t>
            </w:r>
            <w:r w:rsidR="001823A8">
              <w:rPr>
                <w:noProof/>
                <w:webHidden/>
              </w:rPr>
              <w:fldChar w:fldCharType="end"/>
            </w:r>
          </w:hyperlink>
        </w:p>
        <w:p w14:paraId="0A1E24D5" w14:textId="44C07D50" w:rsidR="001823A8" w:rsidRDefault="005271A9">
          <w:pPr>
            <w:pStyle w:val="TOC2"/>
            <w:tabs>
              <w:tab w:val="right" w:leader="dot" w:pos="9016"/>
            </w:tabs>
            <w:rPr>
              <w:rFonts w:eastAsiaTheme="minorEastAsia"/>
              <w:noProof/>
              <w:sz w:val="22"/>
              <w:lang w:eastAsia="en-IE"/>
            </w:rPr>
          </w:pPr>
          <w:hyperlink w:anchor="_Toc18671778" w:history="1">
            <w:r w:rsidR="001823A8" w:rsidRPr="00356611">
              <w:rPr>
                <w:rStyle w:val="Hyperlink"/>
                <w:noProof/>
              </w:rPr>
              <w:t>5.4 Use of a Human Reader in Examinations</w:t>
            </w:r>
            <w:r w:rsidR="001823A8">
              <w:rPr>
                <w:noProof/>
                <w:webHidden/>
              </w:rPr>
              <w:tab/>
            </w:r>
            <w:r w:rsidR="001823A8">
              <w:rPr>
                <w:noProof/>
                <w:webHidden/>
              </w:rPr>
              <w:fldChar w:fldCharType="begin"/>
            </w:r>
            <w:r w:rsidR="001823A8">
              <w:rPr>
                <w:noProof/>
                <w:webHidden/>
              </w:rPr>
              <w:instrText xml:space="preserve"> PAGEREF _Toc18671778 \h </w:instrText>
            </w:r>
            <w:r w:rsidR="001823A8">
              <w:rPr>
                <w:noProof/>
                <w:webHidden/>
              </w:rPr>
            </w:r>
            <w:r w:rsidR="001823A8">
              <w:rPr>
                <w:noProof/>
                <w:webHidden/>
              </w:rPr>
              <w:fldChar w:fldCharType="separate"/>
            </w:r>
            <w:r w:rsidR="001823A8">
              <w:rPr>
                <w:noProof/>
                <w:webHidden/>
              </w:rPr>
              <w:t>18</w:t>
            </w:r>
            <w:r w:rsidR="001823A8">
              <w:rPr>
                <w:noProof/>
                <w:webHidden/>
              </w:rPr>
              <w:fldChar w:fldCharType="end"/>
            </w:r>
          </w:hyperlink>
        </w:p>
        <w:p w14:paraId="4177AB5D" w14:textId="6FDC1E0B" w:rsidR="001823A8" w:rsidRDefault="005271A9">
          <w:pPr>
            <w:pStyle w:val="TOC2"/>
            <w:tabs>
              <w:tab w:val="right" w:leader="dot" w:pos="9016"/>
            </w:tabs>
            <w:rPr>
              <w:rFonts w:eastAsiaTheme="minorEastAsia"/>
              <w:noProof/>
              <w:sz w:val="22"/>
              <w:lang w:eastAsia="en-IE"/>
            </w:rPr>
          </w:pPr>
          <w:hyperlink w:anchor="_Toc18671779" w:history="1">
            <w:r w:rsidR="001823A8" w:rsidRPr="00356611">
              <w:rPr>
                <w:rStyle w:val="Hyperlink"/>
                <w:noProof/>
              </w:rPr>
              <w:t>5.5 Use of a Reader for Vision-Impaired Students in Examinations</w:t>
            </w:r>
            <w:r w:rsidR="001823A8">
              <w:rPr>
                <w:noProof/>
                <w:webHidden/>
              </w:rPr>
              <w:tab/>
            </w:r>
            <w:r w:rsidR="001823A8">
              <w:rPr>
                <w:noProof/>
                <w:webHidden/>
              </w:rPr>
              <w:fldChar w:fldCharType="begin"/>
            </w:r>
            <w:r w:rsidR="001823A8">
              <w:rPr>
                <w:noProof/>
                <w:webHidden/>
              </w:rPr>
              <w:instrText xml:space="preserve"> PAGEREF _Toc18671779 \h </w:instrText>
            </w:r>
            <w:r w:rsidR="001823A8">
              <w:rPr>
                <w:noProof/>
                <w:webHidden/>
              </w:rPr>
            </w:r>
            <w:r w:rsidR="001823A8">
              <w:rPr>
                <w:noProof/>
                <w:webHidden/>
              </w:rPr>
              <w:fldChar w:fldCharType="separate"/>
            </w:r>
            <w:r w:rsidR="001823A8">
              <w:rPr>
                <w:noProof/>
                <w:webHidden/>
              </w:rPr>
              <w:t>19</w:t>
            </w:r>
            <w:r w:rsidR="001823A8">
              <w:rPr>
                <w:noProof/>
                <w:webHidden/>
              </w:rPr>
              <w:fldChar w:fldCharType="end"/>
            </w:r>
          </w:hyperlink>
        </w:p>
        <w:p w14:paraId="26F5DA2A" w14:textId="345F151A" w:rsidR="001823A8" w:rsidRDefault="005271A9">
          <w:pPr>
            <w:pStyle w:val="TOC1"/>
            <w:rPr>
              <w:rFonts w:asciiTheme="minorHAnsi" w:eastAsiaTheme="minorEastAsia" w:hAnsiTheme="minorHAnsi" w:cstheme="minorBidi"/>
              <w:noProof/>
              <w:sz w:val="22"/>
              <w:szCs w:val="22"/>
              <w:lang w:val="en-IE" w:eastAsia="en-IE"/>
            </w:rPr>
          </w:pPr>
          <w:hyperlink w:anchor="_Toc18671780" w:history="1">
            <w:r w:rsidR="001823A8" w:rsidRPr="00356611">
              <w:rPr>
                <w:rStyle w:val="Hyperlink"/>
                <w:b/>
                <w:noProof/>
              </w:rPr>
              <w:t>6. Use of a Scribe in Examinations</w:t>
            </w:r>
            <w:r w:rsidR="004414A1">
              <w:rPr>
                <w:rStyle w:val="Hyperlink"/>
                <w:b/>
                <w:noProof/>
              </w:rPr>
              <w:t>……………………………………………………………………</w:t>
            </w:r>
            <w:r w:rsidR="007D3636">
              <w:rPr>
                <w:rStyle w:val="Hyperlink"/>
                <w:b/>
                <w:noProof/>
              </w:rPr>
              <w:t>.</w:t>
            </w:r>
            <w:r w:rsidR="001823A8">
              <w:rPr>
                <w:noProof/>
                <w:webHidden/>
              </w:rPr>
              <w:fldChar w:fldCharType="begin"/>
            </w:r>
            <w:r w:rsidR="001823A8">
              <w:rPr>
                <w:noProof/>
                <w:webHidden/>
              </w:rPr>
              <w:instrText xml:space="preserve"> PAGEREF _Toc18671780 \h </w:instrText>
            </w:r>
            <w:r w:rsidR="001823A8">
              <w:rPr>
                <w:noProof/>
                <w:webHidden/>
              </w:rPr>
            </w:r>
            <w:r w:rsidR="001823A8">
              <w:rPr>
                <w:noProof/>
                <w:webHidden/>
              </w:rPr>
              <w:fldChar w:fldCharType="separate"/>
            </w:r>
            <w:r w:rsidR="001823A8">
              <w:rPr>
                <w:noProof/>
                <w:webHidden/>
              </w:rPr>
              <w:t>19</w:t>
            </w:r>
            <w:r w:rsidR="001823A8">
              <w:rPr>
                <w:noProof/>
                <w:webHidden/>
              </w:rPr>
              <w:fldChar w:fldCharType="end"/>
            </w:r>
          </w:hyperlink>
        </w:p>
        <w:p w14:paraId="40BF4CC2" w14:textId="15431D1E" w:rsidR="001823A8" w:rsidRDefault="005271A9">
          <w:pPr>
            <w:pStyle w:val="TOC2"/>
            <w:tabs>
              <w:tab w:val="right" w:leader="dot" w:pos="9016"/>
            </w:tabs>
            <w:rPr>
              <w:rFonts w:eastAsiaTheme="minorEastAsia"/>
              <w:noProof/>
              <w:sz w:val="22"/>
              <w:lang w:eastAsia="en-IE"/>
            </w:rPr>
          </w:pPr>
          <w:hyperlink w:anchor="_Toc18671781" w:history="1">
            <w:r w:rsidR="001823A8" w:rsidRPr="00356611">
              <w:rPr>
                <w:rStyle w:val="Hyperlink"/>
                <w:noProof/>
              </w:rPr>
              <w:t>6.1 Granting scribe support in examinations</w:t>
            </w:r>
            <w:r w:rsidR="001823A8">
              <w:rPr>
                <w:noProof/>
                <w:webHidden/>
              </w:rPr>
              <w:tab/>
            </w:r>
            <w:r w:rsidR="001823A8">
              <w:rPr>
                <w:noProof/>
                <w:webHidden/>
              </w:rPr>
              <w:fldChar w:fldCharType="begin"/>
            </w:r>
            <w:r w:rsidR="001823A8">
              <w:rPr>
                <w:noProof/>
                <w:webHidden/>
              </w:rPr>
              <w:instrText xml:space="preserve"> PAGEREF _Toc18671781 \h </w:instrText>
            </w:r>
            <w:r w:rsidR="001823A8">
              <w:rPr>
                <w:noProof/>
                <w:webHidden/>
              </w:rPr>
            </w:r>
            <w:r w:rsidR="001823A8">
              <w:rPr>
                <w:noProof/>
                <w:webHidden/>
              </w:rPr>
              <w:fldChar w:fldCharType="separate"/>
            </w:r>
            <w:r w:rsidR="001823A8">
              <w:rPr>
                <w:noProof/>
                <w:webHidden/>
              </w:rPr>
              <w:t>19</w:t>
            </w:r>
            <w:r w:rsidR="001823A8">
              <w:rPr>
                <w:noProof/>
                <w:webHidden/>
              </w:rPr>
              <w:fldChar w:fldCharType="end"/>
            </w:r>
          </w:hyperlink>
        </w:p>
        <w:p w14:paraId="05F07D9B" w14:textId="3FDDA5DC" w:rsidR="001823A8" w:rsidRDefault="005271A9">
          <w:pPr>
            <w:pStyle w:val="TOC2"/>
            <w:tabs>
              <w:tab w:val="right" w:leader="dot" w:pos="9016"/>
            </w:tabs>
            <w:rPr>
              <w:rFonts w:eastAsiaTheme="minorEastAsia"/>
              <w:noProof/>
              <w:sz w:val="22"/>
              <w:lang w:eastAsia="en-IE"/>
            </w:rPr>
          </w:pPr>
          <w:hyperlink w:anchor="_Toc18671782" w:history="1">
            <w:r w:rsidR="001823A8" w:rsidRPr="00356611">
              <w:rPr>
                <w:rStyle w:val="Hyperlink"/>
                <w:noProof/>
              </w:rPr>
              <w:t>6.2 The Role of the Scribe in Examinations</w:t>
            </w:r>
            <w:r w:rsidR="001823A8">
              <w:rPr>
                <w:noProof/>
                <w:webHidden/>
              </w:rPr>
              <w:tab/>
            </w:r>
            <w:r w:rsidR="001823A8">
              <w:rPr>
                <w:noProof/>
                <w:webHidden/>
              </w:rPr>
              <w:fldChar w:fldCharType="begin"/>
            </w:r>
            <w:r w:rsidR="001823A8">
              <w:rPr>
                <w:noProof/>
                <w:webHidden/>
              </w:rPr>
              <w:instrText xml:space="preserve"> PAGEREF _Toc18671782 \h </w:instrText>
            </w:r>
            <w:r w:rsidR="001823A8">
              <w:rPr>
                <w:noProof/>
                <w:webHidden/>
              </w:rPr>
            </w:r>
            <w:r w:rsidR="001823A8">
              <w:rPr>
                <w:noProof/>
                <w:webHidden/>
              </w:rPr>
              <w:fldChar w:fldCharType="separate"/>
            </w:r>
            <w:r w:rsidR="001823A8">
              <w:rPr>
                <w:noProof/>
                <w:webHidden/>
              </w:rPr>
              <w:t>20</w:t>
            </w:r>
            <w:r w:rsidR="001823A8">
              <w:rPr>
                <w:noProof/>
                <w:webHidden/>
              </w:rPr>
              <w:fldChar w:fldCharType="end"/>
            </w:r>
          </w:hyperlink>
        </w:p>
        <w:p w14:paraId="760F4F97" w14:textId="4853EDED" w:rsidR="001823A8" w:rsidRDefault="005271A9">
          <w:pPr>
            <w:pStyle w:val="TOC2"/>
            <w:tabs>
              <w:tab w:val="right" w:leader="dot" w:pos="9016"/>
            </w:tabs>
            <w:rPr>
              <w:rFonts w:eastAsiaTheme="minorEastAsia"/>
              <w:noProof/>
              <w:sz w:val="22"/>
              <w:lang w:eastAsia="en-IE"/>
            </w:rPr>
          </w:pPr>
          <w:hyperlink w:anchor="_Toc18671783" w:history="1">
            <w:r w:rsidR="001823A8" w:rsidRPr="00356611">
              <w:rPr>
                <w:rStyle w:val="Hyperlink"/>
                <w:noProof/>
              </w:rPr>
              <w:t>6.3 Guidelines for Scribes in Examinations</w:t>
            </w:r>
            <w:r w:rsidR="001823A8">
              <w:rPr>
                <w:noProof/>
                <w:webHidden/>
              </w:rPr>
              <w:tab/>
            </w:r>
            <w:r w:rsidR="001823A8">
              <w:rPr>
                <w:noProof/>
                <w:webHidden/>
              </w:rPr>
              <w:fldChar w:fldCharType="begin"/>
            </w:r>
            <w:r w:rsidR="001823A8">
              <w:rPr>
                <w:noProof/>
                <w:webHidden/>
              </w:rPr>
              <w:instrText xml:space="preserve"> PAGEREF _Toc18671783 \h </w:instrText>
            </w:r>
            <w:r w:rsidR="001823A8">
              <w:rPr>
                <w:noProof/>
                <w:webHidden/>
              </w:rPr>
            </w:r>
            <w:r w:rsidR="001823A8">
              <w:rPr>
                <w:noProof/>
                <w:webHidden/>
              </w:rPr>
              <w:fldChar w:fldCharType="separate"/>
            </w:r>
            <w:r w:rsidR="001823A8">
              <w:rPr>
                <w:noProof/>
                <w:webHidden/>
              </w:rPr>
              <w:t>21</w:t>
            </w:r>
            <w:r w:rsidR="001823A8">
              <w:rPr>
                <w:noProof/>
                <w:webHidden/>
              </w:rPr>
              <w:fldChar w:fldCharType="end"/>
            </w:r>
          </w:hyperlink>
        </w:p>
        <w:p w14:paraId="446D3B1B" w14:textId="3540E103" w:rsidR="001823A8" w:rsidRDefault="005271A9">
          <w:pPr>
            <w:pStyle w:val="TOC1"/>
            <w:rPr>
              <w:rFonts w:asciiTheme="minorHAnsi" w:eastAsiaTheme="minorEastAsia" w:hAnsiTheme="minorHAnsi" w:cstheme="minorBidi"/>
              <w:noProof/>
              <w:sz w:val="22"/>
              <w:szCs w:val="22"/>
              <w:lang w:val="en-IE" w:eastAsia="en-IE"/>
            </w:rPr>
          </w:pPr>
          <w:hyperlink w:anchor="_Toc18671784" w:history="1">
            <w:r w:rsidR="001823A8" w:rsidRPr="00356611">
              <w:rPr>
                <w:rStyle w:val="Hyperlink"/>
                <w:b/>
                <w:noProof/>
              </w:rPr>
              <w:t>7. Miscellaneous Exam Accommodations</w:t>
            </w:r>
            <w:r w:rsidR="001823A8">
              <w:rPr>
                <w:noProof/>
                <w:webHidden/>
              </w:rPr>
              <w:tab/>
            </w:r>
            <w:r w:rsidR="004414A1">
              <w:rPr>
                <w:noProof/>
                <w:webHidden/>
              </w:rPr>
              <w:t>…………………………………………………….……..</w:t>
            </w:r>
            <w:r w:rsidR="001823A8">
              <w:rPr>
                <w:noProof/>
                <w:webHidden/>
              </w:rPr>
              <w:fldChar w:fldCharType="begin"/>
            </w:r>
            <w:r w:rsidR="001823A8">
              <w:rPr>
                <w:noProof/>
                <w:webHidden/>
              </w:rPr>
              <w:instrText xml:space="preserve"> PAGEREF _Toc18671784 \h </w:instrText>
            </w:r>
            <w:r w:rsidR="001823A8">
              <w:rPr>
                <w:noProof/>
                <w:webHidden/>
              </w:rPr>
            </w:r>
            <w:r w:rsidR="001823A8">
              <w:rPr>
                <w:noProof/>
                <w:webHidden/>
              </w:rPr>
              <w:fldChar w:fldCharType="separate"/>
            </w:r>
            <w:r w:rsidR="001823A8">
              <w:rPr>
                <w:noProof/>
                <w:webHidden/>
              </w:rPr>
              <w:t>23</w:t>
            </w:r>
            <w:r w:rsidR="001823A8">
              <w:rPr>
                <w:noProof/>
                <w:webHidden/>
              </w:rPr>
              <w:fldChar w:fldCharType="end"/>
            </w:r>
          </w:hyperlink>
        </w:p>
        <w:p w14:paraId="2D816056" w14:textId="4E99A5C1" w:rsidR="001823A8" w:rsidRDefault="005271A9">
          <w:pPr>
            <w:pStyle w:val="TOC2"/>
            <w:tabs>
              <w:tab w:val="right" w:leader="dot" w:pos="9016"/>
            </w:tabs>
            <w:rPr>
              <w:rFonts w:eastAsiaTheme="minorEastAsia"/>
              <w:noProof/>
              <w:sz w:val="22"/>
              <w:lang w:eastAsia="en-IE"/>
            </w:rPr>
          </w:pPr>
          <w:hyperlink w:anchor="_Toc18671785" w:history="1">
            <w:r w:rsidR="001823A8" w:rsidRPr="00356611">
              <w:rPr>
                <w:rStyle w:val="Hyperlink"/>
                <w:noProof/>
              </w:rPr>
              <w:t>7.1 Furniture in Exams</w:t>
            </w:r>
            <w:r w:rsidR="001823A8">
              <w:rPr>
                <w:noProof/>
                <w:webHidden/>
              </w:rPr>
              <w:tab/>
            </w:r>
            <w:r w:rsidR="001823A8">
              <w:rPr>
                <w:noProof/>
                <w:webHidden/>
              </w:rPr>
              <w:fldChar w:fldCharType="begin"/>
            </w:r>
            <w:r w:rsidR="001823A8">
              <w:rPr>
                <w:noProof/>
                <w:webHidden/>
              </w:rPr>
              <w:instrText xml:space="preserve"> PAGEREF _Toc18671785 \h </w:instrText>
            </w:r>
            <w:r w:rsidR="001823A8">
              <w:rPr>
                <w:noProof/>
                <w:webHidden/>
              </w:rPr>
            </w:r>
            <w:r w:rsidR="001823A8">
              <w:rPr>
                <w:noProof/>
                <w:webHidden/>
              </w:rPr>
              <w:fldChar w:fldCharType="separate"/>
            </w:r>
            <w:r w:rsidR="001823A8">
              <w:rPr>
                <w:noProof/>
                <w:webHidden/>
              </w:rPr>
              <w:t>23</w:t>
            </w:r>
            <w:r w:rsidR="001823A8">
              <w:rPr>
                <w:noProof/>
                <w:webHidden/>
              </w:rPr>
              <w:fldChar w:fldCharType="end"/>
            </w:r>
          </w:hyperlink>
        </w:p>
        <w:p w14:paraId="5759A1CD" w14:textId="39F85E1D" w:rsidR="001823A8" w:rsidRDefault="005271A9">
          <w:pPr>
            <w:pStyle w:val="TOC2"/>
            <w:tabs>
              <w:tab w:val="right" w:leader="dot" w:pos="9016"/>
            </w:tabs>
            <w:rPr>
              <w:rFonts w:eastAsiaTheme="minorEastAsia"/>
              <w:noProof/>
              <w:sz w:val="22"/>
              <w:lang w:eastAsia="en-IE"/>
            </w:rPr>
          </w:pPr>
          <w:hyperlink w:anchor="_Toc18671786" w:history="1">
            <w:r w:rsidR="001823A8" w:rsidRPr="00356611">
              <w:rPr>
                <w:rStyle w:val="Hyperlink"/>
                <w:noProof/>
              </w:rPr>
              <w:t>7.2 Food &amp; Drink</w:t>
            </w:r>
            <w:r w:rsidR="001823A8">
              <w:rPr>
                <w:noProof/>
                <w:webHidden/>
              </w:rPr>
              <w:tab/>
            </w:r>
            <w:r w:rsidR="001823A8">
              <w:rPr>
                <w:noProof/>
                <w:webHidden/>
              </w:rPr>
              <w:fldChar w:fldCharType="begin"/>
            </w:r>
            <w:r w:rsidR="001823A8">
              <w:rPr>
                <w:noProof/>
                <w:webHidden/>
              </w:rPr>
              <w:instrText xml:space="preserve"> PAGEREF _Toc18671786 \h </w:instrText>
            </w:r>
            <w:r w:rsidR="001823A8">
              <w:rPr>
                <w:noProof/>
                <w:webHidden/>
              </w:rPr>
            </w:r>
            <w:r w:rsidR="001823A8">
              <w:rPr>
                <w:noProof/>
                <w:webHidden/>
              </w:rPr>
              <w:fldChar w:fldCharType="separate"/>
            </w:r>
            <w:r w:rsidR="001823A8">
              <w:rPr>
                <w:noProof/>
                <w:webHidden/>
              </w:rPr>
              <w:t>23</w:t>
            </w:r>
            <w:r w:rsidR="001823A8">
              <w:rPr>
                <w:noProof/>
                <w:webHidden/>
              </w:rPr>
              <w:fldChar w:fldCharType="end"/>
            </w:r>
          </w:hyperlink>
        </w:p>
        <w:p w14:paraId="24A11828" w14:textId="4FD0E775" w:rsidR="001823A8" w:rsidRDefault="005271A9">
          <w:pPr>
            <w:pStyle w:val="TOC2"/>
            <w:tabs>
              <w:tab w:val="right" w:leader="dot" w:pos="9016"/>
            </w:tabs>
            <w:rPr>
              <w:rFonts w:eastAsiaTheme="minorEastAsia"/>
              <w:noProof/>
              <w:sz w:val="22"/>
              <w:lang w:eastAsia="en-IE"/>
            </w:rPr>
          </w:pPr>
          <w:hyperlink w:anchor="_Toc18671787" w:history="1">
            <w:r w:rsidR="001823A8" w:rsidRPr="00356611">
              <w:rPr>
                <w:rStyle w:val="Hyperlink"/>
                <w:noProof/>
              </w:rPr>
              <w:t>7.3 Awareness Accommodations</w:t>
            </w:r>
            <w:r w:rsidR="001823A8">
              <w:rPr>
                <w:noProof/>
                <w:webHidden/>
              </w:rPr>
              <w:tab/>
            </w:r>
            <w:r w:rsidR="001823A8">
              <w:rPr>
                <w:noProof/>
                <w:webHidden/>
              </w:rPr>
              <w:fldChar w:fldCharType="begin"/>
            </w:r>
            <w:r w:rsidR="001823A8">
              <w:rPr>
                <w:noProof/>
                <w:webHidden/>
              </w:rPr>
              <w:instrText xml:space="preserve"> PAGEREF _Toc18671787 \h </w:instrText>
            </w:r>
            <w:r w:rsidR="001823A8">
              <w:rPr>
                <w:noProof/>
                <w:webHidden/>
              </w:rPr>
            </w:r>
            <w:r w:rsidR="001823A8">
              <w:rPr>
                <w:noProof/>
                <w:webHidden/>
              </w:rPr>
              <w:fldChar w:fldCharType="separate"/>
            </w:r>
            <w:r w:rsidR="001823A8">
              <w:rPr>
                <w:noProof/>
                <w:webHidden/>
              </w:rPr>
              <w:t>23</w:t>
            </w:r>
            <w:r w:rsidR="001823A8">
              <w:rPr>
                <w:noProof/>
                <w:webHidden/>
              </w:rPr>
              <w:fldChar w:fldCharType="end"/>
            </w:r>
          </w:hyperlink>
        </w:p>
        <w:p w14:paraId="53287279" w14:textId="2DB154F1" w:rsidR="001823A8" w:rsidRDefault="005271A9">
          <w:pPr>
            <w:pStyle w:val="TOC2"/>
            <w:tabs>
              <w:tab w:val="right" w:leader="dot" w:pos="9016"/>
            </w:tabs>
            <w:rPr>
              <w:rFonts w:eastAsiaTheme="minorEastAsia"/>
              <w:noProof/>
              <w:sz w:val="22"/>
              <w:lang w:eastAsia="en-IE"/>
            </w:rPr>
          </w:pPr>
          <w:hyperlink w:anchor="_Toc18671788" w:history="1">
            <w:r w:rsidR="001823A8" w:rsidRPr="00356611">
              <w:rPr>
                <w:rStyle w:val="Hyperlink"/>
                <w:noProof/>
              </w:rPr>
              <w:t>7.4 Use of Personal Assistants in Examinations</w:t>
            </w:r>
            <w:r w:rsidR="001823A8">
              <w:rPr>
                <w:noProof/>
                <w:webHidden/>
              </w:rPr>
              <w:tab/>
            </w:r>
            <w:r w:rsidR="001823A8">
              <w:rPr>
                <w:noProof/>
                <w:webHidden/>
              </w:rPr>
              <w:fldChar w:fldCharType="begin"/>
            </w:r>
            <w:r w:rsidR="001823A8">
              <w:rPr>
                <w:noProof/>
                <w:webHidden/>
              </w:rPr>
              <w:instrText xml:space="preserve"> PAGEREF _Toc18671788 \h </w:instrText>
            </w:r>
            <w:r w:rsidR="001823A8">
              <w:rPr>
                <w:noProof/>
                <w:webHidden/>
              </w:rPr>
            </w:r>
            <w:r w:rsidR="001823A8">
              <w:rPr>
                <w:noProof/>
                <w:webHidden/>
              </w:rPr>
              <w:fldChar w:fldCharType="separate"/>
            </w:r>
            <w:r w:rsidR="001823A8">
              <w:rPr>
                <w:noProof/>
                <w:webHidden/>
              </w:rPr>
              <w:t>23</w:t>
            </w:r>
            <w:r w:rsidR="001823A8">
              <w:rPr>
                <w:noProof/>
                <w:webHidden/>
              </w:rPr>
              <w:fldChar w:fldCharType="end"/>
            </w:r>
          </w:hyperlink>
        </w:p>
        <w:p w14:paraId="51BC71C9" w14:textId="28524F52" w:rsidR="001823A8" w:rsidRDefault="005271A9">
          <w:pPr>
            <w:pStyle w:val="TOC2"/>
            <w:tabs>
              <w:tab w:val="right" w:leader="dot" w:pos="9016"/>
            </w:tabs>
            <w:rPr>
              <w:rFonts w:eastAsiaTheme="minorEastAsia"/>
              <w:noProof/>
              <w:sz w:val="22"/>
              <w:lang w:eastAsia="en-IE"/>
            </w:rPr>
          </w:pPr>
          <w:hyperlink w:anchor="_Toc18671789" w:history="1">
            <w:r w:rsidR="001823A8" w:rsidRPr="00356611">
              <w:rPr>
                <w:rStyle w:val="Hyperlink"/>
                <w:noProof/>
              </w:rPr>
              <w:t>7.5 Examination Papers in Alternative Formats</w:t>
            </w:r>
            <w:r w:rsidR="001823A8">
              <w:rPr>
                <w:noProof/>
                <w:webHidden/>
              </w:rPr>
              <w:tab/>
            </w:r>
            <w:r w:rsidR="001823A8">
              <w:rPr>
                <w:noProof/>
                <w:webHidden/>
              </w:rPr>
              <w:fldChar w:fldCharType="begin"/>
            </w:r>
            <w:r w:rsidR="001823A8">
              <w:rPr>
                <w:noProof/>
                <w:webHidden/>
              </w:rPr>
              <w:instrText xml:space="preserve"> PAGEREF _Toc18671789 \h </w:instrText>
            </w:r>
            <w:r w:rsidR="001823A8">
              <w:rPr>
                <w:noProof/>
                <w:webHidden/>
              </w:rPr>
            </w:r>
            <w:r w:rsidR="001823A8">
              <w:rPr>
                <w:noProof/>
                <w:webHidden/>
              </w:rPr>
              <w:fldChar w:fldCharType="separate"/>
            </w:r>
            <w:r w:rsidR="001823A8">
              <w:rPr>
                <w:noProof/>
                <w:webHidden/>
              </w:rPr>
              <w:t>24</w:t>
            </w:r>
            <w:r w:rsidR="001823A8">
              <w:rPr>
                <w:noProof/>
                <w:webHidden/>
              </w:rPr>
              <w:fldChar w:fldCharType="end"/>
            </w:r>
          </w:hyperlink>
        </w:p>
        <w:p w14:paraId="45660017" w14:textId="04540455" w:rsidR="001823A8" w:rsidRDefault="005271A9">
          <w:pPr>
            <w:pStyle w:val="TOC2"/>
            <w:tabs>
              <w:tab w:val="right" w:leader="dot" w:pos="9016"/>
            </w:tabs>
            <w:rPr>
              <w:rFonts w:eastAsiaTheme="minorEastAsia"/>
              <w:noProof/>
              <w:sz w:val="22"/>
              <w:lang w:eastAsia="en-IE"/>
            </w:rPr>
          </w:pPr>
          <w:hyperlink w:anchor="_Toc18671790" w:history="1">
            <w:r w:rsidR="001823A8" w:rsidRPr="00356611">
              <w:rPr>
                <w:rStyle w:val="Hyperlink"/>
                <w:noProof/>
              </w:rPr>
              <w:t>7.6 Electronic Monitoring Devices</w:t>
            </w:r>
            <w:r w:rsidR="001823A8">
              <w:rPr>
                <w:noProof/>
                <w:webHidden/>
              </w:rPr>
              <w:tab/>
            </w:r>
            <w:r w:rsidR="001823A8">
              <w:rPr>
                <w:noProof/>
                <w:webHidden/>
              </w:rPr>
              <w:fldChar w:fldCharType="begin"/>
            </w:r>
            <w:r w:rsidR="001823A8">
              <w:rPr>
                <w:noProof/>
                <w:webHidden/>
              </w:rPr>
              <w:instrText xml:space="preserve"> PAGEREF _Toc18671790 \h </w:instrText>
            </w:r>
            <w:r w:rsidR="001823A8">
              <w:rPr>
                <w:noProof/>
                <w:webHidden/>
              </w:rPr>
            </w:r>
            <w:r w:rsidR="001823A8">
              <w:rPr>
                <w:noProof/>
                <w:webHidden/>
              </w:rPr>
              <w:fldChar w:fldCharType="separate"/>
            </w:r>
            <w:r w:rsidR="001823A8">
              <w:rPr>
                <w:noProof/>
                <w:webHidden/>
              </w:rPr>
              <w:t>24</w:t>
            </w:r>
            <w:r w:rsidR="001823A8">
              <w:rPr>
                <w:noProof/>
                <w:webHidden/>
              </w:rPr>
              <w:fldChar w:fldCharType="end"/>
            </w:r>
          </w:hyperlink>
        </w:p>
        <w:p w14:paraId="751E448D" w14:textId="134ECCE6" w:rsidR="001823A8" w:rsidRDefault="005271A9">
          <w:pPr>
            <w:pStyle w:val="TOC1"/>
            <w:rPr>
              <w:rFonts w:asciiTheme="minorHAnsi" w:eastAsiaTheme="minorEastAsia" w:hAnsiTheme="minorHAnsi" w:cstheme="minorBidi"/>
              <w:noProof/>
              <w:sz w:val="22"/>
              <w:szCs w:val="22"/>
              <w:lang w:val="en-IE" w:eastAsia="en-IE"/>
            </w:rPr>
          </w:pPr>
          <w:hyperlink w:anchor="_Toc18671791" w:history="1">
            <w:r w:rsidR="001823A8" w:rsidRPr="00356611">
              <w:rPr>
                <w:rStyle w:val="Hyperlink"/>
                <w:b/>
                <w:noProof/>
              </w:rPr>
              <w:t>8. Irish Sign Language Interpretation in Examinations</w:t>
            </w:r>
            <w:r w:rsidR="00D90C3A">
              <w:rPr>
                <w:rStyle w:val="Hyperlink"/>
                <w:b/>
                <w:noProof/>
              </w:rPr>
              <w:t>………………………………………...</w:t>
            </w:r>
            <w:r w:rsidR="001823A8" w:rsidRPr="00493AE3">
              <w:rPr>
                <w:rStyle w:val="Hyperlink"/>
                <w:b/>
                <w:noProof/>
                <w:webHidden/>
              </w:rPr>
              <w:tab/>
            </w:r>
            <w:r w:rsidR="001823A8">
              <w:rPr>
                <w:noProof/>
                <w:webHidden/>
              </w:rPr>
              <w:fldChar w:fldCharType="begin"/>
            </w:r>
            <w:r w:rsidR="001823A8">
              <w:rPr>
                <w:noProof/>
                <w:webHidden/>
              </w:rPr>
              <w:instrText xml:space="preserve"> PAGEREF _Toc18671791 \h </w:instrText>
            </w:r>
            <w:r w:rsidR="001823A8">
              <w:rPr>
                <w:noProof/>
                <w:webHidden/>
              </w:rPr>
            </w:r>
            <w:r w:rsidR="001823A8">
              <w:rPr>
                <w:noProof/>
                <w:webHidden/>
              </w:rPr>
              <w:fldChar w:fldCharType="separate"/>
            </w:r>
            <w:r w:rsidR="001823A8">
              <w:rPr>
                <w:noProof/>
                <w:webHidden/>
              </w:rPr>
              <w:t>24</w:t>
            </w:r>
            <w:r w:rsidR="001823A8">
              <w:rPr>
                <w:noProof/>
                <w:webHidden/>
              </w:rPr>
              <w:fldChar w:fldCharType="end"/>
            </w:r>
          </w:hyperlink>
        </w:p>
        <w:p w14:paraId="2538B907" w14:textId="67BBA22C" w:rsidR="001823A8" w:rsidRDefault="005271A9">
          <w:pPr>
            <w:pStyle w:val="TOC1"/>
            <w:rPr>
              <w:rFonts w:asciiTheme="minorHAnsi" w:eastAsiaTheme="minorEastAsia" w:hAnsiTheme="minorHAnsi" w:cstheme="minorBidi"/>
              <w:noProof/>
              <w:sz w:val="22"/>
              <w:szCs w:val="22"/>
              <w:lang w:val="en-IE" w:eastAsia="en-IE"/>
            </w:rPr>
          </w:pPr>
          <w:hyperlink w:anchor="_Toc18671792" w:history="1">
            <w:r w:rsidR="001823A8" w:rsidRPr="00356611">
              <w:rPr>
                <w:rStyle w:val="Hyperlink"/>
                <w:b/>
                <w:noProof/>
              </w:rPr>
              <w:t>9. Exceptional Examination Arrangements</w:t>
            </w:r>
            <w:r w:rsidR="001823A8">
              <w:rPr>
                <w:noProof/>
                <w:webHidden/>
              </w:rPr>
              <w:tab/>
            </w:r>
            <w:r w:rsidR="00D90C3A">
              <w:rPr>
                <w:noProof/>
                <w:webHidden/>
              </w:rPr>
              <w:t>…………………………………………………….…..</w:t>
            </w:r>
            <w:r w:rsidR="001823A8">
              <w:rPr>
                <w:noProof/>
                <w:webHidden/>
              </w:rPr>
              <w:fldChar w:fldCharType="begin"/>
            </w:r>
            <w:r w:rsidR="001823A8">
              <w:rPr>
                <w:noProof/>
                <w:webHidden/>
              </w:rPr>
              <w:instrText xml:space="preserve"> PAGEREF _Toc18671792 \h </w:instrText>
            </w:r>
            <w:r w:rsidR="001823A8">
              <w:rPr>
                <w:noProof/>
                <w:webHidden/>
              </w:rPr>
            </w:r>
            <w:r w:rsidR="001823A8">
              <w:rPr>
                <w:noProof/>
                <w:webHidden/>
              </w:rPr>
              <w:fldChar w:fldCharType="separate"/>
            </w:r>
            <w:r w:rsidR="001823A8">
              <w:rPr>
                <w:noProof/>
                <w:webHidden/>
              </w:rPr>
              <w:t>26</w:t>
            </w:r>
            <w:r w:rsidR="001823A8">
              <w:rPr>
                <w:noProof/>
                <w:webHidden/>
              </w:rPr>
              <w:fldChar w:fldCharType="end"/>
            </w:r>
          </w:hyperlink>
        </w:p>
        <w:p w14:paraId="0C1F194A" w14:textId="26665052" w:rsidR="001823A8" w:rsidRDefault="005271A9">
          <w:pPr>
            <w:pStyle w:val="TOC1"/>
            <w:rPr>
              <w:rFonts w:asciiTheme="minorHAnsi" w:eastAsiaTheme="minorEastAsia" w:hAnsiTheme="minorHAnsi" w:cstheme="minorBidi"/>
              <w:noProof/>
              <w:sz w:val="22"/>
              <w:szCs w:val="22"/>
              <w:lang w:val="en-IE" w:eastAsia="en-IE"/>
            </w:rPr>
          </w:pPr>
          <w:hyperlink w:anchor="_Toc18671793" w:history="1">
            <w:r w:rsidR="001823A8" w:rsidRPr="00356611">
              <w:rPr>
                <w:rStyle w:val="Hyperlink"/>
                <w:b/>
                <w:noProof/>
              </w:rPr>
              <w:t>10. Flexible Examination Arrangements</w:t>
            </w:r>
            <w:r w:rsidR="001823A8">
              <w:rPr>
                <w:noProof/>
                <w:webHidden/>
              </w:rPr>
              <w:tab/>
            </w:r>
            <w:r w:rsidR="00D90C3A">
              <w:rPr>
                <w:noProof/>
                <w:webHidden/>
              </w:rPr>
              <w:t>……………………………………………………………</w:t>
            </w:r>
            <w:r w:rsidR="001823A8">
              <w:rPr>
                <w:noProof/>
                <w:webHidden/>
              </w:rPr>
              <w:fldChar w:fldCharType="begin"/>
            </w:r>
            <w:r w:rsidR="001823A8">
              <w:rPr>
                <w:noProof/>
                <w:webHidden/>
              </w:rPr>
              <w:instrText xml:space="preserve"> PAGEREF _Toc18671793 \h </w:instrText>
            </w:r>
            <w:r w:rsidR="001823A8">
              <w:rPr>
                <w:noProof/>
                <w:webHidden/>
              </w:rPr>
            </w:r>
            <w:r w:rsidR="001823A8">
              <w:rPr>
                <w:noProof/>
                <w:webHidden/>
              </w:rPr>
              <w:fldChar w:fldCharType="separate"/>
            </w:r>
            <w:r w:rsidR="001823A8">
              <w:rPr>
                <w:noProof/>
                <w:webHidden/>
              </w:rPr>
              <w:t>26</w:t>
            </w:r>
            <w:r w:rsidR="001823A8">
              <w:rPr>
                <w:noProof/>
                <w:webHidden/>
              </w:rPr>
              <w:fldChar w:fldCharType="end"/>
            </w:r>
          </w:hyperlink>
        </w:p>
        <w:p w14:paraId="2019D3E6" w14:textId="5D4A3FFE" w:rsidR="001823A8" w:rsidRDefault="005271A9">
          <w:pPr>
            <w:pStyle w:val="TOC1"/>
            <w:rPr>
              <w:rFonts w:asciiTheme="minorHAnsi" w:eastAsiaTheme="minorEastAsia" w:hAnsiTheme="minorHAnsi" w:cstheme="minorBidi"/>
              <w:noProof/>
              <w:sz w:val="22"/>
              <w:szCs w:val="22"/>
              <w:lang w:val="en-IE" w:eastAsia="en-IE"/>
            </w:rPr>
          </w:pPr>
          <w:hyperlink w:anchor="_Toc18671794" w:history="1">
            <w:r w:rsidR="001823A8" w:rsidRPr="00356611">
              <w:rPr>
                <w:rStyle w:val="Hyperlink"/>
                <w:b/>
                <w:noProof/>
              </w:rPr>
              <w:t>11. Alternative Forms of Examination Assessment</w:t>
            </w:r>
            <w:r w:rsidR="001823A8">
              <w:rPr>
                <w:noProof/>
                <w:webHidden/>
              </w:rPr>
              <w:tab/>
            </w:r>
            <w:r w:rsidR="00493AE3">
              <w:rPr>
                <w:noProof/>
                <w:webHidden/>
              </w:rPr>
              <w:t>……………………………………………..</w:t>
            </w:r>
            <w:r w:rsidR="001823A8">
              <w:rPr>
                <w:noProof/>
                <w:webHidden/>
              </w:rPr>
              <w:fldChar w:fldCharType="begin"/>
            </w:r>
            <w:r w:rsidR="001823A8">
              <w:rPr>
                <w:noProof/>
                <w:webHidden/>
              </w:rPr>
              <w:instrText xml:space="preserve"> PAGEREF _Toc18671794 \h </w:instrText>
            </w:r>
            <w:r w:rsidR="001823A8">
              <w:rPr>
                <w:noProof/>
                <w:webHidden/>
              </w:rPr>
            </w:r>
            <w:r w:rsidR="001823A8">
              <w:rPr>
                <w:noProof/>
                <w:webHidden/>
              </w:rPr>
              <w:fldChar w:fldCharType="separate"/>
            </w:r>
            <w:r w:rsidR="001823A8">
              <w:rPr>
                <w:noProof/>
                <w:webHidden/>
              </w:rPr>
              <w:t>27</w:t>
            </w:r>
            <w:r w:rsidR="001823A8">
              <w:rPr>
                <w:noProof/>
                <w:webHidden/>
              </w:rPr>
              <w:fldChar w:fldCharType="end"/>
            </w:r>
          </w:hyperlink>
        </w:p>
        <w:p w14:paraId="19E2D1E2" w14:textId="5DE7F0BD" w:rsidR="001823A8" w:rsidRDefault="005271A9">
          <w:pPr>
            <w:pStyle w:val="TOC1"/>
            <w:rPr>
              <w:rFonts w:asciiTheme="minorHAnsi" w:eastAsiaTheme="minorEastAsia" w:hAnsiTheme="minorHAnsi" w:cstheme="minorBidi"/>
              <w:noProof/>
              <w:sz w:val="22"/>
              <w:szCs w:val="22"/>
              <w:lang w:val="en-IE" w:eastAsia="en-IE"/>
            </w:rPr>
          </w:pPr>
          <w:hyperlink w:anchor="_Toc18671795" w:history="1">
            <w:r w:rsidR="001823A8" w:rsidRPr="00356611">
              <w:rPr>
                <w:rStyle w:val="Hyperlink"/>
                <w:b/>
                <w:noProof/>
              </w:rPr>
              <w:t>12. Amendments to Exam Accommodations</w:t>
            </w:r>
            <w:r w:rsidR="00493AE3">
              <w:rPr>
                <w:rStyle w:val="Hyperlink"/>
                <w:b/>
                <w:noProof/>
              </w:rPr>
              <w:t>…………………………………………………..</w:t>
            </w:r>
            <w:r w:rsidR="001823A8">
              <w:rPr>
                <w:noProof/>
                <w:webHidden/>
              </w:rPr>
              <w:tab/>
            </w:r>
            <w:r w:rsidR="001823A8">
              <w:rPr>
                <w:noProof/>
                <w:webHidden/>
              </w:rPr>
              <w:fldChar w:fldCharType="begin"/>
            </w:r>
            <w:r w:rsidR="001823A8">
              <w:rPr>
                <w:noProof/>
                <w:webHidden/>
              </w:rPr>
              <w:instrText xml:space="preserve"> PAGEREF _Toc18671795 \h </w:instrText>
            </w:r>
            <w:r w:rsidR="001823A8">
              <w:rPr>
                <w:noProof/>
                <w:webHidden/>
              </w:rPr>
            </w:r>
            <w:r w:rsidR="001823A8">
              <w:rPr>
                <w:noProof/>
                <w:webHidden/>
              </w:rPr>
              <w:fldChar w:fldCharType="separate"/>
            </w:r>
            <w:r w:rsidR="001823A8">
              <w:rPr>
                <w:noProof/>
                <w:webHidden/>
              </w:rPr>
              <w:t>28</w:t>
            </w:r>
            <w:r w:rsidR="001823A8">
              <w:rPr>
                <w:noProof/>
                <w:webHidden/>
              </w:rPr>
              <w:fldChar w:fldCharType="end"/>
            </w:r>
          </w:hyperlink>
        </w:p>
        <w:p w14:paraId="2D9A8ED7" w14:textId="5C2410AF" w:rsidR="001823A8" w:rsidRDefault="005271A9">
          <w:pPr>
            <w:pStyle w:val="TOC1"/>
            <w:rPr>
              <w:rFonts w:asciiTheme="minorHAnsi" w:eastAsiaTheme="minorEastAsia" w:hAnsiTheme="minorHAnsi" w:cstheme="minorBidi"/>
              <w:noProof/>
              <w:sz w:val="22"/>
              <w:szCs w:val="22"/>
              <w:lang w:val="en-IE" w:eastAsia="en-IE"/>
            </w:rPr>
          </w:pPr>
          <w:hyperlink w:anchor="_Toc18671796" w:history="1">
            <w:r w:rsidR="001823A8" w:rsidRPr="00356611">
              <w:rPr>
                <w:rStyle w:val="Hyperlink"/>
                <w:b/>
                <w:noProof/>
              </w:rPr>
              <w:t>Appendix 1: Member Institutions of DAWN</w:t>
            </w:r>
            <w:r w:rsidR="001823A8">
              <w:rPr>
                <w:noProof/>
                <w:webHidden/>
              </w:rPr>
              <w:tab/>
            </w:r>
            <w:r w:rsidR="00493AE3">
              <w:rPr>
                <w:noProof/>
                <w:webHidden/>
              </w:rPr>
              <w:t>……………………………………………………….</w:t>
            </w:r>
            <w:r w:rsidR="001823A8">
              <w:rPr>
                <w:noProof/>
                <w:webHidden/>
              </w:rPr>
              <w:fldChar w:fldCharType="begin"/>
            </w:r>
            <w:r w:rsidR="001823A8">
              <w:rPr>
                <w:noProof/>
                <w:webHidden/>
              </w:rPr>
              <w:instrText xml:space="preserve"> PAGEREF _Toc18671796 \h </w:instrText>
            </w:r>
            <w:r w:rsidR="001823A8">
              <w:rPr>
                <w:noProof/>
                <w:webHidden/>
              </w:rPr>
            </w:r>
            <w:r w:rsidR="001823A8">
              <w:rPr>
                <w:noProof/>
                <w:webHidden/>
              </w:rPr>
              <w:fldChar w:fldCharType="separate"/>
            </w:r>
            <w:r w:rsidR="001823A8">
              <w:rPr>
                <w:noProof/>
                <w:webHidden/>
              </w:rPr>
              <w:t>29</w:t>
            </w:r>
            <w:r w:rsidR="001823A8">
              <w:rPr>
                <w:noProof/>
                <w:webHidden/>
              </w:rPr>
              <w:fldChar w:fldCharType="end"/>
            </w:r>
          </w:hyperlink>
        </w:p>
        <w:p w14:paraId="1D668960" w14:textId="579973F7" w:rsidR="001823A8" w:rsidRDefault="005271A9">
          <w:pPr>
            <w:pStyle w:val="TOC1"/>
            <w:rPr>
              <w:rFonts w:asciiTheme="minorHAnsi" w:eastAsiaTheme="minorEastAsia" w:hAnsiTheme="minorHAnsi" w:cstheme="minorBidi"/>
              <w:noProof/>
              <w:sz w:val="22"/>
              <w:szCs w:val="22"/>
              <w:lang w:val="en-IE" w:eastAsia="en-IE"/>
            </w:rPr>
          </w:pPr>
          <w:hyperlink w:anchor="_Toc18671797" w:history="1">
            <w:r w:rsidR="001823A8" w:rsidRPr="00356611">
              <w:rPr>
                <w:rStyle w:val="Hyperlink"/>
                <w:b/>
                <w:noProof/>
              </w:rPr>
              <w:t>Appendix 2: Membership of the Examinations Working Group</w:t>
            </w:r>
            <w:r w:rsidR="001823A8">
              <w:rPr>
                <w:noProof/>
                <w:webHidden/>
              </w:rPr>
              <w:tab/>
            </w:r>
            <w:r w:rsidR="00493AE3">
              <w:rPr>
                <w:noProof/>
                <w:webHidden/>
              </w:rPr>
              <w:t>……………………………..</w:t>
            </w:r>
            <w:r w:rsidR="001823A8">
              <w:rPr>
                <w:noProof/>
                <w:webHidden/>
              </w:rPr>
              <w:fldChar w:fldCharType="begin"/>
            </w:r>
            <w:r w:rsidR="001823A8">
              <w:rPr>
                <w:noProof/>
                <w:webHidden/>
              </w:rPr>
              <w:instrText xml:space="preserve"> PAGEREF _Toc18671797 \h </w:instrText>
            </w:r>
            <w:r w:rsidR="001823A8">
              <w:rPr>
                <w:noProof/>
                <w:webHidden/>
              </w:rPr>
            </w:r>
            <w:r w:rsidR="001823A8">
              <w:rPr>
                <w:noProof/>
                <w:webHidden/>
              </w:rPr>
              <w:fldChar w:fldCharType="separate"/>
            </w:r>
            <w:r w:rsidR="001823A8">
              <w:rPr>
                <w:noProof/>
                <w:webHidden/>
              </w:rPr>
              <w:t>30</w:t>
            </w:r>
            <w:r w:rsidR="001823A8">
              <w:rPr>
                <w:noProof/>
                <w:webHidden/>
              </w:rPr>
              <w:fldChar w:fldCharType="end"/>
            </w:r>
          </w:hyperlink>
        </w:p>
        <w:p w14:paraId="01B0F55B" w14:textId="2C55C4FB" w:rsidR="001823A8" w:rsidRDefault="005271A9">
          <w:pPr>
            <w:pStyle w:val="TOC1"/>
            <w:rPr>
              <w:rFonts w:asciiTheme="minorHAnsi" w:eastAsiaTheme="minorEastAsia" w:hAnsiTheme="minorHAnsi" w:cstheme="minorBidi"/>
              <w:noProof/>
              <w:sz w:val="22"/>
              <w:szCs w:val="22"/>
              <w:lang w:val="en-IE" w:eastAsia="en-IE"/>
            </w:rPr>
          </w:pPr>
          <w:hyperlink w:anchor="_Toc18671798" w:history="1">
            <w:r w:rsidR="001823A8" w:rsidRPr="00356611">
              <w:rPr>
                <w:rStyle w:val="Hyperlink"/>
                <w:b/>
                <w:noProof/>
              </w:rPr>
              <w:t>Appendix 3: Definition of Disability</w:t>
            </w:r>
            <w:r w:rsidR="001823A8">
              <w:rPr>
                <w:noProof/>
                <w:webHidden/>
              </w:rPr>
              <w:tab/>
            </w:r>
            <w:r w:rsidR="00493AE3">
              <w:rPr>
                <w:noProof/>
                <w:webHidden/>
              </w:rPr>
              <w:t>…………………………………………………………………</w:t>
            </w:r>
            <w:r w:rsidR="001823A8">
              <w:rPr>
                <w:noProof/>
                <w:webHidden/>
              </w:rPr>
              <w:fldChar w:fldCharType="begin"/>
            </w:r>
            <w:r w:rsidR="001823A8">
              <w:rPr>
                <w:noProof/>
                <w:webHidden/>
              </w:rPr>
              <w:instrText xml:space="preserve"> PAGEREF _Toc18671798 \h </w:instrText>
            </w:r>
            <w:r w:rsidR="001823A8">
              <w:rPr>
                <w:noProof/>
                <w:webHidden/>
              </w:rPr>
            </w:r>
            <w:r w:rsidR="001823A8">
              <w:rPr>
                <w:noProof/>
                <w:webHidden/>
              </w:rPr>
              <w:fldChar w:fldCharType="separate"/>
            </w:r>
            <w:r w:rsidR="001823A8">
              <w:rPr>
                <w:noProof/>
                <w:webHidden/>
              </w:rPr>
              <w:t>31</w:t>
            </w:r>
            <w:r w:rsidR="001823A8">
              <w:rPr>
                <w:noProof/>
                <w:webHidden/>
              </w:rPr>
              <w:fldChar w:fldCharType="end"/>
            </w:r>
          </w:hyperlink>
        </w:p>
        <w:p w14:paraId="7CC1507D" w14:textId="782C0867" w:rsidR="001823A8" w:rsidRDefault="005271A9">
          <w:pPr>
            <w:pStyle w:val="TOC1"/>
            <w:rPr>
              <w:rFonts w:asciiTheme="minorHAnsi" w:eastAsiaTheme="minorEastAsia" w:hAnsiTheme="minorHAnsi" w:cstheme="minorBidi"/>
              <w:noProof/>
              <w:sz w:val="22"/>
              <w:szCs w:val="22"/>
              <w:lang w:val="en-IE" w:eastAsia="en-IE"/>
            </w:rPr>
          </w:pPr>
          <w:hyperlink w:anchor="_Toc18671799" w:history="1">
            <w:r w:rsidR="001823A8" w:rsidRPr="00356611">
              <w:rPr>
                <w:rStyle w:val="Hyperlink"/>
                <w:b/>
                <w:noProof/>
              </w:rPr>
              <w:t>Appendix 4 Disability Awareness Invigilation Training</w:t>
            </w:r>
            <w:r w:rsidR="001823A8">
              <w:rPr>
                <w:noProof/>
                <w:webHidden/>
              </w:rPr>
              <w:tab/>
            </w:r>
            <w:r w:rsidR="00493AE3">
              <w:rPr>
                <w:noProof/>
                <w:webHidden/>
              </w:rPr>
              <w:t>……………………………………….</w:t>
            </w:r>
            <w:r w:rsidR="001823A8">
              <w:rPr>
                <w:noProof/>
                <w:webHidden/>
              </w:rPr>
              <w:fldChar w:fldCharType="begin"/>
            </w:r>
            <w:r w:rsidR="001823A8">
              <w:rPr>
                <w:noProof/>
                <w:webHidden/>
              </w:rPr>
              <w:instrText xml:space="preserve"> PAGEREF _Toc18671799 \h </w:instrText>
            </w:r>
            <w:r w:rsidR="001823A8">
              <w:rPr>
                <w:noProof/>
                <w:webHidden/>
              </w:rPr>
            </w:r>
            <w:r w:rsidR="001823A8">
              <w:rPr>
                <w:noProof/>
                <w:webHidden/>
              </w:rPr>
              <w:fldChar w:fldCharType="separate"/>
            </w:r>
            <w:r w:rsidR="001823A8">
              <w:rPr>
                <w:noProof/>
                <w:webHidden/>
              </w:rPr>
              <w:t>32</w:t>
            </w:r>
            <w:r w:rsidR="001823A8">
              <w:rPr>
                <w:noProof/>
                <w:webHidden/>
              </w:rPr>
              <w:fldChar w:fldCharType="end"/>
            </w:r>
          </w:hyperlink>
        </w:p>
        <w:p w14:paraId="1F39C09A" w14:textId="4B863658" w:rsidR="001823A8" w:rsidRDefault="005271A9">
          <w:pPr>
            <w:pStyle w:val="TOC1"/>
            <w:rPr>
              <w:rFonts w:asciiTheme="minorHAnsi" w:eastAsiaTheme="minorEastAsia" w:hAnsiTheme="minorHAnsi" w:cstheme="minorBidi"/>
              <w:noProof/>
              <w:sz w:val="22"/>
              <w:szCs w:val="22"/>
              <w:lang w:val="en-IE" w:eastAsia="en-IE"/>
            </w:rPr>
          </w:pPr>
          <w:hyperlink w:anchor="_Toc18671800" w:history="1">
            <w:r w:rsidR="001823A8" w:rsidRPr="00356611">
              <w:rPr>
                <w:rStyle w:val="Hyperlink"/>
                <w:b/>
                <w:noProof/>
              </w:rPr>
              <w:t>Appendix 5: Guidelines for Granting Reasonable Accommodations to Students with a Disability who Have a Reading, Writing or Spelling Difficulty</w:t>
            </w:r>
            <w:r w:rsidR="001823A8">
              <w:rPr>
                <w:noProof/>
                <w:webHidden/>
              </w:rPr>
              <w:tab/>
            </w:r>
            <w:r w:rsidR="00493AE3">
              <w:rPr>
                <w:noProof/>
                <w:webHidden/>
              </w:rPr>
              <w:t>………………………..</w:t>
            </w:r>
            <w:r w:rsidR="001823A8">
              <w:rPr>
                <w:noProof/>
                <w:webHidden/>
              </w:rPr>
              <w:fldChar w:fldCharType="begin"/>
            </w:r>
            <w:r w:rsidR="001823A8">
              <w:rPr>
                <w:noProof/>
                <w:webHidden/>
              </w:rPr>
              <w:instrText xml:space="preserve"> PAGEREF _Toc18671800 \h </w:instrText>
            </w:r>
            <w:r w:rsidR="001823A8">
              <w:rPr>
                <w:noProof/>
                <w:webHidden/>
              </w:rPr>
            </w:r>
            <w:r w:rsidR="001823A8">
              <w:rPr>
                <w:noProof/>
                <w:webHidden/>
              </w:rPr>
              <w:fldChar w:fldCharType="separate"/>
            </w:r>
            <w:r w:rsidR="001823A8">
              <w:rPr>
                <w:noProof/>
                <w:webHidden/>
              </w:rPr>
              <w:t>37</w:t>
            </w:r>
            <w:r w:rsidR="001823A8">
              <w:rPr>
                <w:noProof/>
                <w:webHidden/>
              </w:rPr>
              <w:fldChar w:fldCharType="end"/>
            </w:r>
          </w:hyperlink>
        </w:p>
        <w:p w14:paraId="059EA1CD" w14:textId="39FC0AAE" w:rsidR="001823A8" w:rsidRDefault="005271A9">
          <w:pPr>
            <w:pStyle w:val="TOC1"/>
            <w:rPr>
              <w:rFonts w:asciiTheme="minorHAnsi" w:eastAsiaTheme="minorEastAsia" w:hAnsiTheme="minorHAnsi" w:cstheme="minorBidi"/>
              <w:noProof/>
              <w:sz w:val="22"/>
              <w:szCs w:val="22"/>
              <w:lang w:val="en-IE" w:eastAsia="en-IE"/>
            </w:rPr>
          </w:pPr>
          <w:hyperlink w:anchor="_Toc18671801" w:history="1">
            <w:r w:rsidR="001823A8" w:rsidRPr="00356611">
              <w:rPr>
                <w:rStyle w:val="Hyperlink"/>
                <w:b/>
                <w:noProof/>
              </w:rPr>
              <w:t>Appendix 6: Guidelines for Examiners When Marking Scripts from Students with a Disability Who Have a Reading, Writing or Spelling Difficulty</w:t>
            </w:r>
            <w:r w:rsidR="001823A8">
              <w:rPr>
                <w:noProof/>
                <w:webHidden/>
              </w:rPr>
              <w:tab/>
            </w:r>
            <w:r w:rsidR="00493AE3">
              <w:rPr>
                <w:noProof/>
                <w:webHidden/>
              </w:rPr>
              <w:t>………………………..</w:t>
            </w:r>
            <w:r w:rsidR="001823A8">
              <w:rPr>
                <w:noProof/>
                <w:webHidden/>
              </w:rPr>
              <w:fldChar w:fldCharType="begin"/>
            </w:r>
            <w:r w:rsidR="001823A8">
              <w:rPr>
                <w:noProof/>
                <w:webHidden/>
              </w:rPr>
              <w:instrText xml:space="preserve"> PAGEREF _Toc18671801 \h </w:instrText>
            </w:r>
            <w:r w:rsidR="001823A8">
              <w:rPr>
                <w:noProof/>
                <w:webHidden/>
              </w:rPr>
            </w:r>
            <w:r w:rsidR="001823A8">
              <w:rPr>
                <w:noProof/>
                <w:webHidden/>
              </w:rPr>
              <w:fldChar w:fldCharType="separate"/>
            </w:r>
            <w:r w:rsidR="001823A8">
              <w:rPr>
                <w:noProof/>
                <w:webHidden/>
              </w:rPr>
              <w:t>39</w:t>
            </w:r>
            <w:r w:rsidR="001823A8">
              <w:rPr>
                <w:noProof/>
                <w:webHidden/>
              </w:rPr>
              <w:fldChar w:fldCharType="end"/>
            </w:r>
          </w:hyperlink>
        </w:p>
        <w:p w14:paraId="31B1DE62" w14:textId="516EB778" w:rsidR="001823A8" w:rsidRDefault="005271A9">
          <w:pPr>
            <w:pStyle w:val="TOC1"/>
            <w:rPr>
              <w:rFonts w:asciiTheme="minorHAnsi" w:eastAsiaTheme="minorEastAsia" w:hAnsiTheme="minorHAnsi" w:cstheme="minorBidi"/>
              <w:noProof/>
              <w:sz w:val="22"/>
              <w:szCs w:val="22"/>
              <w:lang w:val="en-IE" w:eastAsia="en-IE"/>
            </w:rPr>
          </w:pPr>
          <w:hyperlink w:anchor="_Toc18671802" w:history="1">
            <w:r w:rsidR="001823A8" w:rsidRPr="00356611">
              <w:rPr>
                <w:rStyle w:val="Hyperlink"/>
                <w:b/>
                <w:noProof/>
              </w:rPr>
              <w:t>Appendix 7: Guidelines for Students with Disabilities with permission to bring food and beverages into examinations</w:t>
            </w:r>
            <w:r w:rsidR="001823A8">
              <w:rPr>
                <w:noProof/>
                <w:webHidden/>
              </w:rPr>
              <w:tab/>
            </w:r>
            <w:r w:rsidR="00493AE3">
              <w:rPr>
                <w:noProof/>
                <w:webHidden/>
              </w:rPr>
              <w:t>…………………………………………………….……….</w:t>
            </w:r>
            <w:r w:rsidR="001823A8">
              <w:rPr>
                <w:noProof/>
                <w:webHidden/>
              </w:rPr>
              <w:fldChar w:fldCharType="begin"/>
            </w:r>
            <w:r w:rsidR="001823A8">
              <w:rPr>
                <w:noProof/>
                <w:webHidden/>
              </w:rPr>
              <w:instrText xml:space="preserve"> PAGEREF _Toc18671802 \h </w:instrText>
            </w:r>
            <w:r w:rsidR="001823A8">
              <w:rPr>
                <w:noProof/>
                <w:webHidden/>
              </w:rPr>
            </w:r>
            <w:r w:rsidR="001823A8">
              <w:rPr>
                <w:noProof/>
                <w:webHidden/>
              </w:rPr>
              <w:fldChar w:fldCharType="separate"/>
            </w:r>
            <w:r w:rsidR="001823A8">
              <w:rPr>
                <w:noProof/>
                <w:webHidden/>
              </w:rPr>
              <w:t>41</w:t>
            </w:r>
            <w:r w:rsidR="001823A8">
              <w:rPr>
                <w:noProof/>
                <w:webHidden/>
              </w:rPr>
              <w:fldChar w:fldCharType="end"/>
            </w:r>
          </w:hyperlink>
        </w:p>
        <w:p w14:paraId="0FAD3630" w14:textId="33B51A86" w:rsidR="001823A8" w:rsidRDefault="005271A9">
          <w:pPr>
            <w:pStyle w:val="TOC1"/>
            <w:rPr>
              <w:rFonts w:asciiTheme="minorHAnsi" w:eastAsiaTheme="minorEastAsia" w:hAnsiTheme="minorHAnsi" w:cstheme="minorBidi"/>
              <w:noProof/>
              <w:sz w:val="22"/>
              <w:szCs w:val="22"/>
              <w:lang w:val="en-IE" w:eastAsia="en-IE"/>
            </w:rPr>
          </w:pPr>
          <w:hyperlink w:anchor="_Toc18671803" w:history="1">
            <w:r w:rsidR="001823A8" w:rsidRPr="00356611">
              <w:rPr>
                <w:rStyle w:val="Hyperlink"/>
                <w:b/>
                <w:noProof/>
              </w:rPr>
              <w:t>Appendix 8: Guidelines for the use of Apps in Exams</w:t>
            </w:r>
            <w:r w:rsidR="001823A8">
              <w:rPr>
                <w:noProof/>
                <w:webHidden/>
              </w:rPr>
              <w:tab/>
            </w:r>
            <w:r w:rsidR="00493AE3">
              <w:rPr>
                <w:noProof/>
                <w:webHidden/>
              </w:rPr>
              <w:t>…………………………………………</w:t>
            </w:r>
            <w:r w:rsidR="001823A8">
              <w:rPr>
                <w:noProof/>
                <w:webHidden/>
              </w:rPr>
              <w:fldChar w:fldCharType="begin"/>
            </w:r>
            <w:r w:rsidR="001823A8">
              <w:rPr>
                <w:noProof/>
                <w:webHidden/>
              </w:rPr>
              <w:instrText xml:space="preserve"> PAGEREF _Toc18671803 \h </w:instrText>
            </w:r>
            <w:r w:rsidR="001823A8">
              <w:rPr>
                <w:noProof/>
                <w:webHidden/>
              </w:rPr>
            </w:r>
            <w:r w:rsidR="001823A8">
              <w:rPr>
                <w:noProof/>
                <w:webHidden/>
              </w:rPr>
              <w:fldChar w:fldCharType="separate"/>
            </w:r>
            <w:r w:rsidR="001823A8">
              <w:rPr>
                <w:noProof/>
                <w:webHidden/>
              </w:rPr>
              <w:t>42</w:t>
            </w:r>
            <w:r w:rsidR="001823A8">
              <w:rPr>
                <w:noProof/>
                <w:webHidden/>
              </w:rPr>
              <w:fldChar w:fldCharType="end"/>
            </w:r>
          </w:hyperlink>
        </w:p>
        <w:p w14:paraId="6B82D8C9" w14:textId="3358FF6B" w:rsidR="00C80590" w:rsidRDefault="00C80590">
          <w:r>
            <w:rPr>
              <w:b/>
              <w:bCs/>
              <w:noProof/>
            </w:rPr>
            <w:fldChar w:fldCharType="end"/>
          </w:r>
        </w:p>
      </w:sdtContent>
    </w:sdt>
    <w:p w14:paraId="15C3932E" w14:textId="77777777" w:rsidR="00BF0DC1" w:rsidRDefault="00BF0DC1" w:rsidP="00804FDB">
      <w:pPr>
        <w:rPr>
          <w:sz w:val="52"/>
          <w:szCs w:val="52"/>
        </w:rPr>
      </w:pPr>
    </w:p>
    <w:p w14:paraId="0AF1FE71" w14:textId="77777777" w:rsidR="00661999" w:rsidRDefault="00661999" w:rsidP="00661999"/>
    <w:p w14:paraId="00BAE768" w14:textId="77777777" w:rsidR="00661999" w:rsidRDefault="00661999" w:rsidP="00661999"/>
    <w:p w14:paraId="1D4C36A8" w14:textId="77777777" w:rsidR="00661999" w:rsidRDefault="00661999" w:rsidP="00661999"/>
    <w:p w14:paraId="0FD99584" w14:textId="77777777" w:rsidR="00661999" w:rsidRDefault="00661999" w:rsidP="00661999"/>
    <w:p w14:paraId="294996B3" w14:textId="77777777" w:rsidR="00661999" w:rsidRDefault="00661999" w:rsidP="00661999"/>
    <w:p w14:paraId="07271388" w14:textId="77777777" w:rsidR="00661999" w:rsidRDefault="00661999" w:rsidP="00661999"/>
    <w:p w14:paraId="0124F09C" w14:textId="77777777" w:rsidR="00661999" w:rsidRDefault="00661999" w:rsidP="00661999"/>
    <w:p w14:paraId="012F423E" w14:textId="77777777" w:rsidR="00B2443F" w:rsidRDefault="00B2443F" w:rsidP="00661999"/>
    <w:p w14:paraId="0D0CEAC7" w14:textId="77777777" w:rsidR="00B2443F" w:rsidRDefault="00B2443F" w:rsidP="00661999"/>
    <w:p w14:paraId="43979BFF" w14:textId="77777777" w:rsidR="00B2443F" w:rsidRDefault="00B2443F" w:rsidP="00661999"/>
    <w:p w14:paraId="2A486854" w14:textId="77777777" w:rsidR="00B2443F" w:rsidRDefault="00B2443F" w:rsidP="00661999"/>
    <w:p w14:paraId="36D729BF" w14:textId="77777777" w:rsidR="00B2443F" w:rsidRDefault="00B2443F" w:rsidP="00661999"/>
    <w:p w14:paraId="776945F2" w14:textId="77777777" w:rsidR="00B2443F" w:rsidRDefault="00B2443F" w:rsidP="00661999"/>
    <w:p w14:paraId="1CAD52A5" w14:textId="77777777" w:rsidR="00B2443F" w:rsidRDefault="00B2443F" w:rsidP="00661999"/>
    <w:p w14:paraId="6DA0B422" w14:textId="735A31F9" w:rsidR="00C95283" w:rsidRDefault="00C95283" w:rsidP="003A6B18">
      <w:pPr>
        <w:rPr>
          <w:szCs w:val="24"/>
        </w:rPr>
      </w:pPr>
      <w:r>
        <w:br w:type="page"/>
      </w:r>
      <w:r w:rsidR="00B66625" w:rsidRPr="00D57A2B">
        <w:rPr>
          <w:rFonts w:ascii="Calibri" w:hAnsi="Calibri" w:cs="Calibri"/>
          <w:b/>
          <w:color w:val="2E74B5" w:themeColor="accent1" w:themeShade="BF"/>
          <w:sz w:val="28"/>
          <w:szCs w:val="28"/>
        </w:rPr>
        <w:lastRenderedPageBreak/>
        <w:t>Introduction</w:t>
      </w:r>
    </w:p>
    <w:p w14:paraId="492B706A" w14:textId="30B28723" w:rsidR="00B66625" w:rsidRPr="0065309C" w:rsidRDefault="00B66625" w:rsidP="00D57A2B">
      <w:pPr>
        <w:spacing w:after="240" w:line="360" w:lineRule="auto"/>
        <w:rPr>
          <w:szCs w:val="24"/>
        </w:rPr>
      </w:pPr>
      <w:r w:rsidRPr="0065309C">
        <w:rPr>
          <w:szCs w:val="24"/>
        </w:rPr>
        <w:t xml:space="preserve">The Disability Advisors Working Network (DAWN) </w:t>
      </w:r>
      <w:r w:rsidR="00194FC3">
        <w:rPr>
          <w:szCs w:val="24"/>
        </w:rPr>
        <w:t>Principles</w:t>
      </w:r>
      <w:r w:rsidRPr="0065309C">
        <w:rPr>
          <w:szCs w:val="24"/>
        </w:rPr>
        <w:t xml:space="preserve">, Guidelines and Procedures for the Granting of Reasonable Accommodations in Examinations to Students with Disabilities (June, 2019) is the outcome of work undertaken by DAWN in developing standardised assessment procedures for students with disabilities in </w:t>
      </w:r>
      <w:r w:rsidR="00C95283">
        <w:rPr>
          <w:szCs w:val="24"/>
        </w:rPr>
        <w:t>h</w:t>
      </w:r>
      <w:r w:rsidRPr="0065309C">
        <w:rPr>
          <w:szCs w:val="24"/>
        </w:rPr>
        <w:t xml:space="preserve">igher </w:t>
      </w:r>
      <w:r w:rsidR="00C95283">
        <w:rPr>
          <w:szCs w:val="24"/>
        </w:rPr>
        <w:t>e</w:t>
      </w:r>
      <w:r w:rsidRPr="0065309C">
        <w:rPr>
          <w:szCs w:val="24"/>
        </w:rPr>
        <w:t xml:space="preserve">ducation in Ireland.  DAWN is a professional organisation for Disability Officers who are responsible for supporting learners with disabilities in </w:t>
      </w:r>
      <w:r w:rsidR="00C95283">
        <w:rPr>
          <w:szCs w:val="24"/>
        </w:rPr>
        <w:t>h</w:t>
      </w:r>
      <w:r w:rsidRPr="0065309C">
        <w:rPr>
          <w:szCs w:val="24"/>
        </w:rPr>
        <w:t xml:space="preserve">igher </w:t>
      </w:r>
      <w:r w:rsidR="00C95283">
        <w:rPr>
          <w:szCs w:val="24"/>
        </w:rPr>
        <w:t>e</w:t>
      </w:r>
      <w:r w:rsidRPr="0065309C">
        <w:rPr>
          <w:szCs w:val="24"/>
        </w:rPr>
        <w:t>ducation in Ireland (see Appendix 1).  Through this collaboration</w:t>
      </w:r>
      <w:r w:rsidR="00C95283">
        <w:rPr>
          <w:szCs w:val="24"/>
        </w:rPr>
        <w:t>,</w:t>
      </w:r>
      <w:r w:rsidRPr="0065309C">
        <w:rPr>
          <w:szCs w:val="24"/>
        </w:rPr>
        <w:t xml:space="preserve"> DAWN hopes to achieve consistency in the standard and delivery of reasonable accommodations in examinations and assessments across the </w:t>
      </w:r>
      <w:r w:rsidR="00C95283">
        <w:rPr>
          <w:szCs w:val="24"/>
        </w:rPr>
        <w:t>h</w:t>
      </w:r>
      <w:r w:rsidRPr="0065309C">
        <w:rPr>
          <w:szCs w:val="24"/>
        </w:rPr>
        <w:t xml:space="preserve">igher </w:t>
      </w:r>
      <w:r w:rsidR="00C95283">
        <w:rPr>
          <w:szCs w:val="24"/>
        </w:rPr>
        <w:t>e</w:t>
      </w:r>
      <w:r w:rsidRPr="0065309C">
        <w:rPr>
          <w:szCs w:val="24"/>
        </w:rPr>
        <w:t>ducation sector.</w:t>
      </w:r>
    </w:p>
    <w:p w14:paraId="22847A49" w14:textId="4BF71B50" w:rsidR="00B66625" w:rsidRPr="0065309C" w:rsidRDefault="00B66625" w:rsidP="00B66625">
      <w:pPr>
        <w:spacing w:line="360" w:lineRule="auto"/>
        <w:rPr>
          <w:rFonts w:ascii="Calibri" w:hAnsi="Calibri"/>
          <w:szCs w:val="24"/>
        </w:rPr>
      </w:pPr>
      <w:bookmarkStart w:id="0" w:name="_GoBack"/>
      <w:r w:rsidRPr="0065309C">
        <w:rPr>
          <w:rFonts w:ascii="Calibri" w:hAnsi="Calibri"/>
          <w:szCs w:val="24"/>
        </w:rPr>
        <w:t>The purpose of this document is to support Higher Education Institutions (HEI</w:t>
      </w:r>
      <w:r w:rsidR="00DB2286">
        <w:rPr>
          <w:rFonts w:ascii="Calibri" w:hAnsi="Calibri"/>
          <w:szCs w:val="24"/>
        </w:rPr>
        <w:t>s</w:t>
      </w:r>
      <w:r w:rsidRPr="0065309C">
        <w:rPr>
          <w:rFonts w:ascii="Calibri" w:hAnsi="Calibri"/>
          <w:szCs w:val="24"/>
        </w:rPr>
        <w:t xml:space="preserve">) in developing policies and procedures that ensure students with disabilities are treated fairly and equitably in the examination process, thereby allowing them to compete </w:t>
      </w:r>
      <w:r w:rsidR="00DB2286">
        <w:rPr>
          <w:rFonts w:ascii="Calibri" w:hAnsi="Calibri"/>
          <w:szCs w:val="24"/>
        </w:rPr>
        <w:t>equitably</w:t>
      </w:r>
      <w:r w:rsidRPr="0065309C">
        <w:rPr>
          <w:rFonts w:ascii="Calibri" w:hAnsi="Calibri"/>
          <w:szCs w:val="24"/>
        </w:rPr>
        <w:t xml:space="preserve"> with their peers and to demonstrate their true knowledge and competency.</w:t>
      </w:r>
    </w:p>
    <w:bookmarkEnd w:id="0"/>
    <w:p w14:paraId="665B436A" w14:textId="5ACFCD64" w:rsidR="00ED7627" w:rsidRDefault="00ED7627" w:rsidP="00ED7627">
      <w:pPr>
        <w:autoSpaceDE w:val="0"/>
        <w:autoSpaceDN w:val="0"/>
        <w:adjustRightInd w:val="0"/>
        <w:spacing w:after="0" w:line="360" w:lineRule="auto"/>
        <w:rPr>
          <w:rFonts w:cstheme="minorHAnsi"/>
          <w:szCs w:val="24"/>
        </w:rPr>
      </w:pPr>
      <w:r w:rsidRPr="00194FC3">
        <w:rPr>
          <w:rFonts w:cstheme="minorHAnsi"/>
          <w:szCs w:val="24"/>
        </w:rPr>
        <w:t>DAWN strongly advocate</w:t>
      </w:r>
      <w:r w:rsidR="00194FC3">
        <w:rPr>
          <w:rFonts w:cstheme="minorHAnsi"/>
          <w:szCs w:val="24"/>
        </w:rPr>
        <w:t>s for</w:t>
      </w:r>
      <w:r w:rsidRPr="00194FC3">
        <w:rPr>
          <w:rFonts w:cstheme="minorHAnsi"/>
          <w:szCs w:val="24"/>
        </w:rPr>
        <w:t xml:space="preserve"> Universal Design for Learning (UDL) in higher education as a model of inclusive practice that can cater </w:t>
      </w:r>
      <w:r w:rsidR="00656271">
        <w:rPr>
          <w:rFonts w:cstheme="minorHAnsi"/>
          <w:szCs w:val="24"/>
        </w:rPr>
        <w:t>to</w:t>
      </w:r>
      <w:r w:rsidRPr="00194FC3">
        <w:rPr>
          <w:rFonts w:cstheme="minorHAnsi"/>
          <w:szCs w:val="24"/>
        </w:rPr>
        <w:t xml:space="preserve"> a diverse student </w:t>
      </w:r>
      <w:r w:rsidR="00194FC3" w:rsidRPr="00194FC3">
        <w:rPr>
          <w:rFonts w:cstheme="minorHAnsi"/>
          <w:szCs w:val="24"/>
        </w:rPr>
        <w:t>cohort,</w:t>
      </w:r>
      <w:r w:rsidRPr="00194FC3">
        <w:rPr>
          <w:rFonts w:cstheme="minorHAnsi"/>
          <w:szCs w:val="24"/>
        </w:rPr>
        <w:t xml:space="preserve"> including students</w:t>
      </w:r>
      <w:r w:rsidR="00DB2286">
        <w:rPr>
          <w:rFonts w:cstheme="minorHAnsi"/>
          <w:szCs w:val="24"/>
        </w:rPr>
        <w:t xml:space="preserve"> </w:t>
      </w:r>
      <w:r w:rsidRPr="00194FC3">
        <w:rPr>
          <w:rFonts w:cstheme="minorHAnsi"/>
          <w:szCs w:val="24"/>
        </w:rPr>
        <w:t xml:space="preserve">with disabilities. UDL is an inclusive approach that helps institutions build a system in which all students have meaningful and challenging learning and assessment experiences that enable them to succeed. UDL has the advantage of meeting the learning and assessment needs of most students </w:t>
      </w:r>
      <w:r w:rsidR="00656271">
        <w:rPr>
          <w:rFonts w:cstheme="minorHAnsi"/>
          <w:szCs w:val="24"/>
        </w:rPr>
        <w:t xml:space="preserve">within </w:t>
      </w:r>
      <w:r w:rsidR="00656271" w:rsidRPr="00194FC3">
        <w:rPr>
          <w:rFonts w:cstheme="minorHAnsi"/>
          <w:szCs w:val="24"/>
        </w:rPr>
        <w:t>mainstream teaching and study supports</w:t>
      </w:r>
      <w:r w:rsidR="00656271">
        <w:rPr>
          <w:rFonts w:cstheme="minorHAnsi"/>
          <w:szCs w:val="24"/>
        </w:rPr>
        <w:t xml:space="preserve"> </w:t>
      </w:r>
      <w:r w:rsidRPr="00194FC3">
        <w:rPr>
          <w:rFonts w:cstheme="minorHAnsi"/>
          <w:szCs w:val="24"/>
        </w:rPr>
        <w:t xml:space="preserve">by embedding a choice of learning and assessment activities, </w:t>
      </w:r>
      <w:r w:rsidR="00194FC3">
        <w:rPr>
          <w:rFonts w:cstheme="minorHAnsi"/>
          <w:szCs w:val="24"/>
        </w:rPr>
        <w:t xml:space="preserve">providing </w:t>
      </w:r>
      <w:r w:rsidRPr="00194FC3">
        <w:rPr>
          <w:rFonts w:cstheme="minorHAnsi"/>
          <w:szCs w:val="24"/>
        </w:rPr>
        <w:t>scaffold</w:t>
      </w:r>
      <w:r w:rsidR="00194FC3">
        <w:rPr>
          <w:rFonts w:cstheme="minorHAnsi"/>
          <w:szCs w:val="24"/>
        </w:rPr>
        <w:t>ed learning</w:t>
      </w:r>
      <w:r w:rsidRPr="00194FC3">
        <w:rPr>
          <w:rFonts w:cstheme="minorHAnsi"/>
          <w:szCs w:val="24"/>
        </w:rPr>
        <w:t xml:space="preserve"> and</w:t>
      </w:r>
      <w:r w:rsidR="00194FC3">
        <w:rPr>
          <w:rFonts w:cstheme="minorHAnsi"/>
          <w:szCs w:val="24"/>
        </w:rPr>
        <w:t xml:space="preserve"> embracing</w:t>
      </w:r>
      <w:r w:rsidRPr="00194FC3">
        <w:rPr>
          <w:rFonts w:cstheme="minorHAnsi"/>
          <w:szCs w:val="24"/>
        </w:rPr>
        <w:t xml:space="preserve"> technology</w:t>
      </w:r>
      <w:r w:rsidR="00656271">
        <w:rPr>
          <w:rFonts w:cstheme="minorHAnsi"/>
          <w:szCs w:val="24"/>
        </w:rPr>
        <w:t>.</w:t>
      </w:r>
      <w:r w:rsidR="00194FC3">
        <w:rPr>
          <w:rFonts w:cstheme="minorHAnsi"/>
          <w:szCs w:val="24"/>
        </w:rPr>
        <w:t xml:space="preserve"> </w:t>
      </w:r>
    </w:p>
    <w:p w14:paraId="5636270D" w14:textId="77777777" w:rsidR="00194FC3" w:rsidRPr="00ED7627" w:rsidRDefault="00194FC3" w:rsidP="00ED7627">
      <w:pPr>
        <w:autoSpaceDE w:val="0"/>
        <w:autoSpaceDN w:val="0"/>
        <w:adjustRightInd w:val="0"/>
        <w:spacing w:after="0" w:line="360" w:lineRule="auto"/>
        <w:rPr>
          <w:rFonts w:cstheme="minorHAnsi"/>
          <w:szCs w:val="24"/>
        </w:rPr>
      </w:pPr>
    </w:p>
    <w:p w14:paraId="76850CFD" w14:textId="77777777" w:rsidR="00813BC6" w:rsidRPr="0065309C" w:rsidRDefault="00813BC6" w:rsidP="00813BC6">
      <w:pPr>
        <w:spacing w:line="360" w:lineRule="auto"/>
        <w:rPr>
          <w:rFonts w:ascii="Calibri" w:hAnsi="Calibri"/>
          <w:szCs w:val="24"/>
        </w:rPr>
      </w:pPr>
      <w:r w:rsidRPr="0065309C">
        <w:rPr>
          <w:rFonts w:ascii="Calibri" w:hAnsi="Calibri"/>
          <w:szCs w:val="24"/>
        </w:rPr>
        <w:t>This document updates the DAWN Policy, Guidelines and Procedures for the Granting of Reasonable Accommodations in Examinations to Students with Disabilities, that was originally published by DAWN in 2008 (earlier guidelines on reasonable accommodations in examinations were published by AHEAD in 2001</w:t>
      </w:r>
      <w:r w:rsidRPr="0065309C">
        <w:rPr>
          <w:rStyle w:val="FootnoteReference"/>
          <w:rFonts w:ascii="Calibri" w:hAnsi="Calibri"/>
          <w:szCs w:val="24"/>
        </w:rPr>
        <w:footnoteReference w:id="1"/>
      </w:r>
      <w:r w:rsidRPr="0065309C">
        <w:rPr>
          <w:rFonts w:ascii="Calibri" w:hAnsi="Calibri"/>
          <w:szCs w:val="24"/>
        </w:rPr>
        <w:t xml:space="preserve">) and updated in 2012/2013.  </w:t>
      </w:r>
    </w:p>
    <w:p w14:paraId="69503BFF" w14:textId="77777777" w:rsidR="00BF0DC1" w:rsidRDefault="00BF0DC1" w:rsidP="00661999"/>
    <w:p w14:paraId="461A89AA" w14:textId="7550A63F" w:rsidR="00813BC6" w:rsidRPr="0065309C" w:rsidRDefault="00813BC6" w:rsidP="00813BC6">
      <w:pPr>
        <w:spacing w:line="360" w:lineRule="auto"/>
        <w:rPr>
          <w:rFonts w:ascii="Calibri" w:hAnsi="Calibri"/>
          <w:szCs w:val="24"/>
        </w:rPr>
      </w:pPr>
      <w:r w:rsidRPr="0065309C">
        <w:rPr>
          <w:rFonts w:ascii="Calibri" w:hAnsi="Calibri"/>
          <w:szCs w:val="24"/>
        </w:rPr>
        <w:lastRenderedPageBreak/>
        <w:t>A working group, chaired by Trinity College Dublin and comprising representatives from C</w:t>
      </w:r>
      <w:r w:rsidR="00DB2286">
        <w:rPr>
          <w:rFonts w:ascii="Calibri" w:hAnsi="Calibri"/>
          <w:szCs w:val="24"/>
        </w:rPr>
        <w:t>ork Institute of Technology</w:t>
      </w:r>
      <w:r w:rsidR="00D863D7" w:rsidRPr="0065309C">
        <w:rPr>
          <w:rFonts w:ascii="Calibri" w:hAnsi="Calibri"/>
          <w:szCs w:val="24"/>
        </w:rPr>
        <w:t>, Institute</w:t>
      </w:r>
      <w:r w:rsidR="00DB2286">
        <w:rPr>
          <w:rFonts w:ascii="Calibri" w:hAnsi="Calibri"/>
          <w:szCs w:val="24"/>
        </w:rPr>
        <w:t xml:space="preserve"> of Technology </w:t>
      </w:r>
      <w:r w:rsidRPr="0065309C">
        <w:rPr>
          <w:rFonts w:ascii="Calibri" w:hAnsi="Calibri"/>
          <w:szCs w:val="24"/>
        </w:rPr>
        <w:t xml:space="preserve">Tralee, </w:t>
      </w:r>
      <w:r w:rsidR="00DB2286">
        <w:rPr>
          <w:rFonts w:ascii="Calibri" w:hAnsi="Calibri"/>
          <w:szCs w:val="24"/>
        </w:rPr>
        <w:t>Maynooth</w:t>
      </w:r>
      <w:r w:rsidRPr="0065309C">
        <w:rPr>
          <w:rFonts w:ascii="Calibri" w:hAnsi="Calibri"/>
          <w:szCs w:val="24"/>
        </w:rPr>
        <w:t xml:space="preserve"> </w:t>
      </w:r>
      <w:r w:rsidR="00D863D7">
        <w:rPr>
          <w:rFonts w:ascii="Calibri" w:hAnsi="Calibri"/>
          <w:szCs w:val="24"/>
        </w:rPr>
        <w:t xml:space="preserve">University </w:t>
      </w:r>
      <w:r w:rsidRPr="0065309C">
        <w:rPr>
          <w:rFonts w:ascii="Calibri" w:hAnsi="Calibri"/>
          <w:szCs w:val="24"/>
        </w:rPr>
        <w:t>and U</w:t>
      </w:r>
      <w:r w:rsidR="00DB2286">
        <w:rPr>
          <w:rFonts w:ascii="Calibri" w:hAnsi="Calibri"/>
          <w:szCs w:val="24"/>
        </w:rPr>
        <w:t>niversity College Dublin,</w:t>
      </w:r>
      <w:r w:rsidRPr="0065309C">
        <w:rPr>
          <w:rFonts w:ascii="Calibri" w:hAnsi="Calibri"/>
          <w:szCs w:val="24"/>
        </w:rPr>
        <w:t xml:space="preserve"> was established to comprehensively review the policy (see Appendix 2). The working group met on April </w:t>
      </w:r>
      <w:r w:rsidR="00711751">
        <w:rPr>
          <w:rFonts w:ascii="Calibri" w:hAnsi="Calibri"/>
          <w:szCs w:val="24"/>
        </w:rPr>
        <w:t xml:space="preserve">11, </w:t>
      </w:r>
      <w:r w:rsidRPr="0065309C">
        <w:rPr>
          <w:rFonts w:ascii="Calibri" w:hAnsi="Calibri"/>
          <w:szCs w:val="24"/>
        </w:rPr>
        <w:t xml:space="preserve">2019 and </w:t>
      </w:r>
      <w:r w:rsidRPr="003A6B18">
        <w:rPr>
          <w:rFonts w:ascii="Calibri" w:hAnsi="Calibri"/>
          <w:szCs w:val="24"/>
        </w:rPr>
        <w:t xml:space="preserve">on April </w:t>
      </w:r>
      <w:r w:rsidR="00711751" w:rsidRPr="003A6B18">
        <w:rPr>
          <w:rFonts w:ascii="Calibri" w:hAnsi="Calibri"/>
          <w:szCs w:val="24"/>
        </w:rPr>
        <w:t xml:space="preserve">30, </w:t>
      </w:r>
      <w:r w:rsidRPr="003A6B18">
        <w:rPr>
          <w:rFonts w:ascii="Calibri" w:hAnsi="Calibri"/>
          <w:szCs w:val="24"/>
        </w:rPr>
        <w:t>2019</w:t>
      </w:r>
      <w:r w:rsidRPr="0065309C">
        <w:rPr>
          <w:rFonts w:ascii="Calibri" w:hAnsi="Calibri"/>
          <w:szCs w:val="24"/>
        </w:rPr>
        <w:t xml:space="preserve">.  The recommendations of the working group were presented to DAWN on June </w:t>
      </w:r>
      <w:r w:rsidR="00711751">
        <w:rPr>
          <w:rFonts w:ascii="Calibri" w:hAnsi="Calibri"/>
          <w:szCs w:val="24"/>
        </w:rPr>
        <w:t xml:space="preserve">6, </w:t>
      </w:r>
      <w:r w:rsidRPr="0065309C">
        <w:rPr>
          <w:rFonts w:ascii="Calibri" w:hAnsi="Calibri"/>
          <w:szCs w:val="24"/>
        </w:rPr>
        <w:t xml:space="preserve">2019 for discussion and endorsement. A final policy document, incorporating the recommendations of the working group and the views of the wider group, was </w:t>
      </w:r>
      <w:r w:rsidRPr="003A6B18">
        <w:rPr>
          <w:rFonts w:ascii="Calibri" w:hAnsi="Calibri"/>
          <w:szCs w:val="24"/>
        </w:rPr>
        <w:t xml:space="preserve">adopted on </w:t>
      </w:r>
      <w:r w:rsidR="001B0CA5">
        <w:rPr>
          <w:rFonts w:ascii="Calibri" w:hAnsi="Calibri"/>
          <w:szCs w:val="24"/>
        </w:rPr>
        <w:t>June 28, 2019.</w:t>
      </w:r>
    </w:p>
    <w:p w14:paraId="03202B68" w14:textId="77777777" w:rsidR="00BF0DC1" w:rsidRDefault="00BF0DC1" w:rsidP="00813BC6"/>
    <w:p w14:paraId="042DF6CC" w14:textId="525D162D" w:rsidR="00813BC6" w:rsidRPr="00D57A2B" w:rsidRDefault="000E174D" w:rsidP="00813BC6">
      <w:pPr>
        <w:pStyle w:val="Heading1"/>
        <w:rPr>
          <w:b/>
          <w:sz w:val="28"/>
          <w:szCs w:val="28"/>
        </w:rPr>
      </w:pPr>
      <w:bookmarkStart w:id="1" w:name="_Toc18671757"/>
      <w:r w:rsidRPr="00D57A2B">
        <w:rPr>
          <w:b/>
          <w:sz w:val="28"/>
          <w:szCs w:val="28"/>
        </w:rPr>
        <w:t xml:space="preserve">1. </w:t>
      </w:r>
      <w:r w:rsidR="00813BC6" w:rsidRPr="00D57A2B">
        <w:rPr>
          <w:b/>
          <w:sz w:val="28"/>
          <w:szCs w:val="28"/>
        </w:rPr>
        <w:t>Principles for the Granting of Reasonable Accommodations in Examinations to students with Disabilities</w:t>
      </w:r>
      <w:bookmarkEnd w:id="1"/>
    </w:p>
    <w:p w14:paraId="7261A48F" w14:textId="77777777" w:rsidR="00813BC6" w:rsidRDefault="00813BC6" w:rsidP="00813BC6"/>
    <w:p w14:paraId="26F2F87A" w14:textId="3206BA98" w:rsidR="00813BC6" w:rsidRPr="00536727" w:rsidRDefault="00536727" w:rsidP="00813BC6">
      <w:pPr>
        <w:pStyle w:val="ListParagraph"/>
        <w:numPr>
          <w:ilvl w:val="1"/>
          <w:numId w:val="1"/>
        </w:numPr>
        <w:spacing w:line="360" w:lineRule="auto"/>
      </w:pPr>
      <w:r>
        <w:rPr>
          <w:color w:val="000000"/>
          <w:shd w:val="clear" w:color="auto" w:fill="FFFFFF"/>
        </w:rPr>
        <w:t>The HEI is committed to ensuring, as far as possible and within the framework of current legislative requirements (</w:t>
      </w:r>
      <w:r w:rsidR="00E5446E">
        <w:rPr>
          <w:color w:val="000000"/>
          <w:shd w:val="clear" w:color="auto" w:fill="FFFFFF"/>
        </w:rPr>
        <w:t xml:space="preserve">the </w:t>
      </w:r>
      <w:r>
        <w:rPr>
          <w:color w:val="000000"/>
          <w:shd w:val="clear" w:color="auto" w:fill="FFFFFF"/>
        </w:rPr>
        <w:t>Disability Act 2005, the Equal Status Acts 2000</w:t>
      </w:r>
      <w:r w:rsidR="00BE195B">
        <w:rPr>
          <w:color w:val="000000"/>
          <w:shd w:val="clear" w:color="auto" w:fill="FFFFFF"/>
        </w:rPr>
        <w:t xml:space="preserve">-2015, </w:t>
      </w:r>
      <w:r>
        <w:rPr>
          <w:color w:val="000000"/>
          <w:shd w:val="clear" w:color="auto" w:fill="FFFFFF"/>
        </w:rPr>
        <w:t>the Universities Act 1997, the Institutes of Technology Act 2006 and the Technological Universities Act 2018</w:t>
      </w:r>
      <w:r w:rsidR="00711751">
        <w:rPr>
          <w:color w:val="000000"/>
          <w:shd w:val="clear" w:color="auto" w:fill="FFFFFF"/>
        </w:rPr>
        <w:t xml:space="preserve">), </w:t>
      </w:r>
      <w:r>
        <w:rPr>
          <w:color w:val="000000"/>
          <w:shd w:val="clear" w:color="auto" w:fill="FFFFFF"/>
        </w:rPr>
        <w:t xml:space="preserve">that students with disabilities have equality of access to and participation in all teaching, learning, </w:t>
      </w:r>
      <w:r w:rsidR="00E5446E">
        <w:rPr>
          <w:color w:val="000000"/>
          <w:shd w:val="clear" w:color="auto" w:fill="FFFFFF"/>
        </w:rPr>
        <w:t xml:space="preserve">and </w:t>
      </w:r>
      <w:r>
        <w:rPr>
          <w:color w:val="000000"/>
          <w:shd w:val="clear" w:color="auto" w:fill="FFFFFF"/>
        </w:rPr>
        <w:t>examination and assessment procedures. This includes end-of-semester examinations and any other examinations that contribute to module or course results. </w:t>
      </w:r>
    </w:p>
    <w:p w14:paraId="523338A9" w14:textId="77777777" w:rsidR="00536727" w:rsidRDefault="00536727" w:rsidP="00536727">
      <w:pPr>
        <w:pStyle w:val="ListParagraph"/>
        <w:spacing w:line="360" w:lineRule="auto"/>
      </w:pPr>
    </w:p>
    <w:p w14:paraId="46143640" w14:textId="65411EFC" w:rsidR="00ED7627" w:rsidRDefault="00813BC6" w:rsidP="00D57A2B">
      <w:pPr>
        <w:pStyle w:val="ListParagraph"/>
        <w:numPr>
          <w:ilvl w:val="1"/>
          <w:numId w:val="1"/>
        </w:numPr>
        <w:spacing w:line="360" w:lineRule="auto"/>
      </w:pPr>
      <w:r w:rsidRPr="00813BC6">
        <w:t xml:space="preserve">The HEI endorses the principles of inclusive teaching, learning and assessment. </w:t>
      </w:r>
    </w:p>
    <w:p w14:paraId="10722259" w14:textId="77777777" w:rsidR="00ED7627" w:rsidRPr="00813BC6" w:rsidRDefault="00ED7627" w:rsidP="00ED7627">
      <w:pPr>
        <w:pStyle w:val="ListParagraph"/>
        <w:spacing w:line="360" w:lineRule="auto"/>
      </w:pPr>
    </w:p>
    <w:p w14:paraId="059C75CB" w14:textId="77777777" w:rsidR="00813BC6" w:rsidRDefault="00813BC6" w:rsidP="00D55A69">
      <w:pPr>
        <w:pStyle w:val="ListParagraph"/>
        <w:numPr>
          <w:ilvl w:val="1"/>
          <w:numId w:val="1"/>
        </w:numPr>
        <w:spacing w:line="360" w:lineRule="auto"/>
      </w:pPr>
      <w:r>
        <w:t>The HEI is committed to ensuring that students with disabilities will be enabled to demonstrate their knowledge and competency on an equal basis with their peers.</w:t>
      </w:r>
    </w:p>
    <w:p w14:paraId="5E5FAED5" w14:textId="77777777" w:rsidR="00813BC6" w:rsidRDefault="00813BC6" w:rsidP="00D55A69">
      <w:pPr>
        <w:pStyle w:val="ListParagraph"/>
        <w:spacing w:line="360" w:lineRule="auto"/>
      </w:pPr>
    </w:p>
    <w:p w14:paraId="17C3032A" w14:textId="62BD6ADA" w:rsidR="00813BC6" w:rsidRDefault="00813BC6" w:rsidP="00D55A69">
      <w:pPr>
        <w:pStyle w:val="ListParagraph"/>
        <w:numPr>
          <w:ilvl w:val="1"/>
          <w:numId w:val="1"/>
        </w:numPr>
        <w:spacing w:line="360" w:lineRule="auto"/>
      </w:pPr>
      <w:r>
        <w:t>For the purpose of this document</w:t>
      </w:r>
      <w:r w:rsidR="00E5446E">
        <w:t>,</w:t>
      </w:r>
      <w:r>
        <w:t xml:space="preserve"> reasonable accommodations are defined as </w:t>
      </w:r>
      <w:r w:rsidR="00E5446E">
        <w:t>“</w:t>
      </w:r>
      <w:r>
        <w:t>those actions that enable students to demonstrate their true knowledge and ability in examinations without changing the demands of the examination.</w:t>
      </w:r>
      <w:r w:rsidR="00E5446E">
        <w:t>”</w:t>
      </w:r>
      <w:r>
        <w:t xml:space="preserve"> The intention behind the provision of such accommodations is to alleviate substantial disadvantage</w:t>
      </w:r>
      <w:r w:rsidR="00E5446E">
        <w:t>s</w:t>
      </w:r>
      <w:r>
        <w:t xml:space="preserve"> without affecting the integrity of the assessment. </w:t>
      </w:r>
    </w:p>
    <w:p w14:paraId="2F5D174F" w14:textId="77777777" w:rsidR="00813BC6" w:rsidRDefault="00813BC6" w:rsidP="00813BC6">
      <w:pPr>
        <w:pStyle w:val="ListParagraph"/>
      </w:pPr>
    </w:p>
    <w:p w14:paraId="2153FC41" w14:textId="77777777" w:rsidR="00813BC6" w:rsidRDefault="00813BC6" w:rsidP="00D55A69">
      <w:pPr>
        <w:pStyle w:val="ListParagraph"/>
        <w:numPr>
          <w:ilvl w:val="1"/>
          <w:numId w:val="1"/>
        </w:numPr>
        <w:spacing w:line="360" w:lineRule="auto"/>
      </w:pPr>
      <w:r>
        <w:lastRenderedPageBreak/>
        <w:t>The granting of reasonable accommodations will not put the integrity or status of the examination or assessment at risk and will ensure fairness to all students.</w:t>
      </w:r>
    </w:p>
    <w:p w14:paraId="2E011930" w14:textId="77777777" w:rsidR="00813BC6" w:rsidRDefault="00813BC6" w:rsidP="00813BC6">
      <w:pPr>
        <w:pStyle w:val="ListParagraph"/>
      </w:pPr>
    </w:p>
    <w:p w14:paraId="7B301C87" w14:textId="77777777" w:rsidR="00813BC6" w:rsidRDefault="00813BC6" w:rsidP="00D55A69">
      <w:pPr>
        <w:pStyle w:val="ListParagraph"/>
        <w:numPr>
          <w:ilvl w:val="1"/>
          <w:numId w:val="1"/>
        </w:numPr>
        <w:spacing w:line="360" w:lineRule="auto"/>
      </w:pPr>
      <w:r>
        <w:t>Reasonable accommodations should support students to become more independent in their learning.</w:t>
      </w:r>
    </w:p>
    <w:p w14:paraId="7FC35BED" w14:textId="77777777" w:rsidR="00813BC6" w:rsidRDefault="00813BC6" w:rsidP="00813BC6">
      <w:pPr>
        <w:pStyle w:val="ListParagraph"/>
      </w:pPr>
    </w:p>
    <w:p w14:paraId="04AAA117" w14:textId="77777777" w:rsidR="00813BC6" w:rsidRDefault="00813BC6" w:rsidP="00D55A69">
      <w:pPr>
        <w:pStyle w:val="ListParagraph"/>
        <w:numPr>
          <w:ilvl w:val="1"/>
          <w:numId w:val="1"/>
        </w:numPr>
        <w:spacing w:line="360" w:lineRule="auto"/>
      </w:pPr>
      <w:r>
        <w:t xml:space="preserve">Ultimate responsibility for ensuring equity of access in examinations and assessment lies with the HEI, although a number of administrative units and academic departments may be involved in coordinating reasonable accommodations. </w:t>
      </w:r>
    </w:p>
    <w:p w14:paraId="20F2AAED" w14:textId="77777777" w:rsidR="00813BC6" w:rsidRDefault="00813BC6" w:rsidP="00813BC6">
      <w:pPr>
        <w:pStyle w:val="ListParagraph"/>
      </w:pPr>
    </w:p>
    <w:p w14:paraId="18940916" w14:textId="44DF9F5D" w:rsidR="00813BC6" w:rsidRDefault="00813BC6" w:rsidP="00D55A69">
      <w:pPr>
        <w:pStyle w:val="ListParagraph"/>
        <w:numPr>
          <w:ilvl w:val="1"/>
          <w:numId w:val="1"/>
        </w:numPr>
        <w:spacing w:line="360" w:lineRule="auto"/>
      </w:pPr>
      <w:r>
        <w:t>For the purpose of this document the definition of disability is that encompassed by the Equal Status Acts 2000</w:t>
      </w:r>
      <w:r w:rsidR="00BE195B">
        <w:t>-2015</w:t>
      </w:r>
      <w:r>
        <w:t xml:space="preserve"> </w:t>
      </w:r>
      <w:r w:rsidR="00D55A69">
        <w:t>(</w:t>
      </w:r>
      <w:r>
        <w:t xml:space="preserve">See </w:t>
      </w:r>
      <w:r w:rsidR="00D55A69">
        <w:t>Appendix 3</w:t>
      </w:r>
      <w:r>
        <w:t>)</w:t>
      </w:r>
      <w:r w:rsidR="004B1BB3">
        <w:t>. T</w:t>
      </w:r>
      <w:r>
        <w:t xml:space="preserve">he policy adopted through this document will apply to any student who may be regarded as having a disability under those Acts. </w:t>
      </w:r>
    </w:p>
    <w:p w14:paraId="022D534F" w14:textId="77777777" w:rsidR="00D55A69" w:rsidRDefault="00D55A69" w:rsidP="00D55A69">
      <w:pPr>
        <w:pStyle w:val="ListParagraph"/>
      </w:pPr>
    </w:p>
    <w:p w14:paraId="1FE1A7A9" w14:textId="297CE40D" w:rsidR="00D55A69" w:rsidRPr="00813BC6" w:rsidRDefault="00D55A69" w:rsidP="00D55A69">
      <w:pPr>
        <w:pStyle w:val="ListParagraph"/>
        <w:numPr>
          <w:ilvl w:val="1"/>
          <w:numId w:val="1"/>
        </w:numPr>
        <w:spacing w:line="360" w:lineRule="auto"/>
      </w:pPr>
      <w:r>
        <w:t xml:space="preserve">The HEI </w:t>
      </w:r>
      <w:r w:rsidR="004B1BB3">
        <w:t>has the</w:t>
      </w:r>
      <w:r>
        <w:t xml:space="preserve"> responsibility to recruit and train invigilators and to ensure they understand reasonable accommodations and their application in examinations. (See Appendix 4).</w:t>
      </w:r>
    </w:p>
    <w:p w14:paraId="2EE9CD73" w14:textId="77777777" w:rsidR="00BF0DC1" w:rsidRDefault="00BF0DC1" w:rsidP="00BF0DC1"/>
    <w:p w14:paraId="62F19941" w14:textId="77777777" w:rsidR="00D55A69" w:rsidRPr="00D57A2B" w:rsidRDefault="00D55A69" w:rsidP="00D55A69">
      <w:pPr>
        <w:pStyle w:val="Heading1"/>
        <w:rPr>
          <w:sz w:val="28"/>
        </w:rPr>
      </w:pPr>
      <w:bookmarkStart w:id="2" w:name="_Toc18671758"/>
      <w:r w:rsidRPr="00D57A2B">
        <w:rPr>
          <w:b/>
          <w:sz w:val="28"/>
        </w:rPr>
        <w:t>2. Procedures for the provision of Reasonable Accommodations in Examinations</w:t>
      </w:r>
      <w:bookmarkEnd w:id="2"/>
    </w:p>
    <w:p w14:paraId="699138BD" w14:textId="77777777" w:rsidR="00D55A69" w:rsidRDefault="00D55A69" w:rsidP="00D55A69"/>
    <w:p w14:paraId="033A9A9B" w14:textId="77777777" w:rsidR="00D55A69" w:rsidRDefault="000E174D" w:rsidP="001F76DD">
      <w:pPr>
        <w:pStyle w:val="Heading2"/>
      </w:pPr>
      <w:bookmarkStart w:id="3" w:name="_Toc18671759"/>
      <w:r>
        <w:t xml:space="preserve">2.1 </w:t>
      </w:r>
      <w:r w:rsidR="00D55A69">
        <w:t>Determining Reasonable Accommodations in Examinations</w:t>
      </w:r>
      <w:bookmarkEnd w:id="3"/>
    </w:p>
    <w:p w14:paraId="7A49EE04" w14:textId="77777777" w:rsidR="001F76DD" w:rsidRPr="001F76DD" w:rsidRDefault="001F76DD" w:rsidP="001F76DD"/>
    <w:p w14:paraId="013D1B20" w14:textId="77777777" w:rsidR="00D55A69" w:rsidRDefault="00D55A69" w:rsidP="00C473B6">
      <w:pPr>
        <w:spacing w:line="360" w:lineRule="auto"/>
        <w:ind w:left="720" w:hanging="720"/>
      </w:pPr>
      <w:r>
        <w:t>2.1.1</w:t>
      </w:r>
      <w:r>
        <w:tab/>
        <w:t xml:space="preserve">This document provides guidelines for determining when reasonable accommodations may be appropriate in examinations. The actual need for a particular examination accommodation is determined through the needs assessment process, taking account of the student’s individual needs and the impact of the disability in an examination setting. </w:t>
      </w:r>
    </w:p>
    <w:p w14:paraId="204654FF" w14:textId="77777777" w:rsidR="001F76DD" w:rsidRDefault="001F76DD" w:rsidP="00D57A2B">
      <w:pPr>
        <w:spacing w:line="360" w:lineRule="auto"/>
      </w:pPr>
    </w:p>
    <w:p w14:paraId="45378138" w14:textId="28037BCF" w:rsidR="001F76DD" w:rsidRDefault="001F76DD" w:rsidP="00C473B6">
      <w:pPr>
        <w:spacing w:line="360" w:lineRule="auto"/>
        <w:ind w:left="720" w:hanging="720"/>
      </w:pPr>
      <w:r>
        <w:t>2.1.2</w:t>
      </w:r>
      <w:r>
        <w:tab/>
        <w:t>Students with disabilities who received reasonable accommodations in Irish state examinations,</w:t>
      </w:r>
      <w:r w:rsidR="00F948BB">
        <w:t xml:space="preserve"> </w:t>
      </w:r>
      <w:r>
        <w:t xml:space="preserve">other institutions and/or </w:t>
      </w:r>
      <w:r w:rsidR="00F948BB">
        <w:t xml:space="preserve">other </w:t>
      </w:r>
      <w:r>
        <w:t xml:space="preserve">jurisdictions will only be granted reasonable accommodations on completion of a </w:t>
      </w:r>
      <w:r w:rsidR="00F948BB">
        <w:t>n</w:t>
      </w:r>
      <w:r>
        <w:t xml:space="preserve">eeds </w:t>
      </w:r>
      <w:r w:rsidR="00F948BB">
        <w:t>a</w:t>
      </w:r>
      <w:r>
        <w:t>ssessment with the HEI.</w:t>
      </w:r>
    </w:p>
    <w:p w14:paraId="7D652ABA" w14:textId="77777777" w:rsidR="001F76DD" w:rsidRDefault="001F76DD" w:rsidP="00C473B6">
      <w:pPr>
        <w:spacing w:line="360" w:lineRule="auto"/>
        <w:ind w:left="720" w:hanging="720"/>
      </w:pPr>
      <w:r>
        <w:lastRenderedPageBreak/>
        <w:t>2.1.3</w:t>
      </w:r>
      <w:r>
        <w:tab/>
        <w:t xml:space="preserve">Reasonable accommodations should not be provided, removed or refused without prior consultation with the Disability Service. </w:t>
      </w:r>
    </w:p>
    <w:p w14:paraId="2D2520F3" w14:textId="77777777" w:rsidR="001F76DD" w:rsidRDefault="001F76DD" w:rsidP="00C473B6">
      <w:pPr>
        <w:spacing w:line="360" w:lineRule="auto"/>
        <w:ind w:left="720" w:hanging="720"/>
      </w:pPr>
    </w:p>
    <w:p w14:paraId="046DDC07" w14:textId="77777777" w:rsidR="001F76DD" w:rsidRDefault="001F76DD" w:rsidP="001F76DD">
      <w:pPr>
        <w:spacing w:line="360" w:lineRule="auto"/>
        <w:ind w:left="720" w:hanging="720"/>
      </w:pPr>
      <w:r>
        <w:t>2.1.4</w:t>
      </w:r>
      <w:r>
        <w:tab/>
        <w:t>Reasonable accommodations may be reviewed as needed. Students who fail to use a reasonable accommodation that has been granted may have that accommodation reviewed.</w:t>
      </w:r>
    </w:p>
    <w:p w14:paraId="059EB28B" w14:textId="77777777" w:rsidR="001F76DD" w:rsidRDefault="001F76DD" w:rsidP="001F76DD">
      <w:pPr>
        <w:spacing w:line="360" w:lineRule="auto"/>
        <w:ind w:left="720" w:hanging="720"/>
      </w:pPr>
    </w:p>
    <w:p w14:paraId="3434223D" w14:textId="28B16B6C" w:rsidR="001F76DD" w:rsidRDefault="001F76DD" w:rsidP="00C473B6">
      <w:pPr>
        <w:spacing w:line="360" w:lineRule="auto"/>
        <w:ind w:left="720" w:hanging="720"/>
      </w:pPr>
      <w:r>
        <w:t>2.1.5</w:t>
      </w:r>
      <w:r>
        <w:tab/>
        <w:t>Complaints relating to the provisions of examination accommodations (or failure thereof) should be made using the HEI’s Student Complaints Procedure.</w:t>
      </w:r>
    </w:p>
    <w:p w14:paraId="4F124A49" w14:textId="77777777" w:rsidR="001F76DD" w:rsidRDefault="001F76DD" w:rsidP="00C473B6">
      <w:pPr>
        <w:spacing w:line="360" w:lineRule="auto"/>
        <w:ind w:left="720" w:hanging="720"/>
      </w:pPr>
    </w:p>
    <w:p w14:paraId="0BB8C158" w14:textId="79718155" w:rsidR="001F76DD" w:rsidRDefault="001F76DD" w:rsidP="00C473B6">
      <w:pPr>
        <w:spacing w:line="360" w:lineRule="auto"/>
        <w:ind w:left="720" w:hanging="720"/>
      </w:pPr>
      <w:r>
        <w:t>2.1.6</w:t>
      </w:r>
      <w:r>
        <w:tab/>
        <w:t xml:space="preserve">Deadlines are set by </w:t>
      </w:r>
      <w:r w:rsidR="00046663">
        <w:t xml:space="preserve">the </w:t>
      </w:r>
      <w:r>
        <w:t>Examinations Office</w:t>
      </w:r>
      <w:r w:rsidR="00046663">
        <w:t xml:space="preserve"> </w:t>
      </w:r>
      <w:r>
        <w:t xml:space="preserve">to allow </w:t>
      </w:r>
      <w:r w:rsidR="00046663">
        <w:t>exams to run smoothly</w:t>
      </w:r>
      <w:r>
        <w:t xml:space="preserve">. These deadlines are published well in advance. Students should make requests as early as possible in the academic year. This is to ensure the Examinations Office can facilitate examination accommodations. </w:t>
      </w:r>
      <w:r w:rsidRPr="00A668B9">
        <w:t xml:space="preserve">Students </w:t>
      </w:r>
      <w:r w:rsidR="00274507" w:rsidRPr="00A668B9">
        <w:t>applying for reasonable accommodation</w:t>
      </w:r>
      <w:r w:rsidR="00286F2C" w:rsidRPr="00A668B9">
        <w:t>s</w:t>
      </w:r>
      <w:r w:rsidR="00274507" w:rsidRPr="00A668B9">
        <w:t xml:space="preserve"> </w:t>
      </w:r>
      <w:r>
        <w:t xml:space="preserve">with the Disability Service after the deadline dates will be accommodated in subsequent examinations.  </w:t>
      </w:r>
    </w:p>
    <w:p w14:paraId="49DDF2E2" w14:textId="77777777" w:rsidR="001F76DD" w:rsidRDefault="001F76DD" w:rsidP="00C473B6">
      <w:pPr>
        <w:spacing w:line="360" w:lineRule="auto"/>
        <w:ind w:left="720" w:hanging="720"/>
      </w:pPr>
    </w:p>
    <w:p w14:paraId="62BB9E7E" w14:textId="77777777" w:rsidR="001F76DD" w:rsidRDefault="000E174D" w:rsidP="001F76DD">
      <w:pPr>
        <w:pStyle w:val="Heading2"/>
      </w:pPr>
      <w:bookmarkStart w:id="4" w:name="_Toc18671760"/>
      <w:r>
        <w:t xml:space="preserve">2.2 </w:t>
      </w:r>
      <w:r w:rsidR="001F76DD">
        <w:t>Availing of Reasonable Accommodations in Examinations</w:t>
      </w:r>
      <w:bookmarkEnd w:id="4"/>
    </w:p>
    <w:p w14:paraId="52BC322C" w14:textId="77777777" w:rsidR="001F76DD" w:rsidRDefault="001F76DD" w:rsidP="001F76DD"/>
    <w:p w14:paraId="18DD9921" w14:textId="6F5849E1" w:rsidR="001F76DD" w:rsidRDefault="001F76DD" w:rsidP="001F76DD">
      <w:pPr>
        <w:spacing w:line="360" w:lineRule="auto"/>
        <w:ind w:left="720" w:hanging="720"/>
      </w:pPr>
      <w:r>
        <w:t>2.2.1</w:t>
      </w:r>
      <w:r>
        <w:tab/>
        <w:t xml:space="preserve">Students with </w:t>
      </w:r>
      <w:r w:rsidRPr="00A668B9">
        <w:t xml:space="preserve">disabilities must complete </w:t>
      </w:r>
      <w:r w:rsidR="00286F2C" w:rsidRPr="00A668B9">
        <w:t xml:space="preserve">a </w:t>
      </w:r>
      <w:r w:rsidR="00046663" w:rsidRPr="00A668B9">
        <w:t>n</w:t>
      </w:r>
      <w:r w:rsidRPr="00A668B9">
        <w:t xml:space="preserve">eeds </w:t>
      </w:r>
      <w:r w:rsidR="00046663" w:rsidRPr="00A668B9">
        <w:t>a</w:t>
      </w:r>
      <w:r w:rsidRPr="00A668B9">
        <w:t xml:space="preserve">ssessment </w:t>
      </w:r>
      <w:r w:rsidR="00286F2C" w:rsidRPr="00A668B9">
        <w:t xml:space="preserve">with the Disability Service </w:t>
      </w:r>
      <w:r w:rsidRPr="00A668B9">
        <w:t xml:space="preserve">to avail of reasonable </w:t>
      </w:r>
      <w:r>
        <w:t>accommodations in examinations.</w:t>
      </w:r>
    </w:p>
    <w:p w14:paraId="084843FC" w14:textId="77777777" w:rsidR="001F76DD" w:rsidRDefault="001F76DD" w:rsidP="001F76DD">
      <w:pPr>
        <w:ind w:left="720" w:hanging="720"/>
      </w:pPr>
    </w:p>
    <w:p w14:paraId="5764C87A" w14:textId="78AD2251" w:rsidR="001F76DD" w:rsidRDefault="001F76DD" w:rsidP="001F76DD">
      <w:pPr>
        <w:spacing w:line="360" w:lineRule="auto"/>
        <w:ind w:left="720" w:hanging="720"/>
      </w:pPr>
      <w:r>
        <w:t>2.2.2</w:t>
      </w:r>
      <w:r>
        <w:tab/>
        <w:t xml:space="preserve">Students with disabilities must provide appropriate documentary evidence of their disability as outlined by the HEI. </w:t>
      </w:r>
    </w:p>
    <w:p w14:paraId="506BD76C" w14:textId="77777777" w:rsidR="001F76DD" w:rsidRDefault="001F76DD" w:rsidP="001F76DD">
      <w:pPr>
        <w:spacing w:line="360" w:lineRule="auto"/>
        <w:ind w:left="720" w:hanging="720"/>
      </w:pPr>
    </w:p>
    <w:p w14:paraId="543421AD" w14:textId="005DA5A8" w:rsidR="001F76DD" w:rsidRDefault="001F76DD" w:rsidP="001F76DD">
      <w:pPr>
        <w:spacing w:line="360" w:lineRule="auto"/>
        <w:ind w:left="720" w:hanging="720"/>
      </w:pPr>
      <w:r>
        <w:t>2.2.3</w:t>
      </w:r>
      <w:r>
        <w:tab/>
        <w:t xml:space="preserve">It is the </w:t>
      </w:r>
      <w:r w:rsidR="008A357F">
        <w:t xml:space="preserve">student’s responsibility to inform the HEI of any changes to their disability </w:t>
      </w:r>
      <w:r w:rsidR="00046663">
        <w:t>that</w:t>
      </w:r>
      <w:r w:rsidR="008A357F">
        <w:t xml:space="preserve"> may require new or revised accommodations. Changes to examination </w:t>
      </w:r>
      <w:r w:rsidR="008A357F">
        <w:lastRenderedPageBreak/>
        <w:t xml:space="preserve">accommodations are only approved following an updated </w:t>
      </w:r>
      <w:r w:rsidR="00046663">
        <w:t>n</w:t>
      </w:r>
      <w:r w:rsidR="008A357F">
        <w:t xml:space="preserve">eeds </w:t>
      </w:r>
      <w:r w:rsidR="00046663">
        <w:t>a</w:t>
      </w:r>
      <w:r w:rsidR="008A357F">
        <w:t xml:space="preserve">ssessment with the Disability Service. See 2.1.6 regarding examination deadlines. </w:t>
      </w:r>
    </w:p>
    <w:p w14:paraId="71C6AA4A" w14:textId="40DA9A8C" w:rsidR="008A357F" w:rsidRDefault="008A357F" w:rsidP="001F76DD">
      <w:pPr>
        <w:spacing w:line="360" w:lineRule="auto"/>
        <w:ind w:left="720" w:hanging="720"/>
      </w:pPr>
      <w:r>
        <w:t>2.2.4</w:t>
      </w:r>
      <w:r>
        <w:tab/>
        <w:t xml:space="preserve">The reasonable accommodations that incoming </w:t>
      </w:r>
      <w:r w:rsidR="00046663">
        <w:t>i</w:t>
      </w:r>
      <w:r>
        <w:t xml:space="preserve">nternational students receive in the host institution may differ from those accommodations received in the student’s home institution. Examination accommodations for incoming </w:t>
      </w:r>
      <w:r w:rsidR="00046663">
        <w:t>i</w:t>
      </w:r>
      <w:r>
        <w:t xml:space="preserve">nternational students </w:t>
      </w:r>
      <w:r w:rsidR="00046663">
        <w:t xml:space="preserve">at the host institution </w:t>
      </w:r>
      <w:r>
        <w:t xml:space="preserve">will be provided in line with the HEI guidelines. </w:t>
      </w:r>
    </w:p>
    <w:p w14:paraId="6D7FC18E" w14:textId="77777777" w:rsidR="008A357F" w:rsidRDefault="008A357F" w:rsidP="001F76DD">
      <w:pPr>
        <w:spacing w:line="360" w:lineRule="auto"/>
        <w:ind w:left="720" w:hanging="720"/>
      </w:pPr>
    </w:p>
    <w:p w14:paraId="59315B59" w14:textId="1D67D683" w:rsidR="008A357F" w:rsidRDefault="008A357F" w:rsidP="001F76DD">
      <w:pPr>
        <w:spacing w:line="360" w:lineRule="auto"/>
        <w:ind w:left="720" w:hanging="720"/>
      </w:pPr>
      <w:r>
        <w:t>2.2.5</w:t>
      </w:r>
      <w:r>
        <w:tab/>
        <w:t xml:space="preserve">Assistive technology </w:t>
      </w:r>
      <w:r w:rsidR="00046663">
        <w:t xml:space="preserve">may be used as </w:t>
      </w:r>
      <w:r>
        <w:t xml:space="preserve">an enabling accommodation for examinations unless the student is unable to </w:t>
      </w:r>
      <w:r w:rsidR="007A0E90">
        <w:t>use</w:t>
      </w:r>
      <w:r>
        <w:t xml:space="preserve"> the recommended assistive technology due to the nature of their disability.</w:t>
      </w:r>
    </w:p>
    <w:p w14:paraId="558A3B6C" w14:textId="77777777" w:rsidR="008A357F" w:rsidRDefault="008A357F" w:rsidP="001F76DD">
      <w:pPr>
        <w:spacing w:line="360" w:lineRule="auto"/>
        <w:ind w:left="720" w:hanging="720"/>
      </w:pPr>
    </w:p>
    <w:p w14:paraId="33169320" w14:textId="339D176A" w:rsidR="008A357F" w:rsidRDefault="008A357F" w:rsidP="001F76DD">
      <w:pPr>
        <w:spacing w:line="360" w:lineRule="auto"/>
        <w:ind w:left="720" w:hanging="720"/>
      </w:pPr>
      <w:r>
        <w:t>2.2.6</w:t>
      </w:r>
      <w:r>
        <w:tab/>
        <w:t xml:space="preserve">Students with disabilities who require specialist examination </w:t>
      </w:r>
      <w:r w:rsidR="00F1346C">
        <w:t>accommodations</w:t>
      </w:r>
      <w:r>
        <w:t xml:space="preserve"> such as assistive technology or a reader/scribe must ensure that they are proficient in the use of the specialist exam accommodation provided. Students should attend available training in the use of such accommodations if needed.</w:t>
      </w:r>
    </w:p>
    <w:p w14:paraId="0416F3E4" w14:textId="77777777" w:rsidR="00B304F0" w:rsidRDefault="00B304F0" w:rsidP="001F76DD">
      <w:pPr>
        <w:spacing w:line="360" w:lineRule="auto"/>
        <w:ind w:left="720" w:hanging="720"/>
      </w:pPr>
    </w:p>
    <w:p w14:paraId="7F972D51" w14:textId="77777777" w:rsidR="008A357F" w:rsidRDefault="00B304F0" w:rsidP="00B304F0">
      <w:pPr>
        <w:pStyle w:val="Heading2"/>
      </w:pPr>
      <w:bookmarkStart w:id="5" w:name="_Toc18671761"/>
      <w:r>
        <w:t>2.3 Notification of Reasonable Accommodations in Examinations</w:t>
      </w:r>
      <w:bookmarkEnd w:id="5"/>
    </w:p>
    <w:p w14:paraId="65B2852B" w14:textId="77777777" w:rsidR="00B304F0" w:rsidRDefault="00B304F0" w:rsidP="00B304F0"/>
    <w:p w14:paraId="0CABAF7F" w14:textId="5DDF0FE1" w:rsidR="00B304F0" w:rsidRDefault="00B304F0" w:rsidP="00B304F0">
      <w:pPr>
        <w:spacing w:line="360" w:lineRule="auto"/>
        <w:ind w:left="720" w:hanging="720"/>
      </w:pPr>
      <w:r>
        <w:t>2.3.1</w:t>
      </w:r>
      <w:r>
        <w:tab/>
        <w:t xml:space="preserve">On completion of the </w:t>
      </w:r>
      <w:r w:rsidR="008F60E0">
        <w:t>n</w:t>
      </w:r>
      <w:r>
        <w:t xml:space="preserve">eeds </w:t>
      </w:r>
      <w:r w:rsidR="008F60E0">
        <w:t>a</w:t>
      </w:r>
      <w:r>
        <w:t xml:space="preserve">ssessment students with disabilities will be notified of the support that will be provided in the HEI, including reasonable accommodations that have been granted for examinations. </w:t>
      </w:r>
    </w:p>
    <w:p w14:paraId="31784BB1" w14:textId="77777777" w:rsidR="00B304F0" w:rsidRDefault="00B304F0" w:rsidP="00B304F0">
      <w:pPr>
        <w:spacing w:line="360" w:lineRule="auto"/>
        <w:ind w:left="720" w:hanging="720"/>
      </w:pPr>
    </w:p>
    <w:p w14:paraId="6EFC93C0" w14:textId="77777777" w:rsidR="00B304F0" w:rsidRDefault="00B304F0" w:rsidP="00B304F0">
      <w:pPr>
        <w:spacing w:line="360" w:lineRule="auto"/>
        <w:ind w:left="720" w:hanging="720"/>
      </w:pPr>
      <w:r>
        <w:t>2.3.2</w:t>
      </w:r>
      <w:r>
        <w:tab/>
        <w:t>The Disability Service will notify the Examinations Office of approved examination accommodations.</w:t>
      </w:r>
    </w:p>
    <w:p w14:paraId="31187752" w14:textId="77777777" w:rsidR="008F60E0" w:rsidRDefault="008F60E0" w:rsidP="00B304F0">
      <w:pPr>
        <w:spacing w:line="360" w:lineRule="auto"/>
        <w:ind w:left="720" w:hanging="720"/>
      </w:pPr>
    </w:p>
    <w:p w14:paraId="6ABD0D68" w14:textId="77777777" w:rsidR="00B304F0" w:rsidRDefault="00B304F0" w:rsidP="00B304F0">
      <w:pPr>
        <w:spacing w:line="360" w:lineRule="auto"/>
        <w:ind w:left="720" w:hanging="720"/>
      </w:pPr>
      <w:r>
        <w:t>2.3.3</w:t>
      </w:r>
      <w:r>
        <w:tab/>
        <w:t xml:space="preserve">The Examinations Office is responsible for coordinating the provision of the reasonable accommodations in end-of-semester examinations. </w:t>
      </w:r>
    </w:p>
    <w:p w14:paraId="42D29839" w14:textId="794D81FA" w:rsidR="00B304F0" w:rsidRDefault="00B304F0" w:rsidP="00B304F0">
      <w:pPr>
        <w:spacing w:line="360" w:lineRule="auto"/>
        <w:ind w:left="720" w:hanging="720"/>
      </w:pPr>
      <w:r>
        <w:lastRenderedPageBreak/>
        <w:t>2.3.4</w:t>
      </w:r>
      <w:r>
        <w:tab/>
        <w:t xml:space="preserve">Academic departments are responsible for coordinating reasonable accommodations in in-class assessments, particularly for credit bearing assessments. Students are required to initiate contact with the </w:t>
      </w:r>
      <w:r w:rsidR="008F60E0">
        <w:t>s</w:t>
      </w:r>
      <w:r>
        <w:t>chool/</w:t>
      </w:r>
      <w:r w:rsidR="008F60E0">
        <w:t>d</w:t>
      </w:r>
      <w:r>
        <w:t xml:space="preserve">epartment as soon as they are informed about the in-class assessment to request reasonable accommodations </w:t>
      </w:r>
      <w:r w:rsidR="00EB525A">
        <w:t xml:space="preserve">as per their needs assessment. </w:t>
      </w:r>
    </w:p>
    <w:p w14:paraId="2426AAEF" w14:textId="77777777" w:rsidR="00EB525A" w:rsidRDefault="00EB525A" w:rsidP="00B304F0">
      <w:pPr>
        <w:spacing w:line="360" w:lineRule="auto"/>
        <w:ind w:left="720" w:hanging="720"/>
      </w:pPr>
    </w:p>
    <w:p w14:paraId="7A785FB3" w14:textId="77777777" w:rsidR="00EB525A" w:rsidRDefault="00EB525A" w:rsidP="00EB525A">
      <w:pPr>
        <w:pStyle w:val="Heading2"/>
      </w:pPr>
      <w:bookmarkStart w:id="6" w:name="_Toc18671762"/>
      <w:r>
        <w:t>2.4 Disclosure of Reasonable Accommodations for Examinations</w:t>
      </w:r>
      <w:bookmarkEnd w:id="6"/>
    </w:p>
    <w:p w14:paraId="76FC3DCD" w14:textId="77777777" w:rsidR="00EB525A" w:rsidRDefault="00EB525A" w:rsidP="00EB525A"/>
    <w:p w14:paraId="45DBD157" w14:textId="77777777" w:rsidR="00EB525A" w:rsidRDefault="00EB525A" w:rsidP="00EB525A">
      <w:pPr>
        <w:spacing w:line="360" w:lineRule="auto"/>
        <w:ind w:left="720" w:hanging="720"/>
      </w:pPr>
      <w:r>
        <w:t>2.4.1</w:t>
      </w:r>
      <w:r>
        <w:tab/>
        <w:t>The provision of reasonable accommodations in examinations will be made known to the relevant academic, administrative and examination staff as per the HEI procedures in a GDPR compliant manner.</w:t>
      </w:r>
    </w:p>
    <w:p w14:paraId="1CFAD7CA" w14:textId="77777777" w:rsidR="00EB525A" w:rsidRDefault="00EB525A" w:rsidP="00EB525A">
      <w:pPr>
        <w:spacing w:line="360" w:lineRule="auto"/>
        <w:ind w:left="720" w:hanging="720"/>
      </w:pPr>
    </w:p>
    <w:p w14:paraId="5E352A69" w14:textId="77777777" w:rsidR="00EB525A" w:rsidRDefault="00EB525A" w:rsidP="00EB525A">
      <w:pPr>
        <w:spacing w:line="360" w:lineRule="auto"/>
        <w:ind w:left="720" w:hanging="720"/>
      </w:pPr>
      <w:r>
        <w:t>2.4.2</w:t>
      </w:r>
      <w:r>
        <w:tab/>
        <w:t>Students with disabilities are, where possible, marked anonymously. The use of alternative examination arrangements may affect the anonymity of the student.</w:t>
      </w:r>
    </w:p>
    <w:p w14:paraId="38A8E9AB" w14:textId="77777777" w:rsidR="00EB525A" w:rsidRDefault="00EB525A" w:rsidP="00EB525A">
      <w:pPr>
        <w:spacing w:line="360" w:lineRule="auto"/>
        <w:ind w:left="720" w:hanging="720"/>
      </w:pPr>
    </w:p>
    <w:p w14:paraId="431911B3" w14:textId="2D804051" w:rsidR="00EB525A" w:rsidRDefault="00EB525A" w:rsidP="00EB525A">
      <w:pPr>
        <w:spacing w:line="360" w:lineRule="auto"/>
        <w:ind w:left="720" w:hanging="720"/>
      </w:pPr>
      <w:r>
        <w:t>2.4.3</w:t>
      </w:r>
      <w:r>
        <w:tab/>
        <w:t xml:space="preserve">Marking </w:t>
      </w:r>
      <w:r w:rsidR="008F60E0">
        <w:t>g</w:t>
      </w:r>
      <w:r>
        <w:t xml:space="preserve">uidelines apply to students with a disability who have a reading, writing or spelling difficulty. The HEI will ensure that marking guidelines are made available to the relevant academic staff (see </w:t>
      </w:r>
      <w:r w:rsidR="00F1346C">
        <w:t>Appendix 6.)</w:t>
      </w:r>
    </w:p>
    <w:p w14:paraId="2FA35D87" w14:textId="77777777" w:rsidR="00C31D80" w:rsidRDefault="00C31D80" w:rsidP="00171172">
      <w:pPr>
        <w:tabs>
          <w:tab w:val="left" w:pos="3402"/>
        </w:tabs>
        <w:spacing w:line="360" w:lineRule="auto"/>
        <w:ind w:left="720" w:hanging="720"/>
      </w:pPr>
    </w:p>
    <w:p w14:paraId="28142F7E" w14:textId="77777777" w:rsidR="00171172" w:rsidRDefault="00171172">
      <w:pPr>
        <w:rPr>
          <w:rFonts w:asciiTheme="majorHAnsi" w:eastAsiaTheme="majorEastAsia" w:hAnsiTheme="majorHAnsi" w:cstheme="majorBidi"/>
          <w:b/>
          <w:color w:val="2E74B5" w:themeColor="accent1" w:themeShade="BF"/>
          <w:sz w:val="28"/>
          <w:szCs w:val="32"/>
        </w:rPr>
      </w:pPr>
      <w:r>
        <w:rPr>
          <w:b/>
          <w:sz w:val="28"/>
        </w:rPr>
        <w:br w:type="page"/>
      </w:r>
    </w:p>
    <w:p w14:paraId="2947E2C1" w14:textId="260850E5" w:rsidR="00EB525A" w:rsidRPr="00D57A2B" w:rsidRDefault="00EB525A" w:rsidP="00D8279A">
      <w:pPr>
        <w:pStyle w:val="Heading1"/>
        <w:rPr>
          <w:b/>
          <w:sz w:val="28"/>
        </w:rPr>
      </w:pPr>
      <w:bookmarkStart w:id="7" w:name="_Toc18671763"/>
      <w:r w:rsidRPr="00D57A2B">
        <w:rPr>
          <w:b/>
          <w:sz w:val="28"/>
        </w:rPr>
        <w:lastRenderedPageBreak/>
        <w:t>3. Guidelines and Procedures for Reasonable Accommodations in Examinations</w:t>
      </w:r>
      <w:bookmarkEnd w:id="7"/>
    </w:p>
    <w:p w14:paraId="45D2D05E" w14:textId="77777777" w:rsidR="00EB525A" w:rsidRDefault="00EB525A" w:rsidP="00EB525A"/>
    <w:p w14:paraId="43908036" w14:textId="77777777" w:rsidR="00EB525A" w:rsidRDefault="00EB525A" w:rsidP="00D8279A">
      <w:pPr>
        <w:pStyle w:val="Heading2"/>
      </w:pPr>
      <w:bookmarkStart w:id="8" w:name="_Toc18671764"/>
      <w:r>
        <w:t>3.1 Examination Venues</w:t>
      </w:r>
      <w:bookmarkEnd w:id="8"/>
    </w:p>
    <w:p w14:paraId="19937E32" w14:textId="77777777" w:rsidR="00EB525A" w:rsidRDefault="00EB525A" w:rsidP="00EB525A"/>
    <w:p w14:paraId="4A5D1131" w14:textId="679711EC" w:rsidR="00EB525A" w:rsidRDefault="00EB525A" w:rsidP="00EB525A">
      <w:pPr>
        <w:spacing w:line="360" w:lineRule="auto"/>
        <w:ind w:left="720" w:hanging="720"/>
      </w:pPr>
      <w:r>
        <w:t>3.1.1</w:t>
      </w:r>
      <w:r>
        <w:tab/>
        <w:t xml:space="preserve">Students with disabilities receiving reasonable accommodations may sit their examinations in a different venue to their peer group. These venues may be shared with other students. A student with a disability will only sit an examination in a room </w:t>
      </w:r>
      <w:r w:rsidR="008F60E0">
        <w:t>by themselves</w:t>
      </w:r>
      <w:r>
        <w:t xml:space="preserve"> if the examination accommodation requires it.</w:t>
      </w:r>
    </w:p>
    <w:p w14:paraId="36CE1D5B" w14:textId="77777777" w:rsidR="00EB525A" w:rsidRDefault="00EB525A" w:rsidP="00D57A2B"/>
    <w:p w14:paraId="1C490719" w14:textId="77777777" w:rsidR="00EB525A" w:rsidRDefault="00EB525A" w:rsidP="00EB525A">
      <w:pPr>
        <w:spacing w:line="360" w:lineRule="auto"/>
        <w:ind w:left="720" w:hanging="720"/>
      </w:pPr>
      <w:r>
        <w:t>3.1.2</w:t>
      </w:r>
      <w:r>
        <w:tab/>
        <w:t>All announcements or amendments by lecturers should be conveyed to all students with disabilities sitting examinations in alternative examination venues.</w:t>
      </w:r>
    </w:p>
    <w:p w14:paraId="38A21828" w14:textId="77777777" w:rsidR="00EB525A" w:rsidRDefault="00EB525A" w:rsidP="00EB525A">
      <w:pPr>
        <w:spacing w:line="360" w:lineRule="auto"/>
        <w:ind w:left="720" w:hanging="720"/>
      </w:pPr>
    </w:p>
    <w:p w14:paraId="3D859AB6" w14:textId="77777777" w:rsidR="00EB525A" w:rsidRDefault="00EB525A" w:rsidP="00EB525A">
      <w:pPr>
        <w:spacing w:line="360" w:lineRule="auto"/>
        <w:ind w:left="720" w:hanging="720"/>
      </w:pPr>
      <w:r>
        <w:t>3.1.3</w:t>
      </w:r>
      <w:r>
        <w:tab/>
        <w:t>The HEI should ensure the following in relation to alternative examination venues:</w:t>
      </w:r>
    </w:p>
    <w:p w14:paraId="498D0C56" w14:textId="77777777" w:rsidR="00EB525A" w:rsidRDefault="00EB525A" w:rsidP="00EB525A">
      <w:pPr>
        <w:pStyle w:val="ListParagraph"/>
        <w:numPr>
          <w:ilvl w:val="0"/>
          <w:numId w:val="2"/>
        </w:numPr>
        <w:spacing w:line="360" w:lineRule="auto"/>
      </w:pPr>
      <w:r>
        <w:t>Alternative venues should be fully accessible to students with disabilities</w:t>
      </w:r>
    </w:p>
    <w:p w14:paraId="431F1F60" w14:textId="77777777" w:rsidR="00434397" w:rsidRDefault="00434397" w:rsidP="00434397">
      <w:pPr>
        <w:spacing w:line="360" w:lineRule="auto"/>
        <w:ind w:left="360"/>
      </w:pPr>
    </w:p>
    <w:tbl>
      <w:tblPr>
        <w:tblStyle w:val="TableGrid"/>
        <w:tblW w:w="8306" w:type="dxa"/>
        <w:tblInd w:w="1135" w:type="dxa"/>
        <w:tblLayout w:type="fixed"/>
        <w:tblLook w:val="06A0" w:firstRow="1" w:lastRow="0" w:firstColumn="1" w:lastColumn="0" w:noHBand="1" w:noVBand="1"/>
      </w:tblPr>
      <w:tblGrid>
        <w:gridCol w:w="4230"/>
        <w:gridCol w:w="4076"/>
      </w:tblGrid>
      <w:tr w:rsidR="00434397" w:rsidRPr="0065309C" w14:paraId="2EBA720B" w14:textId="77777777" w:rsidTr="00434397">
        <w:tc>
          <w:tcPr>
            <w:tcW w:w="4230" w:type="dxa"/>
            <w:shd w:val="clear" w:color="auto" w:fill="D9D9D9" w:themeFill="background1" w:themeFillShade="D9"/>
          </w:tcPr>
          <w:p w14:paraId="1C038171" w14:textId="77777777" w:rsidR="00434397" w:rsidRPr="0065309C" w:rsidRDefault="00434397" w:rsidP="001D52B7">
            <w:pPr>
              <w:spacing w:line="360" w:lineRule="auto"/>
              <w:rPr>
                <w:rFonts w:ascii="Calibri" w:hAnsi="Calibri" w:cs="Arial"/>
                <w:szCs w:val="24"/>
              </w:rPr>
            </w:pPr>
            <w:r w:rsidRPr="0065309C">
              <w:rPr>
                <w:rFonts w:ascii="Calibri" w:hAnsi="Calibri" w:cs="Arial"/>
                <w:szCs w:val="24"/>
              </w:rPr>
              <w:t>Types of venues required</w:t>
            </w:r>
          </w:p>
        </w:tc>
        <w:tc>
          <w:tcPr>
            <w:tcW w:w="4076" w:type="dxa"/>
            <w:shd w:val="clear" w:color="auto" w:fill="D9D9D9" w:themeFill="background1" w:themeFillShade="D9"/>
          </w:tcPr>
          <w:p w14:paraId="4D897E2D" w14:textId="5885FFA8" w:rsidR="00434397" w:rsidRPr="0065309C" w:rsidRDefault="00F221D2" w:rsidP="001D52B7">
            <w:pPr>
              <w:spacing w:line="360" w:lineRule="auto"/>
              <w:rPr>
                <w:rFonts w:ascii="Calibri" w:hAnsi="Calibri" w:cs="Arial"/>
                <w:szCs w:val="24"/>
              </w:rPr>
            </w:pPr>
            <w:r>
              <w:rPr>
                <w:rFonts w:ascii="Calibri" w:hAnsi="Calibri" w:cs="Arial"/>
                <w:szCs w:val="24"/>
              </w:rPr>
              <w:t>Who for/S</w:t>
            </w:r>
            <w:r w:rsidR="00434397" w:rsidRPr="0065309C">
              <w:rPr>
                <w:rFonts w:ascii="Calibri" w:hAnsi="Calibri" w:cs="Arial"/>
                <w:szCs w:val="24"/>
              </w:rPr>
              <w:t>et up</w:t>
            </w:r>
          </w:p>
        </w:tc>
      </w:tr>
      <w:tr w:rsidR="00434397" w:rsidRPr="0065309C" w14:paraId="24F59846" w14:textId="77777777" w:rsidTr="00434397">
        <w:tc>
          <w:tcPr>
            <w:tcW w:w="4230" w:type="dxa"/>
          </w:tcPr>
          <w:p w14:paraId="41B5E6D7" w14:textId="77777777" w:rsidR="00434397" w:rsidRPr="0065309C" w:rsidRDefault="00434397" w:rsidP="001D52B7">
            <w:pPr>
              <w:spacing w:line="360" w:lineRule="auto"/>
              <w:rPr>
                <w:rFonts w:ascii="Calibri" w:hAnsi="Calibri" w:cs="Arial"/>
                <w:szCs w:val="24"/>
              </w:rPr>
            </w:pPr>
            <w:r w:rsidRPr="0065309C">
              <w:rPr>
                <w:rFonts w:ascii="Calibri" w:hAnsi="Calibri" w:cs="Arial"/>
                <w:szCs w:val="24"/>
              </w:rPr>
              <w:t>Extra time venue – 10 minutes per hour</w:t>
            </w:r>
          </w:p>
        </w:tc>
        <w:tc>
          <w:tcPr>
            <w:tcW w:w="4076" w:type="dxa"/>
          </w:tcPr>
          <w:p w14:paraId="7A658D95" w14:textId="5A0D77B7" w:rsidR="00434397" w:rsidRPr="0065309C" w:rsidRDefault="00434397" w:rsidP="001D52B7">
            <w:pPr>
              <w:spacing w:line="360" w:lineRule="auto"/>
              <w:rPr>
                <w:rFonts w:ascii="Calibri" w:hAnsi="Calibri" w:cs="Arial"/>
                <w:szCs w:val="24"/>
              </w:rPr>
            </w:pPr>
            <w:r w:rsidRPr="0065309C">
              <w:rPr>
                <w:rFonts w:ascii="Calibri" w:hAnsi="Calibri" w:cs="Arial"/>
                <w:szCs w:val="24"/>
              </w:rPr>
              <w:t xml:space="preserve">All students with this </w:t>
            </w:r>
            <w:r w:rsidR="00FF106C">
              <w:rPr>
                <w:rFonts w:ascii="Calibri" w:hAnsi="Calibri" w:cs="Arial"/>
                <w:szCs w:val="24"/>
              </w:rPr>
              <w:t>accommodation</w:t>
            </w:r>
            <w:r w:rsidR="00B4488D">
              <w:rPr>
                <w:rFonts w:ascii="Calibri" w:hAnsi="Calibri" w:cs="Arial"/>
                <w:szCs w:val="24"/>
              </w:rPr>
              <w:t>.</w:t>
            </w:r>
          </w:p>
        </w:tc>
      </w:tr>
      <w:tr w:rsidR="00434397" w:rsidRPr="0065309C" w14:paraId="2E3E8DC2" w14:textId="77777777" w:rsidTr="00434397">
        <w:tc>
          <w:tcPr>
            <w:tcW w:w="4230" w:type="dxa"/>
          </w:tcPr>
          <w:p w14:paraId="6BA6C6FA" w14:textId="77777777" w:rsidR="00434397" w:rsidRDefault="00434397" w:rsidP="001D52B7">
            <w:pPr>
              <w:spacing w:line="360" w:lineRule="auto"/>
              <w:rPr>
                <w:rFonts w:ascii="Calibri" w:hAnsi="Calibri" w:cs="Arial"/>
                <w:szCs w:val="24"/>
              </w:rPr>
            </w:pPr>
            <w:r w:rsidRPr="0065309C">
              <w:rPr>
                <w:rFonts w:ascii="Calibri" w:hAnsi="Calibri" w:cs="Arial"/>
                <w:szCs w:val="24"/>
              </w:rPr>
              <w:t>Low distraction venues</w:t>
            </w:r>
          </w:p>
          <w:p w14:paraId="7CDF74BE" w14:textId="4E42D04B" w:rsidR="00FF106C" w:rsidRPr="0065309C" w:rsidRDefault="00FF106C" w:rsidP="001D52B7">
            <w:pPr>
              <w:spacing w:line="360" w:lineRule="auto"/>
              <w:rPr>
                <w:rFonts w:ascii="Calibri" w:hAnsi="Calibri" w:cs="Arial"/>
                <w:szCs w:val="24"/>
              </w:rPr>
            </w:pPr>
          </w:p>
        </w:tc>
        <w:tc>
          <w:tcPr>
            <w:tcW w:w="4076" w:type="dxa"/>
          </w:tcPr>
          <w:p w14:paraId="238E8986" w14:textId="168D0915" w:rsidR="00434397" w:rsidRPr="0065309C" w:rsidRDefault="00F221D2" w:rsidP="00F221D2">
            <w:pPr>
              <w:spacing w:line="360" w:lineRule="auto"/>
              <w:rPr>
                <w:rFonts w:ascii="Calibri" w:hAnsi="Calibri" w:cs="Arial"/>
                <w:szCs w:val="24"/>
              </w:rPr>
            </w:pPr>
            <w:r w:rsidRPr="0065309C">
              <w:rPr>
                <w:rFonts w:ascii="Calibri" w:hAnsi="Calibri" w:cs="Arial"/>
                <w:szCs w:val="24"/>
              </w:rPr>
              <w:t xml:space="preserve">Students with sensory processing </w:t>
            </w:r>
            <w:r w:rsidRPr="00A668B9">
              <w:rPr>
                <w:rFonts w:ascii="Calibri" w:hAnsi="Calibri" w:cs="Arial"/>
                <w:szCs w:val="24"/>
              </w:rPr>
              <w:t>difficulties and certain mental health needs/</w:t>
            </w:r>
            <w:r w:rsidR="00FF106C" w:rsidRPr="00A668B9">
              <w:rPr>
                <w:rFonts w:ascii="Calibri" w:hAnsi="Calibri" w:cs="Arial"/>
                <w:szCs w:val="24"/>
              </w:rPr>
              <w:t xml:space="preserve">Smaller </w:t>
            </w:r>
            <w:r w:rsidR="00FF106C" w:rsidRPr="0065309C">
              <w:rPr>
                <w:rFonts w:ascii="Calibri" w:hAnsi="Calibri" w:cs="Arial"/>
                <w:szCs w:val="24"/>
              </w:rPr>
              <w:t>venues with dividers to allow for low distraction</w:t>
            </w:r>
            <w:r>
              <w:rPr>
                <w:rFonts w:ascii="Calibri" w:hAnsi="Calibri" w:cs="Arial"/>
                <w:szCs w:val="24"/>
              </w:rPr>
              <w:t>.</w:t>
            </w:r>
          </w:p>
        </w:tc>
      </w:tr>
      <w:tr w:rsidR="00434397" w:rsidRPr="0065309C" w14:paraId="6E07BF00" w14:textId="77777777" w:rsidTr="00434397">
        <w:tc>
          <w:tcPr>
            <w:tcW w:w="4230" w:type="dxa"/>
          </w:tcPr>
          <w:p w14:paraId="30D1082B" w14:textId="77777777" w:rsidR="00434397" w:rsidRPr="0065309C" w:rsidRDefault="00434397" w:rsidP="001D52B7">
            <w:pPr>
              <w:spacing w:line="360" w:lineRule="auto"/>
              <w:rPr>
                <w:rFonts w:ascii="Calibri" w:hAnsi="Calibri" w:cs="Arial"/>
                <w:szCs w:val="24"/>
              </w:rPr>
            </w:pPr>
            <w:r w:rsidRPr="0065309C">
              <w:rPr>
                <w:rFonts w:ascii="Calibri" w:hAnsi="Calibri" w:cs="Arial"/>
                <w:szCs w:val="24"/>
              </w:rPr>
              <w:t>Individual Venues</w:t>
            </w:r>
          </w:p>
        </w:tc>
        <w:tc>
          <w:tcPr>
            <w:tcW w:w="4076" w:type="dxa"/>
          </w:tcPr>
          <w:p w14:paraId="5E333867" w14:textId="669E8A56" w:rsidR="00434397" w:rsidRPr="0065309C" w:rsidRDefault="00434397" w:rsidP="001D52B7">
            <w:pPr>
              <w:spacing w:line="360" w:lineRule="auto"/>
              <w:rPr>
                <w:rFonts w:ascii="Calibri" w:hAnsi="Calibri" w:cs="Arial"/>
                <w:szCs w:val="24"/>
              </w:rPr>
            </w:pPr>
            <w:r w:rsidRPr="0065309C">
              <w:rPr>
                <w:rFonts w:ascii="Calibri" w:hAnsi="Calibri" w:cs="Arial"/>
                <w:szCs w:val="24"/>
              </w:rPr>
              <w:t xml:space="preserve">Individuals using specialist technology, using a </w:t>
            </w:r>
            <w:r w:rsidR="00FF106C">
              <w:rPr>
                <w:rFonts w:ascii="Calibri" w:hAnsi="Calibri" w:cs="Arial"/>
                <w:szCs w:val="24"/>
              </w:rPr>
              <w:t>s</w:t>
            </w:r>
            <w:r w:rsidRPr="0065309C">
              <w:rPr>
                <w:rFonts w:ascii="Calibri" w:hAnsi="Calibri" w:cs="Arial"/>
                <w:szCs w:val="24"/>
              </w:rPr>
              <w:t>cribe or with significant disability needs</w:t>
            </w:r>
            <w:r w:rsidR="00B4488D">
              <w:rPr>
                <w:rFonts w:ascii="Calibri" w:hAnsi="Calibri" w:cs="Arial"/>
                <w:szCs w:val="24"/>
              </w:rPr>
              <w:t>.</w:t>
            </w:r>
          </w:p>
        </w:tc>
      </w:tr>
      <w:tr w:rsidR="00434397" w:rsidRPr="0065309C" w:rsidDel="158A7223" w14:paraId="11103243" w14:textId="77777777" w:rsidTr="00434397">
        <w:tc>
          <w:tcPr>
            <w:tcW w:w="4230" w:type="dxa"/>
          </w:tcPr>
          <w:p w14:paraId="3A375F4F" w14:textId="77777777" w:rsidR="00434397" w:rsidRPr="0065309C" w:rsidDel="158A7223" w:rsidRDefault="00434397" w:rsidP="001D52B7">
            <w:pPr>
              <w:spacing w:line="360" w:lineRule="auto"/>
              <w:rPr>
                <w:rFonts w:ascii="Calibri" w:hAnsi="Calibri" w:cs="Arial"/>
                <w:szCs w:val="24"/>
              </w:rPr>
            </w:pPr>
            <w:r w:rsidRPr="0065309C">
              <w:rPr>
                <w:rFonts w:ascii="Calibri" w:hAnsi="Calibri" w:cs="Arial"/>
                <w:szCs w:val="24"/>
              </w:rPr>
              <w:t>Computer Lab</w:t>
            </w:r>
          </w:p>
        </w:tc>
        <w:tc>
          <w:tcPr>
            <w:tcW w:w="4076" w:type="dxa"/>
          </w:tcPr>
          <w:p w14:paraId="79501A5C" w14:textId="6B2DE094" w:rsidR="00434397" w:rsidRPr="0065309C" w:rsidDel="158A7223" w:rsidRDefault="00434397" w:rsidP="001D52B7">
            <w:pPr>
              <w:spacing w:line="360" w:lineRule="auto"/>
              <w:rPr>
                <w:rFonts w:ascii="Calibri" w:hAnsi="Calibri" w:cs="Arial"/>
                <w:szCs w:val="24"/>
              </w:rPr>
            </w:pPr>
            <w:r w:rsidRPr="0065309C">
              <w:rPr>
                <w:rFonts w:ascii="Calibri" w:hAnsi="Calibri" w:cs="Arial"/>
                <w:szCs w:val="24"/>
              </w:rPr>
              <w:t>All students using a com</w:t>
            </w:r>
            <w:r>
              <w:rPr>
                <w:rFonts w:ascii="Calibri" w:hAnsi="Calibri" w:cs="Arial"/>
                <w:szCs w:val="24"/>
              </w:rPr>
              <w:t>puter</w:t>
            </w:r>
            <w:r w:rsidR="00B4488D">
              <w:rPr>
                <w:rFonts w:ascii="Calibri" w:hAnsi="Calibri" w:cs="Arial"/>
                <w:szCs w:val="24"/>
              </w:rPr>
              <w:t>.</w:t>
            </w:r>
          </w:p>
        </w:tc>
      </w:tr>
    </w:tbl>
    <w:p w14:paraId="3564EB1D" w14:textId="77777777" w:rsidR="00434397" w:rsidRDefault="00434397" w:rsidP="00434397">
      <w:pPr>
        <w:spacing w:line="360" w:lineRule="auto"/>
        <w:ind w:left="720"/>
      </w:pPr>
    </w:p>
    <w:p w14:paraId="7B9C88E7" w14:textId="77777777" w:rsidR="00434397" w:rsidRDefault="00434397" w:rsidP="00434397">
      <w:pPr>
        <w:pStyle w:val="ListParagraph"/>
        <w:numPr>
          <w:ilvl w:val="0"/>
          <w:numId w:val="2"/>
        </w:numPr>
        <w:spacing w:line="360" w:lineRule="auto"/>
      </w:pPr>
      <w:r>
        <w:t>The physical space available should be appropriate for the effective provision of the reasonable accommodations, for example:</w:t>
      </w:r>
    </w:p>
    <w:p w14:paraId="3F3D1029" w14:textId="613376C6" w:rsidR="00434397" w:rsidRDefault="00434397" w:rsidP="00434397">
      <w:pPr>
        <w:pStyle w:val="ListParagraph"/>
        <w:numPr>
          <w:ilvl w:val="0"/>
          <w:numId w:val="3"/>
        </w:numPr>
        <w:spacing w:line="360" w:lineRule="auto"/>
      </w:pPr>
      <w:r>
        <w:lastRenderedPageBreak/>
        <w:t xml:space="preserve">A large table to accommodate enlarged papers, </w:t>
      </w:r>
      <w:r w:rsidR="00FF106C">
        <w:t>b</w:t>
      </w:r>
      <w:r>
        <w:t>raille material, and/or technological aids.</w:t>
      </w:r>
    </w:p>
    <w:p w14:paraId="24A1D3AE" w14:textId="77777777" w:rsidR="00434397" w:rsidRDefault="00434397" w:rsidP="00434397">
      <w:pPr>
        <w:pStyle w:val="ListParagraph"/>
        <w:numPr>
          <w:ilvl w:val="0"/>
          <w:numId w:val="3"/>
        </w:numPr>
        <w:spacing w:line="360" w:lineRule="auto"/>
      </w:pPr>
      <w:r>
        <w:t>Adequate floor space for manoeuvring wheelchairs, mobility aids, crutches, canes and any other physical aid.</w:t>
      </w:r>
    </w:p>
    <w:p w14:paraId="6F428B6E" w14:textId="77777777" w:rsidR="00434397" w:rsidRDefault="00434397" w:rsidP="00434397">
      <w:pPr>
        <w:pStyle w:val="ListParagraph"/>
        <w:numPr>
          <w:ilvl w:val="0"/>
          <w:numId w:val="3"/>
        </w:numPr>
        <w:spacing w:line="360" w:lineRule="auto"/>
      </w:pPr>
      <w:r>
        <w:t>Access to power points for equipment and/or assistive technology</w:t>
      </w:r>
    </w:p>
    <w:p w14:paraId="66EBF744" w14:textId="77777777" w:rsidR="00434397" w:rsidRDefault="00434397" w:rsidP="00434397">
      <w:pPr>
        <w:spacing w:line="360" w:lineRule="auto"/>
      </w:pPr>
    </w:p>
    <w:p w14:paraId="0579D2BC" w14:textId="77777777" w:rsidR="00434397" w:rsidRDefault="00434397" w:rsidP="00D8279A">
      <w:pPr>
        <w:pStyle w:val="Heading2"/>
      </w:pPr>
      <w:bookmarkStart w:id="9" w:name="_Toc18671765"/>
      <w:r>
        <w:t>3.2 Additional Time in Examinations</w:t>
      </w:r>
      <w:bookmarkEnd w:id="9"/>
    </w:p>
    <w:p w14:paraId="2D962068" w14:textId="77777777" w:rsidR="00434397" w:rsidRDefault="00434397" w:rsidP="00434397"/>
    <w:p w14:paraId="736612C4" w14:textId="77777777" w:rsidR="00434397" w:rsidRDefault="00434397" w:rsidP="00434397">
      <w:pPr>
        <w:spacing w:line="360" w:lineRule="auto"/>
        <w:ind w:left="720" w:hanging="720"/>
      </w:pPr>
      <w:r>
        <w:t>3.2.1</w:t>
      </w:r>
      <w:r>
        <w:tab/>
        <w:t xml:space="preserve">Students whose examination performance is significantly impacted by a disability may require additional time in examinations. </w:t>
      </w:r>
    </w:p>
    <w:p w14:paraId="2DEAD301" w14:textId="26D420B8" w:rsidR="00434397" w:rsidRDefault="00434397" w:rsidP="00434397">
      <w:pPr>
        <w:spacing w:line="360" w:lineRule="auto"/>
        <w:ind w:left="720" w:hanging="720"/>
      </w:pPr>
      <w:r>
        <w:t>3.2.2</w:t>
      </w:r>
      <w:r>
        <w:tab/>
        <w:t xml:space="preserve">Extra time is set at 10 minutes per hour. In exceptional circumstances, as determined by the </w:t>
      </w:r>
      <w:r w:rsidR="00FF106C">
        <w:t>n</w:t>
      </w:r>
      <w:r>
        <w:t xml:space="preserve">eeds </w:t>
      </w:r>
      <w:r w:rsidR="00FF106C">
        <w:t>a</w:t>
      </w:r>
      <w:r>
        <w:t>ssessment, extra time may be extended.</w:t>
      </w:r>
    </w:p>
    <w:p w14:paraId="24AD9320" w14:textId="77777777" w:rsidR="00434397" w:rsidRDefault="00434397" w:rsidP="00434397">
      <w:pPr>
        <w:pStyle w:val="Heading3"/>
      </w:pPr>
    </w:p>
    <w:p w14:paraId="31F1EA39" w14:textId="32F7ED10" w:rsidR="00434397" w:rsidRDefault="00434397" w:rsidP="00D8279A">
      <w:pPr>
        <w:pStyle w:val="Heading2"/>
      </w:pPr>
      <w:bookmarkStart w:id="10" w:name="_Toc18671766"/>
      <w:r>
        <w:t xml:space="preserve">3.3 Guidelines for the </w:t>
      </w:r>
      <w:r w:rsidR="00FF106C">
        <w:t>P</w:t>
      </w:r>
      <w:r>
        <w:t>rovision of Rest Breaks in Examinations</w:t>
      </w:r>
      <w:bookmarkEnd w:id="10"/>
    </w:p>
    <w:p w14:paraId="28B35E02" w14:textId="77777777" w:rsidR="00434397" w:rsidRDefault="00434397" w:rsidP="00434397"/>
    <w:p w14:paraId="042A2947" w14:textId="77777777" w:rsidR="00434397" w:rsidRDefault="00434397" w:rsidP="00434397">
      <w:pPr>
        <w:spacing w:line="360" w:lineRule="auto"/>
        <w:ind w:left="720" w:hanging="720"/>
      </w:pPr>
      <w:r>
        <w:t>3.3.1</w:t>
      </w:r>
      <w:r>
        <w:tab/>
        <w:t xml:space="preserve">Students who may require a rest break in examinations include students whose ability to complete the examination within the required time is significantly impacted by a medical, sensory, psychological or physical disability. </w:t>
      </w:r>
    </w:p>
    <w:p w14:paraId="607E4542" w14:textId="77777777" w:rsidR="00434397" w:rsidRDefault="00434397" w:rsidP="00434397">
      <w:pPr>
        <w:spacing w:line="360" w:lineRule="auto"/>
        <w:ind w:left="720" w:hanging="720"/>
      </w:pPr>
    </w:p>
    <w:p w14:paraId="6733E538" w14:textId="77777777" w:rsidR="00434397" w:rsidRDefault="00434397" w:rsidP="00434397">
      <w:pPr>
        <w:spacing w:line="360" w:lineRule="auto"/>
        <w:ind w:left="720" w:hanging="720"/>
      </w:pPr>
      <w:r>
        <w:t>3.3.2</w:t>
      </w:r>
      <w:r>
        <w:tab/>
        <w:t>The HEI should ensure the following in relation to rest breaks:</w:t>
      </w:r>
    </w:p>
    <w:p w14:paraId="4CED72EE" w14:textId="016C7CD9" w:rsidR="00434397" w:rsidRPr="00434397" w:rsidRDefault="00434397" w:rsidP="00434397">
      <w:pPr>
        <w:pStyle w:val="ListParagraph"/>
        <w:numPr>
          <w:ilvl w:val="0"/>
          <w:numId w:val="2"/>
        </w:numPr>
        <w:spacing w:after="0" w:line="360" w:lineRule="auto"/>
        <w:rPr>
          <w:rFonts w:ascii="Calibri" w:hAnsi="Calibri" w:cs="Arial"/>
          <w:szCs w:val="24"/>
        </w:rPr>
      </w:pPr>
      <w:r w:rsidRPr="00434397">
        <w:rPr>
          <w:rFonts w:ascii="Calibri" w:hAnsi="Calibri" w:cs="Arial"/>
          <w:szCs w:val="24"/>
          <w:lang w:val="en"/>
        </w:rPr>
        <w:t xml:space="preserve">Rest breaks should be considered as pauses in the exam and the exam time should be stopped when a student takes a rest break.  Students will usually have 10 minutes per hour. </w:t>
      </w:r>
      <w:r w:rsidRPr="00434397">
        <w:rPr>
          <w:rFonts w:ascii="Calibri" w:hAnsi="Calibri"/>
          <w:szCs w:val="24"/>
        </w:rPr>
        <w:t xml:space="preserve">Students requiring rest breaks will be provided with additional time </w:t>
      </w:r>
      <w:r w:rsidR="00916694">
        <w:rPr>
          <w:rFonts w:ascii="Calibri" w:hAnsi="Calibri"/>
          <w:szCs w:val="24"/>
        </w:rPr>
        <w:t xml:space="preserve">in order to take a </w:t>
      </w:r>
      <w:r w:rsidRPr="00434397">
        <w:rPr>
          <w:rFonts w:ascii="Calibri" w:hAnsi="Calibri"/>
          <w:szCs w:val="24"/>
        </w:rPr>
        <w:t xml:space="preserve">break if they wish. </w:t>
      </w:r>
    </w:p>
    <w:p w14:paraId="4C5EE948" w14:textId="77777777" w:rsidR="00434397" w:rsidRPr="00434397" w:rsidRDefault="00434397" w:rsidP="00434397">
      <w:pPr>
        <w:pStyle w:val="ListParagraph"/>
        <w:spacing w:after="0" w:line="360" w:lineRule="auto"/>
        <w:ind w:left="1080"/>
        <w:rPr>
          <w:rFonts w:ascii="Calibri" w:hAnsi="Calibri" w:cs="Arial"/>
          <w:szCs w:val="24"/>
        </w:rPr>
      </w:pPr>
    </w:p>
    <w:p w14:paraId="70283A4F" w14:textId="77777777" w:rsidR="00434397" w:rsidRDefault="00434397" w:rsidP="00434397">
      <w:pPr>
        <w:pStyle w:val="ListParagraph"/>
        <w:numPr>
          <w:ilvl w:val="0"/>
          <w:numId w:val="2"/>
        </w:numPr>
        <w:spacing w:line="360" w:lineRule="auto"/>
      </w:pPr>
      <w:r>
        <w:t>Students should tell the invigilator when they wish to have a rest break. They may take as much or as little out of their allocation as they wish at any one time.</w:t>
      </w:r>
    </w:p>
    <w:p w14:paraId="5251C9A8" w14:textId="77777777" w:rsidR="00434397" w:rsidRDefault="00434397" w:rsidP="00434397">
      <w:pPr>
        <w:pStyle w:val="ListParagraph"/>
        <w:spacing w:line="360" w:lineRule="auto"/>
        <w:ind w:left="1080"/>
      </w:pPr>
    </w:p>
    <w:p w14:paraId="26B20DAC" w14:textId="39FE4642" w:rsidR="00434397" w:rsidRPr="00434397" w:rsidRDefault="00434397" w:rsidP="00434397">
      <w:pPr>
        <w:pStyle w:val="ListParagraph"/>
        <w:numPr>
          <w:ilvl w:val="0"/>
          <w:numId w:val="2"/>
        </w:numPr>
        <w:spacing w:after="0" w:line="360" w:lineRule="auto"/>
        <w:rPr>
          <w:rFonts w:ascii="Calibri" w:hAnsi="Calibri"/>
          <w:szCs w:val="24"/>
        </w:rPr>
      </w:pPr>
      <w:r w:rsidRPr="00434397">
        <w:rPr>
          <w:rFonts w:ascii="Calibri" w:hAnsi="Calibri" w:cs="Arial"/>
          <w:szCs w:val="24"/>
          <w:lang w:val="en"/>
        </w:rPr>
        <w:lastRenderedPageBreak/>
        <w:t>Students can choose to stay in the room for their rest break or may leave the room if supervised. This can include going to the bathroom, taking a drink or snack if recommended, or moving around to relieve physical discomfort.</w:t>
      </w:r>
    </w:p>
    <w:p w14:paraId="17C33895" w14:textId="77777777" w:rsidR="00434397" w:rsidRPr="00434397" w:rsidRDefault="00434397" w:rsidP="00434397">
      <w:pPr>
        <w:pStyle w:val="ListParagraph"/>
        <w:rPr>
          <w:rFonts w:ascii="Calibri" w:hAnsi="Calibri" w:cs="Arial"/>
          <w:szCs w:val="24"/>
          <w:lang w:val="en"/>
        </w:rPr>
      </w:pPr>
    </w:p>
    <w:p w14:paraId="375E6F57" w14:textId="77777777" w:rsidR="00434397" w:rsidRPr="00434397" w:rsidRDefault="00434397" w:rsidP="00434397">
      <w:pPr>
        <w:pStyle w:val="ListParagraph"/>
        <w:numPr>
          <w:ilvl w:val="0"/>
          <w:numId w:val="2"/>
        </w:numPr>
        <w:spacing w:after="0" w:line="360" w:lineRule="auto"/>
        <w:rPr>
          <w:rFonts w:ascii="Calibri" w:hAnsi="Calibri"/>
          <w:szCs w:val="24"/>
        </w:rPr>
      </w:pPr>
      <w:r w:rsidRPr="00434397">
        <w:rPr>
          <w:rFonts w:ascii="Calibri" w:hAnsi="Calibri" w:cs="Arial"/>
          <w:szCs w:val="24"/>
          <w:lang w:val="en"/>
        </w:rPr>
        <w:t>Students may not talk about or work on the examination during their rest break.  The student’s examination papers should not be accessible to them during rest breaks.</w:t>
      </w:r>
    </w:p>
    <w:p w14:paraId="3CE233D3" w14:textId="77777777" w:rsidR="00434397" w:rsidRPr="00434397" w:rsidRDefault="00434397" w:rsidP="00434397">
      <w:pPr>
        <w:spacing w:line="360" w:lineRule="auto"/>
        <w:ind w:left="720"/>
      </w:pPr>
    </w:p>
    <w:p w14:paraId="4CEAE99D" w14:textId="77777777" w:rsidR="00434397" w:rsidRDefault="007D5403" w:rsidP="00D8279A">
      <w:pPr>
        <w:pStyle w:val="Heading2"/>
      </w:pPr>
      <w:bookmarkStart w:id="11" w:name="_Toc18671767"/>
      <w:r>
        <w:t>3.4 Use of Assistive Technology (AT) in Examinations</w:t>
      </w:r>
      <w:bookmarkEnd w:id="11"/>
    </w:p>
    <w:p w14:paraId="6B10FC35" w14:textId="77777777" w:rsidR="007D5403" w:rsidRDefault="007D5403" w:rsidP="007D5403"/>
    <w:p w14:paraId="05A864BC" w14:textId="4BFE4E86" w:rsidR="007D5403" w:rsidRDefault="007D5403" w:rsidP="007D5403">
      <w:pPr>
        <w:spacing w:line="360" w:lineRule="auto"/>
        <w:ind w:left="720" w:hanging="720"/>
      </w:pPr>
      <w:r>
        <w:t>3.4.1</w:t>
      </w:r>
      <w:r>
        <w:tab/>
        <w:t xml:space="preserve">Where AT has been identified as a </w:t>
      </w:r>
      <w:r w:rsidR="00916694">
        <w:t>r</w:t>
      </w:r>
      <w:r>
        <w:t xml:space="preserve">easonable </w:t>
      </w:r>
      <w:r w:rsidR="00916694">
        <w:t>a</w:t>
      </w:r>
      <w:r>
        <w:t xml:space="preserve">ccommodation, the student must ensure that they are proficient in the use of that technology. Students should attend training in the use of the technology, if needed. </w:t>
      </w:r>
    </w:p>
    <w:p w14:paraId="282D2DEE" w14:textId="77777777" w:rsidR="007D5403" w:rsidRDefault="007D5403" w:rsidP="007D5403">
      <w:pPr>
        <w:spacing w:line="360" w:lineRule="auto"/>
        <w:ind w:left="720" w:hanging="720"/>
      </w:pPr>
    </w:p>
    <w:p w14:paraId="6847CEB0" w14:textId="77777777" w:rsidR="00B67427" w:rsidRDefault="007D5403" w:rsidP="00B67427">
      <w:r>
        <w:t>3.4.2</w:t>
      </w:r>
      <w:r>
        <w:tab/>
        <w:t>Use of Computer in Examinations</w:t>
      </w:r>
    </w:p>
    <w:p w14:paraId="25D11DDD" w14:textId="77777777" w:rsidR="00B67427" w:rsidRPr="00B67427" w:rsidRDefault="007D5403" w:rsidP="00B67427">
      <w:pPr>
        <w:pStyle w:val="ListParagraph"/>
        <w:numPr>
          <w:ilvl w:val="0"/>
          <w:numId w:val="38"/>
        </w:numPr>
      </w:pPr>
      <w:r w:rsidRPr="00B67427">
        <w:rPr>
          <w:rFonts w:ascii="Calibri" w:hAnsi="Calibri"/>
          <w:szCs w:val="24"/>
        </w:rPr>
        <w:t>Students whose ability to write is significantly impacted by a disability may require a computer in examinations.</w:t>
      </w:r>
    </w:p>
    <w:p w14:paraId="62737EA6" w14:textId="77777777" w:rsidR="00B67427" w:rsidRPr="00B67427" w:rsidRDefault="00B67427" w:rsidP="00B67427">
      <w:pPr>
        <w:pStyle w:val="ListParagraph"/>
      </w:pPr>
    </w:p>
    <w:p w14:paraId="03CE9E92" w14:textId="77777777" w:rsidR="007D5403" w:rsidRPr="00E60B8B" w:rsidRDefault="007D5403" w:rsidP="00B67427">
      <w:pPr>
        <w:pStyle w:val="ListParagraph"/>
        <w:numPr>
          <w:ilvl w:val="0"/>
          <w:numId w:val="38"/>
        </w:numPr>
      </w:pPr>
      <w:r w:rsidRPr="00B67427">
        <w:rPr>
          <w:rFonts w:ascii="Calibri" w:hAnsi="Calibri"/>
          <w:szCs w:val="24"/>
        </w:rPr>
        <w:t xml:space="preserve">Guidelines for determining reasonable accommodations for students with a disability who have a reading, writing or spelling difficulty are listed </w:t>
      </w:r>
      <w:r w:rsidRPr="00E60B8B">
        <w:rPr>
          <w:rFonts w:ascii="Calibri" w:hAnsi="Calibri"/>
          <w:szCs w:val="24"/>
        </w:rPr>
        <w:t xml:space="preserve">in </w:t>
      </w:r>
      <w:r w:rsidRPr="003A6B18">
        <w:rPr>
          <w:rFonts w:ascii="Calibri" w:hAnsi="Calibri"/>
          <w:szCs w:val="24"/>
        </w:rPr>
        <w:t>Appendix 5.</w:t>
      </w:r>
    </w:p>
    <w:p w14:paraId="28A5E89C" w14:textId="77777777" w:rsidR="007D5403" w:rsidRDefault="007D5403" w:rsidP="007D5403"/>
    <w:p w14:paraId="7FD96A88" w14:textId="77777777" w:rsidR="00D8279A" w:rsidRPr="007D5403" w:rsidRDefault="00D8279A" w:rsidP="007D5403"/>
    <w:p w14:paraId="52D8D6A5" w14:textId="77777777" w:rsidR="007D5403" w:rsidRDefault="007D5403" w:rsidP="00D8279A">
      <w:pPr>
        <w:pStyle w:val="Heading2"/>
      </w:pPr>
      <w:bookmarkStart w:id="12" w:name="_Toc18671768"/>
      <w:r>
        <w:t>3.5 Student’s Responsibilities in the use of Assistive Technology during Examinations</w:t>
      </w:r>
      <w:bookmarkEnd w:id="12"/>
      <w:r>
        <w:t xml:space="preserve"> </w:t>
      </w:r>
    </w:p>
    <w:p w14:paraId="63AF5FDD" w14:textId="77777777" w:rsidR="007D5403" w:rsidRDefault="007D5403" w:rsidP="007D5403"/>
    <w:p w14:paraId="59FD9F03" w14:textId="77777777" w:rsidR="007D5403" w:rsidRPr="0065309C" w:rsidRDefault="007D5403" w:rsidP="007D5403">
      <w:pPr>
        <w:pStyle w:val="NormalWeb"/>
        <w:spacing w:line="360" w:lineRule="auto"/>
        <w:ind w:left="720" w:hanging="720"/>
        <w:rPr>
          <w:rFonts w:asciiTheme="minorHAnsi" w:hAnsiTheme="minorHAnsi" w:cstheme="minorHAnsi"/>
          <w:color w:val="000000"/>
          <w:lang w:val="en-IE" w:eastAsia="en-IE"/>
        </w:rPr>
      </w:pPr>
      <w:r w:rsidRPr="007D5403">
        <w:rPr>
          <w:rFonts w:asciiTheme="minorHAnsi" w:hAnsiTheme="minorHAnsi" w:cstheme="minorHAnsi"/>
        </w:rPr>
        <w:t>3.5.1</w:t>
      </w:r>
      <w:r>
        <w:tab/>
      </w:r>
      <w:r w:rsidRPr="0065309C">
        <w:rPr>
          <w:rFonts w:asciiTheme="minorHAnsi" w:hAnsiTheme="minorHAnsi" w:cstheme="minorHAnsi"/>
          <w:color w:val="000000"/>
        </w:rPr>
        <w:t>The student must confirm that they are proficient in the use of the technology for examinations. To ensure competence in the use of assistive technology, a number of training sessions may be required.</w:t>
      </w:r>
    </w:p>
    <w:p w14:paraId="71CA2E59" w14:textId="77777777" w:rsidR="007D5403" w:rsidRPr="0065309C" w:rsidRDefault="007D5403" w:rsidP="007D5403">
      <w:pPr>
        <w:pStyle w:val="NormalWeb"/>
        <w:spacing w:line="360" w:lineRule="auto"/>
        <w:ind w:left="720"/>
        <w:rPr>
          <w:rFonts w:asciiTheme="minorHAnsi" w:hAnsiTheme="minorHAnsi" w:cstheme="minorHAnsi"/>
          <w:color w:val="000000"/>
          <w:lang w:val="en-IE" w:eastAsia="en-IE"/>
        </w:rPr>
      </w:pPr>
    </w:p>
    <w:p w14:paraId="7460FAA0" w14:textId="77777777" w:rsidR="007D5403" w:rsidRPr="007D5403" w:rsidRDefault="007D5403" w:rsidP="007D5403">
      <w:pPr>
        <w:spacing w:after="0" w:line="360" w:lineRule="auto"/>
        <w:ind w:left="720" w:hanging="720"/>
        <w:rPr>
          <w:rFonts w:ascii="Calibri" w:hAnsi="Calibri"/>
          <w:color w:val="000000"/>
          <w:szCs w:val="24"/>
        </w:rPr>
      </w:pPr>
      <w:r>
        <w:rPr>
          <w:rFonts w:ascii="Calibri" w:hAnsi="Calibri"/>
          <w:color w:val="000000"/>
          <w:szCs w:val="24"/>
        </w:rPr>
        <w:t>3.5.2</w:t>
      </w:r>
      <w:r>
        <w:rPr>
          <w:rFonts w:ascii="Calibri" w:hAnsi="Calibri"/>
          <w:color w:val="000000"/>
          <w:szCs w:val="24"/>
        </w:rPr>
        <w:tab/>
      </w:r>
      <w:r w:rsidRPr="007D5403">
        <w:rPr>
          <w:rFonts w:ascii="Calibri" w:hAnsi="Calibri"/>
          <w:color w:val="000000"/>
          <w:szCs w:val="24"/>
        </w:rPr>
        <w:t xml:space="preserve">It is the student’s responsibility to be proficient in typing for their examinations. A minimum typing speed of 20 words per minute (wpm) is recommended. Students may be directed to resources to develop their typing speeds as part of the needs assessment meeting.  </w:t>
      </w:r>
    </w:p>
    <w:p w14:paraId="477BB45A" w14:textId="77777777" w:rsidR="007D5403" w:rsidRPr="0065309C" w:rsidRDefault="007D5403" w:rsidP="007D5403">
      <w:pPr>
        <w:pStyle w:val="ListParagraph"/>
        <w:spacing w:line="360" w:lineRule="auto"/>
        <w:rPr>
          <w:rFonts w:ascii="Calibri" w:hAnsi="Calibri"/>
          <w:color w:val="000000"/>
          <w:szCs w:val="24"/>
        </w:rPr>
      </w:pPr>
    </w:p>
    <w:p w14:paraId="6FC2ADA5" w14:textId="77777777" w:rsidR="007D5403" w:rsidRPr="007D5403" w:rsidRDefault="007D5403" w:rsidP="007D5403">
      <w:pPr>
        <w:spacing w:after="0" w:line="360" w:lineRule="auto"/>
        <w:ind w:left="720" w:hanging="720"/>
        <w:rPr>
          <w:rFonts w:ascii="Calibri" w:hAnsi="Calibri"/>
          <w:color w:val="000000"/>
          <w:szCs w:val="24"/>
        </w:rPr>
      </w:pPr>
      <w:r>
        <w:rPr>
          <w:rFonts w:ascii="Calibri" w:hAnsi="Calibri"/>
          <w:color w:val="000000"/>
          <w:szCs w:val="24"/>
        </w:rPr>
        <w:t>3.5.3</w:t>
      </w:r>
      <w:r>
        <w:rPr>
          <w:rFonts w:ascii="Calibri" w:hAnsi="Calibri"/>
          <w:color w:val="000000"/>
          <w:szCs w:val="24"/>
        </w:rPr>
        <w:tab/>
      </w:r>
      <w:r w:rsidRPr="007D5403">
        <w:rPr>
          <w:rFonts w:ascii="Calibri" w:hAnsi="Calibri"/>
          <w:color w:val="000000"/>
          <w:szCs w:val="24"/>
        </w:rPr>
        <w:t>During an examination it is the student’s responsibility to regularly save their work.  If they do not save their work and it is lost, they will not receive any additional time to finish the exam.</w:t>
      </w:r>
    </w:p>
    <w:p w14:paraId="1A8C81B0" w14:textId="77777777" w:rsidR="007D5403" w:rsidRPr="0065309C" w:rsidRDefault="007D5403" w:rsidP="007D5403">
      <w:pPr>
        <w:pStyle w:val="ListParagraph"/>
        <w:spacing w:line="360" w:lineRule="auto"/>
        <w:rPr>
          <w:rFonts w:ascii="Calibri" w:hAnsi="Calibri"/>
          <w:color w:val="000000"/>
          <w:szCs w:val="24"/>
        </w:rPr>
      </w:pPr>
    </w:p>
    <w:p w14:paraId="1B580266" w14:textId="7431050E" w:rsidR="007D5403" w:rsidRDefault="007D5403" w:rsidP="007D5403">
      <w:pPr>
        <w:spacing w:after="0" w:line="360" w:lineRule="auto"/>
        <w:ind w:left="720" w:hanging="720"/>
        <w:rPr>
          <w:rFonts w:ascii="Calibri" w:hAnsi="Calibri"/>
          <w:color w:val="000000"/>
          <w:szCs w:val="24"/>
        </w:rPr>
      </w:pPr>
      <w:r>
        <w:rPr>
          <w:rFonts w:ascii="Calibri" w:hAnsi="Calibri"/>
          <w:color w:val="000000"/>
          <w:szCs w:val="24"/>
        </w:rPr>
        <w:t>3.5.4</w:t>
      </w:r>
      <w:r>
        <w:rPr>
          <w:rFonts w:ascii="Calibri" w:hAnsi="Calibri"/>
          <w:color w:val="000000"/>
          <w:szCs w:val="24"/>
        </w:rPr>
        <w:tab/>
      </w:r>
      <w:r w:rsidRPr="007D5403">
        <w:rPr>
          <w:rFonts w:ascii="Calibri" w:hAnsi="Calibri"/>
          <w:color w:val="000000"/>
          <w:szCs w:val="24"/>
        </w:rPr>
        <w:t>Students should not bring any computer</w:t>
      </w:r>
      <w:r w:rsidR="00916694">
        <w:rPr>
          <w:rFonts w:ascii="Calibri" w:hAnsi="Calibri"/>
          <w:color w:val="000000"/>
          <w:szCs w:val="24"/>
        </w:rPr>
        <w:t>-</w:t>
      </w:r>
      <w:r w:rsidRPr="007D5403">
        <w:rPr>
          <w:rFonts w:ascii="Calibri" w:hAnsi="Calibri"/>
          <w:color w:val="000000"/>
          <w:szCs w:val="24"/>
        </w:rPr>
        <w:t>related equipment of their own (e.g. a memory stick or mouse) into the examination without prior approval.</w:t>
      </w:r>
    </w:p>
    <w:p w14:paraId="3A0AF177" w14:textId="77777777" w:rsidR="00916694" w:rsidRDefault="00916694" w:rsidP="007D5403">
      <w:pPr>
        <w:spacing w:after="0" w:line="360" w:lineRule="auto"/>
        <w:ind w:left="720" w:hanging="720"/>
        <w:rPr>
          <w:rFonts w:ascii="Calibri" w:hAnsi="Calibri"/>
          <w:color w:val="000000"/>
          <w:szCs w:val="24"/>
        </w:rPr>
      </w:pPr>
    </w:p>
    <w:p w14:paraId="1A60C525" w14:textId="77777777" w:rsidR="00B67427" w:rsidRDefault="007D5403" w:rsidP="007D5403">
      <w:pPr>
        <w:spacing w:after="0" w:line="360" w:lineRule="auto"/>
        <w:ind w:left="720" w:hanging="720"/>
        <w:rPr>
          <w:rFonts w:ascii="Calibri" w:hAnsi="Calibri"/>
          <w:color w:val="000000"/>
          <w:szCs w:val="24"/>
        </w:rPr>
      </w:pPr>
      <w:r>
        <w:rPr>
          <w:rFonts w:ascii="Calibri" w:hAnsi="Calibri"/>
          <w:color w:val="000000"/>
          <w:szCs w:val="24"/>
        </w:rPr>
        <w:t>3.5.5</w:t>
      </w:r>
      <w:r>
        <w:rPr>
          <w:rFonts w:ascii="Calibri" w:hAnsi="Calibri"/>
          <w:color w:val="000000"/>
          <w:szCs w:val="24"/>
        </w:rPr>
        <w:tab/>
      </w:r>
      <w:r w:rsidRPr="007D5403">
        <w:rPr>
          <w:rFonts w:ascii="Calibri" w:hAnsi="Calibri"/>
          <w:color w:val="000000"/>
          <w:szCs w:val="24"/>
        </w:rPr>
        <w:t xml:space="preserve">In situations where appropriate facilities cannot be provided or where it is not practical to transfer software/personalised settings (e.g. voice recognition software, document reading software and screen magnification software) it may be permitted for a student to utilise their own equipment and/or the equipment supplied to them by the HEI. </w:t>
      </w:r>
    </w:p>
    <w:p w14:paraId="0D77D7DD" w14:textId="77777777" w:rsidR="00B67427" w:rsidRDefault="00B67427" w:rsidP="007D5403">
      <w:pPr>
        <w:spacing w:after="0" w:line="360" w:lineRule="auto"/>
        <w:ind w:left="720" w:hanging="720"/>
        <w:rPr>
          <w:rFonts w:ascii="Calibri" w:hAnsi="Calibri"/>
          <w:color w:val="000000"/>
          <w:szCs w:val="24"/>
        </w:rPr>
      </w:pPr>
    </w:p>
    <w:p w14:paraId="49A0EE56" w14:textId="77777777" w:rsidR="007D5403" w:rsidRDefault="00B67427" w:rsidP="007D5403">
      <w:pPr>
        <w:spacing w:after="0" w:line="360" w:lineRule="auto"/>
        <w:ind w:left="720" w:hanging="720"/>
        <w:rPr>
          <w:rFonts w:ascii="Calibri" w:hAnsi="Calibri"/>
          <w:color w:val="000000"/>
          <w:szCs w:val="24"/>
        </w:rPr>
      </w:pPr>
      <w:r>
        <w:rPr>
          <w:rFonts w:ascii="Calibri" w:hAnsi="Calibri"/>
          <w:color w:val="000000"/>
          <w:szCs w:val="24"/>
        </w:rPr>
        <w:t xml:space="preserve">3.5.6. </w:t>
      </w:r>
      <w:r w:rsidR="007D5403" w:rsidRPr="007D5403">
        <w:rPr>
          <w:rFonts w:ascii="Calibri" w:hAnsi="Calibri"/>
          <w:color w:val="000000"/>
          <w:szCs w:val="24"/>
        </w:rPr>
        <w:t xml:space="preserve">If students have any difficulties during an </w:t>
      </w:r>
      <w:r w:rsidRPr="007D5403">
        <w:rPr>
          <w:rFonts w:ascii="Calibri" w:hAnsi="Calibri"/>
          <w:color w:val="000000"/>
          <w:szCs w:val="24"/>
        </w:rPr>
        <w:t>examination,</w:t>
      </w:r>
      <w:r w:rsidR="007D5403" w:rsidRPr="007D5403">
        <w:rPr>
          <w:rFonts w:ascii="Calibri" w:hAnsi="Calibri"/>
          <w:color w:val="000000"/>
          <w:szCs w:val="24"/>
        </w:rPr>
        <w:t xml:space="preserve"> they must alert the invigilator immediately. </w:t>
      </w:r>
    </w:p>
    <w:p w14:paraId="3DE423CC" w14:textId="77777777" w:rsidR="007D5403" w:rsidRDefault="007D5403" w:rsidP="007D5403">
      <w:pPr>
        <w:spacing w:after="0" w:line="360" w:lineRule="auto"/>
        <w:ind w:left="720" w:hanging="720"/>
        <w:rPr>
          <w:rFonts w:ascii="Calibri" w:hAnsi="Calibri"/>
          <w:color w:val="000000"/>
          <w:szCs w:val="24"/>
        </w:rPr>
      </w:pPr>
    </w:p>
    <w:p w14:paraId="743E18AE" w14:textId="5474DF3F" w:rsidR="007D5403" w:rsidRDefault="007D5403" w:rsidP="00D8279A">
      <w:pPr>
        <w:pStyle w:val="Heading2"/>
      </w:pPr>
      <w:bookmarkStart w:id="13" w:name="_Toc18671769"/>
      <w:r>
        <w:t xml:space="preserve">3.6 HEI </w:t>
      </w:r>
      <w:r w:rsidR="00B67427">
        <w:t>R</w:t>
      </w:r>
      <w:r>
        <w:t xml:space="preserve">esponsibilities </w:t>
      </w:r>
      <w:r w:rsidR="00527372">
        <w:t>W</w:t>
      </w:r>
      <w:r>
        <w:t xml:space="preserve">hen </w:t>
      </w:r>
      <w:r w:rsidR="00B67427">
        <w:t>P</w:t>
      </w:r>
      <w:r>
        <w:t xml:space="preserve">roviding </w:t>
      </w:r>
      <w:r w:rsidR="00B67427">
        <w:t>Assistive Technology</w:t>
      </w:r>
      <w:r>
        <w:t xml:space="preserve"> for </w:t>
      </w:r>
      <w:r w:rsidR="00527372">
        <w:t>U</w:t>
      </w:r>
      <w:r>
        <w:t xml:space="preserve">se in </w:t>
      </w:r>
      <w:r w:rsidR="00B67427">
        <w:t>E</w:t>
      </w:r>
      <w:r>
        <w:t>xaminations</w:t>
      </w:r>
      <w:bookmarkEnd w:id="13"/>
    </w:p>
    <w:p w14:paraId="0D45C7AC" w14:textId="77777777" w:rsidR="007D5403" w:rsidRDefault="007D5403" w:rsidP="007D5403"/>
    <w:p w14:paraId="4909B9B8" w14:textId="3AB2678A" w:rsidR="007D5403" w:rsidRDefault="007D5403" w:rsidP="007D5403">
      <w:pPr>
        <w:spacing w:after="0" w:line="360" w:lineRule="auto"/>
        <w:ind w:left="720" w:hanging="720"/>
        <w:rPr>
          <w:rFonts w:ascii="Calibri" w:hAnsi="Calibri"/>
          <w:color w:val="000000"/>
          <w:szCs w:val="24"/>
        </w:rPr>
      </w:pPr>
      <w:r>
        <w:rPr>
          <w:rFonts w:ascii="Calibri" w:hAnsi="Calibri"/>
          <w:color w:val="000000"/>
          <w:szCs w:val="24"/>
        </w:rPr>
        <w:t>3.6.1</w:t>
      </w:r>
      <w:r>
        <w:rPr>
          <w:rFonts w:ascii="Calibri" w:hAnsi="Calibri"/>
          <w:color w:val="000000"/>
          <w:szCs w:val="24"/>
        </w:rPr>
        <w:tab/>
      </w:r>
      <w:r w:rsidRPr="007D5403">
        <w:rPr>
          <w:rFonts w:ascii="Calibri" w:hAnsi="Calibri"/>
          <w:color w:val="000000"/>
          <w:szCs w:val="24"/>
        </w:rPr>
        <w:t xml:space="preserve">Students should be provided </w:t>
      </w:r>
      <w:r w:rsidR="00436037" w:rsidRPr="007D5403">
        <w:rPr>
          <w:rFonts w:ascii="Calibri" w:hAnsi="Calibri"/>
          <w:color w:val="000000"/>
          <w:szCs w:val="24"/>
        </w:rPr>
        <w:t>with guidelines</w:t>
      </w:r>
      <w:r w:rsidRPr="007D5403">
        <w:rPr>
          <w:rFonts w:ascii="Calibri" w:hAnsi="Calibri"/>
          <w:color w:val="000000"/>
          <w:szCs w:val="24"/>
        </w:rPr>
        <w:t xml:space="preserve"> on how to use their software under examination conditions and, if necessary, should attend training sessions prior to the examination period.</w:t>
      </w:r>
    </w:p>
    <w:p w14:paraId="1526B671" w14:textId="77777777" w:rsidR="007D5403" w:rsidRDefault="007D5403" w:rsidP="007D5403">
      <w:pPr>
        <w:spacing w:after="0" w:line="360" w:lineRule="auto"/>
        <w:ind w:left="720" w:hanging="720"/>
        <w:rPr>
          <w:rFonts w:ascii="Calibri" w:hAnsi="Calibri"/>
          <w:color w:val="000000"/>
          <w:szCs w:val="24"/>
        </w:rPr>
      </w:pPr>
    </w:p>
    <w:p w14:paraId="0931C46D" w14:textId="3367E9B9" w:rsidR="007D5403" w:rsidRPr="007D5403" w:rsidRDefault="007D5403" w:rsidP="007D5403">
      <w:pPr>
        <w:spacing w:after="0" w:line="360" w:lineRule="auto"/>
        <w:ind w:left="720" w:hanging="720"/>
        <w:rPr>
          <w:rFonts w:ascii="Calibri" w:hAnsi="Calibri" w:cs="Arial"/>
          <w:szCs w:val="24"/>
        </w:rPr>
      </w:pPr>
      <w:r>
        <w:rPr>
          <w:rFonts w:ascii="Calibri" w:hAnsi="Calibri"/>
          <w:color w:val="000000"/>
          <w:szCs w:val="24"/>
        </w:rPr>
        <w:t>3.6.2</w:t>
      </w:r>
      <w:r>
        <w:rPr>
          <w:rFonts w:ascii="Calibri" w:hAnsi="Calibri"/>
          <w:color w:val="000000"/>
          <w:szCs w:val="24"/>
        </w:rPr>
        <w:tab/>
      </w:r>
      <w:r w:rsidRPr="007D5403">
        <w:rPr>
          <w:rFonts w:ascii="Calibri" w:hAnsi="Calibri"/>
          <w:color w:val="000000"/>
          <w:szCs w:val="24"/>
        </w:rPr>
        <w:t>Students who are using a computer will</w:t>
      </w:r>
      <w:r w:rsidRPr="007D5403">
        <w:rPr>
          <w:rFonts w:ascii="Calibri" w:hAnsi="Calibri" w:cs="Arial"/>
          <w:spacing w:val="23"/>
          <w:szCs w:val="24"/>
        </w:rPr>
        <w:t xml:space="preserve"> </w:t>
      </w:r>
      <w:r w:rsidRPr="007D5403">
        <w:rPr>
          <w:rFonts w:ascii="Calibri" w:hAnsi="Calibri" w:cs="Arial"/>
          <w:szCs w:val="24"/>
        </w:rPr>
        <w:t>sit</w:t>
      </w:r>
      <w:r w:rsidRPr="007D5403">
        <w:rPr>
          <w:rFonts w:ascii="Calibri" w:hAnsi="Calibri" w:cs="Arial"/>
          <w:spacing w:val="22"/>
          <w:szCs w:val="24"/>
        </w:rPr>
        <w:t xml:space="preserve"> their </w:t>
      </w:r>
      <w:r w:rsidRPr="007D5403">
        <w:rPr>
          <w:rFonts w:ascii="Calibri" w:hAnsi="Calibri" w:cs="Arial"/>
          <w:szCs w:val="24"/>
        </w:rPr>
        <w:t>examinatio</w:t>
      </w:r>
      <w:r w:rsidRPr="007D5403">
        <w:rPr>
          <w:rFonts w:ascii="Calibri" w:hAnsi="Calibri" w:cs="Arial"/>
          <w:spacing w:val="-1"/>
          <w:szCs w:val="24"/>
        </w:rPr>
        <w:t>n</w:t>
      </w:r>
      <w:r w:rsidRPr="007D5403">
        <w:rPr>
          <w:rFonts w:ascii="Calibri" w:hAnsi="Calibri" w:cs="Arial"/>
          <w:szCs w:val="24"/>
        </w:rPr>
        <w:t>s in</w:t>
      </w:r>
      <w:r w:rsidRPr="007D5403">
        <w:rPr>
          <w:rFonts w:ascii="Calibri" w:hAnsi="Calibri" w:cs="Arial"/>
          <w:spacing w:val="1"/>
          <w:szCs w:val="24"/>
        </w:rPr>
        <w:t xml:space="preserve"> </w:t>
      </w:r>
      <w:r w:rsidRPr="007D5403">
        <w:rPr>
          <w:rFonts w:ascii="Calibri" w:hAnsi="Calibri" w:cs="Arial"/>
          <w:szCs w:val="24"/>
        </w:rPr>
        <w:t>a different</w:t>
      </w:r>
      <w:r w:rsidRPr="007D5403">
        <w:rPr>
          <w:rFonts w:ascii="Calibri" w:hAnsi="Calibri" w:cs="Arial"/>
          <w:spacing w:val="1"/>
          <w:szCs w:val="24"/>
        </w:rPr>
        <w:t xml:space="preserve"> </w:t>
      </w:r>
      <w:r w:rsidRPr="007D5403">
        <w:rPr>
          <w:rFonts w:ascii="Calibri" w:hAnsi="Calibri" w:cs="Arial"/>
          <w:szCs w:val="24"/>
        </w:rPr>
        <w:t>venu</w:t>
      </w:r>
      <w:r w:rsidRPr="007D5403">
        <w:rPr>
          <w:rFonts w:ascii="Calibri" w:hAnsi="Calibri" w:cs="Arial"/>
          <w:spacing w:val="-1"/>
          <w:szCs w:val="24"/>
        </w:rPr>
        <w:t>e</w:t>
      </w:r>
      <w:r w:rsidRPr="007D5403">
        <w:rPr>
          <w:rFonts w:ascii="Calibri" w:hAnsi="Calibri" w:cs="Arial"/>
          <w:spacing w:val="1"/>
          <w:szCs w:val="24"/>
        </w:rPr>
        <w:t xml:space="preserve"> </w:t>
      </w:r>
      <w:r w:rsidRPr="007D5403">
        <w:rPr>
          <w:rFonts w:ascii="Calibri" w:hAnsi="Calibri" w:cs="Arial"/>
          <w:szCs w:val="24"/>
        </w:rPr>
        <w:t>to</w:t>
      </w:r>
      <w:r w:rsidRPr="007D5403">
        <w:rPr>
          <w:rFonts w:ascii="Calibri" w:hAnsi="Calibri" w:cs="Arial"/>
          <w:spacing w:val="1"/>
          <w:szCs w:val="24"/>
        </w:rPr>
        <w:t xml:space="preserve"> </w:t>
      </w:r>
      <w:r w:rsidRPr="007D5403">
        <w:rPr>
          <w:rFonts w:ascii="Calibri" w:hAnsi="Calibri" w:cs="Arial"/>
          <w:szCs w:val="24"/>
        </w:rPr>
        <w:t>th</w:t>
      </w:r>
      <w:r w:rsidRPr="007D5403">
        <w:rPr>
          <w:rFonts w:ascii="Calibri" w:hAnsi="Calibri" w:cs="Arial"/>
          <w:spacing w:val="-1"/>
          <w:szCs w:val="24"/>
        </w:rPr>
        <w:t>e</w:t>
      </w:r>
      <w:r w:rsidRPr="007D5403">
        <w:rPr>
          <w:rFonts w:ascii="Calibri" w:hAnsi="Calibri" w:cs="Arial"/>
          <w:szCs w:val="24"/>
        </w:rPr>
        <w:t>ir</w:t>
      </w:r>
      <w:r w:rsidRPr="007D5403">
        <w:rPr>
          <w:rFonts w:ascii="Calibri" w:hAnsi="Calibri" w:cs="Arial"/>
          <w:spacing w:val="1"/>
          <w:szCs w:val="24"/>
        </w:rPr>
        <w:t xml:space="preserve"> </w:t>
      </w:r>
      <w:r w:rsidRPr="007D5403">
        <w:rPr>
          <w:rFonts w:ascii="Calibri" w:hAnsi="Calibri" w:cs="Arial"/>
          <w:szCs w:val="24"/>
        </w:rPr>
        <w:t>pe</w:t>
      </w:r>
      <w:r w:rsidRPr="007D5403">
        <w:rPr>
          <w:rFonts w:ascii="Calibri" w:hAnsi="Calibri" w:cs="Arial"/>
          <w:spacing w:val="-1"/>
          <w:szCs w:val="24"/>
        </w:rPr>
        <w:t>e</w:t>
      </w:r>
      <w:r w:rsidRPr="007D5403">
        <w:rPr>
          <w:rFonts w:ascii="Calibri" w:hAnsi="Calibri" w:cs="Arial"/>
          <w:szCs w:val="24"/>
        </w:rPr>
        <w:t>r</w:t>
      </w:r>
      <w:r w:rsidRPr="007D5403">
        <w:rPr>
          <w:rFonts w:ascii="Calibri" w:hAnsi="Calibri" w:cs="Arial"/>
          <w:spacing w:val="1"/>
          <w:szCs w:val="24"/>
        </w:rPr>
        <w:t xml:space="preserve"> </w:t>
      </w:r>
      <w:r w:rsidRPr="007D5403">
        <w:rPr>
          <w:rFonts w:ascii="Calibri" w:hAnsi="Calibri" w:cs="Arial"/>
          <w:spacing w:val="-1"/>
          <w:szCs w:val="24"/>
        </w:rPr>
        <w:t>g</w:t>
      </w:r>
      <w:r w:rsidRPr="007D5403">
        <w:rPr>
          <w:rFonts w:ascii="Calibri" w:hAnsi="Calibri" w:cs="Arial"/>
          <w:szCs w:val="24"/>
        </w:rPr>
        <w:t>ro</w:t>
      </w:r>
      <w:r w:rsidRPr="007D5403">
        <w:rPr>
          <w:rFonts w:ascii="Calibri" w:hAnsi="Calibri" w:cs="Arial"/>
          <w:spacing w:val="-1"/>
          <w:szCs w:val="24"/>
        </w:rPr>
        <w:t>u</w:t>
      </w:r>
      <w:r w:rsidRPr="007D5403">
        <w:rPr>
          <w:rFonts w:ascii="Calibri" w:hAnsi="Calibri" w:cs="Arial"/>
          <w:szCs w:val="24"/>
        </w:rPr>
        <w:t>p. T</w:t>
      </w:r>
      <w:r w:rsidRPr="007D5403">
        <w:rPr>
          <w:rFonts w:ascii="Calibri" w:hAnsi="Calibri" w:cs="Arial"/>
          <w:spacing w:val="-1"/>
          <w:szCs w:val="24"/>
        </w:rPr>
        <w:t>he</w:t>
      </w:r>
      <w:r w:rsidRPr="007D5403">
        <w:rPr>
          <w:rFonts w:ascii="Calibri" w:hAnsi="Calibri" w:cs="Arial"/>
          <w:spacing w:val="1"/>
          <w:szCs w:val="24"/>
        </w:rPr>
        <w:t>s</w:t>
      </w:r>
      <w:r w:rsidRPr="007D5403">
        <w:rPr>
          <w:rFonts w:ascii="Calibri" w:hAnsi="Calibri" w:cs="Arial"/>
          <w:szCs w:val="24"/>
        </w:rPr>
        <w:t>e</w:t>
      </w:r>
      <w:r w:rsidRPr="007D5403">
        <w:rPr>
          <w:rFonts w:ascii="Calibri" w:hAnsi="Calibri" w:cs="Arial"/>
          <w:spacing w:val="1"/>
          <w:szCs w:val="24"/>
        </w:rPr>
        <w:t xml:space="preserve"> </w:t>
      </w:r>
      <w:r w:rsidRPr="007D5403">
        <w:rPr>
          <w:rFonts w:ascii="Calibri" w:hAnsi="Calibri" w:cs="Arial"/>
          <w:szCs w:val="24"/>
        </w:rPr>
        <w:t>ven</w:t>
      </w:r>
      <w:r w:rsidRPr="007D5403">
        <w:rPr>
          <w:rFonts w:ascii="Calibri" w:hAnsi="Calibri" w:cs="Arial"/>
          <w:spacing w:val="-1"/>
          <w:szCs w:val="24"/>
        </w:rPr>
        <w:t>u</w:t>
      </w:r>
      <w:r w:rsidRPr="007D5403">
        <w:rPr>
          <w:rFonts w:ascii="Calibri" w:hAnsi="Calibri" w:cs="Arial"/>
          <w:szCs w:val="24"/>
        </w:rPr>
        <w:t>es are normally s</w:t>
      </w:r>
      <w:r w:rsidRPr="007D5403">
        <w:rPr>
          <w:rFonts w:ascii="Calibri" w:hAnsi="Calibri" w:cs="Arial"/>
          <w:spacing w:val="-1"/>
          <w:szCs w:val="24"/>
        </w:rPr>
        <w:t>h</w:t>
      </w:r>
      <w:r w:rsidRPr="007D5403">
        <w:rPr>
          <w:rFonts w:ascii="Calibri" w:hAnsi="Calibri" w:cs="Arial"/>
          <w:szCs w:val="24"/>
        </w:rPr>
        <w:t>ared with</w:t>
      </w:r>
      <w:r w:rsidRPr="007D5403">
        <w:rPr>
          <w:rFonts w:ascii="Calibri" w:hAnsi="Calibri" w:cs="Arial"/>
          <w:spacing w:val="1"/>
          <w:szCs w:val="24"/>
        </w:rPr>
        <w:t xml:space="preserve"> </w:t>
      </w:r>
      <w:r w:rsidRPr="007D5403">
        <w:rPr>
          <w:rFonts w:ascii="Calibri" w:hAnsi="Calibri" w:cs="Arial"/>
          <w:szCs w:val="24"/>
        </w:rPr>
        <w:t>ot</w:t>
      </w:r>
      <w:r w:rsidRPr="007D5403">
        <w:rPr>
          <w:rFonts w:ascii="Calibri" w:hAnsi="Calibri" w:cs="Arial"/>
          <w:spacing w:val="-1"/>
          <w:szCs w:val="24"/>
        </w:rPr>
        <w:t>h</w:t>
      </w:r>
      <w:r w:rsidRPr="007D5403">
        <w:rPr>
          <w:rFonts w:ascii="Calibri" w:hAnsi="Calibri" w:cs="Arial"/>
          <w:szCs w:val="24"/>
        </w:rPr>
        <w:t xml:space="preserve">er students.  </w:t>
      </w:r>
    </w:p>
    <w:p w14:paraId="554945FD" w14:textId="77777777" w:rsidR="007D5403" w:rsidRPr="0065309C" w:rsidRDefault="007D5403" w:rsidP="007D5403">
      <w:pPr>
        <w:pStyle w:val="ListParagraph"/>
        <w:spacing w:line="360" w:lineRule="auto"/>
        <w:rPr>
          <w:rFonts w:ascii="Calibri" w:hAnsi="Calibri" w:cs="Arial"/>
          <w:szCs w:val="24"/>
        </w:rPr>
      </w:pPr>
    </w:p>
    <w:p w14:paraId="770EE42E" w14:textId="347E1A4D" w:rsidR="007D5403" w:rsidRPr="007D5403" w:rsidRDefault="007D5403" w:rsidP="007D5403">
      <w:pPr>
        <w:spacing w:after="0" w:line="360" w:lineRule="auto"/>
        <w:ind w:left="720" w:hanging="720"/>
        <w:rPr>
          <w:rFonts w:ascii="Calibri" w:hAnsi="Calibri" w:cs="Arial"/>
          <w:szCs w:val="24"/>
        </w:rPr>
      </w:pPr>
      <w:r>
        <w:rPr>
          <w:rFonts w:ascii="Calibri" w:hAnsi="Calibri"/>
          <w:color w:val="000000"/>
          <w:szCs w:val="24"/>
        </w:rPr>
        <w:t>3.6.3</w:t>
      </w:r>
      <w:r>
        <w:rPr>
          <w:rFonts w:ascii="Calibri" w:hAnsi="Calibri"/>
          <w:color w:val="000000"/>
          <w:szCs w:val="24"/>
        </w:rPr>
        <w:tab/>
      </w:r>
      <w:r w:rsidRPr="007D5403">
        <w:rPr>
          <w:rFonts w:ascii="Calibri" w:hAnsi="Calibri"/>
          <w:color w:val="000000"/>
          <w:szCs w:val="24"/>
        </w:rPr>
        <w:t>Technical support should be available for each computer</w:t>
      </w:r>
      <w:r w:rsidR="00916694">
        <w:rPr>
          <w:rFonts w:ascii="Calibri" w:hAnsi="Calibri"/>
          <w:color w:val="000000"/>
          <w:szCs w:val="24"/>
        </w:rPr>
        <w:t>-</w:t>
      </w:r>
      <w:r w:rsidRPr="007D5403">
        <w:rPr>
          <w:rFonts w:ascii="Calibri" w:hAnsi="Calibri"/>
          <w:color w:val="000000"/>
          <w:szCs w:val="24"/>
        </w:rPr>
        <w:t>based examination session and at any other necessary stages (e.g. printing).</w:t>
      </w:r>
    </w:p>
    <w:p w14:paraId="1154C0C9" w14:textId="77777777" w:rsidR="007D5403" w:rsidRPr="0065309C" w:rsidRDefault="007D5403" w:rsidP="007D5403">
      <w:pPr>
        <w:pStyle w:val="ListParagraph"/>
        <w:spacing w:line="360" w:lineRule="auto"/>
        <w:rPr>
          <w:rFonts w:ascii="Calibri" w:hAnsi="Calibri" w:cs="Arial"/>
          <w:szCs w:val="24"/>
        </w:rPr>
      </w:pPr>
    </w:p>
    <w:p w14:paraId="7B748D19" w14:textId="77777777" w:rsidR="007D5403" w:rsidRPr="007D5403" w:rsidRDefault="007D5403" w:rsidP="007D5403">
      <w:pPr>
        <w:spacing w:after="0" w:line="360" w:lineRule="auto"/>
        <w:ind w:left="720" w:hanging="720"/>
        <w:rPr>
          <w:rFonts w:ascii="Calibri" w:hAnsi="Calibri" w:cs="Arial"/>
          <w:szCs w:val="24"/>
        </w:rPr>
      </w:pPr>
      <w:r>
        <w:rPr>
          <w:rFonts w:ascii="Calibri" w:hAnsi="Calibri"/>
          <w:color w:val="000000"/>
          <w:szCs w:val="24"/>
        </w:rPr>
        <w:lastRenderedPageBreak/>
        <w:t>3.6.4</w:t>
      </w:r>
      <w:r>
        <w:rPr>
          <w:rFonts w:ascii="Calibri" w:hAnsi="Calibri"/>
          <w:color w:val="000000"/>
          <w:szCs w:val="24"/>
        </w:rPr>
        <w:tab/>
      </w:r>
      <w:r w:rsidRPr="007D5403">
        <w:rPr>
          <w:rFonts w:ascii="Calibri" w:hAnsi="Calibri"/>
          <w:color w:val="000000"/>
          <w:szCs w:val="24"/>
        </w:rPr>
        <w:t>An examination image should be created which must not give the student access to other applications such as calculators, spread sheets etc. Students taking examinations in which they are allowed to use a calculator should bring their own approved calculator to the examinations. No access is provided to the internet, intranet or any other means of communication. Different examination images may be created to meet the needs of different cohorts.</w:t>
      </w:r>
    </w:p>
    <w:p w14:paraId="4155ED1F" w14:textId="77777777" w:rsidR="007D5403" w:rsidRPr="0065309C" w:rsidRDefault="007D5403" w:rsidP="007D5403">
      <w:pPr>
        <w:pStyle w:val="ListParagraph"/>
        <w:spacing w:line="360" w:lineRule="auto"/>
        <w:rPr>
          <w:rFonts w:ascii="Calibri" w:hAnsi="Calibri" w:cs="Arial"/>
          <w:szCs w:val="24"/>
        </w:rPr>
      </w:pPr>
    </w:p>
    <w:p w14:paraId="18768D9D" w14:textId="77777777" w:rsidR="007D5403" w:rsidRPr="007D5403" w:rsidRDefault="007D5403" w:rsidP="007D5403">
      <w:pPr>
        <w:spacing w:after="0" w:line="360" w:lineRule="auto"/>
        <w:ind w:left="720" w:hanging="720"/>
        <w:rPr>
          <w:rFonts w:ascii="Calibri" w:hAnsi="Calibri" w:cs="Arial"/>
          <w:szCs w:val="24"/>
        </w:rPr>
      </w:pPr>
      <w:r>
        <w:rPr>
          <w:rFonts w:ascii="Calibri" w:hAnsi="Calibri"/>
          <w:color w:val="000000"/>
          <w:szCs w:val="24"/>
        </w:rPr>
        <w:t>3.6.5</w:t>
      </w:r>
      <w:r>
        <w:rPr>
          <w:rFonts w:ascii="Calibri" w:hAnsi="Calibri"/>
          <w:color w:val="000000"/>
          <w:szCs w:val="24"/>
        </w:rPr>
        <w:tab/>
      </w:r>
      <w:r w:rsidRPr="007D5403">
        <w:rPr>
          <w:rFonts w:ascii="Calibri" w:hAnsi="Calibri"/>
          <w:color w:val="000000"/>
          <w:szCs w:val="24"/>
        </w:rPr>
        <w:t xml:space="preserve">Sufficient work stations should be available in the examination venue including at least one replacement computer (and printers where required). Appropriate contingency plans should be put in place in the event of any computer malfunction and/or failure during the examination sessions. </w:t>
      </w:r>
    </w:p>
    <w:p w14:paraId="1723813A" w14:textId="77777777" w:rsidR="007D5403" w:rsidRPr="0065309C" w:rsidRDefault="007D5403" w:rsidP="007D5403">
      <w:pPr>
        <w:pStyle w:val="ListParagraph"/>
        <w:spacing w:line="360" w:lineRule="auto"/>
        <w:rPr>
          <w:rFonts w:ascii="Calibri" w:hAnsi="Calibri" w:cs="Arial"/>
          <w:szCs w:val="24"/>
        </w:rPr>
      </w:pPr>
    </w:p>
    <w:p w14:paraId="48214298" w14:textId="77777777" w:rsidR="007D5403" w:rsidRDefault="007D5403" w:rsidP="007D5403">
      <w:pPr>
        <w:spacing w:after="0" w:line="360" w:lineRule="auto"/>
        <w:ind w:left="720" w:hanging="720"/>
        <w:rPr>
          <w:rFonts w:ascii="Calibri" w:hAnsi="Calibri"/>
          <w:color w:val="000000"/>
          <w:szCs w:val="24"/>
        </w:rPr>
      </w:pPr>
      <w:r>
        <w:rPr>
          <w:rFonts w:ascii="Calibri" w:hAnsi="Calibri"/>
          <w:color w:val="000000"/>
          <w:szCs w:val="24"/>
        </w:rPr>
        <w:t>3.6.6</w:t>
      </w:r>
      <w:r>
        <w:rPr>
          <w:rFonts w:ascii="Calibri" w:hAnsi="Calibri"/>
          <w:color w:val="000000"/>
          <w:szCs w:val="24"/>
        </w:rPr>
        <w:tab/>
      </w:r>
      <w:r w:rsidRPr="007D5403">
        <w:rPr>
          <w:rFonts w:ascii="Calibri" w:hAnsi="Calibri"/>
          <w:color w:val="000000"/>
          <w:szCs w:val="24"/>
        </w:rPr>
        <w:t xml:space="preserve">The computer should have an adequate power supply (i.e. should be charged </w:t>
      </w:r>
      <w:r w:rsidR="00436037" w:rsidRPr="007D5403">
        <w:rPr>
          <w:rFonts w:ascii="Calibri" w:hAnsi="Calibri"/>
          <w:color w:val="000000"/>
          <w:szCs w:val="24"/>
        </w:rPr>
        <w:t>and plugged</w:t>
      </w:r>
      <w:r w:rsidRPr="007D5403">
        <w:rPr>
          <w:rFonts w:ascii="Calibri" w:hAnsi="Calibri"/>
          <w:color w:val="000000"/>
          <w:szCs w:val="24"/>
        </w:rPr>
        <w:t xml:space="preserve"> in for the duration of the exam). The computer must have been cleared of any previously stored data, as must any portable storage medium used. </w:t>
      </w:r>
    </w:p>
    <w:p w14:paraId="3F04A7B9" w14:textId="77777777" w:rsidR="007D5403" w:rsidRDefault="007D5403" w:rsidP="007D5403">
      <w:pPr>
        <w:spacing w:after="0" w:line="360" w:lineRule="auto"/>
        <w:ind w:left="720" w:hanging="720"/>
        <w:rPr>
          <w:rFonts w:ascii="Calibri" w:hAnsi="Calibri"/>
          <w:color w:val="000000"/>
          <w:szCs w:val="24"/>
        </w:rPr>
      </w:pPr>
    </w:p>
    <w:p w14:paraId="30A32A44" w14:textId="31DD8235" w:rsidR="007D5403" w:rsidRPr="007D5403" w:rsidRDefault="007D5403" w:rsidP="007D5403">
      <w:pPr>
        <w:spacing w:after="0" w:line="360" w:lineRule="auto"/>
        <w:ind w:left="720" w:hanging="720"/>
        <w:rPr>
          <w:rFonts w:ascii="Calibri" w:hAnsi="Calibri"/>
          <w:color w:val="000000"/>
          <w:szCs w:val="24"/>
        </w:rPr>
      </w:pPr>
      <w:r>
        <w:rPr>
          <w:rFonts w:ascii="Calibri" w:hAnsi="Calibri"/>
          <w:color w:val="000000"/>
          <w:szCs w:val="24"/>
        </w:rPr>
        <w:t>3.6.7</w:t>
      </w:r>
      <w:r>
        <w:rPr>
          <w:rFonts w:ascii="Calibri" w:hAnsi="Calibri"/>
          <w:color w:val="000000"/>
          <w:szCs w:val="24"/>
        </w:rPr>
        <w:tab/>
      </w:r>
      <w:r w:rsidRPr="007D5403">
        <w:rPr>
          <w:rFonts w:ascii="Calibri" w:hAnsi="Calibri"/>
          <w:color w:val="000000"/>
          <w:szCs w:val="24"/>
        </w:rPr>
        <w:t>Where MS Word is used to type examination answers</w:t>
      </w:r>
      <w:r w:rsidR="00916694">
        <w:rPr>
          <w:rFonts w:ascii="Calibri" w:hAnsi="Calibri"/>
          <w:color w:val="000000"/>
          <w:szCs w:val="24"/>
        </w:rPr>
        <w:t>,</w:t>
      </w:r>
      <w:r w:rsidRPr="007D5403">
        <w:rPr>
          <w:rFonts w:ascii="Calibri" w:hAnsi="Calibri"/>
          <w:color w:val="000000"/>
          <w:szCs w:val="24"/>
        </w:rPr>
        <w:t xml:space="preserve"> the built-in spelling and grammar checker/ thesaurus/ encyclopaedia and translation features may be deactivated. </w:t>
      </w:r>
    </w:p>
    <w:p w14:paraId="7E99462B" w14:textId="77777777" w:rsidR="007D5403" w:rsidRPr="0065309C" w:rsidRDefault="007D5403" w:rsidP="007D5403">
      <w:pPr>
        <w:pStyle w:val="ListParagraph"/>
        <w:spacing w:after="0" w:line="360" w:lineRule="auto"/>
        <w:ind w:left="480"/>
        <w:rPr>
          <w:rFonts w:ascii="Calibri" w:hAnsi="Calibri"/>
          <w:color w:val="000000"/>
          <w:szCs w:val="24"/>
        </w:rPr>
      </w:pPr>
    </w:p>
    <w:p w14:paraId="5925ED29" w14:textId="0A2DB775" w:rsidR="007D5403" w:rsidRPr="007D5403" w:rsidRDefault="007D5403" w:rsidP="007D5403">
      <w:pPr>
        <w:spacing w:after="0" w:line="360" w:lineRule="auto"/>
        <w:ind w:left="720" w:hanging="720"/>
        <w:rPr>
          <w:rFonts w:ascii="Calibri" w:hAnsi="Calibri"/>
          <w:color w:val="000000"/>
          <w:szCs w:val="24"/>
        </w:rPr>
      </w:pPr>
      <w:r>
        <w:rPr>
          <w:rFonts w:ascii="Calibri" w:hAnsi="Calibri"/>
          <w:color w:val="000000"/>
          <w:szCs w:val="24"/>
        </w:rPr>
        <w:t>3.6.8</w:t>
      </w:r>
      <w:r>
        <w:rPr>
          <w:rFonts w:ascii="Calibri" w:hAnsi="Calibri"/>
          <w:color w:val="000000"/>
          <w:szCs w:val="24"/>
        </w:rPr>
        <w:tab/>
      </w:r>
      <w:r w:rsidRPr="007D5403">
        <w:rPr>
          <w:rFonts w:ascii="Calibri" w:hAnsi="Calibri"/>
          <w:color w:val="000000"/>
          <w:szCs w:val="24"/>
        </w:rPr>
        <w:t>Where word processing (</w:t>
      </w:r>
      <w:r w:rsidR="009613B6">
        <w:rPr>
          <w:rFonts w:ascii="Calibri" w:hAnsi="Calibri"/>
          <w:color w:val="000000"/>
          <w:szCs w:val="24"/>
        </w:rPr>
        <w:t xml:space="preserve">e.g. </w:t>
      </w:r>
      <w:r w:rsidRPr="007D5403">
        <w:rPr>
          <w:rFonts w:ascii="Calibri" w:hAnsi="Calibri"/>
          <w:color w:val="000000"/>
          <w:szCs w:val="24"/>
        </w:rPr>
        <w:t>MS Word) is being used</w:t>
      </w:r>
      <w:r w:rsidR="00916694">
        <w:rPr>
          <w:rFonts w:ascii="Calibri" w:hAnsi="Calibri"/>
          <w:color w:val="000000"/>
          <w:szCs w:val="24"/>
        </w:rPr>
        <w:t>,</w:t>
      </w:r>
      <w:r w:rsidRPr="007D5403">
        <w:rPr>
          <w:rFonts w:ascii="Calibri" w:hAnsi="Calibri"/>
          <w:color w:val="000000"/>
          <w:szCs w:val="24"/>
        </w:rPr>
        <w:t xml:space="preserve"> the software package should be set to background-save the students work. </w:t>
      </w:r>
    </w:p>
    <w:p w14:paraId="1F081C62" w14:textId="77777777" w:rsidR="007D5403" w:rsidRPr="0065309C" w:rsidRDefault="007D5403" w:rsidP="007D5403">
      <w:pPr>
        <w:pStyle w:val="ListParagraph"/>
        <w:spacing w:line="360" w:lineRule="auto"/>
        <w:rPr>
          <w:rFonts w:ascii="Calibri" w:hAnsi="Calibri"/>
          <w:color w:val="000000"/>
          <w:szCs w:val="24"/>
        </w:rPr>
      </w:pPr>
    </w:p>
    <w:p w14:paraId="5AE3DC8D" w14:textId="5F0A290A" w:rsidR="00A668B9" w:rsidRDefault="007D5403" w:rsidP="00A668B9">
      <w:pPr>
        <w:spacing w:after="0" w:line="360" w:lineRule="auto"/>
        <w:ind w:left="720" w:hanging="720"/>
        <w:rPr>
          <w:rFonts w:ascii="Calibri" w:hAnsi="Calibri"/>
          <w:color w:val="000000"/>
          <w:szCs w:val="24"/>
        </w:rPr>
      </w:pPr>
      <w:r>
        <w:rPr>
          <w:rFonts w:ascii="Calibri" w:hAnsi="Calibri"/>
          <w:color w:val="000000"/>
          <w:szCs w:val="24"/>
        </w:rPr>
        <w:t>3.6.9</w:t>
      </w:r>
      <w:r>
        <w:rPr>
          <w:rFonts w:ascii="Calibri" w:hAnsi="Calibri"/>
          <w:color w:val="000000"/>
          <w:szCs w:val="24"/>
        </w:rPr>
        <w:tab/>
      </w:r>
      <w:r w:rsidRPr="007D5403">
        <w:rPr>
          <w:rFonts w:ascii="Calibri" w:hAnsi="Calibri"/>
          <w:color w:val="000000"/>
          <w:szCs w:val="24"/>
        </w:rPr>
        <w:t>Where word processing is utilised students may be instructed to either save and/or print their examination</w:t>
      </w:r>
      <w:r w:rsidR="00A668B9">
        <w:rPr>
          <w:rFonts w:ascii="Calibri" w:hAnsi="Calibri"/>
          <w:color w:val="000000"/>
          <w:szCs w:val="24"/>
        </w:rPr>
        <w:t xml:space="preserve"> answers as per HEI procedures.</w:t>
      </w:r>
    </w:p>
    <w:p w14:paraId="23D54DE9" w14:textId="77777777" w:rsidR="00A668B9" w:rsidRDefault="00A668B9" w:rsidP="00A668B9">
      <w:pPr>
        <w:spacing w:after="0" w:line="360" w:lineRule="auto"/>
        <w:ind w:left="720" w:hanging="720"/>
        <w:rPr>
          <w:rFonts w:ascii="Calibri" w:hAnsi="Calibri"/>
          <w:color w:val="000000"/>
          <w:szCs w:val="24"/>
        </w:rPr>
      </w:pPr>
    </w:p>
    <w:p w14:paraId="24218E89" w14:textId="77777777" w:rsidR="00A668B9" w:rsidRDefault="00A668B9">
      <w:pPr>
        <w:rPr>
          <w:rFonts w:asciiTheme="majorHAnsi" w:eastAsiaTheme="majorEastAsia" w:hAnsiTheme="majorHAnsi" w:cstheme="majorBidi"/>
          <w:color w:val="2E74B5" w:themeColor="accent1" w:themeShade="BF"/>
          <w:sz w:val="26"/>
          <w:szCs w:val="26"/>
        </w:rPr>
      </w:pPr>
      <w:r>
        <w:br w:type="page"/>
      </w:r>
    </w:p>
    <w:p w14:paraId="47F07C0F" w14:textId="4D0A6DC2" w:rsidR="00C632FE" w:rsidRDefault="00C632FE" w:rsidP="00D8279A">
      <w:pPr>
        <w:pStyle w:val="Heading2"/>
      </w:pPr>
      <w:bookmarkStart w:id="14" w:name="_Toc18671770"/>
      <w:r>
        <w:lastRenderedPageBreak/>
        <w:t>3.7 Use of Computers in Examinations for Students who are Blind/Vision Impaired</w:t>
      </w:r>
      <w:bookmarkEnd w:id="14"/>
    </w:p>
    <w:p w14:paraId="6FD43253" w14:textId="77777777" w:rsidR="00C632FE" w:rsidRDefault="00C632FE" w:rsidP="00C632FE">
      <w:pPr>
        <w:spacing w:after="0" w:line="360" w:lineRule="auto"/>
      </w:pPr>
    </w:p>
    <w:p w14:paraId="3A9B830D" w14:textId="461133B4" w:rsidR="00C632FE" w:rsidRPr="00C632FE" w:rsidRDefault="00C632FE" w:rsidP="00C632FE">
      <w:pPr>
        <w:spacing w:after="0" w:line="360" w:lineRule="auto"/>
        <w:ind w:left="720" w:hanging="720"/>
        <w:rPr>
          <w:rFonts w:ascii="Calibri" w:hAnsi="Calibri"/>
          <w:color w:val="000000"/>
          <w:szCs w:val="24"/>
        </w:rPr>
      </w:pPr>
      <w:r>
        <w:t>3.7.1</w:t>
      </w:r>
      <w:r>
        <w:tab/>
      </w:r>
      <w:r w:rsidRPr="00C632FE">
        <w:rPr>
          <w:rFonts w:ascii="Calibri" w:hAnsi="Calibri"/>
          <w:color w:val="000000"/>
          <w:szCs w:val="24"/>
        </w:rPr>
        <w:t xml:space="preserve">For a blind student, document reading software, word processing facilities and/or </w:t>
      </w:r>
      <w:r w:rsidR="00916694">
        <w:rPr>
          <w:rFonts w:ascii="Calibri" w:hAnsi="Calibri"/>
          <w:color w:val="000000"/>
          <w:szCs w:val="24"/>
        </w:rPr>
        <w:t>b</w:t>
      </w:r>
      <w:r w:rsidRPr="00C632FE">
        <w:rPr>
          <w:rFonts w:ascii="Calibri" w:hAnsi="Calibri"/>
          <w:color w:val="000000"/>
          <w:szCs w:val="24"/>
        </w:rPr>
        <w:t>raille/</w:t>
      </w:r>
      <w:r w:rsidR="00916694">
        <w:rPr>
          <w:rFonts w:ascii="Calibri" w:hAnsi="Calibri"/>
          <w:color w:val="000000"/>
          <w:szCs w:val="24"/>
        </w:rPr>
        <w:t>b</w:t>
      </w:r>
      <w:r w:rsidRPr="00C632FE">
        <w:rPr>
          <w:rFonts w:ascii="Calibri" w:hAnsi="Calibri"/>
          <w:color w:val="000000"/>
          <w:szCs w:val="24"/>
        </w:rPr>
        <w:t xml:space="preserve">raille-related devices and software may be needed. </w:t>
      </w:r>
    </w:p>
    <w:p w14:paraId="7AFF6EF3" w14:textId="77777777" w:rsidR="00C632FE" w:rsidRPr="0065309C" w:rsidRDefault="00C632FE" w:rsidP="00C632FE">
      <w:pPr>
        <w:pStyle w:val="ListParagraph"/>
        <w:spacing w:after="0" w:line="360" w:lineRule="auto"/>
        <w:rPr>
          <w:rFonts w:ascii="Calibri" w:hAnsi="Calibri"/>
          <w:color w:val="000000"/>
          <w:szCs w:val="24"/>
        </w:rPr>
      </w:pPr>
    </w:p>
    <w:p w14:paraId="34504954" w14:textId="4773734F" w:rsidR="00C632FE" w:rsidRPr="00C632FE" w:rsidRDefault="00C632FE" w:rsidP="00C632FE">
      <w:pPr>
        <w:spacing w:after="0" w:line="360" w:lineRule="auto"/>
        <w:ind w:left="720" w:hanging="720"/>
        <w:rPr>
          <w:rFonts w:ascii="Calibri" w:hAnsi="Calibri"/>
          <w:color w:val="000000"/>
          <w:szCs w:val="24"/>
        </w:rPr>
      </w:pPr>
      <w:r>
        <w:rPr>
          <w:rFonts w:ascii="Calibri" w:hAnsi="Calibri"/>
          <w:color w:val="000000"/>
          <w:szCs w:val="24"/>
        </w:rPr>
        <w:t>3.7.2</w:t>
      </w:r>
      <w:r>
        <w:rPr>
          <w:rFonts w:ascii="Calibri" w:hAnsi="Calibri"/>
          <w:color w:val="000000"/>
          <w:szCs w:val="24"/>
        </w:rPr>
        <w:tab/>
      </w:r>
      <w:r w:rsidRPr="00C632FE">
        <w:rPr>
          <w:rFonts w:ascii="Calibri" w:hAnsi="Calibri"/>
          <w:color w:val="000000"/>
          <w:szCs w:val="24"/>
        </w:rPr>
        <w:t>For a student with low vision, screen magnification software and word processing facilities may be required. For screen magnification</w:t>
      </w:r>
      <w:r w:rsidR="00916694">
        <w:rPr>
          <w:rFonts w:ascii="Calibri" w:hAnsi="Calibri"/>
          <w:color w:val="000000"/>
          <w:szCs w:val="24"/>
        </w:rPr>
        <w:t>,</w:t>
      </w:r>
      <w:r w:rsidRPr="00C632FE">
        <w:rPr>
          <w:rFonts w:ascii="Calibri" w:hAnsi="Calibri"/>
          <w:color w:val="000000"/>
          <w:szCs w:val="24"/>
        </w:rPr>
        <w:t xml:space="preserve"> a large computer monitor may also be required.</w:t>
      </w:r>
    </w:p>
    <w:p w14:paraId="0719E879" w14:textId="77777777" w:rsidR="00C632FE" w:rsidRPr="0065309C" w:rsidRDefault="00C632FE" w:rsidP="00C632FE">
      <w:pPr>
        <w:pStyle w:val="ListParagraph"/>
        <w:spacing w:line="360" w:lineRule="auto"/>
        <w:rPr>
          <w:rFonts w:ascii="Calibri" w:hAnsi="Calibri"/>
          <w:color w:val="000000"/>
          <w:szCs w:val="24"/>
        </w:rPr>
      </w:pPr>
    </w:p>
    <w:p w14:paraId="07F80BFA" w14:textId="23FEE701" w:rsidR="00C632FE" w:rsidRDefault="00C632FE" w:rsidP="00B67427">
      <w:pPr>
        <w:spacing w:after="0" w:line="360" w:lineRule="auto"/>
        <w:ind w:left="720" w:hanging="720"/>
        <w:rPr>
          <w:rFonts w:ascii="Calibri" w:hAnsi="Calibri"/>
          <w:color w:val="000000"/>
          <w:szCs w:val="24"/>
        </w:rPr>
      </w:pPr>
      <w:r>
        <w:rPr>
          <w:rFonts w:ascii="Calibri" w:hAnsi="Calibri"/>
          <w:color w:val="000000"/>
          <w:szCs w:val="24"/>
        </w:rPr>
        <w:t>3.7.3</w:t>
      </w:r>
      <w:r>
        <w:rPr>
          <w:rFonts w:ascii="Calibri" w:hAnsi="Calibri"/>
          <w:color w:val="000000"/>
          <w:szCs w:val="24"/>
        </w:rPr>
        <w:tab/>
      </w:r>
      <w:r w:rsidRPr="00C632FE">
        <w:rPr>
          <w:rFonts w:ascii="Calibri" w:hAnsi="Calibri"/>
          <w:color w:val="000000"/>
          <w:szCs w:val="24"/>
        </w:rPr>
        <w:t>Students who are visually impaired may require examination papers in electronic format to be read using text</w:t>
      </w:r>
      <w:r w:rsidR="00916694">
        <w:rPr>
          <w:rFonts w:ascii="Calibri" w:hAnsi="Calibri"/>
          <w:color w:val="000000"/>
          <w:szCs w:val="24"/>
        </w:rPr>
        <w:t>-</w:t>
      </w:r>
      <w:r w:rsidRPr="00C632FE">
        <w:rPr>
          <w:rFonts w:ascii="Calibri" w:hAnsi="Calibri"/>
          <w:color w:val="000000"/>
          <w:szCs w:val="24"/>
        </w:rPr>
        <w:t>to</w:t>
      </w:r>
      <w:r w:rsidR="00916694">
        <w:rPr>
          <w:rFonts w:ascii="Calibri" w:hAnsi="Calibri"/>
          <w:color w:val="000000"/>
          <w:szCs w:val="24"/>
        </w:rPr>
        <w:t>-</w:t>
      </w:r>
      <w:r w:rsidRPr="00C632FE">
        <w:rPr>
          <w:rFonts w:ascii="Calibri" w:hAnsi="Calibri"/>
          <w:color w:val="000000"/>
          <w:szCs w:val="24"/>
        </w:rPr>
        <w:t>speech software</w:t>
      </w:r>
      <w:r w:rsidR="00B67427">
        <w:rPr>
          <w:rFonts w:ascii="Calibri" w:hAnsi="Calibri"/>
          <w:color w:val="000000"/>
          <w:szCs w:val="24"/>
        </w:rPr>
        <w:t xml:space="preserve"> </w:t>
      </w:r>
      <w:r w:rsidR="00B67427" w:rsidRPr="001B0CA5">
        <w:rPr>
          <w:rFonts w:ascii="Calibri" w:hAnsi="Calibri"/>
          <w:color w:val="000000"/>
          <w:szCs w:val="24"/>
        </w:rPr>
        <w:t>(</w:t>
      </w:r>
      <w:r w:rsidR="00B67427" w:rsidRPr="003A6B18">
        <w:rPr>
          <w:rFonts w:ascii="Calibri" w:hAnsi="Calibri"/>
          <w:color w:val="000000"/>
          <w:szCs w:val="24"/>
        </w:rPr>
        <w:t>s</w:t>
      </w:r>
      <w:r w:rsidRPr="003A6B18">
        <w:rPr>
          <w:rFonts w:ascii="Calibri" w:hAnsi="Calibri"/>
          <w:color w:val="000000"/>
          <w:szCs w:val="24"/>
        </w:rPr>
        <w:t xml:space="preserve">ee section </w:t>
      </w:r>
      <w:r w:rsidR="00B67427" w:rsidRPr="003A6B18">
        <w:rPr>
          <w:rFonts w:ascii="Calibri" w:hAnsi="Calibri"/>
          <w:color w:val="000000"/>
          <w:szCs w:val="24"/>
        </w:rPr>
        <w:t>5.2.)</w:t>
      </w:r>
    </w:p>
    <w:p w14:paraId="51F03B21" w14:textId="77777777" w:rsidR="00C632FE" w:rsidRDefault="00C632FE" w:rsidP="00B67427">
      <w:pPr>
        <w:spacing w:after="0" w:line="360" w:lineRule="auto"/>
        <w:ind w:left="720" w:hanging="720"/>
        <w:rPr>
          <w:rFonts w:ascii="Calibri" w:hAnsi="Calibri"/>
          <w:color w:val="000000"/>
          <w:szCs w:val="24"/>
        </w:rPr>
      </w:pPr>
    </w:p>
    <w:p w14:paraId="08193B81" w14:textId="77777777" w:rsidR="00C632FE" w:rsidRDefault="00C632FE" w:rsidP="00C632FE">
      <w:pPr>
        <w:spacing w:after="0" w:line="360" w:lineRule="auto"/>
        <w:ind w:left="720" w:hanging="720"/>
        <w:rPr>
          <w:rFonts w:ascii="Calibri" w:hAnsi="Calibri"/>
          <w:color w:val="000000"/>
          <w:szCs w:val="24"/>
        </w:rPr>
      </w:pPr>
    </w:p>
    <w:p w14:paraId="4B0C8786" w14:textId="77777777" w:rsidR="00C632FE" w:rsidRDefault="00C632FE" w:rsidP="00D8279A">
      <w:pPr>
        <w:pStyle w:val="Heading2"/>
      </w:pPr>
      <w:bookmarkStart w:id="15" w:name="_Toc18671771"/>
      <w:r>
        <w:t>3.8 Use of Voice Recognition Software in Examinations</w:t>
      </w:r>
      <w:bookmarkEnd w:id="15"/>
    </w:p>
    <w:p w14:paraId="3AB7FA58" w14:textId="77777777" w:rsidR="00C632FE" w:rsidRPr="0065309C" w:rsidRDefault="00C632FE" w:rsidP="00C632FE">
      <w:pPr>
        <w:widowControl w:val="0"/>
        <w:autoSpaceDE w:val="0"/>
        <w:autoSpaceDN w:val="0"/>
        <w:adjustRightInd w:val="0"/>
        <w:spacing w:line="360" w:lineRule="auto"/>
        <w:ind w:right="753"/>
        <w:rPr>
          <w:rFonts w:ascii="Calibri" w:hAnsi="Calibri" w:cs="Arial"/>
          <w:szCs w:val="24"/>
        </w:rPr>
      </w:pPr>
    </w:p>
    <w:p w14:paraId="3F0BD391" w14:textId="77777777" w:rsidR="00C632FE" w:rsidRPr="0065309C" w:rsidRDefault="00C632FE" w:rsidP="00C632FE">
      <w:pPr>
        <w:widowControl w:val="0"/>
        <w:autoSpaceDE w:val="0"/>
        <w:autoSpaceDN w:val="0"/>
        <w:adjustRightInd w:val="0"/>
        <w:spacing w:line="360" w:lineRule="auto"/>
        <w:ind w:left="720" w:right="753" w:hanging="720"/>
        <w:rPr>
          <w:rFonts w:ascii="Calibri" w:hAnsi="Calibri" w:cs="Arial"/>
          <w:szCs w:val="24"/>
        </w:rPr>
      </w:pPr>
      <w:r>
        <w:rPr>
          <w:rFonts w:ascii="Calibri" w:hAnsi="Calibri" w:cs="Arial"/>
          <w:szCs w:val="24"/>
        </w:rPr>
        <w:t>3.8.1</w:t>
      </w:r>
      <w:r>
        <w:rPr>
          <w:rFonts w:ascii="Calibri" w:hAnsi="Calibri" w:cs="Arial"/>
          <w:szCs w:val="24"/>
        </w:rPr>
        <w:tab/>
      </w:r>
      <w:r w:rsidRPr="0065309C">
        <w:rPr>
          <w:rFonts w:ascii="Calibri" w:hAnsi="Calibri" w:cs="Arial"/>
          <w:szCs w:val="24"/>
        </w:rPr>
        <w:t>A student who is eligible for a scribe may use voice recognition software.  The</w:t>
      </w:r>
      <w:r w:rsidRPr="0065309C">
        <w:rPr>
          <w:rFonts w:ascii="Calibri" w:hAnsi="Calibri" w:cs="Arial"/>
          <w:spacing w:val="1"/>
          <w:szCs w:val="24"/>
        </w:rPr>
        <w:t xml:space="preserve"> </w:t>
      </w:r>
      <w:r w:rsidRPr="0065309C">
        <w:rPr>
          <w:rFonts w:ascii="Calibri" w:hAnsi="Calibri" w:cs="Arial"/>
          <w:spacing w:val="-1"/>
          <w:szCs w:val="24"/>
        </w:rPr>
        <w:t>u</w:t>
      </w:r>
      <w:r w:rsidRPr="0065309C">
        <w:rPr>
          <w:rFonts w:ascii="Calibri" w:hAnsi="Calibri" w:cs="Arial"/>
          <w:spacing w:val="1"/>
          <w:szCs w:val="24"/>
        </w:rPr>
        <w:t>s</w:t>
      </w:r>
      <w:r w:rsidRPr="0065309C">
        <w:rPr>
          <w:rFonts w:ascii="Calibri" w:hAnsi="Calibri" w:cs="Arial"/>
          <w:szCs w:val="24"/>
        </w:rPr>
        <w:t>e</w:t>
      </w:r>
      <w:r w:rsidRPr="0065309C">
        <w:rPr>
          <w:rFonts w:ascii="Calibri" w:hAnsi="Calibri" w:cs="Arial"/>
          <w:spacing w:val="1"/>
          <w:szCs w:val="24"/>
        </w:rPr>
        <w:t xml:space="preserve"> </w:t>
      </w:r>
      <w:r w:rsidRPr="0065309C">
        <w:rPr>
          <w:rFonts w:ascii="Calibri" w:hAnsi="Calibri" w:cs="Arial"/>
          <w:szCs w:val="24"/>
        </w:rPr>
        <w:t>of</w:t>
      </w:r>
      <w:r w:rsidRPr="0065309C">
        <w:rPr>
          <w:rFonts w:ascii="Calibri" w:hAnsi="Calibri" w:cs="Arial"/>
          <w:spacing w:val="1"/>
          <w:szCs w:val="24"/>
        </w:rPr>
        <w:t xml:space="preserve"> </w:t>
      </w:r>
      <w:r w:rsidRPr="0065309C">
        <w:rPr>
          <w:rFonts w:ascii="Calibri" w:hAnsi="Calibri" w:cs="Arial"/>
          <w:szCs w:val="24"/>
        </w:rPr>
        <w:t>a com</w:t>
      </w:r>
      <w:r w:rsidRPr="0065309C">
        <w:rPr>
          <w:rFonts w:ascii="Calibri" w:hAnsi="Calibri" w:cs="Arial"/>
          <w:spacing w:val="-1"/>
          <w:szCs w:val="24"/>
        </w:rPr>
        <w:t>p</w:t>
      </w:r>
      <w:r w:rsidRPr="0065309C">
        <w:rPr>
          <w:rFonts w:ascii="Calibri" w:hAnsi="Calibri" w:cs="Arial"/>
          <w:szCs w:val="24"/>
        </w:rPr>
        <w:t>uter with</w:t>
      </w:r>
      <w:r w:rsidRPr="0065309C">
        <w:rPr>
          <w:rFonts w:ascii="Calibri" w:hAnsi="Calibri" w:cs="Arial"/>
          <w:spacing w:val="1"/>
          <w:szCs w:val="24"/>
        </w:rPr>
        <w:t xml:space="preserve"> </w:t>
      </w:r>
      <w:r w:rsidRPr="0065309C">
        <w:rPr>
          <w:rFonts w:ascii="Calibri" w:hAnsi="Calibri" w:cs="Arial"/>
          <w:szCs w:val="24"/>
        </w:rPr>
        <w:t>voice r</w:t>
      </w:r>
      <w:r w:rsidRPr="0065309C">
        <w:rPr>
          <w:rFonts w:ascii="Calibri" w:hAnsi="Calibri" w:cs="Arial"/>
          <w:spacing w:val="-1"/>
          <w:szCs w:val="24"/>
        </w:rPr>
        <w:t>e</w:t>
      </w:r>
      <w:r w:rsidRPr="0065309C">
        <w:rPr>
          <w:rFonts w:ascii="Calibri" w:hAnsi="Calibri" w:cs="Arial"/>
          <w:szCs w:val="24"/>
        </w:rPr>
        <w:t>co</w:t>
      </w:r>
      <w:r w:rsidRPr="0065309C">
        <w:rPr>
          <w:rFonts w:ascii="Calibri" w:hAnsi="Calibri" w:cs="Arial"/>
          <w:spacing w:val="-1"/>
          <w:szCs w:val="24"/>
        </w:rPr>
        <w:t>g</w:t>
      </w:r>
      <w:r w:rsidRPr="0065309C">
        <w:rPr>
          <w:rFonts w:ascii="Calibri" w:hAnsi="Calibri" w:cs="Arial"/>
          <w:szCs w:val="24"/>
        </w:rPr>
        <w:t>nition</w:t>
      </w:r>
      <w:r w:rsidRPr="0065309C">
        <w:rPr>
          <w:rFonts w:ascii="Calibri" w:hAnsi="Calibri" w:cs="Arial"/>
          <w:spacing w:val="1"/>
          <w:szCs w:val="24"/>
        </w:rPr>
        <w:t xml:space="preserve"> </w:t>
      </w:r>
      <w:r w:rsidRPr="0065309C">
        <w:rPr>
          <w:rFonts w:ascii="Calibri" w:hAnsi="Calibri" w:cs="Arial"/>
          <w:szCs w:val="24"/>
        </w:rPr>
        <w:t>software</w:t>
      </w:r>
      <w:r w:rsidRPr="0065309C">
        <w:rPr>
          <w:rFonts w:ascii="Calibri" w:hAnsi="Calibri" w:cs="Arial"/>
          <w:spacing w:val="1"/>
          <w:szCs w:val="24"/>
        </w:rPr>
        <w:t xml:space="preserve"> </w:t>
      </w:r>
      <w:r w:rsidRPr="0065309C">
        <w:rPr>
          <w:rFonts w:ascii="Calibri" w:hAnsi="Calibri" w:cs="Arial"/>
          <w:szCs w:val="24"/>
        </w:rPr>
        <w:t>re</w:t>
      </w:r>
      <w:r w:rsidRPr="0065309C">
        <w:rPr>
          <w:rFonts w:ascii="Calibri" w:hAnsi="Calibri" w:cs="Arial"/>
          <w:spacing w:val="-1"/>
          <w:szCs w:val="24"/>
        </w:rPr>
        <w:t>q</w:t>
      </w:r>
      <w:r w:rsidRPr="0065309C">
        <w:rPr>
          <w:rFonts w:ascii="Calibri" w:hAnsi="Calibri" w:cs="Arial"/>
          <w:szCs w:val="24"/>
        </w:rPr>
        <w:t>uir</w:t>
      </w:r>
      <w:r w:rsidRPr="0065309C">
        <w:rPr>
          <w:rFonts w:ascii="Calibri" w:hAnsi="Calibri" w:cs="Arial"/>
          <w:spacing w:val="-1"/>
          <w:szCs w:val="24"/>
        </w:rPr>
        <w:t>e</w:t>
      </w:r>
      <w:r w:rsidRPr="0065309C">
        <w:rPr>
          <w:rFonts w:ascii="Calibri" w:hAnsi="Calibri" w:cs="Arial"/>
          <w:szCs w:val="24"/>
        </w:rPr>
        <w:t>s</w:t>
      </w:r>
      <w:r w:rsidRPr="0065309C">
        <w:rPr>
          <w:rFonts w:ascii="Calibri" w:hAnsi="Calibri" w:cs="Arial"/>
          <w:spacing w:val="2"/>
          <w:szCs w:val="24"/>
        </w:rPr>
        <w:t xml:space="preserve"> </w:t>
      </w:r>
      <w:r w:rsidRPr="0065309C">
        <w:rPr>
          <w:rFonts w:ascii="Calibri" w:hAnsi="Calibri" w:cs="Arial"/>
          <w:szCs w:val="24"/>
        </w:rPr>
        <w:t>a sepa</w:t>
      </w:r>
      <w:r w:rsidRPr="0065309C">
        <w:rPr>
          <w:rFonts w:ascii="Calibri" w:hAnsi="Calibri" w:cs="Arial"/>
          <w:spacing w:val="-1"/>
          <w:szCs w:val="24"/>
        </w:rPr>
        <w:t>r</w:t>
      </w:r>
      <w:r w:rsidRPr="0065309C">
        <w:rPr>
          <w:rFonts w:ascii="Calibri" w:hAnsi="Calibri" w:cs="Arial"/>
          <w:szCs w:val="24"/>
        </w:rPr>
        <w:t>ate</w:t>
      </w:r>
      <w:r w:rsidRPr="0065309C">
        <w:rPr>
          <w:rFonts w:ascii="Calibri" w:hAnsi="Calibri" w:cs="Arial"/>
          <w:spacing w:val="1"/>
          <w:szCs w:val="24"/>
        </w:rPr>
        <w:t xml:space="preserve"> </w:t>
      </w:r>
      <w:r w:rsidRPr="0065309C">
        <w:rPr>
          <w:rFonts w:ascii="Calibri" w:hAnsi="Calibri" w:cs="Arial"/>
          <w:szCs w:val="24"/>
        </w:rPr>
        <w:t>exa</w:t>
      </w:r>
      <w:r w:rsidRPr="0065309C">
        <w:rPr>
          <w:rFonts w:ascii="Calibri" w:hAnsi="Calibri" w:cs="Arial"/>
          <w:spacing w:val="-1"/>
          <w:szCs w:val="24"/>
        </w:rPr>
        <w:t>m</w:t>
      </w:r>
      <w:r w:rsidRPr="0065309C">
        <w:rPr>
          <w:rFonts w:ascii="Calibri" w:hAnsi="Calibri" w:cs="Arial"/>
          <w:szCs w:val="24"/>
        </w:rPr>
        <w:t>ination</w:t>
      </w:r>
      <w:r w:rsidRPr="0065309C">
        <w:rPr>
          <w:rFonts w:ascii="Calibri" w:hAnsi="Calibri" w:cs="Arial"/>
          <w:spacing w:val="1"/>
          <w:szCs w:val="24"/>
        </w:rPr>
        <w:t xml:space="preserve"> </w:t>
      </w:r>
      <w:r w:rsidRPr="0065309C">
        <w:rPr>
          <w:rFonts w:ascii="Calibri" w:hAnsi="Calibri" w:cs="Arial"/>
          <w:szCs w:val="24"/>
        </w:rPr>
        <w:t>ven</w:t>
      </w:r>
      <w:r w:rsidRPr="0065309C">
        <w:rPr>
          <w:rFonts w:ascii="Calibri" w:hAnsi="Calibri" w:cs="Arial"/>
          <w:spacing w:val="-1"/>
          <w:szCs w:val="24"/>
        </w:rPr>
        <w:t>u</w:t>
      </w:r>
      <w:r w:rsidRPr="0065309C">
        <w:rPr>
          <w:rFonts w:ascii="Calibri" w:hAnsi="Calibri" w:cs="Arial"/>
          <w:szCs w:val="24"/>
        </w:rPr>
        <w:t xml:space="preserve">e </w:t>
      </w:r>
      <w:r w:rsidRPr="0065309C">
        <w:rPr>
          <w:rFonts w:ascii="Calibri" w:hAnsi="Calibri" w:cs="Arial"/>
          <w:position w:val="-1"/>
          <w:szCs w:val="24"/>
        </w:rPr>
        <w:t>and invigilat</w:t>
      </w:r>
      <w:r w:rsidRPr="0065309C">
        <w:rPr>
          <w:rFonts w:ascii="Calibri" w:hAnsi="Calibri" w:cs="Arial"/>
          <w:spacing w:val="-1"/>
          <w:position w:val="-1"/>
          <w:szCs w:val="24"/>
        </w:rPr>
        <w:t>o</w:t>
      </w:r>
      <w:r w:rsidRPr="0065309C">
        <w:rPr>
          <w:rFonts w:ascii="Calibri" w:hAnsi="Calibri" w:cs="Arial"/>
          <w:position w:val="-1"/>
          <w:szCs w:val="24"/>
        </w:rPr>
        <w:t>r.</w:t>
      </w:r>
    </w:p>
    <w:p w14:paraId="43C03419" w14:textId="77777777" w:rsidR="00C632FE" w:rsidRPr="0065309C" w:rsidRDefault="00C632FE" w:rsidP="00C632FE">
      <w:pPr>
        <w:spacing w:line="360" w:lineRule="auto"/>
        <w:rPr>
          <w:rFonts w:ascii="Calibri" w:hAnsi="Calibri"/>
          <w:szCs w:val="24"/>
        </w:rPr>
      </w:pPr>
    </w:p>
    <w:p w14:paraId="3F9B756E" w14:textId="26474FEC" w:rsidR="00C632FE" w:rsidRPr="0065309C" w:rsidRDefault="00C632FE" w:rsidP="00C632FE">
      <w:pPr>
        <w:spacing w:after="0" w:line="360" w:lineRule="auto"/>
        <w:ind w:left="720" w:hanging="720"/>
        <w:rPr>
          <w:rFonts w:ascii="Calibri" w:hAnsi="Calibri"/>
          <w:color w:val="000000"/>
          <w:szCs w:val="24"/>
        </w:rPr>
      </w:pPr>
      <w:r>
        <w:rPr>
          <w:rFonts w:ascii="Calibri" w:hAnsi="Calibri"/>
          <w:color w:val="000000"/>
          <w:szCs w:val="24"/>
        </w:rPr>
        <w:t>3.8.2</w:t>
      </w:r>
      <w:r>
        <w:rPr>
          <w:rFonts w:ascii="Calibri" w:hAnsi="Calibri"/>
          <w:color w:val="000000"/>
          <w:szCs w:val="24"/>
        </w:rPr>
        <w:tab/>
      </w:r>
      <w:r w:rsidRPr="0065309C">
        <w:rPr>
          <w:rFonts w:ascii="Calibri" w:hAnsi="Calibri"/>
          <w:color w:val="000000"/>
          <w:szCs w:val="24"/>
        </w:rPr>
        <w:t xml:space="preserve">Students who qualify for the use of </w:t>
      </w:r>
      <w:r w:rsidR="00916694">
        <w:rPr>
          <w:rFonts w:ascii="Calibri" w:hAnsi="Calibri"/>
          <w:color w:val="000000"/>
          <w:szCs w:val="24"/>
        </w:rPr>
        <w:t>v</w:t>
      </w:r>
      <w:r w:rsidRPr="0065309C">
        <w:rPr>
          <w:rFonts w:ascii="Calibri" w:hAnsi="Calibri"/>
          <w:color w:val="000000"/>
          <w:szCs w:val="24"/>
        </w:rPr>
        <w:t xml:space="preserve">oice </w:t>
      </w:r>
      <w:r w:rsidR="00916694">
        <w:rPr>
          <w:rFonts w:ascii="Calibri" w:hAnsi="Calibri"/>
          <w:color w:val="000000"/>
          <w:szCs w:val="24"/>
        </w:rPr>
        <w:t>r</w:t>
      </w:r>
      <w:r w:rsidRPr="0065309C">
        <w:rPr>
          <w:rFonts w:ascii="Calibri" w:hAnsi="Calibri"/>
          <w:color w:val="000000"/>
          <w:szCs w:val="24"/>
        </w:rPr>
        <w:t xml:space="preserve">ecognition </w:t>
      </w:r>
      <w:r w:rsidR="00916694">
        <w:rPr>
          <w:rFonts w:ascii="Calibri" w:hAnsi="Calibri"/>
          <w:color w:val="000000"/>
          <w:szCs w:val="24"/>
        </w:rPr>
        <w:t>s</w:t>
      </w:r>
      <w:r w:rsidRPr="0065309C">
        <w:rPr>
          <w:rFonts w:ascii="Calibri" w:hAnsi="Calibri"/>
          <w:color w:val="000000"/>
          <w:szCs w:val="24"/>
        </w:rPr>
        <w:t>oftware in an examination must ensure that they are proficient in the use of that software.  Training can be provided by the HEI as required.</w:t>
      </w:r>
    </w:p>
    <w:p w14:paraId="49F4C857" w14:textId="77777777" w:rsidR="00C632FE" w:rsidRPr="0065309C" w:rsidRDefault="00C632FE" w:rsidP="00C632FE">
      <w:pPr>
        <w:pStyle w:val="ListParagraph"/>
        <w:spacing w:line="360" w:lineRule="auto"/>
        <w:rPr>
          <w:rFonts w:ascii="Calibri" w:hAnsi="Calibri"/>
          <w:b/>
          <w:szCs w:val="24"/>
        </w:rPr>
      </w:pPr>
    </w:p>
    <w:p w14:paraId="4EB6811B" w14:textId="77777777" w:rsidR="00C632FE" w:rsidRPr="00D7388E" w:rsidRDefault="00C632FE" w:rsidP="00C632FE">
      <w:pPr>
        <w:spacing w:after="0" w:line="360" w:lineRule="auto"/>
        <w:ind w:left="720" w:hanging="720"/>
        <w:rPr>
          <w:rFonts w:ascii="Calibri" w:hAnsi="Calibri"/>
          <w:szCs w:val="24"/>
        </w:rPr>
      </w:pPr>
      <w:r>
        <w:rPr>
          <w:rFonts w:ascii="Calibri" w:hAnsi="Calibri"/>
          <w:color w:val="000000"/>
          <w:szCs w:val="24"/>
        </w:rPr>
        <w:t>3.8.3</w:t>
      </w:r>
      <w:r>
        <w:rPr>
          <w:rFonts w:ascii="Calibri" w:hAnsi="Calibri"/>
          <w:color w:val="000000"/>
          <w:szCs w:val="24"/>
        </w:rPr>
        <w:tab/>
      </w:r>
      <w:r w:rsidRPr="00D7388E">
        <w:rPr>
          <w:rFonts w:ascii="Calibri" w:hAnsi="Calibri"/>
          <w:color w:val="000000"/>
          <w:szCs w:val="24"/>
        </w:rPr>
        <w:t>The HEI must ensure the computer being used meets at least the minimum software requirements as set out in the manufacturer’s guidelines.</w:t>
      </w:r>
    </w:p>
    <w:p w14:paraId="4A83B7EF" w14:textId="77777777" w:rsidR="00C632FE" w:rsidRPr="0065309C" w:rsidRDefault="00C632FE" w:rsidP="00C632FE">
      <w:pPr>
        <w:pStyle w:val="ListParagraph"/>
        <w:spacing w:line="360" w:lineRule="auto"/>
        <w:rPr>
          <w:rFonts w:ascii="Calibri" w:hAnsi="Calibri"/>
          <w:szCs w:val="24"/>
        </w:rPr>
      </w:pPr>
    </w:p>
    <w:p w14:paraId="3A341E79" w14:textId="77777777" w:rsidR="00C632FE" w:rsidRPr="00C632FE" w:rsidRDefault="00C632FE" w:rsidP="00C632FE">
      <w:pPr>
        <w:spacing w:after="0" w:line="360" w:lineRule="auto"/>
        <w:ind w:left="720" w:hanging="720"/>
        <w:rPr>
          <w:rFonts w:ascii="Calibri" w:hAnsi="Calibri"/>
          <w:szCs w:val="24"/>
        </w:rPr>
      </w:pPr>
      <w:r>
        <w:rPr>
          <w:rFonts w:ascii="Calibri" w:hAnsi="Calibri"/>
          <w:color w:val="000000"/>
          <w:szCs w:val="24"/>
        </w:rPr>
        <w:t>3.8.4</w:t>
      </w:r>
      <w:r>
        <w:rPr>
          <w:rFonts w:ascii="Calibri" w:hAnsi="Calibri"/>
          <w:color w:val="000000"/>
          <w:szCs w:val="24"/>
        </w:rPr>
        <w:tab/>
      </w:r>
      <w:r w:rsidRPr="00C632FE">
        <w:rPr>
          <w:rFonts w:ascii="Calibri" w:hAnsi="Calibri"/>
          <w:color w:val="000000"/>
          <w:szCs w:val="24"/>
        </w:rPr>
        <w:t>The HEI must ensure the USB headset has been installed and tested with the software prior to the examination.</w:t>
      </w:r>
    </w:p>
    <w:p w14:paraId="7C81C8D7" w14:textId="77777777" w:rsidR="00C632FE" w:rsidRPr="0065309C" w:rsidRDefault="00C632FE" w:rsidP="00C632FE">
      <w:pPr>
        <w:pStyle w:val="ListParagraph"/>
        <w:spacing w:line="360" w:lineRule="auto"/>
        <w:rPr>
          <w:rFonts w:ascii="Calibri" w:hAnsi="Calibri"/>
          <w:szCs w:val="24"/>
        </w:rPr>
      </w:pPr>
    </w:p>
    <w:p w14:paraId="1A02EBD9" w14:textId="77777777" w:rsidR="00C632FE" w:rsidRPr="00C632FE" w:rsidRDefault="00C632FE" w:rsidP="00C632FE">
      <w:pPr>
        <w:spacing w:after="0" w:line="360" w:lineRule="auto"/>
        <w:rPr>
          <w:rFonts w:ascii="Calibri" w:hAnsi="Calibri"/>
          <w:szCs w:val="24"/>
        </w:rPr>
      </w:pPr>
      <w:r>
        <w:rPr>
          <w:rFonts w:ascii="Calibri" w:hAnsi="Calibri"/>
          <w:color w:val="000000"/>
          <w:szCs w:val="24"/>
        </w:rPr>
        <w:lastRenderedPageBreak/>
        <w:t>3.8.5</w:t>
      </w:r>
      <w:r>
        <w:rPr>
          <w:rFonts w:ascii="Calibri" w:hAnsi="Calibri"/>
          <w:color w:val="000000"/>
          <w:szCs w:val="24"/>
        </w:rPr>
        <w:tab/>
      </w:r>
      <w:r w:rsidRPr="00C632FE">
        <w:rPr>
          <w:rFonts w:ascii="Calibri" w:hAnsi="Calibri"/>
          <w:color w:val="000000"/>
          <w:szCs w:val="24"/>
        </w:rPr>
        <w:t>The examination must be held in an individual venue.</w:t>
      </w:r>
    </w:p>
    <w:p w14:paraId="7D1EB487" w14:textId="77777777" w:rsidR="00C632FE" w:rsidRPr="0065309C" w:rsidRDefault="00C632FE" w:rsidP="00C632FE">
      <w:pPr>
        <w:pStyle w:val="ListParagraph"/>
        <w:spacing w:line="360" w:lineRule="auto"/>
        <w:rPr>
          <w:rFonts w:ascii="Calibri" w:hAnsi="Calibri"/>
          <w:szCs w:val="24"/>
        </w:rPr>
      </w:pPr>
    </w:p>
    <w:p w14:paraId="1E0090F0" w14:textId="18D1C63C" w:rsidR="00C632FE" w:rsidRPr="00C632FE" w:rsidRDefault="00C632FE" w:rsidP="00C632FE">
      <w:pPr>
        <w:spacing w:after="0" w:line="360" w:lineRule="auto"/>
        <w:ind w:left="720" w:hanging="720"/>
        <w:rPr>
          <w:rFonts w:ascii="Calibri" w:hAnsi="Calibri"/>
          <w:szCs w:val="24"/>
        </w:rPr>
      </w:pPr>
      <w:r>
        <w:rPr>
          <w:rFonts w:ascii="Calibri" w:hAnsi="Calibri"/>
          <w:color w:val="000000"/>
          <w:szCs w:val="24"/>
        </w:rPr>
        <w:t>3.8.6</w:t>
      </w:r>
      <w:r>
        <w:rPr>
          <w:rFonts w:ascii="Calibri" w:hAnsi="Calibri"/>
          <w:color w:val="000000"/>
          <w:szCs w:val="24"/>
        </w:rPr>
        <w:tab/>
      </w:r>
      <w:r w:rsidRPr="00C632FE">
        <w:rPr>
          <w:rFonts w:ascii="Calibri" w:hAnsi="Calibri"/>
          <w:color w:val="000000"/>
          <w:szCs w:val="24"/>
        </w:rPr>
        <w:t xml:space="preserve">Permission in exceptional </w:t>
      </w:r>
      <w:r w:rsidR="00436037" w:rsidRPr="00C632FE">
        <w:rPr>
          <w:rFonts w:ascii="Calibri" w:hAnsi="Calibri"/>
          <w:color w:val="000000"/>
          <w:szCs w:val="24"/>
        </w:rPr>
        <w:t>circumstances</w:t>
      </w:r>
      <w:r w:rsidR="00A56F7E">
        <w:rPr>
          <w:rFonts w:ascii="Calibri" w:hAnsi="Calibri"/>
          <w:color w:val="000000"/>
          <w:szCs w:val="24"/>
        </w:rPr>
        <w:t xml:space="preserve"> </w:t>
      </w:r>
      <w:r w:rsidR="00436037" w:rsidRPr="00C632FE">
        <w:rPr>
          <w:rFonts w:ascii="Calibri" w:hAnsi="Calibri"/>
          <w:color w:val="000000"/>
          <w:szCs w:val="24"/>
        </w:rPr>
        <w:t>may</w:t>
      </w:r>
      <w:r w:rsidRPr="00C632FE">
        <w:rPr>
          <w:rFonts w:ascii="Calibri" w:hAnsi="Calibri"/>
          <w:color w:val="000000"/>
          <w:szCs w:val="24"/>
        </w:rPr>
        <w:t xml:space="preserve"> be given to the student to use their own equipment. In this case, the computer should be cleared of any previously stored data and verified by a nominated member of staff in the HEI.</w:t>
      </w:r>
    </w:p>
    <w:p w14:paraId="16C4FE43" w14:textId="77777777" w:rsidR="00C632FE" w:rsidRPr="0065309C" w:rsidRDefault="00C632FE" w:rsidP="00C632FE">
      <w:pPr>
        <w:pStyle w:val="ListParagraph"/>
        <w:spacing w:line="360" w:lineRule="auto"/>
        <w:rPr>
          <w:rFonts w:ascii="Calibri" w:hAnsi="Calibri"/>
          <w:szCs w:val="24"/>
        </w:rPr>
      </w:pPr>
    </w:p>
    <w:p w14:paraId="1E5B1739" w14:textId="38451B05" w:rsidR="00C632FE" w:rsidRPr="00C632FE" w:rsidRDefault="00C632FE" w:rsidP="00C632FE">
      <w:pPr>
        <w:spacing w:after="0" w:line="360" w:lineRule="auto"/>
        <w:ind w:left="720" w:hanging="720"/>
        <w:rPr>
          <w:rFonts w:ascii="Calibri" w:hAnsi="Calibri"/>
          <w:szCs w:val="24"/>
        </w:rPr>
      </w:pPr>
      <w:r>
        <w:rPr>
          <w:rFonts w:ascii="Calibri" w:hAnsi="Calibri"/>
          <w:color w:val="000000"/>
          <w:szCs w:val="24"/>
        </w:rPr>
        <w:t>3.8.7</w:t>
      </w:r>
      <w:r>
        <w:rPr>
          <w:rFonts w:ascii="Calibri" w:hAnsi="Calibri"/>
          <w:color w:val="000000"/>
          <w:szCs w:val="24"/>
        </w:rPr>
        <w:tab/>
      </w:r>
      <w:r w:rsidRPr="00C632FE">
        <w:rPr>
          <w:rFonts w:ascii="Calibri" w:hAnsi="Calibri"/>
          <w:color w:val="000000"/>
          <w:szCs w:val="24"/>
        </w:rPr>
        <w:t xml:space="preserve">The invigilator may be required to scribe if </w:t>
      </w:r>
      <w:r w:rsidR="00A56F7E">
        <w:rPr>
          <w:rFonts w:ascii="Calibri" w:hAnsi="Calibri"/>
          <w:color w:val="000000"/>
          <w:szCs w:val="24"/>
        </w:rPr>
        <w:t>v</w:t>
      </w:r>
      <w:r w:rsidRPr="00C632FE">
        <w:rPr>
          <w:rFonts w:ascii="Calibri" w:hAnsi="Calibri"/>
          <w:color w:val="000000"/>
          <w:szCs w:val="24"/>
        </w:rPr>
        <w:t xml:space="preserve">oice </w:t>
      </w:r>
      <w:r w:rsidR="00A56F7E">
        <w:rPr>
          <w:rFonts w:ascii="Calibri" w:hAnsi="Calibri"/>
          <w:color w:val="000000"/>
          <w:szCs w:val="24"/>
        </w:rPr>
        <w:t>r</w:t>
      </w:r>
      <w:r w:rsidRPr="00C632FE">
        <w:rPr>
          <w:rFonts w:ascii="Calibri" w:hAnsi="Calibri"/>
          <w:color w:val="000000"/>
          <w:szCs w:val="24"/>
        </w:rPr>
        <w:t xml:space="preserve">ecognition </w:t>
      </w:r>
      <w:r w:rsidR="00A56F7E">
        <w:rPr>
          <w:rFonts w:ascii="Calibri" w:hAnsi="Calibri"/>
          <w:color w:val="000000"/>
          <w:szCs w:val="24"/>
        </w:rPr>
        <w:t>s</w:t>
      </w:r>
      <w:r w:rsidRPr="00C632FE">
        <w:rPr>
          <w:rFonts w:ascii="Calibri" w:hAnsi="Calibri"/>
          <w:color w:val="000000"/>
          <w:szCs w:val="24"/>
        </w:rPr>
        <w:t>oftware is being used and there are any handwritten requirements</w:t>
      </w:r>
      <w:r w:rsidR="00A56F7E">
        <w:rPr>
          <w:rFonts w:ascii="Calibri" w:hAnsi="Calibri"/>
          <w:color w:val="000000"/>
          <w:szCs w:val="24"/>
        </w:rPr>
        <w:t xml:space="preserve"> (for example</w:t>
      </w:r>
      <w:r w:rsidR="003D4B7C">
        <w:rPr>
          <w:rFonts w:ascii="Calibri" w:hAnsi="Calibri"/>
          <w:color w:val="000000"/>
          <w:szCs w:val="24"/>
        </w:rPr>
        <w:t>,</w:t>
      </w:r>
      <w:r w:rsidRPr="00C632FE">
        <w:rPr>
          <w:rFonts w:ascii="Calibri" w:hAnsi="Calibri"/>
          <w:color w:val="000000"/>
          <w:szCs w:val="24"/>
        </w:rPr>
        <w:t xml:space="preserve"> diagrams, formulas or other modelled answers</w:t>
      </w:r>
      <w:r w:rsidR="00A56F7E">
        <w:rPr>
          <w:rFonts w:ascii="Calibri" w:hAnsi="Calibri"/>
          <w:color w:val="000000"/>
          <w:szCs w:val="24"/>
        </w:rPr>
        <w:t>)</w:t>
      </w:r>
      <w:r w:rsidRPr="00C632FE">
        <w:rPr>
          <w:rFonts w:ascii="Calibri" w:hAnsi="Calibri"/>
          <w:color w:val="000000"/>
          <w:szCs w:val="24"/>
        </w:rPr>
        <w:t xml:space="preserve"> in the event that the software or hardware fails or the student is experiencing</w:t>
      </w:r>
      <w:r w:rsidR="00045C0C">
        <w:rPr>
          <w:rFonts w:ascii="Calibri" w:hAnsi="Calibri"/>
          <w:color w:val="000000"/>
          <w:szCs w:val="24"/>
        </w:rPr>
        <w:t xml:space="preserve"> voice</w:t>
      </w:r>
      <w:r w:rsidRPr="00C632FE">
        <w:rPr>
          <w:rFonts w:ascii="Calibri" w:hAnsi="Calibri"/>
          <w:color w:val="000000"/>
          <w:szCs w:val="24"/>
        </w:rPr>
        <w:t xml:space="preserve"> challenges.</w:t>
      </w:r>
    </w:p>
    <w:p w14:paraId="2796B91B" w14:textId="77777777" w:rsidR="00C632FE" w:rsidRDefault="00C632FE" w:rsidP="00C632FE"/>
    <w:p w14:paraId="12111368" w14:textId="025E5757" w:rsidR="00C632FE" w:rsidRPr="00D57A2B" w:rsidRDefault="00C632FE" w:rsidP="00C632FE">
      <w:pPr>
        <w:pStyle w:val="Heading1"/>
        <w:rPr>
          <w:b/>
          <w:sz w:val="28"/>
        </w:rPr>
      </w:pPr>
      <w:bookmarkStart w:id="16" w:name="_Toc18671772"/>
      <w:r w:rsidRPr="00D57A2B">
        <w:rPr>
          <w:b/>
          <w:sz w:val="28"/>
        </w:rPr>
        <w:t>4. Marking Guidelines</w:t>
      </w:r>
      <w:bookmarkEnd w:id="16"/>
    </w:p>
    <w:p w14:paraId="342249A9" w14:textId="77777777" w:rsidR="00C632FE" w:rsidRPr="00C632FE" w:rsidRDefault="00C632FE" w:rsidP="00C632FE"/>
    <w:p w14:paraId="227099CF" w14:textId="4F5CAC87" w:rsidR="00C632FE" w:rsidRDefault="00C632FE" w:rsidP="00D8279A">
      <w:pPr>
        <w:pStyle w:val="Heading2"/>
      </w:pPr>
      <w:bookmarkStart w:id="17" w:name="_Toc18671773"/>
      <w:r>
        <w:t xml:space="preserve">4.1 Guidelines for Examiners </w:t>
      </w:r>
      <w:r w:rsidR="003D4B7C">
        <w:t>W</w:t>
      </w:r>
      <w:r>
        <w:t>hen Marking Scripts</w:t>
      </w:r>
      <w:bookmarkEnd w:id="17"/>
    </w:p>
    <w:p w14:paraId="54C963A1" w14:textId="77777777" w:rsidR="00C632FE" w:rsidRDefault="00C632FE" w:rsidP="00C632FE"/>
    <w:p w14:paraId="4CFFF1A0" w14:textId="41836957" w:rsidR="00C632FE" w:rsidRPr="0065309C" w:rsidRDefault="00C632FE" w:rsidP="00C632FE">
      <w:pPr>
        <w:spacing w:line="360" w:lineRule="auto"/>
        <w:ind w:left="720" w:hanging="720"/>
        <w:rPr>
          <w:rFonts w:ascii="Calibri" w:hAnsi="Calibri"/>
          <w:szCs w:val="24"/>
        </w:rPr>
      </w:pPr>
      <w:r>
        <w:rPr>
          <w:rFonts w:ascii="Calibri" w:hAnsi="Calibri"/>
          <w:szCs w:val="24"/>
        </w:rPr>
        <w:t>4.1.1</w:t>
      </w:r>
      <w:r>
        <w:rPr>
          <w:rFonts w:ascii="Calibri" w:hAnsi="Calibri"/>
          <w:szCs w:val="24"/>
        </w:rPr>
        <w:tab/>
      </w:r>
      <w:r w:rsidRPr="0065309C">
        <w:rPr>
          <w:rFonts w:ascii="Calibri" w:hAnsi="Calibri"/>
          <w:szCs w:val="24"/>
        </w:rPr>
        <w:t xml:space="preserve">Marking Guidelines </w:t>
      </w:r>
      <w:r w:rsidR="003D4B7C" w:rsidRPr="0065309C">
        <w:rPr>
          <w:rFonts w:ascii="Calibri" w:hAnsi="Calibri"/>
          <w:szCs w:val="24"/>
        </w:rPr>
        <w:t>provide a framework</w:t>
      </w:r>
      <w:r w:rsidR="003D4B7C">
        <w:rPr>
          <w:rFonts w:ascii="Calibri" w:hAnsi="Calibri"/>
          <w:szCs w:val="24"/>
        </w:rPr>
        <w:t xml:space="preserve"> for marking the scripts of</w:t>
      </w:r>
      <w:r w:rsidR="003D4B7C" w:rsidRPr="0065309C">
        <w:rPr>
          <w:rFonts w:ascii="Calibri" w:hAnsi="Calibri"/>
          <w:szCs w:val="24"/>
        </w:rPr>
        <w:t xml:space="preserve"> students</w:t>
      </w:r>
      <w:r w:rsidR="003D4B7C">
        <w:rPr>
          <w:rFonts w:ascii="Calibri" w:hAnsi="Calibri"/>
          <w:szCs w:val="24"/>
        </w:rPr>
        <w:t xml:space="preserve"> with a disability and</w:t>
      </w:r>
      <w:r w:rsidR="003D4B7C" w:rsidRPr="0065309C">
        <w:rPr>
          <w:rFonts w:ascii="Calibri" w:hAnsi="Calibri"/>
          <w:szCs w:val="24"/>
        </w:rPr>
        <w:t xml:space="preserve"> </w:t>
      </w:r>
      <w:r w:rsidRPr="0065309C">
        <w:rPr>
          <w:rFonts w:ascii="Calibri" w:hAnsi="Calibri"/>
          <w:szCs w:val="24"/>
        </w:rPr>
        <w:t>inform the examiner that the student, due to the nature of their</w:t>
      </w:r>
      <w:r>
        <w:rPr>
          <w:rFonts w:ascii="Calibri" w:hAnsi="Calibri"/>
          <w:szCs w:val="24"/>
        </w:rPr>
        <w:t xml:space="preserve"> </w:t>
      </w:r>
      <w:r w:rsidRPr="0065309C">
        <w:rPr>
          <w:rFonts w:ascii="Calibri" w:hAnsi="Calibri"/>
          <w:szCs w:val="24"/>
        </w:rPr>
        <w:t>disability, has a particular difficulty with spelling, grammar and written expression.  Marking Guidelines apply to timed examinations only.</w:t>
      </w:r>
    </w:p>
    <w:p w14:paraId="11E574AC" w14:textId="77777777" w:rsidR="00C632FE" w:rsidRPr="0065309C" w:rsidRDefault="00C632FE" w:rsidP="00C632FE">
      <w:pPr>
        <w:spacing w:line="360" w:lineRule="auto"/>
        <w:rPr>
          <w:rFonts w:ascii="Calibri" w:hAnsi="Calibri"/>
          <w:szCs w:val="24"/>
        </w:rPr>
      </w:pPr>
    </w:p>
    <w:p w14:paraId="2AB9B364" w14:textId="77777777" w:rsidR="00C632FE" w:rsidRPr="0065309C" w:rsidRDefault="00C632FE" w:rsidP="00D8279A">
      <w:pPr>
        <w:spacing w:line="360" w:lineRule="auto"/>
        <w:ind w:left="720" w:hanging="720"/>
        <w:rPr>
          <w:rFonts w:ascii="Calibri" w:hAnsi="Calibri"/>
          <w:szCs w:val="24"/>
        </w:rPr>
      </w:pPr>
      <w:r>
        <w:rPr>
          <w:rFonts w:ascii="Calibri" w:hAnsi="Calibri"/>
          <w:szCs w:val="24"/>
        </w:rPr>
        <w:t>4.1.2</w:t>
      </w:r>
      <w:r>
        <w:rPr>
          <w:rFonts w:ascii="Calibri" w:hAnsi="Calibri"/>
          <w:szCs w:val="24"/>
        </w:rPr>
        <w:tab/>
      </w:r>
      <w:r w:rsidRPr="0065309C">
        <w:rPr>
          <w:rFonts w:ascii="Calibri" w:hAnsi="Calibri"/>
          <w:szCs w:val="24"/>
        </w:rPr>
        <w:t>If a learning outcome is that of competence in spelling, grammar or written expression, for example in language subjects, it is not possible to disregard these outcomes.</w:t>
      </w:r>
    </w:p>
    <w:p w14:paraId="46647DC0" w14:textId="696D05F8" w:rsidR="00C632FE" w:rsidRPr="0065309C" w:rsidRDefault="00C632FE" w:rsidP="00C632FE">
      <w:pPr>
        <w:pStyle w:val="TOC1"/>
        <w:jc w:val="both"/>
        <w:rPr>
          <w:rFonts w:ascii="Calibri" w:hAnsi="Calibri"/>
          <w:b/>
          <w:bCs/>
          <w:sz w:val="24"/>
          <w:szCs w:val="24"/>
        </w:rPr>
      </w:pPr>
      <w:r w:rsidRPr="0065309C">
        <w:rPr>
          <w:rFonts w:ascii="Calibri" w:hAnsi="Calibri"/>
          <w:sz w:val="24"/>
          <w:szCs w:val="24"/>
        </w:rPr>
        <w:tab/>
      </w:r>
      <w:r w:rsidRPr="0065309C">
        <w:rPr>
          <w:rFonts w:ascii="Calibri" w:hAnsi="Calibri"/>
          <w:sz w:val="24"/>
          <w:szCs w:val="24"/>
        </w:rPr>
        <w:tab/>
        <w:t xml:space="preserve">    See Appendix </w:t>
      </w:r>
      <w:r w:rsidR="00B67427">
        <w:rPr>
          <w:rFonts w:ascii="Calibri" w:hAnsi="Calibri"/>
          <w:sz w:val="24"/>
          <w:szCs w:val="24"/>
        </w:rPr>
        <w:t>6</w:t>
      </w:r>
      <w:r w:rsidRPr="0065309C">
        <w:rPr>
          <w:rFonts w:ascii="Calibri" w:hAnsi="Calibri"/>
          <w:sz w:val="24"/>
          <w:szCs w:val="24"/>
        </w:rPr>
        <w:t xml:space="preserve"> for Guidelines for Examiners </w:t>
      </w:r>
      <w:r w:rsidR="003D4B7C">
        <w:rPr>
          <w:rFonts w:ascii="Calibri" w:hAnsi="Calibri"/>
          <w:sz w:val="24"/>
          <w:szCs w:val="24"/>
        </w:rPr>
        <w:t>W</w:t>
      </w:r>
      <w:r w:rsidRPr="0065309C">
        <w:rPr>
          <w:rFonts w:ascii="Calibri" w:hAnsi="Calibri"/>
          <w:sz w:val="24"/>
          <w:szCs w:val="24"/>
        </w:rPr>
        <w:t>hen Marking Scripts.</w:t>
      </w:r>
    </w:p>
    <w:p w14:paraId="67D3A5EF" w14:textId="77777777" w:rsidR="00C31D80" w:rsidRDefault="00C31D80" w:rsidP="00C632FE"/>
    <w:p w14:paraId="288BEF58" w14:textId="77777777" w:rsidR="000559BE" w:rsidRDefault="000559BE">
      <w:pPr>
        <w:rPr>
          <w:rFonts w:asciiTheme="majorHAnsi" w:eastAsiaTheme="majorEastAsia" w:hAnsiTheme="majorHAnsi" w:cstheme="majorBidi"/>
          <w:b/>
          <w:color w:val="2E74B5" w:themeColor="accent1" w:themeShade="BF"/>
          <w:sz w:val="28"/>
          <w:szCs w:val="32"/>
        </w:rPr>
      </w:pPr>
      <w:r>
        <w:rPr>
          <w:b/>
          <w:sz w:val="28"/>
        </w:rPr>
        <w:br w:type="page"/>
      </w:r>
    </w:p>
    <w:p w14:paraId="16FF0F92" w14:textId="25682CD0" w:rsidR="00C632FE" w:rsidRPr="00D57A2B" w:rsidRDefault="00C632FE" w:rsidP="00C632FE">
      <w:pPr>
        <w:pStyle w:val="Heading1"/>
        <w:rPr>
          <w:b/>
          <w:sz w:val="28"/>
        </w:rPr>
      </w:pPr>
      <w:bookmarkStart w:id="18" w:name="_Toc18671774"/>
      <w:r w:rsidRPr="00D57A2B">
        <w:rPr>
          <w:b/>
          <w:sz w:val="28"/>
        </w:rPr>
        <w:lastRenderedPageBreak/>
        <w:t>5. Use of a Reader in Examinations</w:t>
      </w:r>
      <w:bookmarkEnd w:id="18"/>
    </w:p>
    <w:p w14:paraId="5205062A" w14:textId="77777777" w:rsidR="007D5403" w:rsidRDefault="007D5403" w:rsidP="007D5403">
      <w:pPr>
        <w:spacing w:after="0" w:line="360" w:lineRule="auto"/>
        <w:ind w:left="720" w:hanging="720"/>
        <w:rPr>
          <w:rFonts w:ascii="Calibri" w:hAnsi="Calibri"/>
          <w:color w:val="000000"/>
          <w:szCs w:val="24"/>
        </w:rPr>
      </w:pPr>
    </w:p>
    <w:p w14:paraId="3D0BAEE2" w14:textId="4BFD8B76" w:rsidR="00847FBA" w:rsidRPr="00051C4F" w:rsidRDefault="00051C4F" w:rsidP="00051C4F">
      <w:pPr>
        <w:pStyle w:val="Heading2"/>
      </w:pPr>
      <w:bookmarkStart w:id="19" w:name="_Toc18671775"/>
      <w:r>
        <w:t xml:space="preserve">5.1 </w:t>
      </w:r>
      <w:r w:rsidR="00525FBB">
        <w:t>Granting</w:t>
      </w:r>
      <w:r w:rsidR="00847FBA" w:rsidRPr="00051C4F">
        <w:t xml:space="preserve"> reading support in examinations</w:t>
      </w:r>
      <w:bookmarkEnd w:id="19"/>
    </w:p>
    <w:p w14:paraId="60DC757B" w14:textId="77777777" w:rsidR="00C632FE" w:rsidRPr="0065309C" w:rsidRDefault="00C632FE" w:rsidP="00C632FE">
      <w:pPr>
        <w:spacing w:line="360" w:lineRule="auto"/>
        <w:rPr>
          <w:rFonts w:ascii="Calibri" w:hAnsi="Calibri" w:cs="Arial"/>
          <w:szCs w:val="24"/>
        </w:rPr>
      </w:pPr>
    </w:p>
    <w:p w14:paraId="0493DD88" w14:textId="41676BA9" w:rsidR="00C632FE" w:rsidRPr="0065309C" w:rsidRDefault="00C632FE" w:rsidP="00525FBB">
      <w:pPr>
        <w:spacing w:line="360" w:lineRule="auto"/>
        <w:ind w:left="720" w:hanging="720"/>
        <w:rPr>
          <w:rFonts w:ascii="Calibri" w:hAnsi="Calibri"/>
          <w:szCs w:val="24"/>
        </w:rPr>
      </w:pPr>
      <w:r w:rsidRPr="00525FBB">
        <w:rPr>
          <w:rFonts w:ascii="Calibri" w:hAnsi="Calibri"/>
          <w:szCs w:val="24"/>
        </w:rPr>
        <w:t>5.1.1</w:t>
      </w:r>
      <w:r w:rsidRPr="00525FBB">
        <w:rPr>
          <w:rFonts w:ascii="Calibri" w:hAnsi="Calibri"/>
          <w:szCs w:val="24"/>
        </w:rPr>
        <w:tab/>
      </w:r>
      <w:r w:rsidR="00525FBB" w:rsidRPr="00525FBB">
        <w:rPr>
          <w:rFonts w:ascii="Calibri" w:hAnsi="Calibri"/>
          <w:szCs w:val="24"/>
        </w:rPr>
        <w:t xml:space="preserve">Students whose ability to read is significantly impacted by a disability </w:t>
      </w:r>
      <w:r w:rsidR="00525FBB">
        <w:rPr>
          <w:rFonts w:ascii="Calibri" w:hAnsi="Calibri"/>
          <w:szCs w:val="24"/>
        </w:rPr>
        <w:t>may</w:t>
      </w:r>
      <w:r w:rsidR="00525FBB" w:rsidRPr="00525FBB">
        <w:rPr>
          <w:rFonts w:ascii="Calibri" w:hAnsi="Calibri"/>
          <w:szCs w:val="24"/>
        </w:rPr>
        <w:t xml:space="preserve"> require reading support in examinations.</w:t>
      </w:r>
      <w:r w:rsidR="00525FBB">
        <w:rPr>
          <w:rFonts w:ascii="Calibri" w:hAnsi="Calibri"/>
          <w:szCs w:val="24"/>
        </w:rPr>
        <w:t xml:space="preserve">  </w:t>
      </w:r>
      <w:r w:rsidRPr="00525FBB">
        <w:rPr>
          <w:rFonts w:ascii="Calibri" w:hAnsi="Calibri"/>
          <w:szCs w:val="24"/>
        </w:rPr>
        <w:t>Ideally</w:t>
      </w:r>
      <w:r w:rsidR="003D4B7C" w:rsidRPr="00525FBB">
        <w:rPr>
          <w:rFonts w:ascii="Calibri" w:hAnsi="Calibri"/>
          <w:szCs w:val="24"/>
        </w:rPr>
        <w:t>,</w:t>
      </w:r>
      <w:r w:rsidRPr="00525FBB">
        <w:rPr>
          <w:rFonts w:ascii="Calibri" w:hAnsi="Calibri"/>
          <w:szCs w:val="24"/>
        </w:rPr>
        <w:t xml:space="preserve"> students will use assistive technology (for example, text to speech software or exam reading pens) to read the examination paper.  </w:t>
      </w:r>
      <w:r w:rsidRPr="0065309C">
        <w:rPr>
          <w:rFonts w:ascii="Calibri" w:hAnsi="Calibri"/>
          <w:szCs w:val="24"/>
        </w:rPr>
        <w:t xml:space="preserve">Where the student is using </w:t>
      </w:r>
      <w:r w:rsidRPr="00525FBB">
        <w:rPr>
          <w:rFonts w:ascii="Calibri" w:hAnsi="Calibri"/>
          <w:szCs w:val="24"/>
        </w:rPr>
        <w:t>assistive technology</w:t>
      </w:r>
      <w:r w:rsidR="003D4B7C" w:rsidRPr="00525FBB">
        <w:rPr>
          <w:rFonts w:ascii="Calibri" w:hAnsi="Calibri"/>
          <w:szCs w:val="24"/>
        </w:rPr>
        <w:t>,</w:t>
      </w:r>
      <w:r w:rsidRPr="00525FBB">
        <w:rPr>
          <w:rFonts w:ascii="Calibri" w:hAnsi="Calibri"/>
          <w:szCs w:val="24"/>
        </w:rPr>
        <w:t xml:space="preserve"> an </w:t>
      </w:r>
      <w:r w:rsidRPr="0065309C">
        <w:rPr>
          <w:rFonts w:ascii="Calibri" w:hAnsi="Calibri"/>
          <w:szCs w:val="24"/>
        </w:rPr>
        <w:t>electronic paper may be required.</w:t>
      </w:r>
    </w:p>
    <w:p w14:paraId="37A668D3" w14:textId="77777777" w:rsidR="00C632FE" w:rsidRPr="0065309C" w:rsidRDefault="00C632FE" w:rsidP="00C632FE">
      <w:pPr>
        <w:spacing w:line="360" w:lineRule="auto"/>
        <w:rPr>
          <w:rFonts w:ascii="Calibri" w:hAnsi="Calibri" w:cs="Arial"/>
          <w:szCs w:val="24"/>
        </w:rPr>
      </w:pPr>
    </w:p>
    <w:p w14:paraId="061025E5" w14:textId="77777777" w:rsidR="00C632FE" w:rsidRDefault="00C632FE" w:rsidP="00C632FE">
      <w:pPr>
        <w:spacing w:line="360" w:lineRule="auto"/>
        <w:ind w:left="720" w:hanging="720"/>
        <w:rPr>
          <w:rFonts w:ascii="Calibri" w:hAnsi="Calibri"/>
          <w:szCs w:val="24"/>
        </w:rPr>
      </w:pPr>
      <w:r>
        <w:rPr>
          <w:rFonts w:ascii="Calibri" w:hAnsi="Calibri"/>
          <w:szCs w:val="24"/>
        </w:rPr>
        <w:t>5.1.2</w:t>
      </w:r>
      <w:r>
        <w:rPr>
          <w:rFonts w:ascii="Calibri" w:hAnsi="Calibri"/>
          <w:szCs w:val="24"/>
        </w:rPr>
        <w:tab/>
      </w:r>
      <w:r w:rsidRPr="0065309C">
        <w:rPr>
          <w:rFonts w:ascii="Calibri" w:hAnsi="Calibri"/>
          <w:szCs w:val="24"/>
        </w:rPr>
        <w:t>Guidelines for determining reasonable accommodations for students with a disability who have a reading, writing or spelling difficulty are listed in Appendix 5.</w:t>
      </w:r>
    </w:p>
    <w:p w14:paraId="348A815B" w14:textId="77777777" w:rsidR="00C632FE" w:rsidRPr="0065309C" w:rsidRDefault="00C632FE" w:rsidP="00C632FE">
      <w:pPr>
        <w:spacing w:line="360" w:lineRule="auto"/>
        <w:ind w:left="720" w:hanging="720"/>
        <w:rPr>
          <w:rFonts w:ascii="Calibri" w:hAnsi="Calibri"/>
          <w:szCs w:val="24"/>
        </w:rPr>
      </w:pPr>
    </w:p>
    <w:p w14:paraId="40915E9E" w14:textId="77777777" w:rsidR="007D5403" w:rsidRPr="007D5403" w:rsidRDefault="00D8279A" w:rsidP="00C632FE">
      <w:pPr>
        <w:pStyle w:val="Heading2"/>
      </w:pPr>
      <w:bookmarkStart w:id="20" w:name="_Toc18671776"/>
      <w:r>
        <w:t xml:space="preserve">5.2 </w:t>
      </w:r>
      <w:r w:rsidR="00C632FE">
        <w:t>Use of a Computer as a Reader in Examinations</w:t>
      </w:r>
      <w:bookmarkEnd w:id="20"/>
    </w:p>
    <w:p w14:paraId="23E7B615" w14:textId="77777777" w:rsidR="007D5403" w:rsidRPr="007D5403" w:rsidRDefault="007D5403" w:rsidP="007D5403"/>
    <w:p w14:paraId="0B40FF93" w14:textId="77777777" w:rsidR="00C632FE" w:rsidRPr="0065309C" w:rsidRDefault="00C632FE" w:rsidP="00C632FE">
      <w:pPr>
        <w:spacing w:line="360" w:lineRule="auto"/>
        <w:ind w:left="720" w:hanging="720"/>
      </w:pPr>
      <w:r>
        <w:t>5.2.1</w:t>
      </w:r>
      <w:r>
        <w:tab/>
      </w:r>
      <w:r w:rsidRPr="0065309C">
        <w:t>Computer software which reads out an electronic paper, but does not decode or interpret the paper, may be used in place of a personal reader. The software must be tested to ensure it reads the electronic examination paper accurately. Academic departments must adhere to HEI guidelines when creating electronic examination papers.</w:t>
      </w:r>
    </w:p>
    <w:p w14:paraId="579969DE" w14:textId="77777777" w:rsidR="00C632FE" w:rsidRPr="0065309C" w:rsidRDefault="00C632FE" w:rsidP="00C632FE">
      <w:pPr>
        <w:pStyle w:val="Default"/>
        <w:spacing w:line="360" w:lineRule="auto"/>
        <w:ind w:left="360"/>
        <w:rPr>
          <w:rFonts w:ascii="Calibri" w:hAnsi="Calibri" w:cs="Calibri"/>
        </w:rPr>
      </w:pPr>
    </w:p>
    <w:p w14:paraId="337F3DB8" w14:textId="73F5442D" w:rsidR="00C632FE" w:rsidRDefault="00C632FE" w:rsidP="00C632FE">
      <w:pPr>
        <w:pStyle w:val="Default"/>
        <w:spacing w:line="360" w:lineRule="auto"/>
        <w:ind w:left="720" w:hanging="720"/>
        <w:rPr>
          <w:rFonts w:ascii="Calibri" w:hAnsi="Calibri"/>
        </w:rPr>
      </w:pPr>
      <w:r>
        <w:rPr>
          <w:rFonts w:ascii="Calibri" w:hAnsi="Calibri" w:cs="Calibri"/>
        </w:rPr>
        <w:t>5.2.</w:t>
      </w:r>
      <w:r w:rsidR="00D863D7">
        <w:rPr>
          <w:rFonts w:ascii="Calibri" w:hAnsi="Calibri" w:cs="Calibri"/>
        </w:rPr>
        <w:t>2</w:t>
      </w:r>
      <w:r>
        <w:rPr>
          <w:rFonts w:ascii="Calibri" w:hAnsi="Calibri" w:cs="Calibri"/>
        </w:rPr>
        <w:tab/>
      </w:r>
      <w:r w:rsidRPr="0065309C">
        <w:rPr>
          <w:rFonts w:ascii="Calibri" w:hAnsi="Calibri" w:cs="Calibri"/>
        </w:rPr>
        <w:t xml:space="preserve">Where the software is unable to give factual information from diagrams, graphs and tables for a blind/vision impaired student, it must be supplemented with the support of a personal reader (see </w:t>
      </w:r>
      <w:r w:rsidR="00B67427">
        <w:rPr>
          <w:rFonts w:ascii="Calibri" w:hAnsi="Calibri" w:cs="Calibri"/>
        </w:rPr>
        <w:t>section 5.4 on Use</w:t>
      </w:r>
      <w:r w:rsidRPr="0065309C">
        <w:rPr>
          <w:rFonts w:ascii="Calibri" w:hAnsi="Calibri" w:cs="Calibri"/>
        </w:rPr>
        <w:t xml:space="preserve"> of</w:t>
      </w:r>
      <w:r w:rsidR="00B67427">
        <w:rPr>
          <w:rFonts w:ascii="Calibri" w:hAnsi="Calibri" w:cs="Calibri"/>
        </w:rPr>
        <w:t xml:space="preserve"> Human</w:t>
      </w:r>
      <w:r w:rsidRPr="0065309C">
        <w:rPr>
          <w:rFonts w:ascii="Calibri" w:hAnsi="Calibri" w:cs="Calibri"/>
        </w:rPr>
        <w:t xml:space="preserve"> Readers in Examinations).</w:t>
      </w:r>
      <w:r w:rsidRPr="0065309C">
        <w:rPr>
          <w:rFonts w:ascii="Calibri" w:hAnsi="Calibri"/>
        </w:rPr>
        <w:t xml:space="preserve"> </w:t>
      </w:r>
    </w:p>
    <w:p w14:paraId="336F8E0B" w14:textId="77777777" w:rsidR="000E174D" w:rsidRDefault="000E174D" w:rsidP="00C632FE">
      <w:pPr>
        <w:pStyle w:val="Default"/>
        <w:spacing w:line="360" w:lineRule="auto"/>
        <w:ind w:left="720" w:hanging="720"/>
        <w:rPr>
          <w:rFonts w:ascii="Calibri" w:hAnsi="Calibri"/>
        </w:rPr>
      </w:pPr>
    </w:p>
    <w:p w14:paraId="59A8F970" w14:textId="77777777" w:rsidR="00D8279A" w:rsidRPr="00564503" w:rsidRDefault="00D8279A" w:rsidP="00C632FE">
      <w:pPr>
        <w:pStyle w:val="Default"/>
        <w:spacing w:line="360" w:lineRule="auto"/>
        <w:ind w:left="720" w:hanging="720"/>
        <w:rPr>
          <w:rFonts w:ascii="Calibri" w:hAnsi="Calibri" w:cs="Calibri"/>
        </w:rPr>
      </w:pPr>
    </w:p>
    <w:p w14:paraId="4276156E" w14:textId="77777777" w:rsidR="007D5403" w:rsidRDefault="000E174D" w:rsidP="000E174D">
      <w:pPr>
        <w:pStyle w:val="Heading2"/>
      </w:pPr>
      <w:bookmarkStart w:id="21" w:name="_Toc18671777"/>
      <w:r>
        <w:t>5.3 Use of a Reading Pen in Examinations</w:t>
      </w:r>
      <w:bookmarkEnd w:id="21"/>
    </w:p>
    <w:p w14:paraId="4720EB56" w14:textId="77777777" w:rsidR="000E174D" w:rsidRDefault="000E174D" w:rsidP="000E174D"/>
    <w:p w14:paraId="54F11BEE" w14:textId="5A2C000B" w:rsidR="000E174D" w:rsidRDefault="000E174D" w:rsidP="000E174D">
      <w:pPr>
        <w:spacing w:line="360" w:lineRule="auto"/>
        <w:ind w:left="720" w:hanging="720"/>
        <w:rPr>
          <w:rFonts w:ascii="Calibri" w:eastAsia="Calibri" w:hAnsi="Calibri" w:cs="Calibri"/>
          <w:szCs w:val="24"/>
        </w:rPr>
      </w:pPr>
      <w:r>
        <w:rPr>
          <w:rFonts w:ascii="Calibri" w:eastAsia="Calibri" w:hAnsi="Calibri" w:cs="Calibri"/>
          <w:szCs w:val="24"/>
        </w:rPr>
        <w:t>5.3.1</w:t>
      </w:r>
      <w:r>
        <w:rPr>
          <w:rFonts w:ascii="Calibri" w:eastAsia="Calibri" w:hAnsi="Calibri" w:cs="Calibri"/>
          <w:szCs w:val="24"/>
        </w:rPr>
        <w:tab/>
      </w:r>
      <w:r w:rsidRPr="0065309C">
        <w:rPr>
          <w:rFonts w:ascii="Calibri" w:eastAsia="Calibri" w:hAnsi="Calibri" w:cs="Calibri"/>
          <w:szCs w:val="24"/>
        </w:rPr>
        <w:t>An exam reading pen is a small handheld device which can</w:t>
      </w:r>
      <w:r w:rsidR="00356C01">
        <w:rPr>
          <w:rFonts w:ascii="Calibri" w:eastAsia="Calibri" w:hAnsi="Calibri" w:cs="Calibri"/>
          <w:szCs w:val="24"/>
        </w:rPr>
        <w:t xml:space="preserve"> be</w:t>
      </w:r>
      <w:r w:rsidRPr="0065309C">
        <w:rPr>
          <w:rFonts w:ascii="Calibri" w:eastAsia="Calibri" w:hAnsi="Calibri" w:cs="Calibri"/>
          <w:szCs w:val="24"/>
        </w:rPr>
        <w:t xml:space="preserve"> use</w:t>
      </w:r>
      <w:r w:rsidR="00356C01">
        <w:rPr>
          <w:rFonts w:ascii="Calibri" w:eastAsia="Calibri" w:hAnsi="Calibri" w:cs="Calibri"/>
          <w:szCs w:val="24"/>
        </w:rPr>
        <w:t>d</w:t>
      </w:r>
      <w:r w:rsidRPr="0065309C">
        <w:rPr>
          <w:rFonts w:ascii="Calibri" w:eastAsia="Calibri" w:hAnsi="Calibri" w:cs="Calibri"/>
          <w:szCs w:val="24"/>
        </w:rPr>
        <w:t xml:space="preserve"> to scan words,</w:t>
      </w:r>
      <w:r>
        <w:rPr>
          <w:rFonts w:ascii="Calibri" w:eastAsia="Calibri" w:hAnsi="Calibri" w:cs="Calibri"/>
          <w:szCs w:val="24"/>
        </w:rPr>
        <w:t xml:space="preserve"> </w:t>
      </w:r>
      <w:r w:rsidRPr="0065309C">
        <w:rPr>
          <w:rFonts w:ascii="Calibri" w:eastAsia="Calibri" w:hAnsi="Calibri" w:cs="Calibri"/>
          <w:szCs w:val="24"/>
        </w:rPr>
        <w:t xml:space="preserve">phrases or sections of the examination paper and </w:t>
      </w:r>
      <w:r w:rsidR="00356C01">
        <w:rPr>
          <w:rFonts w:ascii="Calibri" w:eastAsia="Calibri" w:hAnsi="Calibri" w:cs="Calibri"/>
          <w:szCs w:val="24"/>
        </w:rPr>
        <w:t xml:space="preserve">converts </w:t>
      </w:r>
      <w:r w:rsidRPr="0065309C">
        <w:rPr>
          <w:rFonts w:ascii="Calibri" w:eastAsia="Calibri" w:hAnsi="Calibri" w:cs="Calibri"/>
          <w:szCs w:val="24"/>
        </w:rPr>
        <w:t>the text to speech</w:t>
      </w:r>
      <w:r w:rsidR="00356C01">
        <w:rPr>
          <w:rFonts w:ascii="Calibri" w:eastAsia="Calibri" w:hAnsi="Calibri" w:cs="Calibri"/>
          <w:szCs w:val="24"/>
        </w:rPr>
        <w:t xml:space="preserve">, heard </w:t>
      </w:r>
      <w:r w:rsidR="00356C01">
        <w:rPr>
          <w:rFonts w:ascii="Calibri" w:eastAsia="Calibri" w:hAnsi="Calibri" w:cs="Calibri"/>
          <w:szCs w:val="24"/>
        </w:rPr>
        <w:lastRenderedPageBreak/>
        <w:t>through headphones</w:t>
      </w:r>
      <w:r w:rsidRPr="0065309C">
        <w:rPr>
          <w:rFonts w:ascii="Calibri" w:eastAsia="Calibri" w:hAnsi="Calibri" w:cs="Calibri"/>
          <w:szCs w:val="24"/>
        </w:rPr>
        <w:t xml:space="preserve">. Unlike ordinary reading pens, an exam reading pen does not have the functionality to explain the meaning of words or to translate words as this functionality would undermine the integrity of the exam. </w:t>
      </w:r>
    </w:p>
    <w:p w14:paraId="40C9638F" w14:textId="77777777" w:rsidR="00D8279A" w:rsidRPr="0065309C" w:rsidRDefault="00D8279A" w:rsidP="000E174D">
      <w:pPr>
        <w:spacing w:line="360" w:lineRule="auto"/>
        <w:ind w:left="720" w:hanging="720"/>
        <w:rPr>
          <w:rFonts w:ascii="Calibri" w:hAnsi="Calibri"/>
          <w:szCs w:val="24"/>
        </w:rPr>
      </w:pPr>
    </w:p>
    <w:p w14:paraId="08FD4696" w14:textId="77777777" w:rsidR="000E174D" w:rsidRDefault="000E174D" w:rsidP="000E174D">
      <w:pPr>
        <w:pStyle w:val="Heading2"/>
      </w:pPr>
      <w:bookmarkStart w:id="22" w:name="_Toc18671778"/>
      <w:r>
        <w:t>5.4 Use of a Human Reader in Examinations</w:t>
      </w:r>
      <w:bookmarkEnd w:id="22"/>
    </w:p>
    <w:p w14:paraId="77898F9A" w14:textId="77777777" w:rsidR="000E174D" w:rsidRDefault="000E174D" w:rsidP="000E174D"/>
    <w:p w14:paraId="7357001A" w14:textId="50EC8174" w:rsidR="000E174D" w:rsidRDefault="000E174D" w:rsidP="000E174D">
      <w:pPr>
        <w:spacing w:line="360" w:lineRule="auto"/>
        <w:ind w:left="720" w:hanging="720"/>
        <w:rPr>
          <w:rFonts w:ascii="Calibri" w:hAnsi="Calibri"/>
          <w:szCs w:val="24"/>
        </w:rPr>
      </w:pPr>
      <w:r>
        <w:rPr>
          <w:rFonts w:ascii="Calibri" w:hAnsi="Calibri"/>
          <w:szCs w:val="24"/>
        </w:rPr>
        <w:t>5.4.1</w:t>
      </w:r>
      <w:r>
        <w:rPr>
          <w:rFonts w:ascii="Calibri" w:hAnsi="Calibri"/>
          <w:szCs w:val="24"/>
        </w:rPr>
        <w:tab/>
      </w:r>
      <w:r w:rsidRPr="0065309C">
        <w:rPr>
          <w:rFonts w:ascii="Calibri" w:hAnsi="Calibri"/>
          <w:szCs w:val="24"/>
        </w:rPr>
        <w:t xml:space="preserve">Where a </w:t>
      </w:r>
      <w:r w:rsidR="00F21D76">
        <w:rPr>
          <w:rFonts w:ascii="Calibri" w:hAnsi="Calibri"/>
          <w:szCs w:val="24"/>
        </w:rPr>
        <w:t>h</w:t>
      </w:r>
      <w:r w:rsidRPr="0065309C">
        <w:rPr>
          <w:rFonts w:ascii="Calibri" w:hAnsi="Calibri"/>
          <w:szCs w:val="24"/>
        </w:rPr>
        <w:t>uman reader is provided</w:t>
      </w:r>
      <w:r w:rsidR="00F21D76">
        <w:rPr>
          <w:rFonts w:ascii="Calibri" w:hAnsi="Calibri"/>
          <w:szCs w:val="24"/>
        </w:rPr>
        <w:t xml:space="preserve"> in examinations</w:t>
      </w:r>
      <w:r w:rsidRPr="0065309C">
        <w:rPr>
          <w:rFonts w:ascii="Calibri" w:hAnsi="Calibri"/>
          <w:szCs w:val="24"/>
        </w:rPr>
        <w:t>, the role of a reader is to read the examination questions only.  Most students will be accommodated together in the same venue with a shared reader.  In exceptional cases only</w:t>
      </w:r>
      <w:r>
        <w:rPr>
          <w:rFonts w:ascii="Calibri" w:hAnsi="Calibri"/>
          <w:szCs w:val="24"/>
        </w:rPr>
        <w:t>,</w:t>
      </w:r>
      <w:r w:rsidRPr="0065309C">
        <w:rPr>
          <w:rFonts w:ascii="Calibri" w:hAnsi="Calibri"/>
          <w:szCs w:val="24"/>
        </w:rPr>
        <w:t xml:space="preserve"> an individual reader may be provided as confirmed </w:t>
      </w:r>
      <w:r w:rsidR="00F21D76">
        <w:rPr>
          <w:rFonts w:ascii="Calibri" w:hAnsi="Calibri"/>
          <w:szCs w:val="24"/>
        </w:rPr>
        <w:t>by</w:t>
      </w:r>
      <w:r w:rsidRPr="0065309C">
        <w:rPr>
          <w:rFonts w:ascii="Calibri" w:hAnsi="Calibri"/>
          <w:szCs w:val="24"/>
        </w:rPr>
        <w:t xml:space="preserve"> the needs assessment. </w:t>
      </w:r>
    </w:p>
    <w:p w14:paraId="6BABDAB5" w14:textId="1C2F1370" w:rsidR="000E174D" w:rsidRDefault="000E174D" w:rsidP="000E174D">
      <w:pPr>
        <w:spacing w:after="0" w:line="360" w:lineRule="auto"/>
        <w:rPr>
          <w:rFonts w:ascii="Calibri" w:hAnsi="Calibri"/>
          <w:szCs w:val="24"/>
        </w:rPr>
      </w:pPr>
      <w:r>
        <w:rPr>
          <w:rFonts w:ascii="Calibri" w:hAnsi="Calibri"/>
          <w:szCs w:val="24"/>
        </w:rPr>
        <w:t>5.4.2</w:t>
      </w:r>
      <w:r>
        <w:rPr>
          <w:rFonts w:ascii="Calibri" w:hAnsi="Calibri"/>
          <w:szCs w:val="24"/>
        </w:rPr>
        <w:tab/>
      </w:r>
      <w:r w:rsidRPr="0065309C">
        <w:rPr>
          <w:rFonts w:ascii="Calibri" w:hAnsi="Calibri"/>
          <w:szCs w:val="24"/>
        </w:rPr>
        <w:t xml:space="preserve">The reader should be an independent person </w:t>
      </w:r>
      <w:r w:rsidR="00F21D76">
        <w:rPr>
          <w:rFonts w:ascii="Calibri" w:hAnsi="Calibri"/>
          <w:szCs w:val="24"/>
        </w:rPr>
        <w:t>who is</w:t>
      </w:r>
      <w:r w:rsidRPr="0065309C">
        <w:rPr>
          <w:rFonts w:ascii="Calibri" w:hAnsi="Calibri"/>
          <w:szCs w:val="24"/>
        </w:rPr>
        <w:t xml:space="preserve"> not known to the student.</w:t>
      </w:r>
    </w:p>
    <w:p w14:paraId="3AF235EF" w14:textId="77777777" w:rsidR="001D52B7" w:rsidRPr="0065309C" w:rsidRDefault="001D52B7" w:rsidP="000E174D">
      <w:pPr>
        <w:spacing w:after="0" w:line="360" w:lineRule="auto"/>
        <w:rPr>
          <w:rFonts w:ascii="Calibri" w:hAnsi="Calibri"/>
          <w:szCs w:val="24"/>
        </w:rPr>
      </w:pPr>
    </w:p>
    <w:p w14:paraId="790BE61E" w14:textId="156EA180" w:rsidR="000E174D" w:rsidRDefault="000E174D" w:rsidP="000E174D">
      <w:pPr>
        <w:spacing w:after="0" w:line="360" w:lineRule="auto"/>
        <w:ind w:left="720" w:hanging="720"/>
        <w:rPr>
          <w:rFonts w:ascii="Calibri" w:hAnsi="Calibri"/>
          <w:szCs w:val="24"/>
        </w:rPr>
      </w:pPr>
      <w:r>
        <w:rPr>
          <w:rFonts w:ascii="Calibri" w:hAnsi="Calibri"/>
          <w:szCs w:val="24"/>
        </w:rPr>
        <w:t>5.4.3</w:t>
      </w:r>
      <w:r>
        <w:rPr>
          <w:rFonts w:ascii="Calibri" w:hAnsi="Calibri"/>
          <w:szCs w:val="24"/>
        </w:rPr>
        <w:tab/>
      </w:r>
      <w:r w:rsidRPr="0065309C">
        <w:rPr>
          <w:rFonts w:ascii="Calibri" w:hAnsi="Calibri"/>
          <w:szCs w:val="24"/>
        </w:rPr>
        <w:t xml:space="preserve">In the case of </w:t>
      </w:r>
      <w:r w:rsidR="00F21D76">
        <w:rPr>
          <w:rFonts w:ascii="Calibri" w:hAnsi="Calibri"/>
          <w:szCs w:val="24"/>
        </w:rPr>
        <w:t>technical</w:t>
      </w:r>
      <w:r w:rsidRPr="0065309C">
        <w:rPr>
          <w:rFonts w:ascii="Calibri" w:hAnsi="Calibri"/>
          <w:szCs w:val="24"/>
        </w:rPr>
        <w:t xml:space="preserve">, scientific, mathematical </w:t>
      </w:r>
      <w:r w:rsidR="00F21D76">
        <w:rPr>
          <w:rFonts w:ascii="Calibri" w:hAnsi="Calibri"/>
          <w:szCs w:val="24"/>
        </w:rPr>
        <w:t xml:space="preserve">subjects or a </w:t>
      </w:r>
      <w:r w:rsidR="00F21D76" w:rsidRPr="0065309C">
        <w:rPr>
          <w:rFonts w:ascii="Calibri" w:hAnsi="Calibri"/>
          <w:szCs w:val="24"/>
        </w:rPr>
        <w:t>foreign language</w:t>
      </w:r>
      <w:r w:rsidRPr="0065309C">
        <w:rPr>
          <w:rFonts w:ascii="Calibri" w:hAnsi="Calibri"/>
          <w:szCs w:val="24"/>
        </w:rPr>
        <w:t>, the reader should ideally have a working knowledge of that subject/language.</w:t>
      </w:r>
    </w:p>
    <w:p w14:paraId="5887F400" w14:textId="77777777" w:rsidR="001D52B7" w:rsidRPr="0065309C" w:rsidRDefault="001D52B7" w:rsidP="000E174D">
      <w:pPr>
        <w:spacing w:after="0" w:line="360" w:lineRule="auto"/>
        <w:ind w:left="720" w:hanging="720"/>
        <w:rPr>
          <w:rFonts w:ascii="Calibri" w:hAnsi="Calibri"/>
          <w:szCs w:val="24"/>
        </w:rPr>
      </w:pPr>
    </w:p>
    <w:p w14:paraId="72A87B70" w14:textId="77777777" w:rsidR="000E174D" w:rsidRDefault="000E174D" w:rsidP="000E174D">
      <w:pPr>
        <w:spacing w:after="0" w:line="360" w:lineRule="auto"/>
        <w:rPr>
          <w:rFonts w:ascii="Calibri" w:hAnsi="Calibri"/>
          <w:szCs w:val="24"/>
        </w:rPr>
      </w:pPr>
      <w:r>
        <w:rPr>
          <w:rFonts w:ascii="Calibri" w:hAnsi="Calibri"/>
          <w:szCs w:val="24"/>
        </w:rPr>
        <w:t>5.4.4</w:t>
      </w:r>
      <w:r>
        <w:rPr>
          <w:rFonts w:ascii="Calibri" w:hAnsi="Calibri"/>
          <w:szCs w:val="24"/>
        </w:rPr>
        <w:tab/>
      </w:r>
      <w:r w:rsidRPr="0065309C">
        <w:rPr>
          <w:rFonts w:ascii="Calibri" w:hAnsi="Calibri"/>
          <w:szCs w:val="24"/>
        </w:rPr>
        <w:t>The reader should be able to read accurately and at a reasonable rate.</w:t>
      </w:r>
    </w:p>
    <w:p w14:paraId="449476EA" w14:textId="77777777" w:rsidR="001D52B7" w:rsidRPr="0065309C" w:rsidRDefault="001D52B7" w:rsidP="000E174D">
      <w:pPr>
        <w:spacing w:after="0" w:line="360" w:lineRule="auto"/>
        <w:rPr>
          <w:rFonts w:ascii="Calibri" w:hAnsi="Calibri"/>
          <w:szCs w:val="24"/>
        </w:rPr>
      </w:pPr>
    </w:p>
    <w:p w14:paraId="0EA2D956" w14:textId="77777777" w:rsidR="000E174D" w:rsidRDefault="000E174D" w:rsidP="000E174D">
      <w:pPr>
        <w:spacing w:after="0" w:line="360" w:lineRule="auto"/>
        <w:rPr>
          <w:rFonts w:ascii="Calibri" w:hAnsi="Calibri"/>
          <w:szCs w:val="24"/>
        </w:rPr>
      </w:pPr>
      <w:r>
        <w:rPr>
          <w:rFonts w:ascii="Calibri" w:hAnsi="Calibri"/>
          <w:szCs w:val="24"/>
        </w:rPr>
        <w:t>5.4.5</w:t>
      </w:r>
      <w:r>
        <w:rPr>
          <w:rFonts w:ascii="Calibri" w:hAnsi="Calibri"/>
          <w:szCs w:val="24"/>
        </w:rPr>
        <w:tab/>
      </w:r>
      <w:r w:rsidRPr="0065309C">
        <w:rPr>
          <w:rFonts w:ascii="Calibri" w:hAnsi="Calibri"/>
          <w:szCs w:val="24"/>
        </w:rPr>
        <w:t>The reader may also act as the invigilator for the examination.</w:t>
      </w:r>
    </w:p>
    <w:p w14:paraId="1878620E" w14:textId="77777777" w:rsidR="001D52B7" w:rsidRPr="0065309C" w:rsidRDefault="001D52B7" w:rsidP="000E174D">
      <w:pPr>
        <w:spacing w:after="0" w:line="360" w:lineRule="auto"/>
        <w:rPr>
          <w:rFonts w:ascii="Calibri" w:hAnsi="Calibri"/>
          <w:szCs w:val="24"/>
        </w:rPr>
      </w:pPr>
    </w:p>
    <w:p w14:paraId="5D567432" w14:textId="77777777" w:rsidR="000E174D" w:rsidRDefault="000E174D" w:rsidP="000E174D">
      <w:pPr>
        <w:spacing w:after="0" w:line="360" w:lineRule="auto"/>
        <w:ind w:left="720" w:hanging="720"/>
        <w:rPr>
          <w:rFonts w:ascii="Calibri" w:hAnsi="Calibri"/>
          <w:szCs w:val="24"/>
        </w:rPr>
      </w:pPr>
      <w:r>
        <w:rPr>
          <w:rFonts w:ascii="Calibri" w:hAnsi="Calibri"/>
          <w:szCs w:val="24"/>
        </w:rPr>
        <w:t>5.4.6</w:t>
      </w:r>
      <w:r>
        <w:rPr>
          <w:rFonts w:ascii="Calibri" w:hAnsi="Calibri"/>
          <w:szCs w:val="24"/>
        </w:rPr>
        <w:tab/>
      </w:r>
      <w:r w:rsidRPr="0065309C">
        <w:rPr>
          <w:rFonts w:ascii="Calibri" w:hAnsi="Calibri"/>
          <w:szCs w:val="24"/>
        </w:rPr>
        <w:t>Sometimes a student may require a reader and a scribe.  In such instances the same person may act as both.</w:t>
      </w:r>
    </w:p>
    <w:p w14:paraId="58B49C72" w14:textId="77777777" w:rsidR="001D52B7" w:rsidRPr="0065309C" w:rsidRDefault="001D52B7" w:rsidP="000E174D">
      <w:pPr>
        <w:spacing w:after="0" w:line="360" w:lineRule="auto"/>
        <w:ind w:left="720" w:hanging="720"/>
        <w:rPr>
          <w:rFonts w:ascii="Calibri" w:hAnsi="Calibri"/>
          <w:szCs w:val="24"/>
        </w:rPr>
      </w:pPr>
    </w:p>
    <w:p w14:paraId="23E2AC0A" w14:textId="77777777" w:rsidR="000E174D" w:rsidRDefault="000E174D" w:rsidP="000E174D">
      <w:pPr>
        <w:spacing w:after="0" w:line="360" w:lineRule="auto"/>
        <w:rPr>
          <w:rFonts w:ascii="Calibri" w:hAnsi="Calibri"/>
          <w:szCs w:val="24"/>
        </w:rPr>
      </w:pPr>
      <w:r>
        <w:rPr>
          <w:rFonts w:ascii="Calibri" w:hAnsi="Calibri"/>
          <w:szCs w:val="24"/>
        </w:rPr>
        <w:t>5.4.7</w:t>
      </w:r>
      <w:r>
        <w:rPr>
          <w:rFonts w:ascii="Calibri" w:hAnsi="Calibri"/>
          <w:szCs w:val="24"/>
        </w:rPr>
        <w:tab/>
      </w:r>
      <w:r w:rsidRPr="0065309C">
        <w:rPr>
          <w:rFonts w:ascii="Calibri" w:hAnsi="Calibri"/>
          <w:szCs w:val="24"/>
        </w:rPr>
        <w:t>The reader should not provide content to the student or offer any suggestions.</w:t>
      </w:r>
    </w:p>
    <w:p w14:paraId="49EEC151" w14:textId="77777777" w:rsidR="000E174D" w:rsidRPr="0065309C" w:rsidRDefault="000E174D" w:rsidP="000E174D">
      <w:pPr>
        <w:spacing w:after="0" w:line="360" w:lineRule="auto"/>
        <w:rPr>
          <w:rFonts w:ascii="Calibri" w:hAnsi="Calibri"/>
          <w:szCs w:val="24"/>
        </w:rPr>
      </w:pPr>
    </w:p>
    <w:p w14:paraId="677B176A" w14:textId="77777777" w:rsidR="000E174D" w:rsidRDefault="000E174D" w:rsidP="000E174D">
      <w:pPr>
        <w:spacing w:after="0" w:line="360" w:lineRule="auto"/>
        <w:ind w:left="720" w:hanging="720"/>
        <w:rPr>
          <w:rFonts w:ascii="Calibri" w:hAnsi="Calibri"/>
          <w:szCs w:val="24"/>
        </w:rPr>
      </w:pPr>
      <w:r>
        <w:rPr>
          <w:rFonts w:ascii="Calibri" w:hAnsi="Calibri"/>
          <w:szCs w:val="24"/>
        </w:rPr>
        <w:t>5.4.8</w:t>
      </w:r>
      <w:r>
        <w:rPr>
          <w:rFonts w:ascii="Calibri" w:hAnsi="Calibri"/>
          <w:szCs w:val="24"/>
        </w:rPr>
        <w:tab/>
      </w:r>
      <w:r w:rsidRPr="0065309C">
        <w:rPr>
          <w:rFonts w:ascii="Calibri" w:hAnsi="Calibri"/>
          <w:szCs w:val="24"/>
        </w:rPr>
        <w:t>The reader should not advise the student on which questions to attempt, when to move on the next question, or the order in which questions should be attempted.</w:t>
      </w:r>
    </w:p>
    <w:p w14:paraId="783E3949" w14:textId="77777777" w:rsidR="001D52B7" w:rsidRPr="0065309C" w:rsidRDefault="001D52B7" w:rsidP="000E174D">
      <w:pPr>
        <w:spacing w:after="0" w:line="360" w:lineRule="auto"/>
        <w:ind w:left="720" w:hanging="720"/>
        <w:rPr>
          <w:rFonts w:ascii="Calibri" w:hAnsi="Calibri"/>
          <w:szCs w:val="24"/>
        </w:rPr>
      </w:pPr>
    </w:p>
    <w:p w14:paraId="0628A86C" w14:textId="77777777" w:rsidR="001D52B7" w:rsidRDefault="000E174D" w:rsidP="001D52B7">
      <w:pPr>
        <w:spacing w:after="0" w:line="360" w:lineRule="auto"/>
        <w:ind w:left="720" w:hanging="720"/>
        <w:rPr>
          <w:rFonts w:ascii="Calibri" w:hAnsi="Calibri"/>
          <w:szCs w:val="24"/>
        </w:rPr>
      </w:pPr>
      <w:r>
        <w:rPr>
          <w:rFonts w:ascii="Calibri" w:hAnsi="Calibri"/>
          <w:szCs w:val="24"/>
        </w:rPr>
        <w:t>5.4.9</w:t>
      </w:r>
      <w:r>
        <w:rPr>
          <w:rFonts w:ascii="Calibri" w:hAnsi="Calibri"/>
          <w:szCs w:val="24"/>
        </w:rPr>
        <w:tab/>
      </w:r>
      <w:r w:rsidRPr="0065309C">
        <w:rPr>
          <w:rFonts w:ascii="Calibri" w:hAnsi="Calibri"/>
          <w:szCs w:val="24"/>
        </w:rPr>
        <w:t>Instructions given on the examination paper can only be repeated when the reader is specifically requested to do so by the student.</w:t>
      </w:r>
    </w:p>
    <w:p w14:paraId="60D1F74C" w14:textId="77777777" w:rsidR="001D52B7" w:rsidRDefault="001D52B7" w:rsidP="001D52B7">
      <w:pPr>
        <w:spacing w:after="0" w:line="360" w:lineRule="auto"/>
        <w:ind w:left="720" w:hanging="720"/>
        <w:rPr>
          <w:rFonts w:ascii="Calibri" w:hAnsi="Calibri"/>
          <w:szCs w:val="24"/>
        </w:rPr>
      </w:pPr>
    </w:p>
    <w:p w14:paraId="7209040F" w14:textId="77777777" w:rsidR="000E174D" w:rsidRDefault="001D52B7" w:rsidP="001D52B7">
      <w:pPr>
        <w:spacing w:after="0" w:line="360" w:lineRule="auto"/>
        <w:ind w:left="720" w:hanging="720"/>
        <w:rPr>
          <w:rFonts w:ascii="Calibri" w:hAnsi="Calibri"/>
          <w:szCs w:val="24"/>
        </w:rPr>
      </w:pPr>
      <w:r>
        <w:rPr>
          <w:rFonts w:ascii="Calibri" w:hAnsi="Calibri"/>
          <w:szCs w:val="24"/>
        </w:rPr>
        <w:lastRenderedPageBreak/>
        <w:t>5.4.10</w:t>
      </w:r>
      <w:r>
        <w:rPr>
          <w:rFonts w:ascii="Calibri" w:hAnsi="Calibri"/>
          <w:szCs w:val="24"/>
        </w:rPr>
        <w:tab/>
      </w:r>
      <w:r w:rsidR="000E174D" w:rsidRPr="0065309C">
        <w:rPr>
          <w:rFonts w:ascii="Calibri" w:hAnsi="Calibri"/>
          <w:szCs w:val="24"/>
        </w:rPr>
        <w:t>The reader should make no other comment or use any intonation which emphasises any part of the examination questions, nor make any interpretation of the examination question(s).</w:t>
      </w:r>
    </w:p>
    <w:p w14:paraId="5EEDB167" w14:textId="77777777" w:rsidR="001D52B7" w:rsidRPr="0065309C" w:rsidRDefault="001D52B7" w:rsidP="001D52B7">
      <w:pPr>
        <w:spacing w:after="0" w:line="360" w:lineRule="auto"/>
        <w:ind w:left="720" w:hanging="720"/>
        <w:rPr>
          <w:rFonts w:ascii="Calibri" w:hAnsi="Calibri"/>
          <w:szCs w:val="24"/>
        </w:rPr>
      </w:pPr>
    </w:p>
    <w:p w14:paraId="5FBBA34B" w14:textId="77777777" w:rsidR="000E174D" w:rsidRPr="0065309C" w:rsidRDefault="001D52B7" w:rsidP="001D52B7">
      <w:pPr>
        <w:spacing w:after="0" w:line="360" w:lineRule="auto"/>
        <w:ind w:left="720" w:hanging="720"/>
        <w:rPr>
          <w:rFonts w:ascii="Calibri" w:hAnsi="Calibri"/>
          <w:szCs w:val="24"/>
        </w:rPr>
      </w:pPr>
      <w:r>
        <w:rPr>
          <w:rFonts w:ascii="Calibri" w:hAnsi="Calibri"/>
          <w:szCs w:val="24"/>
        </w:rPr>
        <w:t>5.4.11</w:t>
      </w:r>
      <w:r>
        <w:rPr>
          <w:rFonts w:ascii="Calibri" w:hAnsi="Calibri"/>
          <w:szCs w:val="24"/>
        </w:rPr>
        <w:tab/>
      </w:r>
      <w:r w:rsidR="000E174D" w:rsidRPr="0065309C">
        <w:rPr>
          <w:rFonts w:ascii="Calibri" w:hAnsi="Calibri"/>
          <w:szCs w:val="24"/>
        </w:rPr>
        <w:t>The reader should not discuss any matter with the student during the examination unless it relates to the re-reading of an examination question (having been requested to do so by the student).</w:t>
      </w:r>
    </w:p>
    <w:p w14:paraId="2A8192CA" w14:textId="79F62DDC" w:rsidR="00171172" w:rsidRDefault="00171172">
      <w:pPr>
        <w:rPr>
          <w:rFonts w:ascii="Calibri" w:hAnsi="Calibri"/>
          <w:szCs w:val="24"/>
        </w:rPr>
      </w:pPr>
    </w:p>
    <w:p w14:paraId="744A5218" w14:textId="77777777" w:rsidR="00A668B9" w:rsidRDefault="00A668B9">
      <w:pPr>
        <w:rPr>
          <w:rFonts w:asciiTheme="majorHAnsi" w:eastAsiaTheme="majorEastAsia" w:hAnsiTheme="majorHAnsi" w:cstheme="majorBidi"/>
          <w:color w:val="2E74B5" w:themeColor="accent1" w:themeShade="BF"/>
          <w:sz w:val="26"/>
          <w:szCs w:val="26"/>
        </w:rPr>
      </w:pPr>
    </w:p>
    <w:p w14:paraId="572639AB" w14:textId="71998B4A" w:rsidR="000E174D" w:rsidRDefault="000E174D" w:rsidP="000E174D">
      <w:pPr>
        <w:pStyle w:val="Heading2"/>
      </w:pPr>
      <w:bookmarkStart w:id="23" w:name="_Toc18671779"/>
      <w:r>
        <w:t>5.5 Use of a Reader for Vision-Impaired Students in Examinations</w:t>
      </w:r>
      <w:bookmarkEnd w:id="23"/>
    </w:p>
    <w:p w14:paraId="707F3E2B" w14:textId="77777777" w:rsidR="000E174D" w:rsidRDefault="000E174D" w:rsidP="000E174D"/>
    <w:p w14:paraId="5C80EAC9" w14:textId="77777777" w:rsidR="000E174D" w:rsidRDefault="000E174D" w:rsidP="000E174D">
      <w:pPr>
        <w:spacing w:after="0" w:line="360" w:lineRule="auto"/>
        <w:rPr>
          <w:rFonts w:ascii="Calibri" w:hAnsi="Calibri"/>
          <w:szCs w:val="24"/>
        </w:rPr>
      </w:pPr>
      <w:r>
        <w:rPr>
          <w:rFonts w:ascii="Calibri" w:hAnsi="Calibri"/>
          <w:szCs w:val="24"/>
        </w:rPr>
        <w:t>5.5.1</w:t>
      </w:r>
      <w:r>
        <w:rPr>
          <w:rFonts w:ascii="Calibri" w:hAnsi="Calibri"/>
          <w:szCs w:val="24"/>
        </w:rPr>
        <w:tab/>
      </w:r>
      <w:r w:rsidRPr="0065309C">
        <w:rPr>
          <w:rFonts w:ascii="Calibri" w:hAnsi="Calibri"/>
          <w:szCs w:val="24"/>
        </w:rPr>
        <w:t>Readers should read the examination questions as often as requested.</w:t>
      </w:r>
    </w:p>
    <w:p w14:paraId="58BC01E7" w14:textId="77777777" w:rsidR="001D52B7" w:rsidRPr="0065309C" w:rsidRDefault="001D52B7" w:rsidP="000E174D">
      <w:pPr>
        <w:spacing w:after="0" w:line="360" w:lineRule="auto"/>
        <w:rPr>
          <w:rFonts w:ascii="Calibri" w:hAnsi="Calibri"/>
          <w:szCs w:val="24"/>
        </w:rPr>
      </w:pPr>
    </w:p>
    <w:p w14:paraId="3FA1CF70" w14:textId="77777777" w:rsidR="000E174D" w:rsidRDefault="000E174D" w:rsidP="000E174D">
      <w:pPr>
        <w:spacing w:after="0" w:line="360" w:lineRule="auto"/>
        <w:rPr>
          <w:rFonts w:ascii="Calibri" w:hAnsi="Calibri"/>
          <w:szCs w:val="24"/>
        </w:rPr>
      </w:pPr>
      <w:r>
        <w:rPr>
          <w:rFonts w:ascii="Calibri" w:hAnsi="Calibri"/>
          <w:szCs w:val="24"/>
        </w:rPr>
        <w:t>5.5.2</w:t>
      </w:r>
      <w:r>
        <w:rPr>
          <w:rFonts w:ascii="Calibri" w:hAnsi="Calibri"/>
          <w:szCs w:val="24"/>
        </w:rPr>
        <w:tab/>
      </w:r>
      <w:r w:rsidRPr="0065309C">
        <w:rPr>
          <w:rFonts w:ascii="Calibri" w:hAnsi="Calibri"/>
          <w:szCs w:val="24"/>
        </w:rPr>
        <w:t>Readers should provide information regarding time elapsed and time remaining.</w:t>
      </w:r>
    </w:p>
    <w:p w14:paraId="3D9FD155" w14:textId="77777777" w:rsidR="001D52B7" w:rsidRPr="0065309C" w:rsidRDefault="001D52B7" w:rsidP="000E174D">
      <w:pPr>
        <w:spacing w:after="0" w:line="360" w:lineRule="auto"/>
        <w:rPr>
          <w:rFonts w:ascii="Calibri" w:hAnsi="Calibri"/>
          <w:szCs w:val="24"/>
        </w:rPr>
      </w:pPr>
    </w:p>
    <w:p w14:paraId="372E74F5" w14:textId="77777777" w:rsidR="000E174D" w:rsidRDefault="000E174D" w:rsidP="000E174D">
      <w:pPr>
        <w:spacing w:after="0" w:line="360" w:lineRule="auto"/>
        <w:ind w:left="720" w:hanging="720"/>
        <w:rPr>
          <w:rFonts w:ascii="Calibri" w:hAnsi="Calibri"/>
          <w:szCs w:val="24"/>
        </w:rPr>
      </w:pPr>
      <w:r>
        <w:rPr>
          <w:rFonts w:ascii="Calibri" w:hAnsi="Calibri"/>
          <w:szCs w:val="24"/>
        </w:rPr>
        <w:t>5.5.3</w:t>
      </w:r>
      <w:r>
        <w:rPr>
          <w:rFonts w:ascii="Calibri" w:hAnsi="Calibri"/>
          <w:szCs w:val="24"/>
        </w:rPr>
        <w:tab/>
      </w:r>
      <w:r w:rsidRPr="0065309C">
        <w:rPr>
          <w:rFonts w:ascii="Calibri" w:hAnsi="Calibri"/>
          <w:szCs w:val="24"/>
        </w:rPr>
        <w:t>Readers should help a student using tactile maps, diagrams, graphs and tables to extract the information which the print copy would provide to a sighted student.</w:t>
      </w:r>
    </w:p>
    <w:p w14:paraId="0C49B4FF" w14:textId="77777777" w:rsidR="001D52B7" w:rsidRPr="0065309C" w:rsidRDefault="001D52B7" w:rsidP="000E174D">
      <w:pPr>
        <w:spacing w:after="0" w:line="360" w:lineRule="auto"/>
        <w:ind w:left="720" w:hanging="720"/>
        <w:rPr>
          <w:rFonts w:ascii="Calibri" w:hAnsi="Calibri"/>
          <w:szCs w:val="24"/>
        </w:rPr>
      </w:pPr>
    </w:p>
    <w:p w14:paraId="02B153E3" w14:textId="77777777" w:rsidR="000E174D" w:rsidRDefault="000E174D" w:rsidP="000E174D">
      <w:pPr>
        <w:spacing w:after="0" w:line="360" w:lineRule="auto"/>
        <w:rPr>
          <w:rFonts w:ascii="Calibri" w:hAnsi="Calibri"/>
          <w:szCs w:val="24"/>
        </w:rPr>
      </w:pPr>
      <w:r>
        <w:rPr>
          <w:rFonts w:ascii="Calibri" w:hAnsi="Calibri"/>
          <w:szCs w:val="24"/>
        </w:rPr>
        <w:t>5.5.4</w:t>
      </w:r>
      <w:r>
        <w:rPr>
          <w:rFonts w:ascii="Calibri" w:hAnsi="Calibri"/>
          <w:szCs w:val="24"/>
        </w:rPr>
        <w:tab/>
      </w:r>
      <w:r w:rsidRPr="0065309C">
        <w:rPr>
          <w:rFonts w:ascii="Calibri" w:hAnsi="Calibri"/>
          <w:szCs w:val="24"/>
        </w:rPr>
        <w:t>Readers should give the spelling of a word on an examination paper if requested.</w:t>
      </w:r>
    </w:p>
    <w:p w14:paraId="67EBD63F" w14:textId="77777777" w:rsidR="001D52B7" w:rsidRPr="0065309C" w:rsidRDefault="001D52B7" w:rsidP="000E174D">
      <w:pPr>
        <w:spacing w:after="0" w:line="360" w:lineRule="auto"/>
        <w:rPr>
          <w:rFonts w:ascii="Calibri" w:hAnsi="Calibri"/>
          <w:szCs w:val="24"/>
        </w:rPr>
      </w:pPr>
    </w:p>
    <w:p w14:paraId="5D87243A" w14:textId="77777777" w:rsidR="000E174D" w:rsidRPr="0065309C" w:rsidRDefault="000E174D" w:rsidP="000E174D">
      <w:pPr>
        <w:spacing w:after="0" w:line="360" w:lineRule="auto"/>
        <w:ind w:left="720" w:hanging="720"/>
        <w:rPr>
          <w:rFonts w:ascii="Calibri" w:hAnsi="Calibri"/>
          <w:szCs w:val="24"/>
        </w:rPr>
      </w:pPr>
      <w:r>
        <w:rPr>
          <w:rFonts w:ascii="Calibri" w:hAnsi="Calibri"/>
          <w:szCs w:val="24"/>
        </w:rPr>
        <w:t>5.5.5</w:t>
      </w:r>
      <w:r>
        <w:rPr>
          <w:rFonts w:ascii="Calibri" w:hAnsi="Calibri"/>
          <w:szCs w:val="24"/>
        </w:rPr>
        <w:tab/>
      </w:r>
      <w:r w:rsidRPr="0065309C">
        <w:rPr>
          <w:rFonts w:ascii="Calibri" w:hAnsi="Calibri"/>
          <w:szCs w:val="24"/>
        </w:rPr>
        <w:t>Readers should report any communication problems during the examination to the Chief Invigilator/Examinations Office.</w:t>
      </w:r>
    </w:p>
    <w:p w14:paraId="2485A0C9" w14:textId="77777777" w:rsidR="000E174D" w:rsidRDefault="000E174D" w:rsidP="000E174D"/>
    <w:p w14:paraId="3575FF16" w14:textId="77777777" w:rsidR="001D52B7" w:rsidRPr="00D57A2B" w:rsidRDefault="002547A6" w:rsidP="002547A6">
      <w:pPr>
        <w:pStyle w:val="Heading1"/>
        <w:rPr>
          <w:b/>
          <w:sz w:val="28"/>
          <w:szCs w:val="28"/>
        </w:rPr>
      </w:pPr>
      <w:bookmarkStart w:id="24" w:name="_Toc18671780"/>
      <w:r w:rsidRPr="00D57A2B">
        <w:rPr>
          <w:b/>
          <w:sz w:val="28"/>
          <w:szCs w:val="28"/>
        </w:rPr>
        <w:t>6. Use of a Scribe in Examinations</w:t>
      </w:r>
      <w:bookmarkEnd w:id="24"/>
    </w:p>
    <w:p w14:paraId="0AC7AE16" w14:textId="77777777" w:rsidR="001D52B7" w:rsidRDefault="001D52B7" w:rsidP="001D52B7"/>
    <w:p w14:paraId="33EF5747" w14:textId="5A23562D" w:rsidR="00525FBB" w:rsidRPr="00051C4F" w:rsidRDefault="002547A6" w:rsidP="00525FBB">
      <w:pPr>
        <w:pStyle w:val="Heading2"/>
      </w:pPr>
      <w:bookmarkStart w:id="25" w:name="_Toc18671781"/>
      <w:r w:rsidRPr="00051C4F">
        <w:t>6.1</w:t>
      </w:r>
      <w:r w:rsidR="00051C4F">
        <w:t xml:space="preserve"> </w:t>
      </w:r>
      <w:r w:rsidR="00051C4F" w:rsidRPr="00051C4F">
        <w:t xml:space="preserve">Granting </w:t>
      </w:r>
      <w:r w:rsidR="00525FBB">
        <w:t>scribe</w:t>
      </w:r>
      <w:r w:rsidR="00525FBB" w:rsidRPr="00051C4F">
        <w:t xml:space="preserve"> support in exam</w:t>
      </w:r>
      <w:r w:rsidR="00525FBB">
        <w:t>inations</w:t>
      </w:r>
      <w:bookmarkEnd w:id="25"/>
    </w:p>
    <w:p w14:paraId="6FA5CB74" w14:textId="78BE3475" w:rsidR="00051C4F" w:rsidRPr="00051C4F" w:rsidRDefault="00051C4F" w:rsidP="00525FBB">
      <w:pPr>
        <w:pStyle w:val="Heading2"/>
      </w:pPr>
    </w:p>
    <w:p w14:paraId="296E3339" w14:textId="6AC68A99" w:rsidR="001D52B7" w:rsidRDefault="00051C4F" w:rsidP="003A6B18">
      <w:pPr>
        <w:widowControl w:val="0"/>
        <w:autoSpaceDE w:val="0"/>
        <w:autoSpaceDN w:val="0"/>
        <w:adjustRightInd w:val="0"/>
        <w:spacing w:before="34" w:after="0" w:line="360" w:lineRule="auto"/>
        <w:ind w:left="720" w:right="79" w:hanging="720"/>
        <w:rPr>
          <w:rFonts w:ascii="Calibri" w:hAnsi="Calibri" w:cs="Arial"/>
          <w:szCs w:val="24"/>
        </w:rPr>
      </w:pPr>
      <w:r>
        <w:rPr>
          <w:rFonts w:ascii="Calibri" w:hAnsi="Calibri" w:cs="Arial"/>
          <w:szCs w:val="24"/>
        </w:rPr>
        <w:t>6.1.1</w:t>
      </w:r>
      <w:r>
        <w:rPr>
          <w:rFonts w:ascii="Calibri" w:hAnsi="Calibri" w:cs="Arial"/>
          <w:szCs w:val="24"/>
        </w:rPr>
        <w:tab/>
      </w:r>
      <w:r w:rsidR="001D52B7" w:rsidRPr="0065309C">
        <w:rPr>
          <w:rFonts w:ascii="Calibri" w:hAnsi="Calibri" w:cs="Arial"/>
          <w:szCs w:val="24"/>
        </w:rPr>
        <w:t>Students are encouraged to use assistive technology where possible.  Scri</w:t>
      </w:r>
      <w:r w:rsidR="001D52B7" w:rsidRPr="0065309C">
        <w:rPr>
          <w:rFonts w:ascii="Calibri" w:hAnsi="Calibri" w:cs="Arial"/>
          <w:spacing w:val="-1"/>
          <w:szCs w:val="24"/>
        </w:rPr>
        <w:t>b</w:t>
      </w:r>
      <w:r w:rsidR="001D52B7" w:rsidRPr="0065309C">
        <w:rPr>
          <w:rFonts w:ascii="Calibri" w:hAnsi="Calibri" w:cs="Arial"/>
          <w:szCs w:val="24"/>
        </w:rPr>
        <w:t>es may</w:t>
      </w:r>
      <w:r w:rsidR="001D52B7" w:rsidRPr="0065309C">
        <w:rPr>
          <w:rFonts w:ascii="Calibri" w:hAnsi="Calibri" w:cs="Arial"/>
          <w:spacing w:val="1"/>
          <w:szCs w:val="24"/>
        </w:rPr>
        <w:t xml:space="preserve"> </w:t>
      </w:r>
      <w:r w:rsidR="001D52B7" w:rsidRPr="0065309C">
        <w:rPr>
          <w:rFonts w:ascii="Calibri" w:hAnsi="Calibri" w:cs="Arial"/>
          <w:szCs w:val="24"/>
        </w:rPr>
        <w:t>only</w:t>
      </w:r>
      <w:r w:rsidR="001D52B7" w:rsidRPr="0065309C">
        <w:rPr>
          <w:rFonts w:ascii="Calibri" w:hAnsi="Calibri" w:cs="Arial"/>
          <w:spacing w:val="1"/>
          <w:szCs w:val="24"/>
        </w:rPr>
        <w:t xml:space="preserve"> </w:t>
      </w:r>
      <w:r w:rsidR="001D52B7" w:rsidRPr="0065309C">
        <w:rPr>
          <w:rFonts w:ascii="Calibri" w:hAnsi="Calibri" w:cs="Arial"/>
          <w:spacing w:val="-1"/>
          <w:szCs w:val="24"/>
        </w:rPr>
        <w:t>b</w:t>
      </w:r>
      <w:r w:rsidR="001D52B7" w:rsidRPr="0065309C">
        <w:rPr>
          <w:rFonts w:ascii="Calibri" w:hAnsi="Calibri" w:cs="Arial"/>
          <w:szCs w:val="24"/>
        </w:rPr>
        <w:t>e</w:t>
      </w:r>
      <w:r w:rsidR="001D52B7" w:rsidRPr="0065309C">
        <w:rPr>
          <w:rFonts w:ascii="Calibri" w:hAnsi="Calibri" w:cs="Arial"/>
          <w:spacing w:val="1"/>
          <w:szCs w:val="24"/>
        </w:rPr>
        <w:t xml:space="preserve"> </w:t>
      </w:r>
      <w:r w:rsidR="001D52B7" w:rsidRPr="0065309C">
        <w:rPr>
          <w:rFonts w:ascii="Calibri" w:hAnsi="Calibri" w:cs="Arial"/>
          <w:spacing w:val="-1"/>
          <w:szCs w:val="24"/>
        </w:rPr>
        <w:t>g</w:t>
      </w:r>
      <w:r w:rsidR="001D52B7" w:rsidRPr="0065309C">
        <w:rPr>
          <w:rFonts w:ascii="Calibri" w:hAnsi="Calibri" w:cs="Arial"/>
          <w:szCs w:val="24"/>
        </w:rPr>
        <w:t>r</w:t>
      </w:r>
      <w:r w:rsidR="001D52B7" w:rsidRPr="0065309C">
        <w:rPr>
          <w:rFonts w:ascii="Calibri" w:hAnsi="Calibri" w:cs="Arial"/>
          <w:spacing w:val="-1"/>
          <w:szCs w:val="24"/>
        </w:rPr>
        <w:t>a</w:t>
      </w:r>
      <w:r w:rsidR="001D52B7" w:rsidRPr="0065309C">
        <w:rPr>
          <w:rFonts w:ascii="Calibri" w:hAnsi="Calibri" w:cs="Arial"/>
          <w:szCs w:val="24"/>
        </w:rPr>
        <w:t>nted</w:t>
      </w:r>
      <w:r w:rsidR="001D52B7" w:rsidRPr="0065309C">
        <w:rPr>
          <w:rFonts w:ascii="Calibri" w:hAnsi="Calibri" w:cs="Arial"/>
          <w:spacing w:val="1"/>
          <w:szCs w:val="24"/>
        </w:rPr>
        <w:t xml:space="preserve"> </w:t>
      </w:r>
      <w:r w:rsidR="001D52B7" w:rsidRPr="0065309C">
        <w:rPr>
          <w:rFonts w:ascii="Calibri" w:hAnsi="Calibri" w:cs="Arial"/>
          <w:szCs w:val="24"/>
        </w:rPr>
        <w:t>for</w:t>
      </w:r>
      <w:r w:rsidR="001D52B7" w:rsidRPr="0065309C">
        <w:rPr>
          <w:rFonts w:ascii="Calibri" w:hAnsi="Calibri" w:cs="Arial"/>
          <w:spacing w:val="1"/>
          <w:szCs w:val="24"/>
        </w:rPr>
        <w:t xml:space="preserve"> </w:t>
      </w:r>
      <w:r w:rsidR="001D52B7" w:rsidRPr="0065309C">
        <w:rPr>
          <w:rFonts w:ascii="Calibri" w:hAnsi="Calibri" w:cs="Arial"/>
          <w:szCs w:val="24"/>
        </w:rPr>
        <w:t>students</w:t>
      </w:r>
      <w:r w:rsidR="001D52B7" w:rsidRPr="0065309C">
        <w:rPr>
          <w:rFonts w:ascii="Calibri" w:hAnsi="Calibri" w:cs="Arial"/>
          <w:spacing w:val="1"/>
          <w:szCs w:val="24"/>
        </w:rPr>
        <w:t xml:space="preserve"> </w:t>
      </w:r>
      <w:r w:rsidR="001D52B7" w:rsidRPr="0065309C">
        <w:rPr>
          <w:rFonts w:ascii="Calibri" w:hAnsi="Calibri" w:cs="Arial"/>
          <w:szCs w:val="24"/>
        </w:rPr>
        <w:t>w</w:t>
      </w:r>
      <w:r w:rsidR="001D52B7" w:rsidRPr="0065309C">
        <w:rPr>
          <w:rFonts w:ascii="Calibri" w:hAnsi="Calibri" w:cs="Arial"/>
          <w:spacing w:val="-1"/>
          <w:szCs w:val="24"/>
        </w:rPr>
        <w:t>h</w:t>
      </w:r>
      <w:r w:rsidR="001D52B7" w:rsidRPr="0065309C">
        <w:rPr>
          <w:rFonts w:ascii="Calibri" w:hAnsi="Calibri" w:cs="Arial"/>
          <w:szCs w:val="24"/>
        </w:rPr>
        <w:t>o cannot handwrite or use a comput</w:t>
      </w:r>
      <w:r w:rsidR="001D52B7" w:rsidRPr="0065309C">
        <w:rPr>
          <w:rFonts w:ascii="Calibri" w:hAnsi="Calibri" w:cs="Arial"/>
          <w:spacing w:val="-1"/>
          <w:szCs w:val="24"/>
        </w:rPr>
        <w:t>e</w:t>
      </w:r>
      <w:r w:rsidR="001D52B7" w:rsidRPr="0065309C">
        <w:rPr>
          <w:rFonts w:ascii="Calibri" w:hAnsi="Calibri" w:cs="Arial"/>
          <w:spacing w:val="1"/>
          <w:szCs w:val="24"/>
        </w:rPr>
        <w:t>r due to the nature of their disability</w:t>
      </w:r>
      <w:r w:rsidR="001D52B7" w:rsidRPr="0065309C">
        <w:rPr>
          <w:rFonts w:ascii="Calibri" w:hAnsi="Calibri" w:cs="Arial"/>
          <w:szCs w:val="24"/>
        </w:rPr>
        <w:t xml:space="preserve">. </w:t>
      </w:r>
    </w:p>
    <w:p w14:paraId="16774785" w14:textId="77777777" w:rsidR="00171172" w:rsidRPr="0065309C" w:rsidRDefault="00171172" w:rsidP="001D52B7">
      <w:pPr>
        <w:widowControl w:val="0"/>
        <w:autoSpaceDE w:val="0"/>
        <w:autoSpaceDN w:val="0"/>
        <w:adjustRightInd w:val="0"/>
        <w:spacing w:before="34" w:line="360" w:lineRule="auto"/>
        <w:ind w:left="720" w:right="79" w:hanging="720"/>
        <w:rPr>
          <w:rFonts w:ascii="Calibri" w:hAnsi="Calibri" w:cs="Arial"/>
          <w:szCs w:val="24"/>
        </w:rPr>
      </w:pPr>
    </w:p>
    <w:p w14:paraId="0E10A0DD" w14:textId="23457061" w:rsidR="00D11D7B" w:rsidRDefault="002547A6" w:rsidP="003A6B18">
      <w:pPr>
        <w:spacing w:after="0" w:line="360" w:lineRule="auto"/>
        <w:ind w:left="720" w:hanging="720"/>
        <w:rPr>
          <w:rFonts w:ascii="Calibri" w:hAnsi="Calibri"/>
          <w:szCs w:val="24"/>
        </w:rPr>
      </w:pPr>
      <w:r>
        <w:rPr>
          <w:rFonts w:ascii="Calibri" w:hAnsi="Calibri"/>
          <w:szCs w:val="24"/>
        </w:rPr>
        <w:lastRenderedPageBreak/>
        <w:t>6.1.2</w:t>
      </w:r>
      <w:r w:rsidR="001D52B7">
        <w:rPr>
          <w:rFonts w:ascii="Calibri" w:hAnsi="Calibri"/>
          <w:szCs w:val="24"/>
        </w:rPr>
        <w:tab/>
      </w:r>
      <w:r w:rsidR="00D11D7B" w:rsidRPr="00D11D7B">
        <w:rPr>
          <w:rFonts w:ascii="Calibri" w:hAnsi="Calibri"/>
          <w:szCs w:val="24"/>
        </w:rPr>
        <w:t>A scribe will be allowed in subjec</w:t>
      </w:r>
      <w:r w:rsidR="00F21D76">
        <w:rPr>
          <w:rFonts w:ascii="Calibri" w:hAnsi="Calibri"/>
          <w:szCs w:val="24"/>
        </w:rPr>
        <w:t xml:space="preserve">ts where written communication </w:t>
      </w:r>
      <w:r w:rsidR="00D11D7B" w:rsidRPr="00D11D7B">
        <w:rPr>
          <w:rFonts w:ascii="Calibri" w:hAnsi="Calibri"/>
          <w:szCs w:val="24"/>
        </w:rPr>
        <w:t>skills, including English or Irish, are being tested.</w:t>
      </w:r>
      <w:r w:rsidR="00D11D7B">
        <w:rPr>
          <w:rFonts w:ascii="Calibri" w:hAnsi="Calibri"/>
          <w:szCs w:val="24"/>
        </w:rPr>
        <w:t xml:space="preserve"> </w:t>
      </w:r>
      <w:r w:rsidR="001D52B7" w:rsidRPr="00FB095F">
        <w:rPr>
          <w:rFonts w:ascii="Calibri" w:hAnsi="Calibri"/>
          <w:szCs w:val="24"/>
        </w:rPr>
        <w:t>The student will be assessed only on those aspects of written communication which he or she can demonstrate independently, such as the use of language and effective grammatical presentation.</w:t>
      </w:r>
      <w:r w:rsidR="00D11D7B">
        <w:rPr>
          <w:rFonts w:ascii="Calibri" w:hAnsi="Calibri"/>
          <w:szCs w:val="24"/>
        </w:rPr>
        <w:t xml:space="preserve"> </w:t>
      </w:r>
      <w:r w:rsidR="00D11D7B" w:rsidRPr="00D11D7B">
        <w:rPr>
          <w:rFonts w:ascii="Calibri" w:hAnsi="Calibri"/>
          <w:szCs w:val="24"/>
        </w:rPr>
        <w:t>In such situations</w:t>
      </w:r>
      <w:r w:rsidR="00F21D76">
        <w:rPr>
          <w:rFonts w:ascii="Calibri" w:hAnsi="Calibri"/>
          <w:szCs w:val="24"/>
        </w:rPr>
        <w:t>,</w:t>
      </w:r>
      <w:r w:rsidR="00D11D7B" w:rsidRPr="00D11D7B">
        <w:rPr>
          <w:rFonts w:ascii="Calibri" w:hAnsi="Calibri"/>
          <w:szCs w:val="24"/>
        </w:rPr>
        <w:t xml:space="preserve"> a </w:t>
      </w:r>
      <w:r w:rsidR="00F21D76">
        <w:rPr>
          <w:rFonts w:ascii="Calibri" w:hAnsi="Calibri"/>
          <w:szCs w:val="24"/>
        </w:rPr>
        <w:t>discussion with the d</w:t>
      </w:r>
      <w:r w:rsidR="00D11D7B" w:rsidRPr="00D11D7B">
        <w:rPr>
          <w:rFonts w:ascii="Calibri" w:hAnsi="Calibri"/>
          <w:szCs w:val="24"/>
        </w:rPr>
        <w:t>epartment should</w:t>
      </w:r>
      <w:r w:rsidR="00D11D7B">
        <w:rPr>
          <w:rFonts w:ascii="Calibri" w:hAnsi="Calibri"/>
          <w:szCs w:val="24"/>
        </w:rPr>
        <w:t xml:space="preserve"> </w:t>
      </w:r>
      <w:r w:rsidR="001D52B7">
        <w:rPr>
          <w:rFonts w:ascii="Calibri" w:hAnsi="Calibri"/>
          <w:szCs w:val="24"/>
        </w:rPr>
        <w:t>take place to determine whether the dictation should be word by word</w:t>
      </w:r>
      <w:r w:rsidR="00F21D76">
        <w:rPr>
          <w:rFonts w:ascii="Calibri" w:hAnsi="Calibri"/>
          <w:szCs w:val="24"/>
        </w:rPr>
        <w:t xml:space="preserve"> or</w:t>
      </w:r>
      <w:r w:rsidR="001D52B7">
        <w:rPr>
          <w:rFonts w:ascii="Calibri" w:hAnsi="Calibri"/>
          <w:szCs w:val="24"/>
        </w:rPr>
        <w:t xml:space="preserve"> letter by letter or </w:t>
      </w:r>
      <w:r w:rsidR="00F21D76">
        <w:rPr>
          <w:rFonts w:ascii="Calibri" w:hAnsi="Calibri"/>
          <w:szCs w:val="24"/>
        </w:rPr>
        <w:t xml:space="preserve">if </w:t>
      </w:r>
      <w:r w:rsidR="001D52B7">
        <w:rPr>
          <w:rFonts w:ascii="Calibri" w:hAnsi="Calibri"/>
          <w:szCs w:val="24"/>
        </w:rPr>
        <w:t xml:space="preserve">an alternative examination should be considered. </w:t>
      </w:r>
    </w:p>
    <w:p w14:paraId="78FF89DC" w14:textId="77777777" w:rsidR="00171172" w:rsidRPr="0065309C" w:rsidRDefault="00171172" w:rsidP="001D52B7">
      <w:pPr>
        <w:spacing w:line="360" w:lineRule="auto"/>
        <w:ind w:left="720" w:hanging="720"/>
        <w:rPr>
          <w:rFonts w:ascii="Calibri" w:hAnsi="Calibri"/>
          <w:szCs w:val="24"/>
        </w:rPr>
      </w:pPr>
    </w:p>
    <w:p w14:paraId="2EF80099" w14:textId="188D5AF3" w:rsidR="001D52B7" w:rsidRPr="0065309C" w:rsidRDefault="00D11D7B" w:rsidP="003A6B18">
      <w:pPr>
        <w:spacing w:after="0" w:line="360" w:lineRule="auto"/>
        <w:ind w:left="720" w:hanging="720"/>
        <w:rPr>
          <w:rFonts w:ascii="Calibri" w:hAnsi="Calibri"/>
          <w:szCs w:val="24"/>
        </w:rPr>
      </w:pPr>
      <w:r>
        <w:rPr>
          <w:rFonts w:ascii="Calibri" w:hAnsi="Calibri"/>
          <w:szCs w:val="24"/>
        </w:rPr>
        <w:t xml:space="preserve">6.1.3 </w:t>
      </w:r>
      <w:r>
        <w:rPr>
          <w:rFonts w:ascii="Calibri" w:hAnsi="Calibri"/>
          <w:szCs w:val="24"/>
        </w:rPr>
        <w:tab/>
      </w:r>
      <w:r w:rsidR="001D52B7" w:rsidRPr="0065309C">
        <w:rPr>
          <w:rFonts w:ascii="Calibri" w:hAnsi="Calibri"/>
          <w:szCs w:val="24"/>
        </w:rPr>
        <w:t xml:space="preserve">Where a learning outcome is that of competence in spelling, grammar or written expression </w:t>
      </w:r>
      <w:r w:rsidR="00F21D76">
        <w:rPr>
          <w:rFonts w:ascii="Calibri" w:hAnsi="Calibri"/>
          <w:szCs w:val="24"/>
        </w:rPr>
        <w:t>(</w:t>
      </w:r>
      <w:r w:rsidR="001D52B7" w:rsidRPr="0065309C">
        <w:rPr>
          <w:rFonts w:ascii="Calibri" w:hAnsi="Calibri"/>
          <w:szCs w:val="24"/>
        </w:rPr>
        <w:t>for example</w:t>
      </w:r>
      <w:r w:rsidR="00F21D76">
        <w:rPr>
          <w:rFonts w:ascii="Calibri" w:hAnsi="Calibri"/>
          <w:szCs w:val="24"/>
        </w:rPr>
        <w:t>,</w:t>
      </w:r>
      <w:r w:rsidR="001D52B7" w:rsidRPr="0065309C">
        <w:rPr>
          <w:rFonts w:ascii="Calibri" w:hAnsi="Calibri"/>
          <w:szCs w:val="24"/>
        </w:rPr>
        <w:t xml:space="preserve"> in language subjects</w:t>
      </w:r>
      <w:r w:rsidR="00F21D76">
        <w:rPr>
          <w:rFonts w:ascii="Calibri" w:hAnsi="Calibri"/>
          <w:szCs w:val="24"/>
        </w:rPr>
        <w:t xml:space="preserve">), </w:t>
      </w:r>
      <w:r w:rsidR="001D52B7" w:rsidRPr="0065309C">
        <w:rPr>
          <w:rFonts w:ascii="Calibri" w:hAnsi="Calibri"/>
          <w:szCs w:val="24"/>
        </w:rPr>
        <w:t xml:space="preserve">it is not possible to disregard these outcomes. </w:t>
      </w:r>
    </w:p>
    <w:p w14:paraId="2F91AE81" w14:textId="28BEC9B2" w:rsidR="003C7B43" w:rsidRPr="00A668B9" w:rsidRDefault="002547A6" w:rsidP="00E051DE">
      <w:pPr>
        <w:spacing w:line="360" w:lineRule="auto"/>
        <w:ind w:left="720" w:hanging="720"/>
        <w:rPr>
          <w:rFonts w:ascii="Calibri" w:hAnsi="Calibri"/>
          <w:szCs w:val="24"/>
        </w:rPr>
      </w:pPr>
      <w:r w:rsidRPr="00E051DE">
        <w:rPr>
          <w:rFonts w:ascii="Calibri" w:hAnsi="Calibri"/>
          <w:szCs w:val="24"/>
        </w:rPr>
        <w:t>6.1.</w:t>
      </w:r>
      <w:r w:rsidR="00D11D7B" w:rsidRPr="00E051DE">
        <w:rPr>
          <w:rFonts w:ascii="Calibri" w:hAnsi="Calibri"/>
          <w:szCs w:val="24"/>
        </w:rPr>
        <w:t>4</w:t>
      </w:r>
      <w:r w:rsidR="001D52B7" w:rsidRPr="00E051DE">
        <w:rPr>
          <w:rFonts w:ascii="Calibri" w:hAnsi="Calibri"/>
          <w:szCs w:val="24"/>
        </w:rPr>
        <w:tab/>
      </w:r>
      <w:r w:rsidR="003C7B43" w:rsidRPr="00A668B9">
        <w:rPr>
          <w:rFonts w:ascii="Calibri" w:hAnsi="Calibri"/>
          <w:szCs w:val="24"/>
        </w:rPr>
        <w:t xml:space="preserve">The HEI </w:t>
      </w:r>
      <w:r w:rsidR="000511A2" w:rsidRPr="00A668B9">
        <w:rPr>
          <w:rFonts w:ascii="Calibri" w:hAnsi="Calibri"/>
          <w:szCs w:val="24"/>
        </w:rPr>
        <w:t xml:space="preserve">may notify </w:t>
      </w:r>
      <w:r w:rsidR="003C7B43" w:rsidRPr="00A668B9">
        <w:rPr>
          <w:rFonts w:ascii="Calibri" w:hAnsi="Calibri"/>
          <w:szCs w:val="24"/>
        </w:rPr>
        <w:t xml:space="preserve">the </w:t>
      </w:r>
      <w:r w:rsidR="004C6AF1" w:rsidRPr="00A668B9">
        <w:rPr>
          <w:rFonts w:ascii="Calibri" w:hAnsi="Calibri"/>
          <w:szCs w:val="24"/>
        </w:rPr>
        <w:t>examiner</w:t>
      </w:r>
      <w:r w:rsidR="003C7B43" w:rsidRPr="00A668B9">
        <w:rPr>
          <w:rFonts w:ascii="Calibri" w:hAnsi="Calibri"/>
          <w:szCs w:val="24"/>
        </w:rPr>
        <w:t>(s) if the student has been granted the use of a scribe in exams and whether </w:t>
      </w:r>
      <w:r w:rsidR="009E3760" w:rsidRPr="00A668B9">
        <w:rPr>
          <w:rFonts w:ascii="Calibri" w:hAnsi="Calibri"/>
          <w:szCs w:val="24"/>
        </w:rPr>
        <w:t>access to a scribe precludes the assessment of spelling, written punctuation and grammatical elements of the subject</w:t>
      </w:r>
      <w:r w:rsidR="00196D69" w:rsidRPr="00A668B9">
        <w:rPr>
          <w:rFonts w:ascii="Calibri" w:hAnsi="Calibri"/>
          <w:szCs w:val="24"/>
        </w:rPr>
        <w:t xml:space="preserve"> only</w:t>
      </w:r>
      <w:r w:rsidR="009E3760" w:rsidRPr="00A668B9">
        <w:rPr>
          <w:rFonts w:ascii="Calibri" w:hAnsi="Calibri"/>
          <w:szCs w:val="24"/>
        </w:rPr>
        <w:t xml:space="preserve"> </w:t>
      </w:r>
      <w:r w:rsidR="003C7B43" w:rsidRPr="00A668B9">
        <w:rPr>
          <w:rFonts w:ascii="Calibri" w:hAnsi="Calibri"/>
          <w:szCs w:val="24"/>
        </w:rPr>
        <w:t xml:space="preserve">or </w:t>
      </w:r>
      <w:r w:rsidR="009E3760" w:rsidRPr="00A668B9">
        <w:rPr>
          <w:rFonts w:ascii="Calibri" w:hAnsi="Calibri"/>
          <w:szCs w:val="24"/>
        </w:rPr>
        <w:t xml:space="preserve">whether </w:t>
      </w:r>
      <w:r w:rsidR="003C7B43" w:rsidRPr="00A668B9">
        <w:rPr>
          <w:rFonts w:ascii="Calibri" w:hAnsi="Calibri"/>
          <w:szCs w:val="24"/>
        </w:rPr>
        <w:t xml:space="preserve">marking </w:t>
      </w:r>
      <w:r w:rsidR="004C6AF1" w:rsidRPr="00A668B9">
        <w:rPr>
          <w:rFonts w:ascii="Calibri" w:hAnsi="Calibri"/>
          <w:szCs w:val="24"/>
        </w:rPr>
        <w:t>guidelines apply (see Appendix 6)</w:t>
      </w:r>
      <w:r w:rsidR="003C7B43" w:rsidRPr="00A668B9">
        <w:rPr>
          <w:rFonts w:ascii="Calibri" w:hAnsi="Calibri"/>
          <w:szCs w:val="24"/>
        </w:rPr>
        <w:t>.</w:t>
      </w:r>
    </w:p>
    <w:p w14:paraId="55B44ED4" w14:textId="5613208A" w:rsidR="00171172" w:rsidRPr="00A668B9" w:rsidRDefault="003C7B43" w:rsidP="00E051DE">
      <w:pPr>
        <w:spacing w:after="0" w:line="360" w:lineRule="auto"/>
        <w:ind w:left="720"/>
        <w:rPr>
          <w:rFonts w:ascii="Calibri" w:hAnsi="Calibri"/>
          <w:szCs w:val="24"/>
        </w:rPr>
      </w:pPr>
      <w:r w:rsidRPr="00A668B9">
        <w:rPr>
          <w:rFonts w:ascii="Calibri" w:hAnsi="Calibri"/>
          <w:szCs w:val="24"/>
        </w:rPr>
        <w:t>The method of notification may vary according to the individual HEI’s practice e.g. placing a sticker on the student’</w:t>
      </w:r>
      <w:r w:rsidR="00ED3DA1" w:rsidRPr="00A668B9">
        <w:rPr>
          <w:rFonts w:ascii="Calibri" w:hAnsi="Calibri"/>
          <w:szCs w:val="24"/>
        </w:rPr>
        <w:t xml:space="preserve">s exam paper or </w:t>
      </w:r>
      <w:r w:rsidRPr="00A668B9">
        <w:rPr>
          <w:rFonts w:ascii="Calibri" w:hAnsi="Calibri"/>
          <w:szCs w:val="24"/>
        </w:rPr>
        <w:t>indicating the accommodation on the student's needs</w:t>
      </w:r>
      <w:r w:rsidR="00ED3DA1" w:rsidRPr="00A668B9">
        <w:rPr>
          <w:rFonts w:ascii="Calibri" w:hAnsi="Calibri"/>
          <w:szCs w:val="24"/>
        </w:rPr>
        <w:t xml:space="preserve"> assessment</w:t>
      </w:r>
      <w:r w:rsidRPr="00A668B9">
        <w:rPr>
          <w:rFonts w:ascii="Calibri" w:hAnsi="Calibri"/>
          <w:szCs w:val="24"/>
        </w:rPr>
        <w:t>.</w:t>
      </w:r>
    </w:p>
    <w:p w14:paraId="3E030F85" w14:textId="77777777" w:rsidR="00171172" w:rsidRPr="00E051DE" w:rsidRDefault="00171172" w:rsidP="00E051DE">
      <w:pPr>
        <w:spacing w:line="360" w:lineRule="auto"/>
        <w:ind w:left="720"/>
        <w:rPr>
          <w:rFonts w:ascii="Calibri" w:hAnsi="Calibri"/>
          <w:szCs w:val="24"/>
        </w:rPr>
      </w:pPr>
    </w:p>
    <w:p w14:paraId="47E9216E" w14:textId="1C286E23" w:rsidR="00171172" w:rsidRDefault="002547A6" w:rsidP="00E051DE">
      <w:pPr>
        <w:widowControl w:val="0"/>
        <w:autoSpaceDE w:val="0"/>
        <w:autoSpaceDN w:val="0"/>
        <w:adjustRightInd w:val="0"/>
        <w:spacing w:after="0" w:line="360" w:lineRule="auto"/>
        <w:ind w:right="79"/>
        <w:rPr>
          <w:rFonts w:ascii="Calibri" w:hAnsi="Calibri" w:cs="Arial"/>
          <w:spacing w:val="9"/>
          <w:szCs w:val="24"/>
        </w:rPr>
      </w:pPr>
      <w:r>
        <w:rPr>
          <w:rFonts w:ascii="Calibri" w:hAnsi="Calibri" w:cs="Arial"/>
          <w:szCs w:val="24"/>
        </w:rPr>
        <w:t>6.1.</w:t>
      </w:r>
      <w:r w:rsidR="00D11D7B">
        <w:rPr>
          <w:rFonts w:ascii="Calibri" w:hAnsi="Calibri" w:cs="Arial"/>
          <w:szCs w:val="24"/>
        </w:rPr>
        <w:t>5</w:t>
      </w:r>
      <w:r w:rsidR="001D52B7">
        <w:rPr>
          <w:rFonts w:ascii="Calibri" w:hAnsi="Calibri" w:cs="Arial"/>
          <w:szCs w:val="24"/>
        </w:rPr>
        <w:tab/>
      </w:r>
      <w:r w:rsidR="001D52B7" w:rsidRPr="0065309C">
        <w:rPr>
          <w:rFonts w:ascii="Calibri" w:hAnsi="Calibri" w:cs="Arial"/>
          <w:szCs w:val="24"/>
        </w:rPr>
        <w:t>Additional ti</w:t>
      </w:r>
      <w:r w:rsidR="001D52B7" w:rsidRPr="0065309C">
        <w:rPr>
          <w:rFonts w:ascii="Calibri" w:hAnsi="Calibri" w:cs="Arial"/>
          <w:spacing w:val="-1"/>
          <w:szCs w:val="24"/>
        </w:rPr>
        <w:t>m</w:t>
      </w:r>
      <w:r w:rsidR="001D52B7" w:rsidRPr="0065309C">
        <w:rPr>
          <w:rFonts w:ascii="Calibri" w:hAnsi="Calibri" w:cs="Arial"/>
          <w:szCs w:val="24"/>
        </w:rPr>
        <w:t>e and a separate venue will be provided w</w:t>
      </w:r>
      <w:r w:rsidR="001D52B7" w:rsidRPr="0065309C">
        <w:rPr>
          <w:rFonts w:ascii="Calibri" w:hAnsi="Calibri" w:cs="Arial"/>
          <w:spacing w:val="-1"/>
          <w:szCs w:val="24"/>
        </w:rPr>
        <w:t>h</w:t>
      </w:r>
      <w:r w:rsidR="001D52B7" w:rsidRPr="0065309C">
        <w:rPr>
          <w:rFonts w:ascii="Calibri" w:hAnsi="Calibri" w:cs="Arial"/>
          <w:szCs w:val="24"/>
        </w:rPr>
        <w:t>en us</w:t>
      </w:r>
      <w:r w:rsidR="001D52B7" w:rsidRPr="0065309C">
        <w:rPr>
          <w:rFonts w:ascii="Calibri" w:hAnsi="Calibri" w:cs="Arial"/>
          <w:spacing w:val="-1"/>
          <w:szCs w:val="24"/>
        </w:rPr>
        <w:t>in</w:t>
      </w:r>
      <w:r w:rsidR="001D52B7" w:rsidRPr="0065309C">
        <w:rPr>
          <w:rFonts w:ascii="Calibri" w:hAnsi="Calibri" w:cs="Arial"/>
          <w:szCs w:val="24"/>
        </w:rPr>
        <w:t>g a scribe.</w:t>
      </w:r>
      <w:r w:rsidR="001D52B7" w:rsidRPr="0065309C">
        <w:rPr>
          <w:rFonts w:ascii="Calibri" w:hAnsi="Calibri" w:cs="Arial"/>
          <w:spacing w:val="9"/>
          <w:szCs w:val="24"/>
        </w:rPr>
        <w:t xml:space="preserve"> </w:t>
      </w:r>
    </w:p>
    <w:p w14:paraId="3CCA754E" w14:textId="77777777" w:rsidR="00171172" w:rsidRPr="0065309C" w:rsidRDefault="00171172" w:rsidP="001D52B7">
      <w:pPr>
        <w:widowControl w:val="0"/>
        <w:autoSpaceDE w:val="0"/>
        <w:autoSpaceDN w:val="0"/>
        <w:adjustRightInd w:val="0"/>
        <w:spacing w:line="360" w:lineRule="auto"/>
        <w:ind w:right="78"/>
        <w:rPr>
          <w:rFonts w:ascii="Calibri" w:hAnsi="Calibri" w:cs="Arial"/>
          <w:szCs w:val="24"/>
        </w:rPr>
      </w:pPr>
    </w:p>
    <w:p w14:paraId="3D4F96D4" w14:textId="088D443E" w:rsidR="001D52B7" w:rsidRDefault="00D646BF" w:rsidP="001D52B7">
      <w:pPr>
        <w:spacing w:line="360" w:lineRule="auto"/>
        <w:ind w:left="720" w:hanging="720"/>
        <w:rPr>
          <w:rFonts w:ascii="Calibri" w:hAnsi="Calibri"/>
          <w:szCs w:val="24"/>
        </w:rPr>
      </w:pPr>
      <w:r>
        <w:rPr>
          <w:rFonts w:ascii="Calibri" w:hAnsi="Calibri"/>
          <w:szCs w:val="24"/>
        </w:rPr>
        <w:t>6.1.</w:t>
      </w:r>
      <w:r w:rsidR="00D11D7B">
        <w:rPr>
          <w:rFonts w:ascii="Calibri" w:hAnsi="Calibri"/>
          <w:szCs w:val="24"/>
        </w:rPr>
        <w:t>6</w:t>
      </w:r>
      <w:r w:rsidR="001D52B7">
        <w:rPr>
          <w:rFonts w:ascii="Calibri" w:hAnsi="Calibri"/>
          <w:szCs w:val="24"/>
        </w:rPr>
        <w:tab/>
      </w:r>
      <w:r w:rsidR="001D52B7" w:rsidRPr="0065309C">
        <w:rPr>
          <w:rFonts w:ascii="Calibri" w:hAnsi="Calibri"/>
          <w:szCs w:val="24"/>
        </w:rPr>
        <w:t>Guidelines for determining reasonable accommodations for students with a disability who have a reading, writing or spelling difficulty are listed in Appendix 5.</w:t>
      </w:r>
    </w:p>
    <w:p w14:paraId="68955CEB" w14:textId="77777777" w:rsidR="00171172" w:rsidRPr="0065309C" w:rsidRDefault="00171172" w:rsidP="001D52B7">
      <w:pPr>
        <w:spacing w:line="360" w:lineRule="auto"/>
        <w:ind w:left="720" w:hanging="720"/>
        <w:rPr>
          <w:rFonts w:ascii="Calibri" w:hAnsi="Calibri"/>
          <w:szCs w:val="24"/>
        </w:rPr>
      </w:pPr>
    </w:p>
    <w:p w14:paraId="315A23E6" w14:textId="77777777" w:rsidR="001D52B7" w:rsidRDefault="002547A6" w:rsidP="001D52B7">
      <w:pPr>
        <w:pStyle w:val="Heading2"/>
      </w:pPr>
      <w:bookmarkStart w:id="26" w:name="_Toc18671782"/>
      <w:r>
        <w:t>6.</w:t>
      </w:r>
      <w:r w:rsidR="00D646BF">
        <w:t>2</w:t>
      </w:r>
      <w:r w:rsidR="001D52B7">
        <w:t xml:space="preserve"> The Role of the Scribe in Examinations</w:t>
      </w:r>
      <w:bookmarkEnd w:id="26"/>
    </w:p>
    <w:p w14:paraId="6A200312" w14:textId="77777777" w:rsidR="001D52B7" w:rsidRDefault="001D52B7" w:rsidP="001D52B7">
      <w:pPr>
        <w:spacing w:line="360" w:lineRule="auto"/>
        <w:rPr>
          <w:rFonts w:ascii="Calibri" w:hAnsi="Calibri"/>
          <w:szCs w:val="24"/>
        </w:rPr>
      </w:pPr>
    </w:p>
    <w:p w14:paraId="760156EF" w14:textId="13F38DCB" w:rsidR="001D52B7" w:rsidRDefault="00D646BF" w:rsidP="001E2DD3">
      <w:pPr>
        <w:spacing w:after="0" w:line="360" w:lineRule="auto"/>
        <w:rPr>
          <w:szCs w:val="24"/>
        </w:rPr>
      </w:pPr>
      <w:r>
        <w:rPr>
          <w:rFonts w:ascii="Calibri" w:hAnsi="Calibri"/>
          <w:szCs w:val="24"/>
        </w:rPr>
        <w:t>6.2.1</w:t>
      </w:r>
      <w:r w:rsidR="001D52B7">
        <w:rPr>
          <w:rFonts w:ascii="Calibri" w:hAnsi="Calibri"/>
          <w:szCs w:val="24"/>
        </w:rPr>
        <w:tab/>
      </w:r>
      <w:r w:rsidR="001D52B7" w:rsidRPr="0065309C">
        <w:rPr>
          <w:rFonts w:ascii="Calibri" w:hAnsi="Calibri"/>
          <w:szCs w:val="24"/>
        </w:rPr>
        <w:t>The role of a scribe is to record a student’s dictated answers in an examination.</w:t>
      </w:r>
      <w:r w:rsidR="001D52B7" w:rsidRPr="0065309C">
        <w:rPr>
          <w:rFonts w:ascii="Calibri" w:hAnsi="Calibri"/>
          <w:b/>
          <w:szCs w:val="24"/>
        </w:rPr>
        <w:t xml:space="preserve"> </w:t>
      </w:r>
    </w:p>
    <w:p w14:paraId="229EAFC9" w14:textId="77777777" w:rsidR="00171172" w:rsidRPr="0065309C" w:rsidRDefault="00171172" w:rsidP="001D52B7">
      <w:pPr>
        <w:spacing w:line="360" w:lineRule="auto"/>
        <w:rPr>
          <w:szCs w:val="24"/>
        </w:rPr>
      </w:pPr>
    </w:p>
    <w:p w14:paraId="2C710F2E" w14:textId="77777777" w:rsidR="001D52B7" w:rsidRPr="0065309C" w:rsidRDefault="00D646BF" w:rsidP="001D52B7">
      <w:pPr>
        <w:spacing w:after="0" w:line="360" w:lineRule="auto"/>
        <w:ind w:left="720" w:hanging="720"/>
        <w:rPr>
          <w:szCs w:val="24"/>
        </w:rPr>
      </w:pPr>
      <w:r>
        <w:rPr>
          <w:rFonts w:ascii="Calibri" w:hAnsi="Calibri"/>
          <w:szCs w:val="24"/>
        </w:rPr>
        <w:lastRenderedPageBreak/>
        <w:t>6.2.2</w:t>
      </w:r>
      <w:r w:rsidR="001D52B7">
        <w:rPr>
          <w:rFonts w:ascii="Calibri" w:hAnsi="Calibri"/>
          <w:szCs w:val="24"/>
        </w:rPr>
        <w:tab/>
      </w:r>
      <w:r w:rsidR="001D52B7" w:rsidRPr="0065309C">
        <w:rPr>
          <w:rFonts w:ascii="Calibri" w:hAnsi="Calibri"/>
          <w:szCs w:val="24"/>
        </w:rPr>
        <w:t>Both the student and scribe should have access to training and practice sessions before the examination if needed.</w:t>
      </w:r>
      <w:r w:rsidR="001D52B7" w:rsidRPr="0065309C" w:rsidDel="009C545F">
        <w:rPr>
          <w:rFonts w:ascii="Calibri" w:hAnsi="Calibri"/>
          <w:szCs w:val="24"/>
        </w:rPr>
        <w:t xml:space="preserve"> </w:t>
      </w:r>
      <w:r w:rsidR="001D52B7" w:rsidRPr="0065309C">
        <w:rPr>
          <w:rFonts w:ascii="Calibri" w:hAnsi="Calibri"/>
          <w:szCs w:val="24"/>
        </w:rPr>
        <w:t xml:space="preserve"> Students may be asked to sign a form to confirm that they have attended the training and agree to proceed with the examination accommodation.</w:t>
      </w:r>
    </w:p>
    <w:p w14:paraId="08601109" w14:textId="77777777" w:rsidR="001D52B7" w:rsidRPr="0065309C" w:rsidRDefault="001D52B7" w:rsidP="001D52B7">
      <w:pPr>
        <w:spacing w:line="360" w:lineRule="auto"/>
        <w:ind w:left="720"/>
        <w:rPr>
          <w:rFonts w:ascii="Calibri" w:hAnsi="Calibri"/>
          <w:szCs w:val="24"/>
        </w:rPr>
      </w:pPr>
    </w:p>
    <w:p w14:paraId="687A3805" w14:textId="77777777" w:rsidR="001D52B7" w:rsidRDefault="00D646BF" w:rsidP="001D52B7">
      <w:pPr>
        <w:spacing w:after="0" w:line="360" w:lineRule="auto"/>
        <w:rPr>
          <w:rFonts w:ascii="Calibri" w:hAnsi="Calibri"/>
          <w:szCs w:val="24"/>
        </w:rPr>
      </w:pPr>
      <w:r>
        <w:rPr>
          <w:rFonts w:ascii="Calibri" w:hAnsi="Calibri"/>
          <w:szCs w:val="24"/>
        </w:rPr>
        <w:t>6.2.3</w:t>
      </w:r>
      <w:r w:rsidR="001D52B7">
        <w:rPr>
          <w:rFonts w:ascii="Calibri" w:hAnsi="Calibri"/>
          <w:szCs w:val="24"/>
        </w:rPr>
        <w:tab/>
      </w:r>
      <w:r w:rsidR="001D52B7" w:rsidRPr="0065309C">
        <w:rPr>
          <w:rFonts w:ascii="Calibri" w:hAnsi="Calibri"/>
          <w:szCs w:val="24"/>
        </w:rPr>
        <w:t>The scribe should be independent of the student.</w:t>
      </w:r>
    </w:p>
    <w:p w14:paraId="33C40909" w14:textId="77777777" w:rsidR="001D52B7" w:rsidRPr="0065309C" w:rsidRDefault="001D52B7" w:rsidP="001D52B7">
      <w:pPr>
        <w:spacing w:after="0" w:line="360" w:lineRule="auto"/>
        <w:rPr>
          <w:rFonts w:ascii="Calibri" w:hAnsi="Calibri"/>
          <w:szCs w:val="24"/>
        </w:rPr>
      </w:pPr>
    </w:p>
    <w:p w14:paraId="029B635C" w14:textId="77777777" w:rsidR="001D52B7" w:rsidRDefault="00D646BF" w:rsidP="001D52B7">
      <w:pPr>
        <w:spacing w:after="0" w:line="360" w:lineRule="auto"/>
        <w:rPr>
          <w:rFonts w:ascii="Calibri" w:hAnsi="Calibri"/>
          <w:szCs w:val="24"/>
        </w:rPr>
      </w:pPr>
      <w:r>
        <w:rPr>
          <w:rFonts w:ascii="Calibri" w:hAnsi="Calibri"/>
          <w:szCs w:val="24"/>
        </w:rPr>
        <w:t>6.2.4</w:t>
      </w:r>
      <w:r w:rsidR="001D52B7">
        <w:rPr>
          <w:rFonts w:ascii="Calibri" w:hAnsi="Calibri"/>
          <w:szCs w:val="24"/>
        </w:rPr>
        <w:tab/>
      </w:r>
      <w:r w:rsidR="001D52B7" w:rsidRPr="0065309C">
        <w:rPr>
          <w:rFonts w:ascii="Calibri" w:hAnsi="Calibri"/>
          <w:szCs w:val="24"/>
        </w:rPr>
        <w:t>The scribe may also act as the invigilator for the examination.</w:t>
      </w:r>
    </w:p>
    <w:p w14:paraId="1E3F5FAB" w14:textId="77777777" w:rsidR="001D52B7" w:rsidRPr="0065309C" w:rsidRDefault="001D52B7" w:rsidP="001D52B7">
      <w:pPr>
        <w:spacing w:after="0" w:line="360" w:lineRule="auto"/>
        <w:rPr>
          <w:rFonts w:ascii="Calibri" w:hAnsi="Calibri"/>
          <w:szCs w:val="24"/>
        </w:rPr>
      </w:pPr>
    </w:p>
    <w:p w14:paraId="0045F327" w14:textId="77777777" w:rsidR="001D52B7" w:rsidRDefault="00D646BF" w:rsidP="001D52B7">
      <w:pPr>
        <w:spacing w:after="0" w:line="360" w:lineRule="auto"/>
        <w:ind w:left="720" w:hanging="720"/>
        <w:rPr>
          <w:rFonts w:ascii="Calibri" w:hAnsi="Calibri"/>
          <w:szCs w:val="24"/>
        </w:rPr>
      </w:pPr>
      <w:r>
        <w:rPr>
          <w:rFonts w:ascii="Calibri" w:hAnsi="Calibri"/>
          <w:szCs w:val="24"/>
        </w:rPr>
        <w:t>6.2.5</w:t>
      </w:r>
      <w:r w:rsidR="001D52B7">
        <w:rPr>
          <w:rFonts w:ascii="Calibri" w:hAnsi="Calibri"/>
          <w:szCs w:val="24"/>
        </w:rPr>
        <w:tab/>
      </w:r>
      <w:r w:rsidR="001D52B7" w:rsidRPr="0065309C">
        <w:rPr>
          <w:rFonts w:ascii="Calibri" w:hAnsi="Calibri"/>
          <w:szCs w:val="24"/>
        </w:rPr>
        <w:t>Sometimes a student may require a reader and a scribe.  In such instances the same person may act as both.</w:t>
      </w:r>
    </w:p>
    <w:p w14:paraId="168DC2FD" w14:textId="77777777" w:rsidR="001D52B7" w:rsidRPr="0065309C" w:rsidRDefault="001D52B7" w:rsidP="001D52B7">
      <w:pPr>
        <w:spacing w:after="0" w:line="360" w:lineRule="auto"/>
        <w:ind w:left="720" w:hanging="720"/>
        <w:rPr>
          <w:rFonts w:ascii="Calibri" w:hAnsi="Calibri"/>
          <w:szCs w:val="24"/>
        </w:rPr>
      </w:pPr>
    </w:p>
    <w:p w14:paraId="577E10A5" w14:textId="77777777" w:rsidR="001D52B7" w:rsidRDefault="00D646BF" w:rsidP="001D52B7">
      <w:pPr>
        <w:spacing w:after="0" w:line="360" w:lineRule="auto"/>
        <w:ind w:left="720" w:hanging="720"/>
        <w:rPr>
          <w:rFonts w:ascii="Calibri" w:hAnsi="Calibri"/>
          <w:szCs w:val="24"/>
        </w:rPr>
      </w:pPr>
      <w:r>
        <w:rPr>
          <w:rFonts w:ascii="Calibri" w:hAnsi="Calibri"/>
          <w:szCs w:val="24"/>
        </w:rPr>
        <w:t>6.2.6</w:t>
      </w:r>
      <w:r w:rsidR="001D52B7">
        <w:rPr>
          <w:rFonts w:ascii="Calibri" w:hAnsi="Calibri"/>
          <w:szCs w:val="24"/>
        </w:rPr>
        <w:tab/>
      </w:r>
      <w:r w:rsidR="001D52B7" w:rsidRPr="0065309C">
        <w:rPr>
          <w:rFonts w:ascii="Calibri" w:hAnsi="Calibri"/>
          <w:szCs w:val="24"/>
        </w:rPr>
        <w:t>A recording of the examination may be made to act as a secondary source of information for the examiner if required.</w:t>
      </w:r>
    </w:p>
    <w:p w14:paraId="1A515CA5" w14:textId="77777777" w:rsidR="001D52B7" w:rsidRDefault="001D52B7" w:rsidP="001D52B7">
      <w:pPr>
        <w:spacing w:after="0" w:line="360" w:lineRule="auto"/>
        <w:ind w:left="720" w:hanging="720"/>
        <w:rPr>
          <w:rFonts w:ascii="Calibri" w:hAnsi="Calibri"/>
          <w:szCs w:val="24"/>
        </w:rPr>
      </w:pPr>
    </w:p>
    <w:p w14:paraId="3E5BF5AA" w14:textId="2E7FBB4B" w:rsidR="001D52B7" w:rsidRDefault="00D646BF" w:rsidP="001D52B7">
      <w:pPr>
        <w:spacing w:after="0" w:line="360" w:lineRule="auto"/>
        <w:ind w:left="720" w:hanging="720"/>
        <w:rPr>
          <w:rFonts w:ascii="Calibri" w:hAnsi="Calibri"/>
          <w:szCs w:val="24"/>
        </w:rPr>
      </w:pPr>
      <w:r>
        <w:rPr>
          <w:rFonts w:ascii="Calibri" w:hAnsi="Calibri"/>
          <w:szCs w:val="24"/>
        </w:rPr>
        <w:t>6.2.7</w:t>
      </w:r>
      <w:r w:rsidR="001D52B7">
        <w:rPr>
          <w:rFonts w:ascii="Calibri" w:hAnsi="Calibri"/>
          <w:szCs w:val="24"/>
        </w:rPr>
        <w:tab/>
      </w:r>
      <w:r w:rsidR="001D52B7" w:rsidRPr="0065309C">
        <w:rPr>
          <w:rFonts w:ascii="Calibri" w:hAnsi="Calibri"/>
          <w:szCs w:val="24"/>
        </w:rPr>
        <w:t>Scribes should have proficient typing skills if typing a student’s dictated answers and should be capable of writing legibly at appropriate speed if writing a student’s dictated answers.</w:t>
      </w:r>
    </w:p>
    <w:p w14:paraId="68EC5EC9" w14:textId="77777777" w:rsidR="001D52B7" w:rsidRDefault="001D52B7" w:rsidP="001D52B7">
      <w:pPr>
        <w:spacing w:after="0" w:line="360" w:lineRule="auto"/>
        <w:ind w:left="720" w:hanging="720"/>
        <w:rPr>
          <w:rFonts w:ascii="Calibri" w:hAnsi="Calibri"/>
          <w:szCs w:val="24"/>
        </w:rPr>
      </w:pPr>
    </w:p>
    <w:p w14:paraId="4EFD31AA" w14:textId="77777777" w:rsidR="001D52B7" w:rsidRDefault="00D646BF" w:rsidP="001D52B7">
      <w:pPr>
        <w:spacing w:after="0" w:line="360" w:lineRule="auto"/>
        <w:ind w:left="720" w:hanging="720"/>
        <w:rPr>
          <w:rFonts w:ascii="Calibri" w:hAnsi="Calibri"/>
          <w:szCs w:val="24"/>
        </w:rPr>
      </w:pPr>
      <w:r>
        <w:rPr>
          <w:rFonts w:ascii="Calibri" w:hAnsi="Calibri"/>
          <w:szCs w:val="24"/>
        </w:rPr>
        <w:t>6.2.8</w:t>
      </w:r>
      <w:r w:rsidR="001D52B7">
        <w:rPr>
          <w:rFonts w:ascii="Calibri" w:hAnsi="Calibri"/>
          <w:szCs w:val="24"/>
        </w:rPr>
        <w:tab/>
      </w:r>
      <w:r w:rsidR="001D52B7" w:rsidRPr="0065309C">
        <w:rPr>
          <w:rFonts w:ascii="Calibri" w:hAnsi="Calibri"/>
          <w:szCs w:val="24"/>
        </w:rPr>
        <w:t>Scribes should ideally have a good working knowledge of the subject being examined.</w:t>
      </w:r>
    </w:p>
    <w:p w14:paraId="62672F22" w14:textId="77777777" w:rsidR="001D52B7" w:rsidRDefault="001D52B7" w:rsidP="001D52B7">
      <w:pPr>
        <w:spacing w:after="0" w:line="360" w:lineRule="auto"/>
        <w:ind w:left="720" w:hanging="720"/>
        <w:rPr>
          <w:rFonts w:ascii="Calibri" w:hAnsi="Calibri"/>
          <w:szCs w:val="24"/>
        </w:rPr>
      </w:pPr>
    </w:p>
    <w:p w14:paraId="612C225D" w14:textId="77777777" w:rsidR="00C878B4" w:rsidRDefault="00C878B4" w:rsidP="001D52B7">
      <w:pPr>
        <w:spacing w:after="0" w:line="360" w:lineRule="auto"/>
        <w:ind w:left="720" w:hanging="720"/>
        <w:rPr>
          <w:rFonts w:ascii="Calibri" w:hAnsi="Calibri"/>
          <w:szCs w:val="24"/>
        </w:rPr>
      </w:pPr>
    </w:p>
    <w:p w14:paraId="1C6158CB" w14:textId="7540EBA2" w:rsidR="001D52B7" w:rsidRDefault="00D646BF" w:rsidP="00D57A2B">
      <w:pPr>
        <w:pStyle w:val="Heading2"/>
      </w:pPr>
      <w:bookmarkStart w:id="27" w:name="_Toc18671783"/>
      <w:r>
        <w:t>6.3</w:t>
      </w:r>
      <w:r w:rsidR="001D52B7">
        <w:t xml:space="preserve"> Guidelines for Scribes in Examinations</w:t>
      </w:r>
      <w:bookmarkEnd w:id="27"/>
    </w:p>
    <w:p w14:paraId="5D982DEC" w14:textId="77777777" w:rsidR="001D52B7" w:rsidRPr="001D52B7" w:rsidRDefault="001D52B7" w:rsidP="001D52B7"/>
    <w:p w14:paraId="3226B032" w14:textId="77777777" w:rsidR="001D52B7" w:rsidRDefault="00D646BF" w:rsidP="001D52B7">
      <w:pPr>
        <w:spacing w:after="0" w:line="360" w:lineRule="auto"/>
        <w:ind w:left="720" w:hanging="720"/>
        <w:rPr>
          <w:rFonts w:ascii="Calibri" w:hAnsi="Calibri"/>
          <w:szCs w:val="24"/>
        </w:rPr>
      </w:pPr>
      <w:r>
        <w:rPr>
          <w:rFonts w:ascii="Calibri" w:hAnsi="Calibri"/>
          <w:szCs w:val="24"/>
        </w:rPr>
        <w:t>6.3</w:t>
      </w:r>
      <w:r w:rsidR="001D52B7">
        <w:rPr>
          <w:rFonts w:ascii="Calibri" w:hAnsi="Calibri"/>
          <w:szCs w:val="24"/>
        </w:rPr>
        <w:t>.1</w:t>
      </w:r>
      <w:r w:rsidR="001D52B7">
        <w:rPr>
          <w:rFonts w:ascii="Calibri" w:hAnsi="Calibri"/>
          <w:szCs w:val="24"/>
        </w:rPr>
        <w:tab/>
      </w:r>
      <w:r w:rsidR="001D52B7" w:rsidRPr="0065309C">
        <w:rPr>
          <w:rFonts w:ascii="Calibri" w:hAnsi="Calibri"/>
          <w:szCs w:val="24"/>
        </w:rPr>
        <w:t>The scribe is required to produce an accurate record of the student’s answers and to write/type at an appropriate speed.</w:t>
      </w:r>
    </w:p>
    <w:p w14:paraId="11423280" w14:textId="77777777" w:rsidR="001D52B7" w:rsidRPr="0065309C" w:rsidRDefault="001D52B7" w:rsidP="001D52B7">
      <w:pPr>
        <w:spacing w:after="0" w:line="360" w:lineRule="auto"/>
        <w:ind w:left="720" w:hanging="720"/>
        <w:rPr>
          <w:rFonts w:ascii="Calibri" w:hAnsi="Calibri"/>
          <w:szCs w:val="24"/>
        </w:rPr>
      </w:pPr>
    </w:p>
    <w:p w14:paraId="6ED61C09" w14:textId="569C9951" w:rsidR="001D52B7" w:rsidRPr="0065309C" w:rsidRDefault="00D646BF" w:rsidP="00D57A2B">
      <w:pPr>
        <w:spacing w:after="0" w:line="360" w:lineRule="auto"/>
        <w:ind w:left="720" w:hanging="720"/>
        <w:rPr>
          <w:rFonts w:ascii="Calibri" w:hAnsi="Calibri"/>
          <w:szCs w:val="24"/>
        </w:rPr>
      </w:pPr>
      <w:r>
        <w:rPr>
          <w:rFonts w:ascii="Calibri" w:hAnsi="Calibri"/>
          <w:szCs w:val="24"/>
        </w:rPr>
        <w:t>6.3</w:t>
      </w:r>
      <w:r w:rsidR="001D52B7">
        <w:rPr>
          <w:rFonts w:ascii="Calibri" w:hAnsi="Calibri"/>
          <w:szCs w:val="24"/>
        </w:rPr>
        <w:t>.2</w:t>
      </w:r>
      <w:r w:rsidR="001D52B7">
        <w:rPr>
          <w:rFonts w:ascii="Calibri" w:hAnsi="Calibri"/>
          <w:szCs w:val="24"/>
        </w:rPr>
        <w:tab/>
      </w:r>
      <w:r w:rsidR="001D52B7" w:rsidRPr="0065309C">
        <w:rPr>
          <w:rFonts w:ascii="Calibri" w:hAnsi="Calibri"/>
          <w:szCs w:val="24"/>
        </w:rPr>
        <w:t>The scribe should arrive before the commencement of the examination, allowing sufficient time to establish a rapport with the student, to make seating arrangements and to agree guidelines for:</w:t>
      </w:r>
    </w:p>
    <w:p w14:paraId="26FE816D" w14:textId="77777777" w:rsidR="001D52B7" w:rsidRPr="001D52B7" w:rsidRDefault="001D52B7" w:rsidP="00D57A2B">
      <w:pPr>
        <w:pStyle w:val="ListParagraph"/>
        <w:numPr>
          <w:ilvl w:val="0"/>
          <w:numId w:val="39"/>
        </w:numPr>
        <w:spacing w:after="0" w:line="360" w:lineRule="auto"/>
        <w:rPr>
          <w:rFonts w:ascii="Calibri" w:hAnsi="Calibri"/>
          <w:szCs w:val="24"/>
        </w:rPr>
      </w:pPr>
      <w:r w:rsidRPr="001D52B7">
        <w:rPr>
          <w:rFonts w:ascii="Calibri" w:hAnsi="Calibri"/>
          <w:szCs w:val="24"/>
        </w:rPr>
        <w:lastRenderedPageBreak/>
        <w:t>Presentation</w:t>
      </w:r>
    </w:p>
    <w:p w14:paraId="0CB80BB1" w14:textId="77777777" w:rsidR="001D52B7" w:rsidRPr="001D52B7" w:rsidRDefault="001D52B7" w:rsidP="00D57A2B">
      <w:pPr>
        <w:pStyle w:val="ListParagraph"/>
        <w:numPr>
          <w:ilvl w:val="0"/>
          <w:numId w:val="39"/>
        </w:numPr>
        <w:spacing w:after="0" w:line="360" w:lineRule="auto"/>
        <w:rPr>
          <w:rFonts w:ascii="Calibri" w:hAnsi="Calibri"/>
          <w:szCs w:val="24"/>
        </w:rPr>
      </w:pPr>
      <w:r w:rsidRPr="001D52B7">
        <w:rPr>
          <w:rFonts w:ascii="Calibri" w:hAnsi="Calibri"/>
          <w:szCs w:val="24"/>
        </w:rPr>
        <w:t>Spelling</w:t>
      </w:r>
    </w:p>
    <w:p w14:paraId="0BA537A8" w14:textId="77777777" w:rsidR="001D52B7" w:rsidRPr="001D52B7" w:rsidRDefault="001D52B7" w:rsidP="00D57A2B">
      <w:pPr>
        <w:pStyle w:val="ListParagraph"/>
        <w:numPr>
          <w:ilvl w:val="0"/>
          <w:numId w:val="39"/>
        </w:numPr>
        <w:spacing w:after="0" w:line="360" w:lineRule="auto"/>
        <w:rPr>
          <w:rFonts w:ascii="Calibri" w:hAnsi="Calibri"/>
          <w:szCs w:val="24"/>
        </w:rPr>
      </w:pPr>
      <w:r w:rsidRPr="001D52B7">
        <w:rPr>
          <w:rFonts w:ascii="Calibri" w:hAnsi="Calibri"/>
          <w:szCs w:val="24"/>
        </w:rPr>
        <w:t>Punctuation</w:t>
      </w:r>
    </w:p>
    <w:p w14:paraId="5C54DDE7" w14:textId="77777777" w:rsidR="001D52B7" w:rsidRPr="001D52B7" w:rsidRDefault="001D52B7" w:rsidP="00D57A2B">
      <w:pPr>
        <w:pStyle w:val="ListParagraph"/>
        <w:numPr>
          <w:ilvl w:val="0"/>
          <w:numId w:val="39"/>
        </w:numPr>
        <w:spacing w:after="0" w:line="360" w:lineRule="auto"/>
        <w:rPr>
          <w:rFonts w:ascii="Calibri" w:hAnsi="Calibri"/>
          <w:szCs w:val="24"/>
        </w:rPr>
      </w:pPr>
      <w:r w:rsidRPr="001D52B7">
        <w:rPr>
          <w:rFonts w:ascii="Calibri" w:hAnsi="Calibri"/>
          <w:szCs w:val="24"/>
        </w:rPr>
        <w:t>New paragraphs etc.</w:t>
      </w:r>
    </w:p>
    <w:p w14:paraId="3ED1D7C3" w14:textId="77777777" w:rsidR="001D52B7" w:rsidRPr="0065309C" w:rsidRDefault="001D52B7" w:rsidP="001D52B7">
      <w:pPr>
        <w:spacing w:line="360" w:lineRule="auto"/>
        <w:rPr>
          <w:rFonts w:ascii="Calibri" w:hAnsi="Calibri"/>
          <w:szCs w:val="24"/>
        </w:rPr>
      </w:pPr>
    </w:p>
    <w:p w14:paraId="134F1C73" w14:textId="77777777" w:rsidR="001D52B7" w:rsidRDefault="00D646BF" w:rsidP="001D52B7">
      <w:pPr>
        <w:spacing w:after="0" w:line="360" w:lineRule="auto"/>
        <w:ind w:left="720" w:hanging="720"/>
        <w:rPr>
          <w:rFonts w:ascii="Calibri" w:hAnsi="Calibri"/>
          <w:szCs w:val="24"/>
        </w:rPr>
      </w:pPr>
      <w:r>
        <w:rPr>
          <w:rFonts w:ascii="Calibri" w:hAnsi="Calibri"/>
          <w:szCs w:val="24"/>
        </w:rPr>
        <w:t>6.3</w:t>
      </w:r>
      <w:r w:rsidR="001D52B7">
        <w:rPr>
          <w:rFonts w:ascii="Calibri" w:hAnsi="Calibri"/>
          <w:szCs w:val="24"/>
        </w:rPr>
        <w:t>.3</w:t>
      </w:r>
      <w:r w:rsidR="001D52B7">
        <w:rPr>
          <w:rFonts w:ascii="Calibri" w:hAnsi="Calibri"/>
          <w:szCs w:val="24"/>
        </w:rPr>
        <w:tab/>
      </w:r>
      <w:r w:rsidR="001D52B7" w:rsidRPr="0065309C">
        <w:rPr>
          <w:rFonts w:ascii="Calibri" w:hAnsi="Calibri"/>
          <w:szCs w:val="24"/>
        </w:rPr>
        <w:t>The scribe should be relaxed.  This may help to alleviate any anxieties the student may have in relation to the examination.</w:t>
      </w:r>
    </w:p>
    <w:p w14:paraId="5D031BA0" w14:textId="77777777" w:rsidR="001D52B7" w:rsidRPr="0065309C" w:rsidRDefault="001D52B7" w:rsidP="001D52B7">
      <w:pPr>
        <w:spacing w:after="0" w:line="360" w:lineRule="auto"/>
        <w:ind w:left="720" w:hanging="720"/>
        <w:rPr>
          <w:rFonts w:ascii="Calibri" w:hAnsi="Calibri"/>
          <w:szCs w:val="24"/>
        </w:rPr>
      </w:pPr>
    </w:p>
    <w:p w14:paraId="5B47BDA3" w14:textId="77777777" w:rsidR="001D52B7" w:rsidRDefault="00D646BF" w:rsidP="001D52B7">
      <w:pPr>
        <w:spacing w:after="0" w:line="360" w:lineRule="auto"/>
        <w:ind w:left="720" w:hanging="720"/>
        <w:rPr>
          <w:rFonts w:ascii="Calibri" w:hAnsi="Calibri"/>
          <w:szCs w:val="24"/>
        </w:rPr>
      </w:pPr>
      <w:r>
        <w:rPr>
          <w:rFonts w:ascii="Calibri" w:hAnsi="Calibri"/>
          <w:szCs w:val="24"/>
        </w:rPr>
        <w:t>6.3</w:t>
      </w:r>
      <w:r w:rsidR="001D52B7">
        <w:rPr>
          <w:rFonts w:ascii="Calibri" w:hAnsi="Calibri"/>
          <w:szCs w:val="24"/>
        </w:rPr>
        <w:t>.4</w:t>
      </w:r>
      <w:r w:rsidR="001D52B7">
        <w:rPr>
          <w:rFonts w:ascii="Calibri" w:hAnsi="Calibri"/>
          <w:szCs w:val="24"/>
        </w:rPr>
        <w:tab/>
      </w:r>
      <w:r w:rsidR="001D52B7" w:rsidRPr="0065309C">
        <w:rPr>
          <w:rFonts w:ascii="Calibri" w:hAnsi="Calibri"/>
          <w:szCs w:val="24"/>
        </w:rPr>
        <w:t>The scribe should advise students as to the duration of the examination, the number of questions to be answered and any additional instructions.</w:t>
      </w:r>
    </w:p>
    <w:p w14:paraId="6A43015C" w14:textId="77777777" w:rsidR="001D52B7" w:rsidRPr="0065309C" w:rsidRDefault="001D52B7" w:rsidP="001D52B7">
      <w:pPr>
        <w:spacing w:after="0" w:line="360" w:lineRule="auto"/>
        <w:ind w:left="720" w:hanging="720"/>
        <w:rPr>
          <w:rFonts w:ascii="Calibri" w:hAnsi="Calibri"/>
          <w:szCs w:val="24"/>
        </w:rPr>
      </w:pPr>
    </w:p>
    <w:p w14:paraId="27981CE3" w14:textId="77777777" w:rsidR="001D52B7" w:rsidRDefault="00D646BF" w:rsidP="001D52B7">
      <w:pPr>
        <w:spacing w:after="0" w:line="360" w:lineRule="auto"/>
        <w:ind w:left="720" w:hanging="720"/>
        <w:rPr>
          <w:rFonts w:ascii="Calibri" w:hAnsi="Calibri"/>
          <w:szCs w:val="24"/>
        </w:rPr>
      </w:pPr>
      <w:r>
        <w:rPr>
          <w:rFonts w:ascii="Calibri" w:hAnsi="Calibri"/>
          <w:szCs w:val="24"/>
        </w:rPr>
        <w:t>6.3.</w:t>
      </w:r>
      <w:r w:rsidR="001D52B7">
        <w:rPr>
          <w:rFonts w:ascii="Calibri" w:hAnsi="Calibri"/>
          <w:szCs w:val="24"/>
        </w:rPr>
        <w:t>5</w:t>
      </w:r>
      <w:r w:rsidR="001D52B7">
        <w:rPr>
          <w:rFonts w:ascii="Calibri" w:hAnsi="Calibri"/>
          <w:szCs w:val="24"/>
        </w:rPr>
        <w:tab/>
      </w:r>
      <w:r w:rsidR="001D52B7" w:rsidRPr="0065309C">
        <w:rPr>
          <w:rFonts w:ascii="Calibri" w:hAnsi="Calibri"/>
          <w:szCs w:val="24"/>
        </w:rPr>
        <w:t>The starting time and finish time of the examination should be clearly stated by the scribe and/or invigilator.</w:t>
      </w:r>
    </w:p>
    <w:p w14:paraId="1198EA9D" w14:textId="77777777" w:rsidR="001D52B7" w:rsidRDefault="001D52B7" w:rsidP="001D52B7">
      <w:pPr>
        <w:spacing w:after="0" w:line="360" w:lineRule="auto"/>
        <w:ind w:left="720" w:hanging="720"/>
        <w:rPr>
          <w:rFonts w:ascii="Calibri" w:hAnsi="Calibri"/>
          <w:szCs w:val="24"/>
        </w:rPr>
      </w:pPr>
    </w:p>
    <w:p w14:paraId="326D3AB7" w14:textId="77777777" w:rsidR="001D52B7" w:rsidRDefault="00D646BF" w:rsidP="001D52B7">
      <w:pPr>
        <w:spacing w:after="0" w:line="360" w:lineRule="auto"/>
        <w:ind w:left="720" w:hanging="720"/>
        <w:rPr>
          <w:rFonts w:ascii="Calibri" w:hAnsi="Calibri"/>
          <w:szCs w:val="24"/>
        </w:rPr>
      </w:pPr>
      <w:r>
        <w:rPr>
          <w:rFonts w:ascii="Calibri" w:hAnsi="Calibri"/>
          <w:szCs w:val="24"/>
        </w:rPr>
        <w:t>6.3.</w:t>
      </w:r>
      <w:r w:rsidR="001D52B7">
        <w:rPr>
          <w:rFonts w:ascii="Calibri" w:hAnsi="Calibri"/>
          <w:szCs w:val="24"/>
        </w:rPr>
        <w:t>6</w:t>
      </w:r>
      <w:r w:rsidR="001D52B7">
        <w:rPr>
          <w:rFonts w:ascii="Calibri" w:hAnsi="Calibri"/>
          <w:szCs w:val="24"/>
        </w:rPr>
        <w:tab/>
      </w:r>
      <w:r w:rsidR="001D52B7" w:rsidRPr="0065309C">
        <w:rPr>
          <w:rFonts w:ascii="Calibri" w:hAnsi="Calibri"/>
          <w:szCs w:val="24"/>
        </w:rPr>
        <w:t>An institution may require that the examination script is submitted in electronic format and that the examination material is recorded on an official computer located in the institution, not on a laptop belonging to the student or scribe.</w:t>
      </w:r>
    </w:p>
    <w:p w14:paraId="2372425E" w14:textId="77777777" w:rsidR="001D52B7" w:rsidRPr="0065309C" w:rsidRDefault="001D52B7" w:rsidP="001D52B7">
      <w:pPr>
        <w:spacing w:after="0" w:line="360" w:lineRule="auto"/>
        <w:ind w:left="720" w:hanging="720"/>
        <w:rPr>
          <w:rFonts w:ascii="Calibri" w:hAnsi="Calibri"/>
          <w:szCs w:val="24"/>
        </w:rPr>
      </w:pPr>
    </w:p>
    <w:p w14:paraId="7168D95A" w14:textId="77777777" w:rsidR="001D52B7" w:rsidRDefault="00D646BF" w:rsidP="001D52B7">
      <w:pPr>
        <w:spacing w:after="0" w:line="360" w:lineRule="auto"/>
        <w:ind w:left="720" w:hanging="720"/>
        <w:rPr>
          <w:rFonts w:ascii="Calibri" w:hAnsi="Calibri"/>
          <w:szCs w:val="24"/>
        </w:rPr>
      </w:pPr>
      <w:r>
        <w:rPr>
          <w:rFonts w:ascii="Calibri" w:hAnsi="Calibri"/>
          <w:szCs w:val="24"/>
        </w:rPr>
        <w:t>6.3.</w:t>
      </w:r>
      <w:r w:rsidR="001D52B7">
        <w:rPr>
          <w:rFonts w:ascii="Calibri" w:hAnsi="Calibri"/>
          <w:szCs w:val="24"/>
        </w:rPr>
        <w:t>7</w:t>
      </w:r>
      <w:r w:rsidR="001D52B7">
        <w:rPr>
          <w:rFonts w:ascii="Calibri" w:hAnsi="Calibri"/>
          <w:szCs w:val="24"/>
        </w:rPr>
        <w:tab/>
      </w:r>
      <w:r w:rsidR="001D52B7" w:rsidRPr="0065309C">
        <w:rPr>
          <w:rFonts w:ascii="Calibri" w:hAnsi="Calibri"/>
          <w:szCs w:val="24"/>
        </w:rPr>
        <w:t>If using a computer, the scribe should ensure the computer is set to automatically save work regularly (every 3 to 5 minutes).</w:t>
      </w:r>
    </w:p>
    <w:p w14:paraId="5E673D4A" w14:textId="77777777" w:rsidR="001D52B7" w:rsidRDefault="001D52B7" w:rsidP="001D52B7">
      <w:pPr>
        <w:spacing w:after="0" w:line="360" w:lineRule="auto"/>
        <w:rPr>
          <w:rFonts w:ascii="Calibri" w:hAnsi="Calibri"/>
          <w:szCs w:val="24"/>
        </w:rPr>
      </w:pPr>
    </w:p>
    <w:p w14:paraId="39A739CB" w14:textId="77777777" w:rsidR="001D52B7" w:rsidRDefault="00D646BF" w:rsidP="001D52B7">
      <w:pPr>
        <w:spacing w:after="0" w:line="360" w:lineRule="auto"/>
        <w:ind w:left="720" w:hanging="720"/>
        <w:rPr>
          <w:rFonts w:ascii="Calibri" w:hAnsi="Calibri"/>
          <w:szCs w:val="24"/>
        </w:rPr>
      </w:pPr>
      <w:r>
        <w:rPr>
          <w:rFonts w:ascii="Calibri" w:hAnsi="Calibri"/>
          <w:szCs w:val="24"/>
        </w:rPr>
        <w:t>6.3</w:t>
      </w:r>
      <w:r w:rsidR="001D52B7">
        <w:rPr>
          <w:rFonts w:ascii="Calibri" w:hAnsi="Calibri"/>
          <w:szCs w:val="24"/>
        </w:rPr>
        <w:t>.8</w:t>
      </w:r>
      <w:r w:rsidR="001D52B7">
        <w:rPr>
          <w:rFonts w:ascii="Calibri" w:hAnsi="Calibri"/>
          <w:szCs w:val="24"/>
        </w:rPr>
        <w:tab/>
      </w:r>
      <w:r w:rsidR="001D52B7" w:rsidRPr="0065309C">
        <w:rPr>
          <w:rFonts w:ascii="Calibri" w:hAnsi="Calibri"/>
          <w:szCs w:val="24"/>
        </w:rPr>
        <w:t>If the student needs a rest or toilet break the scribe/invigilator should accompany them.</w:t>
      </w:r>
    </w:p>
    <w:p w14:paraId="5F60E887" w14:textId="77777777" w:rsidR="001D52B7" w:rsidRPr="0065309C" w:rsidRDefault="001D52B7" w:rsidP="001D52B7">
      <w:pPr>
        <w:spacing w:after="0" w:line="360" w:lineRule="auto"/>
        <w:ind w:left="720" w:hanging="720"/>
        <w:rPr>
          <w:rFonts w:ascii="Calibri" w:hAnsi="Calibri"/>
          <w:szCs w:val="24"/>
        </w:rPr>
      </w:pPr>
    </w:p>
    <w:p w14:paraId="23C55D55" w14:textId="77777777" w:rsidR="001D52B7" w:rsidRDefault="00D646BF" w:rsidP="001D52B7">
      <w:pPr>
        <w:spacing w:after="0" w:line="360" w:lineRule="auto"/>
        <w:ind w:left="720" w:hanging="720"/>
        <w:rPr>
          <w:rFonts w:ascii="Calibri" w:hAnsi="Calibri"/>
          <w:szCs w:val="24"/>
        </w:rPr>
      </w:pPr>
      <w:r>
        <w:rPr>
          <w:rFonts w:ascii="Calibri" w:hAnsi="Calibri"/>
          <w:szCs w:val="24"/>
        </w:rPr>
        <w:t>6.3.</w:t>
      </w:r>
      <w:r w:rsidR="001D52B7">
        <w:rPr>
          <w:rFonts w:ascii="Calibri" w:hAnsi="Calibri"/>
          <w:szCs w:val="24"/>
        </w:rPr>
        <w:t>9</w:t>
      </w:r>
      <w:r w:rsidR="001D52B7">
        <w:rPr>
          <w:rFonts w:ascii="Calibri" w:hAnsi="Calibri"/>
          <w:szCs w:val="24"/>
        </w:rPr>
        <w:tab/>
      </w:r>
      <w:r w:rsidR="001D52B7" w:rsidRPr="0065309C">
        <w:rPr>
          <w:rFonts w:ascii="Calibri" w:hAnsi="Calibri"/>
          <w:szCs w:val="24"/>
        </w:rPr>
        <w:t>A student may elect to write se</w:t>
      </w:r>
      <w:r w:rsidR="001D52B7">
        <w:rPr>
          <w:rFonts w:ascii="Calibri" w:hAnsi="Calibri"/>
          <w:szCs w:val="24"/>
        </w:rPr>
        <w:t xml:space="preserve">ctions of the paper themselves. </w:t>
      </w:r>
      <w:r w:rsidR="001D52B7" w:rsidRPr="0065309C">
        <w:rPr>
          <w:rFonts w:ascii="Calibri" w:hAnsi="Calibri"/>
          <w:szCs w:val="24"/>
        </w:rPr>
        <w:t>If the student writes notes, essay plans or illustrations, these should be included with the examination script.  For example, the student might draw rough diagrams from which the scribe will draw a final version and include both copies with the examination script.</w:t>
      </w:r>
    </w:p>
    <w:p w14:paraId="2ACA076D" w14:textId="77777777" w:rsidR="00171172" w:rsidRPr="001D52B7" w:rsidRDefault="00171172" w:rsidP="001D52B7">
      <w:pPr>
        <w:spacing w:after="0" w:line="360" w:lineRule="auto"/>
        <w:ind w:left="720" w:hanging="720"/>
        <w:rPr>
          <w:rFonts w:ascii="Calibri" w:hAnsi="Calibri"/>
          <w:szCs w:val="24"/>
        </w:rPr>
      </w:pPr>
    </w:p>
    <w:p w14:paraId="659A5AFF" w14:textId="77777777" w:rsidR="001D52B7" w:rsidRDefault="001D52B7" w:rsidP="001D52B7"/>
    <w:p w14:paraId="054068DF" w14:textId="77777777" w:rsidR="00D31778" w:rsidRDefault="00D31778">
      <w:pPr>
        <w:rPr>
          <w:rFonts w:asciiTheme="majorHAnsi" w:eastAsiaTheme="majorEastAsia" w:hAnsiTheme="majorHAnsi" w:cstheme="majorBidi"/>
          <w:b/>
          <w:color w:val="2E74B5" w:themeColor="accent1" w:themeShade="BF"/>
          <w:sz w:val="28"/>
          <w:szCs w:val="32"/>
        </w:rPr>
      </w:pPr>
      <w:r>
        <w:rPr>
          <w:b/>
          <w:sz w:val="28"/>
        </w:rPr>
        <w:br w:type="page"/>
      </w:r>
    </w:p>
    <w:p w14:paraId="6DA1CFA9" w14:textId="5C5A0A0C" w:rsidR="001D52B7" w:rsidRPr="00D57A2B" w:rsidRDefault="00D646BF" w:rsidP="00D646BF">
      <w:pPr>
        <w:pStyle w:val="Heading1"/>
        <w:rPr>
          <w:b/>
          <w:sz w:val="28"/>
        </w:rPr>
      </w:pPr>
      <w:bookmarkStart w:id="28" w:name="_Toc18671784"/>
      <w:r w:rsidRPr="00D57A2B">
        <w:rPr>
          <w:b/>
          <w:sz w:val="28"/>
        </w:rPr>
        <w:lastRenderedPageBreak/>
        <w:t>7.</w:t>
      </w:r>
      <w:r w:rsidR="001D52B7" w:rsidRPr="00D57A2B">
        <w:rPr>
          <w:b/>
          <w:sz w:val="28"/>
        </w:rPr>
        <w:t xml:space="preserve"> </w:t>
      </w:r>
      <w:r w:rsidRPr="00D57A2B">
        <w:rPr>
          <w:b/>
          <w:sz w:val="28"/>
        </w:rPr>
        <w:t>Miscellaneous Exam Accommodations</w:t>
      </w:r>
      <w:bookmarkEnd w:id="28"/>
    </w:p>
    <w:p w14:paraId="73A87D3A" w14:textId="77777777" w:rsidR="00D646BF" w:rsidRDefault="00D646BF" w:rsidP="00D646BF"/>
    <w:p w14:paraId="7223DC41" w14:textId="3A0A191A" w:rsidR="00C878B4" w:rsidRDefault="00D646BF" w:rsidP="00D646BF">
      <w:r>
        <w:t xml:space="preserve">Additional individual exam accommodations may be required for individual students as per the outcome of the </w:t>
      </w:r>
      <w:r w:rsidR="00C878B4">
        <w:t>n</w:t>
      </w:r>
      <w:r>
        <w:t xml:space="preserve">eeds </w:t>
      </w:r>
      <w:r w:rsidR="00C878B4">
        <w:t>a</w:t>
      </w:r>
      <w:r>
        <w:t xml:space="preserve">ssessment. These may include: </w:t>
      </w:r>
    </w:p>
    <w:p w14:paraId="0C449D5E" w14:textId="77777777" w:rsidR="00C878B4" w:rsidRDefault="00C878B4" w:rsidP="00D646BF"/>
    <w:p w14:paraId="21503B7D" w14:textId="77777777" w:rsidR="00D646BF" w:rsidRPr="00D646BF" w:rsidRDefault="00D646BF" w:rsidP="00D646BF">
      <w:pPr>
        <w:pStyle w:val="Heading2"/>
      </w:pPr>
      <w:bookmarkStart w:id="29" w:name="_Toc18671785"/>
      <w:r>
        <w:t>7.1 Furniture in Exams</w:t>
      </w:r>
      <w:bookmarkEnd w:id="29"/>
    </w:p>
    <w:p w14:paraId="1E06EEE6" w14:textId="77777777" w:rsidR="001D52B7" w:rsidRDefault="001D52B7" w:rsidP="001D52B7"/>
    <w:p w14:paraId="0B07A1C9" w14:textId="77777777" w:rsidR="001D52B7" w:rsidRDefault="00D646BF" w:rsidP="001D52B7">
      <w:pPr>
        <w:spacing w:line="360" w:lineRule="auto"/>
        <w:ind w:left="720" w:hanging="720"/>
        <w:rPr>
          <w:rFonts w:ascii="Calibri" w:hAnsi="Calibri" w:cs="Arial"/>
          <w:szCs w:val="24"/>
        </w:rPr>
      </w:pPr>
      <w:r>
        <w:t>7.1.</w:t>
      </w:r>
      <w:r w:rsidR="001D52B7">
        <w:t>1</w:t>
      </w:r>
      <w:r w:rsidR="001D52B7">
        <w:tab/>
      </w:r>
      <w:r w:rsidR="001D52B7" w:rsidRPr="0065309C">
        <w:rPr>
          <w:rFonts w:ascii="Calibri" w:hAnsi="Calibri" w:cs="Arial"/>
          <w:szCs w:val="24"/>
        </w:rPr>
        <w:t>Students with disabilities may require alternative furniture (</w:t>
      </w:r>
      <w:r w:rsidR="001D52B7" w:rsidRPr="0065309C">
        <w:rPr>
          <w:rFonts w:ascii="Calibri" w:hAnsi="Calibri"/>
          <w:szCs w:val="24"/>
        </w:rPr>
        <w:t>i.e. chair support, writing board, footstool etc.) and/or personal ergonomic aids</w:t>
      </w:r>
      <w:r w:rsidR="001D52B7" w:rsidRPr="0065309C">
        <w:rPr>
          <w:rFonts w:ascii="Calibri" w:hAnsi="Calibri" w:cs="Arial"/>
          <w:szCs w:val="24"/>
        </w:rPr>
        <w:t xml:space="preserve"> in examination venues. This will have been noted on the needs assessment.</w:t>
      </w:r>
    </w:p>
    <w:p w14:paraId="3F55E056" w14:textId="77777777" w:rsidR="00C878B4" w:rsidRDefault="00C878B4" w:rsidP="001D52B7">
      <w:pPr>
        <w:spacing w:line="360" w:lineRule="auto"/>
        <w:ind w:left="720" w:hanging="720"/>
        <w:rPr>
          <w:rFonts w:ascii="Calibri" w:hAnsi="Calibri" w:cs="Arial"/>
          <w:szCs w:val="24"/>
        </w:rPr>
      </w:pPr>
    </w:p>
    <w:p w14:paraId="3ED64049" w14:textId="77777777" w:rsidR="00D646BF" w:rsidRDefault="00D646BF" w:rsidP="00D646BF">
      <w:pPr>
        <w:pStyle w:val="Heading2"/>
      </w:pPr>
      <w:bookmarkStart w:id="30" w:name="_Toc18671786"/>
      <w:r>
        <w:t>7.2 Food &amp; Drink</w:t>
      </w:r>
      <w:bookmarkEnd w:id="30"/>
    </w:p>
    <w:p w14:paraId="3C6D0710" w14:textId="77777777" w:rsidR="00D646BF" w:rsidRDefault="00D646BF" w:rsidP="00D646BF"/>
    <w:p w14:paraId="3DB4C2C9" w14:textId="2020A633" w:rsidR="00D646BF" w:rsidRPr="00A668B9" w:rsidRDefault="00D646BF" w:rsidP="00D646BF">
      <w:r>
        <w:t>7.2.1 Students with medical conditions</w:t>
      </w:r>
      <w:r w:rsidR="00C878B4">
        <w:t>,</w:t>
      </w:r>
      <w:r>
        <w:t xml:space="preserve"> e.g. </w:t>
      </w:r>
      <w:r w:rsidR="00C878B4">
        <w:t>d</w:t>
      </w:r>
      <w:r>
        <w:t>iabetes, may require permission to take food and</w:t>
      </w:r>
      <w:r w:rsidR="00510622">
        <w:t xml:space="preserve">/or drinks into the exam </w:t>
      </w:r>
      <w:r w:rsidR="00510622" w:rsidRPr="00A668B9">
        <w:t>venue (see Appendix 7).</w:t>
      </w:r>
    </w:p>
    <w:p w14:paraId="5AA167EB" w14:textId="77777777" w:rsidR="00D646BF" w:rsidRDefault="00D646BF" w:rsidP="00D646BF"/>
    <w:p w14:paraId="7D1C8679" w14:textId="77777777" w:rsidR="00D646BF" w:rsidRDefault="00D646BF" w:rsidP="00D646BF">
      <w:pPr>
        <w:pStyle w:val="Heading2"/>
      </w:pPr>
      <w:bookmarkStart w:id="31" w:name="_Toc18671787"/>
      <w:r>
        <w:t>7.3 Awareness Accommodations</w:t>
      </w:r>
      <w:bookmarkEnd w:id="31"/>
    </w:p>
    <w:p w14:paraId="4A5FC392" w14:textId="77777777" w:rsidR="00D646BF" w:rsidRDefault="00D646BF" w:rsidP="00D646BF"/>
    <w:p w14:paraId="56DE9C5E" w14:textId="2877FD39" w:rsidR="00D646BF" w:rsidRPr="00D646BF" w:rsidRDefault="00D646BF" w:rsidP="00D646BF">
      <w:r>
        <w:t>7.3.1 Students may find it helpful for invigilation staff to be made aware of the nature of their disability or medical condition</w:t>
      </w:r>
      <w:r w:rsidR="00C878B4">
        <w:t>, e.g. diabetes awareness, epilepsy awareness or mental health awareness.</w:t>
      </w:r>
      <w:r>
        <w:t xml:space="preserve"> This can be communicated by an awareness exam support</w:t>
      </w:r>
      <w:r w:rsidR="00C878B4">
        <w:t>.</w:t>
      </w:r>
    </w:p>
    <w:p w14:paraId="3521A44E" w14:textId="77777777" w:rsidR="001D52B7" w:rsidRDefault="001D52B7" w:rsidP="001D52B7">
      <w:pPr>
        <w:spacing w:line="360" w:lineRule="auto"/>
        <w:ind w:left="720" w:hanging="720"/>
        <w:rPr>
          <w:rFonts w:ascii="Calibri" w:hAnsi="Calibri" w:cs="Arial"/>
          <w:szCs w:val="24"/>
        </w:rPr>
      </w:pPr>
    </w:p>
    <w:p w14:paraId="66A91C3A" w14:textId="77777777" w:rsidR="001D52B7" w:rsidRPr="0065309C" w:rsidRDefault="00D646BF" w:rsidP="001D52B7">
      <w:pPr>
        <w:pStyle w:val="Heading2"/>
      </w:pPr>
      <w:bookmarkStart w:id="32" w:name="_Toc18671788"/>
      <w:r>
        <w:t>7.4</w:t>
      </w:r>
      <w:r w:rsidR="001D52B7">
        <w:t xml:space="preserve"> Use of Personal Assistants in Examinations</w:t>
      </w:r>
      <w:bookmarkEnd w:id="32"/>
      <w:r w:rsidR="001D52B7">
        <w:t xml:space="preserve"> </w:t>
      </w:r>
    </w:p>
    <w:p w14:paraId="00ACB963" w14:textId="77777777" w:rsidR="001D52B7" w:rsidRDefault="001D52B7" w:rsidP="001D52B7"/>
    <w:p w14:paraId="7D50B60C" w14:textId="2DFE82E8" w:rsidR="001D52B7" w:rsidRDefault="00D646BF" w:rsidP="001D52B7">
      <w:pPr>
        <w:spacing w:line="360" w:lineRule="auto"/>
        <w:ind w:left="720" w:hanging="720"/>
        <w:rPr>
          <w:rFonts w:ascii="Calibri" w:hAnsi="Calibri"/>
          <w:szCs w:val="24"/>
        </w:rPr>
      </w:pPr>
      <w:r>
        <w:rPr>
          <w:rFonts w:ascii="Calibri" w:hAnsi="Calibri" w:cs="Arial"/>
          <w:szCs w:val="24"/>
        </w:rPr>
        <w:t>7.4</w:t>
      </w:r>
      <w:r w:rsidR="001D52B7">
        <w:rPr>
          <w:rFonts w:ascii="Calibri" w:hAnsi="Calibri" w:cs="Arial"/>
          <w:szCs w:val="24"/>
        </w:rPr>
        <w:t>.1</w:t>
      </w:r>
      <w:r w:rsidR="001D52B7">
        <w:rPr>
          <w:rFonts w:ascii="Calibri" w:hAnsi="Calibri" w:cs="Arial"/>
          <w:szCs w:val="24"/>
        </w:rPr>
        <w:tab/>
      </w:r>
      <w:r w:rsidR="001D52B7" w:rsidRPr="0065309C">
        <w:rPr>
          <w:rFonts w:ascii="Calibri" w:hAnsi="Calibri" w:cs="Arial"/>
          <w:szCs w:val="24"/>
        </w:rPr>
        <w:t xml:space="preserve">Students who have a </w:t>
      </w:r>
      <w:r w:rsidR="00C878B4">
        <w:rPr>
          <w:rFonts w:ascii="Calibri" w:hAnsi="Calibri"/>
          <w:szCs w:val="24"/>
        </w:rPr>
        <w:t>p</w:t>
      </w:r>
      <w:r w:rsidR="001D52B7" w:rsidRPr="0065309C">
        <w:rPr>
          <w:rFonts w:ascii="Calibri" w:hAnsi="Calibri"/>
          <w:szCs w:val="24"/>
        </w:rPr>
        <w:t xml:space="preserve">ersonal </w:t>
      </w:r>
      <w:r w:rsidR="00C878B4">
        <w:rPr>
          <w:rFonts w:ascii="Calibri" w:hAnsi="Calibri"/>
          <w:szCs w:val="24"/>
        </w:rPr>
        <w:t>a</w:t>
      </w:r>
      <w:r w:rsidR="001D52B7" w:rsidRPr="0065309C">
        <w:rPr>
          <w:rFonts w:ascii="Calibri" w:hAnsi="Calibri"/>
          <w:szCs w:val="24"/>
        </w:rPr>
        <w:t xml:space="preserve">ssistant may require the </w:t>
      </w:r>
      <w:r w:rsidR="00C878B4">
        <w:rPr>
          <w:rFonts w:ascii="Calibri" w:hAnsi="Calibri"/>
          <w:szCs w:val="24"/>
        </w:rPr>
        <w:t>p</w:t>
      </w:r>
      <w:r w:rsidR="001D52B7" w:rsidRPr="0065309C">
        <w:rPr>
          <w:rFonts w:ascii="Calibri" w:hAnsi="Calibri"/>
          <w:szCs w:val="24"/>
        </w:rPr>
        <w:t xml:space="preserve">ersonal </w:t>
      </w:r>
      <w:r w:rsidR="00C878B4">
        <w:rPr>
          <w:rFonts w:ascii="Calibri" w:hAnsi="Calibri"/>
          <w:szCs w:val="24"/>
        </w:rPr>
        <w:t>a</w:t>
      </w:r>
      <w:r w:rsidR="001D52B7" w:rsidRPr="0065309C">
        <w:rPr>
          <w:rFonts w:ascii="Calibri" w:hAnsi="Calibri"/>
          <w:szCs w:val="24"/>
        </w:rPr>
        <w:t xml:space="preserve">ssistant to be in attendance at the examination venue. The invigilator needs to be informed that </w:t>
      </w:r>
      <w:r w:rsidR="00436037" w:rsidRPr="0065309C">
        <w:rPr>
          <w:rFonts w:ascii="Calibri" w:hAnsi="Calibri"/>
          <w:szCs w:val="24"/>
        </w:rPr>
        <w:t>the role</w:t>
      </w:r>
      <w:r w:rsidR="001D52B7" w:rsidRPr="0065309C">
        <w:rPr>
          <w:rFonts w:ascii="Calibri" w:hAnsi="Calibri"/>
          <w:szCs w:val="24"/>
        </w:rPr>
        <w:t xml:space="preserve"> of the </w:t>
      </w:r>
      <w:r w:rsidR="00C878B4">
        <w:rPr>
          <w:rFonts w:ascii="Calibri" w:hAnsi="Calibri"/>
          <w:szCs w:val="24"/>
        </w:rPr>
        <w:t>p</w:t>
      </w:r>
      <w:r w:rsidR="001D52B7" w:rsidRPr="0065309C">
        <w:rPr>
          <w:rFonts w:ascii="Calibri" w:hAnsi="Calibri"/>
          <w:szCs w:val="24"/>
        </w:rPr>
        <w:t xml:space="preserve">ersonal </w:t>
      </w:r>
      <w:r w:rsidR="00C878B4">
        <w:rPr>
          <w:rFonts w:ascii="Calibri" w:hAnsi="Calibri"/>
          <w:szCs w:val="24"/>
        </w:rPr>
        <w:t>a</w:t>
      </w:r>
      <w:r w:rsidR="001D52B7" w:rsidRPr="0065309C">
        <w:rPr>
          <w:rFonts w:ascii="Calibri" w:hAnsi="Calibri"/>
          <w:szCs w:val="24"/>
        </w:rPr>
        <w:t>ssistant is to assist in the student’s personal assistance needs only</w:t>
      </w:r>
      <w:r w:rsidR="00C878B4">
        <w:rPr>
          <w:rFonts w:ascii="Calibri" w:hAnsi="Calibri"/>
          <w:szCs w:val="24"/>
        </w:rPr>
        <w:t>,</w:t>
      </w:r>
      <w:r w:rsidR="001D52B7" w:rsidRPr="0065309C">
        <w:rPr>
          <w:rFonts w:ascii="Calibri" w:hAnsi="Calibri"/>
          <w:szCs w:val="24"/>
        </w:rPr>
        <w:t xml:space="preserve"> and </w:t>
      </w:r>
      <w:r w:rsidR="00C878B4">
        <w:rPr>
          <w:rFonts w:ascii="Calibri" w:hAnsi="Calibri"/>
          <w:szCs w:val="24"/>
        </w:rPr>
        <w:t>that the assistant has</w:t>
      </w:r>
      <w:r w:rsidR="001D52B7" w:rsidRPr="0065309C">
        <w:rPr>
          <w:rFonts w:ascii="Calibri" w:hAnsi="Calibri"/>
          <w:szCs w:val="24"/>
        </w:rPr>
        <w:t xml:space="preserve"> no role in the examination process.</w:t>
      </w:r>
    </w:p>
    <w:p w14:paraId="1C64D536" w14:textId="77777777" w:rsidR="001D52B7" w:rsidRDefault="001D52B7" w:rsidP="001D52B7">
      <w:pPr>
        <w:spacing w:line="360" w:lineRule="auto"/>
        <w:ind w:left="720" w:hanging="720"/>
        <w:rPr>
          <w:rFonts w:ascii="Calibri" w:hAnsi="Calibri"/>
          <w:szCs w:val="24"/>
        </w:rPr>
      </w:pPr>
    </w:p>
    <w:p w14:paraId="43132A03" w14:textId="77777777" w:rsidR="00D31778" w:rsidRDefault="00D31778">
      <w:pPr>
        <w:rPr>
          <w:rFonts w:asciiTheme="majorHAnsi" w:eastAsiaTheme="majorEastAsia" w:hAnsiTheme="majorHAnsi" w:cstheme="majorBidi"/>
          <w:color w:val="2E74B5" w:themeColor="accent1" w:themeShade="BF"/>
          <w:sz w:val="26"/>
          <w:szCs w:val="26"/>
        </w:rPr>
      </w:pPr>
      <w:r>
        <w:br w:type="page"/>
      </w:r>
    </w:p>
    <w:p w14:paraId="63543861" w14:textId="18384DF3" w:rsidR="001D52B7" w:rsidRDefault="00D646BF" w:rsidP="001D52B7">
      <w:pPr>
        <w:pStyle w:val="Heading2"/>
      </w:pPr>
      <w:bookmarkStart w:id="33" w:name="_Toc18671789"/>
      <w:r>
        <w:lastRenderedPageBreak/>
        <w:t>7.5</w:t>
      </w:r>
      <w:r w:rsidR="00831BD7">
        <w:t xml:space="preserve"> Examination Papers in Alternative Formats</w:t>
      </w:r>
      <w:bookmarkEnd w:id="33"/>
      <w:r w:rsidR="00831BD7">
        <w:t xml:space="preserve"> </w:t>
      </w:r>
    </w:p>
    <w:p w14:paraId="3103D12F" w14:textId="77777777" w:rsidR="00831BD7" w:rsidRDefault="00831BD7" w:rsidP="00831BD7"/>
    <w:p w14:paraId="7A7CB9C8" w14:textId="77777777" w:rsidR="00831BD7" w:rsidRDefault="00D646BF" w:rsidP="00831BD7">
      <w:pPr>
        <w:spacing w:after="0" w:line="360" w:lineRule="auto"/>
        <w:ind w:left="720" w:hanging="720"/>
        <w:rPr>
          <w:rFonts w:ascii="Calibri" w:hAnsi="Calibri"/>
          <w:szCs w:val="24"/>
        </w:rPr>
      </w:pPr>
      <w:r>
        <w:rPr>
          <w:rFonts w:ascii="Calibri" w:hAnsi="Calibri"/>
          <w:szCs w:val="24"/>
        </w:rPr>
        <w:t>7.5.</w:t>
      </w:r>
      <w:r w:rsidR="00831BD7">
        <w:rPr>
          <w:rFonts w:ascii="Calibri" w:hAnsi="Calibri"/>
          <w:szCs w:val="24"/>
        </w:rPr>
        <w:t>1</w:t>
      </w:r>
      <w:r w:rsidR="00831BD7">
        <w:rPr>
          <w:rFonts w:ascii="Calibri" w:hAnsi="Calibri"/>
          <w:szCs w:val="24"/>
        </w:rPr>
        <w:tab/>
      </w:r>
      <w:r w:rsidR="00831BD7" w:rsidRPr="0065309C">
        <w:rPr>
          <w:rFonts w:ascii="Calibri" w:hAnsi="Calibri"/>
          <w:szCs w:val="24"/>
        </w:rPr>
        <w:t>Students who are visually impaired may require examination papers in enlarged print.</w:t>
      </w:r>
    </w:p>
    <w:p w14:paraId="1DF03953" w14:textId="77777777" w:rsidR="00831BD7" w:rsidRPr="0065309C" w:rsidRDefault="00831BD7" w:rsidP="00831BD7">
      <w:pPr>
        <w:spacing w:after="0" w:line="360" w:lineRule="auto"/>
        <w:ind w:left="720" w:hanging="720"/>
        <w:rPr>
          <w:rFonts w:ascii="Calibri" w:hAnsi="Calibri"/>
          <w:b/>
          <w:szCs w:val="24"/>
        </w:rPr>
      </w:pPr>
    </w:p>
    <w:p w14:paraId="23D3EECF" w14:textId="08AC76D2" w:rsidR="00831BD7" w:rsidRDefault="00D646BF" w:rsidP="00831BD7">
      <w:pPr>
        <w:spacing w:after="0" w:line="360" w:lineRule="auto"/>
        <w:ind w:left="720" w:hanging="720"/>
        <w:rPr>
          <w:rFonts w:ascii="Calibri" w:hAnsi="Calibri" w:cs="Arial"/>
          <w:szCs w:val="24"/>
        </w:rPr>
      </w:pPr>
      <w:r>
        <w:rPr>
          <w:rFonts w:ascii="Calibri" w:hAnsi="Calibri"/>
          <w:szCs w:val="24"/>
        </w:rPr>
        <w:t>7.5.</w:t>
      </w:r>
      <w:r w:rsidR="00831BD7">
        <w:rPr>
          <w:rFonts w:ascii="Calibri" w:hAnsi="Calibri" w:cs="Arial"/>
          <w:szCs w:val="24"/>
        </w:rPr>
        <w:t>2</w:t>
      </w:r>
      <w:r w:rsidR="00831BD7">
        <w:rPr>
          <w:rFonts w:ascii="Calibri" w:hAnsi="Calibri" w:cs="Arial"/>
          <w:szCs w:val="24"/>
        </w:rPr>
        <w:tab/>
      </w:r>
      <w:r w:rsidR="00831BD7" w:rsidRPr="0065309C">
        <w:rPr>
          <w:rFonts w:ascii="Calibri" w:hAnsi="Calibri" w:cs="Arial"/>
          <w:szCs w:val="24"/>
        </w:rPr>
        <w:t>Students</w:t>
      </w:r>
      <w:r w:rsidR="00831BD7" w:rsidRPr="0065309C">
        <w:rPr>
          <w:rFonts w:ascii="Calibri" w:hAnsi="Calibri" w:cs="Arial"/>
          <w:spacing w:val="1"/>
          <w:szCs w:val="24"/>
        </w:rPr>
        <w:t xml:space="preserve"> </w:t>
      </w:r>
      <w:r w:rsidR="00831BD7" w:rsidRPr="0065309C">
        <w:rPr>
          <w:rFonts w:ascii="Calibri" w:hAnsi="Calibri" w:cs="Arial"/>
          <w:szCs w:val="24"/>
        </w:rPr>
        <w:t>w</w:t>
      </w:r>
      <w:r w:rsidR="00831BD7" w:rsidRPr="0065309C">
        <w:rPr>
          <w:rFonts w:ascii="Calibri" w:hAnsi="Calibri" w:cs="Arial"/>
          <w:spacing w:val="-1"/>
          <w:szCs w:val="24"/>
        </w:rPr>
        <w:t>h</w:t>
      </w:r>
      <w:r w:rsidR="00831BD7" w:rsidRPr="0065309C">
        <w:rPr>
          <w:rFonts w:ascii="Calibri" w:hAnsi="Calibri" w:cs="Arial"/>
          <w:szCs w:val="24"/>
        </w:rPr>
        <w:t>o</w:t>
      </w:r>
      <w:r w:rsidR="00831BD7" w:rsidRPr="0065309C">
        <w:rPr>
          <w:rFonts w:ascii="Calibri" w:hAnsi="Calibri" w:cs="Arial"/>
          <w:spacing w:val="1"/>
          <w:szCs w:val="24"/>
        </w:rPr>
        <w:t xml:space="preserve"> </w:t>
      </w:r>
      <w:r w:rsidR="00831BD7" w:rsidRPr="0065309C">
        <w:rPr>
          <w:rFonts w:ascii="Calibri" w:hAnsi="Calibri" w:cs="Arial"/>
          <w:szCs w:val="24"/>
        </w:rPr>
        <w:t>have</w:t>
      </w:r>
      <w:r w:rsidR="00831BD7" w:rsidRPr="0065309C">
        <w:rPr>
          <w:rFonts w:ascii="Calibri" w:hAnsi="Calibri" w:cs="Arial"/>
          <w:spacing w:val="1"/>
          <w:szCs w:val="24"/>
        </w:rPr>
        <w:t xml:space="preserve"> a </w:t>
      </w:r>
      <w:r w:rsidR="00831BD7" w:rsidRPr="0065309C">
        <w:rPr>
          <w:rFonts w:ascii="Calibri" w:hAnsi="Calibri" w:cs="Arial"/>
          <w:szCs w:val="24"/>
        </w:rPr>
        <w:t>visu</w:t>
      </w:r>
      <w:r w:rsidR="00831BD7" w:rsidRPr="0065309C">
        <w:rPr>
          <w:rFonts w:ascii="Calibri" w:hAnsi="Calibri" w:cs="Arial"/>
          <w:spacing w:val="-1"/>
          <w:szCs w:val="24"/>
        </w:rPr>
        <w:t>a</w:t>
      </w:r>
      <w:r w:rsidR="00831BD7" w:rsidRPr="0065309C">
        <w:rPr>
          <w:rFonts w:ascii="Calibri" w:hAnsi="Calibri" w:cs="Arial"/>
          <w:szCs w:val="24"/>
        </w:rPr>
        <w:t>l</w:t>
      </w:r>
      <w:r w:rsidR="00831BD7" w:rsidRPr="0065309C">
        <w:rPr>
          <w:rFonts w:ascii="Calibri" w:hAnsi="Calibri" w:cs="Arial"/>
          <w:spacing w:val="1"/>
          <w:szCs w:val="24"/>
        </w:rPr>
        <w:t xml:space="preserve"> </w:t>
      </w:r>
      <w:r w:rsidR="00831BD7" w:rsidRPr="0065309C">
        <w:rPr>
          <w:rFonts w:ascii="Calibri" w:hAnsi="Calibri" w:cs="Arial"/>
          <w:szCs w:val="24"/>
        </w:rPr>
        <w:t>impairm</w:t>
      </w:r>
      <w:r w:rsidR="00831BD7" w:rsidRPr="0065309C">
        <w:rPr>
          <w:rFonts w:ascii="Calibri" w:hAnsi="Calibri" w:cs="Arial"/>
          <w:spacing w:val="-1"/>
          <w:szCs w:val="24"/>
        </w:rPr>
        <w:t>e</w:t>
      </w:r>
      <w:r w:rsidR="00831BD7" w:rsidRPr="0065309C">
        <w:rPr>
          <w:rFonts w:ascii="Calibri" w:hAnsi="Calibri" w:cs="Arial"/>
          <w:szCs w:val="24"/>
        </w:rPr>
        <w:t>nt</w:t>
      </w:r>
      <w:r w:rsidR="00831BD7" w:rsidRPr="0065309C">
        <w:rPr>
          <w:rFonts w:ascii="Calibri" w:hAnsi="Calibri" w:cs="Arial"/>
          <w:spacing w:val="1"/>
          <w:szCs w:val="24"/>
        </w:rPr>
        <w:t xml:space="preserve"> </w:t>
      </w:r>
      <w:r w:rsidR="00831BD7" w:rsidRPr="0065309C">
        <w:rPr>
          <w:rFonts w:ascii="Calibri" w:hAnsi="Calibri" w:cs="Arial"/>
          <w:szCs w:val="24"/>
        </w:rPr>
        <w:t>m</w:t>
      </w:r>
      <w:r w:rsidR="00831BD7" w:rsidRPr="0065309C">
        <w:rPr>
          <w:rFonts w:ascii="Calibri" w:hAnsi="Calibri" w:cs="Arial"/>
          <w:spacing w:val="-1"/>
          <w:szCs w:val="24"/>
        </w:rPr>
        <w:t>a</w:t>
      </w:r>
      <w:r w:rsidR="00831BD7" w:rsidRPr="0065309C">
        <w:rPr>
          <w:rFonts w:ascii="Calibri" w:hAnsi="Calibri" w:cs="Arial"/>
          <w:szCs w:val="24"/>
        </w:rPr>
        <w:t>y</w:t>
      </w:r>
      <w:r w:rsidR="00831BD7" w:rsidRPr="0065309C">
        <w:rPr>
          <w:rFonts w:ascii="Calibri" w:hAnsi="Calibri" w:cs="Arial"/>
          <w:spacing w:val="1"/>
          <w:szCs w:val="24"/>
        </w:rPr>
        <w:t xml:space="preserve"> </w:t>
      </w:r>
      <w:r w:rsidR="00831BD7" w:rsidRPr="0065309C">
        <w:rPr>
          <w:rFonts w:ascii="Calibri" w:hAnsi="Calibri" w:cs="Arial"/>
          <w:szCs w:val="24"/>
        </w:rPr>
        <w:t>require gr</w:t>
      </w:r>
      <w:r w:rsidR="00831BD7" w:rsidRPr="0065309C">
        <w:rPr>
          <w:rFonts w:ascii="Calibri" w:hAnsi="Calibri" w:cs="Arial"/>
          <w:spacing w:val="-1"/>
          <w:szCs w:val="24"/>
        </w:rPr>
        <w:t>ap</w:t>
      </w:r>
      <w:r w:rsidR="00831BD7" w:rsidRPr="0065309C">
        <w:rPr>
          <w:rFonts w:ascii="Calibri" w:hAnsi="Calibri" w:cs="Arial"/>
          <w:szCs w:val="24"/>
        </w:rPr>
        <w:t>hs,</w:t>
      </w:r>
      <w:r w:rsidR="00831BD7" w:rsidRPr="0065309C">
        <w:rPr>
          <w:rFonts w:ascii="Calibri" w:hAnsi="Calibri" w:cs="Arial"/>
          <w:spacing w:val="1"/>
          <w:szCs w:val="24"/>
        </w:rPr>
        <w:t xml:space="preserve"> </w:t>
      </w:r>
      <w:r w:rsidR="00831BD7" w:rsidRPr="0065309C">
        <w:rPr>
          <w:rFonts w:ascii="Calibri" w:hAnsi="Calibri" w:cs="Arial"/>
          <w:szCs w:val="24"/>
        </w:rPr>
        <w:t>dia</w:t>
      </w:r>
      <w:r w:rsidR="00831BD7" w:rsidRPr="0065309C">
        <w:rPr>
          <w:rFonts w:ascii="Calibri" w:hAnsi="Calibri" w:cs="Arial"/>
          <w:spacing w:val="-3"/>
          <w:szCs w:val="24"/>
        </w:rPr>
        <w:t>g</w:t>
      </w:r>
      <w:r w:rsidR="00831BD7" w:rsidRPr="0065309C">
        <w:rPr>
          <w:rFonts w:ascii="Calibri" w:hAnsi="Calibri" w:cs="Arial"/>
          <w:szCs w:val="24"/>
        </w:rPr>
        <w:t>ra</w:t>
      </w:r>
      <w:r w:rsidR="00831BD7" w:rsidRPr="0065309C">
        <w:rPr>
          <w:rFonts w:ascii="Calibri" w:hAnsi="Calibri" w:cs="Arial"/>
          <w:spacing w:val="-1"/>
          <w:szCs w:val="24"/>
        </w:rPr>
        <w:t>m</w:t>
      </w:r>
      <w:r w:rsidR="00831BD7" w:rsidRPr="0065309C">
        <w:rPr>
          <w:rFonts w:ascii="Calibri" w:hAnsi="Calibri" w:cs="Arial"/>
          <w:spacing w:val="1"/>
          <w:szCs w:val="24"/>
        </w:rPr>
        <w:t>s</w:t>
      </w:r>
      <w:r w:rsidR="00831BD7" w:rsidRPr="0065309C">
        <w:rPr>
          <w:rFonts w:ascii="Calibri" w:hAnsi="Calibri" w:cs="Arial"/>
          <w:szCs w:val="24"/>
        </w:rPr>
        <w:t>,</w:t>
      </w:r>
      <w:r w:rsidR="00831BD7" w:rsidRPr="0065309C">
        <w:rPr>
          <w:rFonts w:ascii="Calibri" w:hAnsi="Calibri" w:cs="Arial"/>
          <w:spacing w:val="-1"/>
          <w:szCs w:val="24"/>
        </w:rPr>
        <w:t xml:space="preserve"> </w:t>
      </w:r>
      <w:r w:rsidR="00831BD7" w:rsidRPr="0065309C">
        <w:rPr>
          <w:rFonts w:ascii="Calibri" w:hAnsi="Calibri" w:cs="Arial"/>
          <w:szCs w:val="24"/>
        </w:rPr>
        <w:t>maps</w:t>
      </w:r>
      <w:r w:rsidR="00831BD7" w:rsidRPr="0065309C">
        <w:rPr>
          <w:rFonts w:ascii="Calibri" w:hAnsi="Calibri" w:cs="Arial"/>
          <w:spacing w:val="1"/>
          <w:szCs w:val="24"/>
        </w:rPr>
        <w:t xml:space="preserve"> </w:t>
      </w:r>
      <w:r w:rsidR="00831BD7" w:rsidRPr="0065309C">
        <w:rPr>
          <w:rFonts w:ascii="Calibri" w:hAnsi="Calibri" w:cs="Arial"/>
          <w:spacing w:val="-1"/>
          <w:szCs w:val="24"/>
        </w:rPr>
        <w:t>o</w:t>
      </w:r>
      <w:r w:rsidR="00831BD7" w:rsidRPr="0065309C">
        <w:rPr>
          <w:rFonts w:ascii="Calibri" w:hAnsi="Calibri" w:cs="Arial"/>
          <w:szCs w:val="24"/>
        </w:rPr>
        <w:t>r</w:t>
      </w:r>
      <w:r w:rsidR="00831BD7" w:rsidRPr="0065309C">
        <w:rPr>
          <w:rFonts w:ascii="Calibri" w:hAnsi="Calibri" w:cs="Arial"/>
          <w:spacing w:val="1"/>
          <w:szCs w:val="24"/>
        </w:rPr>
        <w:t xml:space="preserve"> </w:t>
      </w:r>
      <w:r w:rsidR="00831BD7" w:rsidRPr="0065309C">
        <w:rPr>
          <w:rFonts w:ascii="Calibri" w:hAnsi="Calibri" w:cs="Arial"/>
          <w:szCs w:val="24"/>
        </w:rPr>
        <w:t>oth</w:t>
      </w:r>
      <w:r w:rsidR="00831BD7" w:rsidRPr="0065309C">
        <w:rPr>
          <w:rFonts w:ascii="Calibri" w:hAnsi="Calibri" w:cs="Arial"/>
          <w:spacing w:val="-1"/>
          <w:szCs w:val="24"/>
        </w:rPr>
        <w:t>e</w:t>
      </w:r>
      <w:r w:rsidR="00831BD7" w:rsidRPr="0065309C">
        <w:rPr>
          <w:rFonts w:ascii="Calibri" w:hAnsi="Calibri" w:cs="Arial"/>
          <w:szCs w:val="24"/>
        </w:rPr>
        <w:t>r</w:t>
      </w:r>
      <w:r w:rsidR="00831BD7" w:rsidRPr="0065309C">
        <w:rPr>
          <w:rFonts w:ascii="Calibri" w:hAnsi="Calibri" w:cs="Arial"/>
          <w:spacing w:val="1"/>
          <w:szCs w:val="24"/>
        </w:rPr>
        <w:t xml:space="preserve"> </w:t>
      </w:r>
      <w:r w:rsidR="00831BD7" w:rsidRPr="0065309C">
        <w:rPr>
          <w:rFonts w:ascii="Calibri" w:hAnsi="Calibri" w:cs="Arial"/>
          <w:szCs w:val="24"/>
        </w:rPr>
        <w:t>visual</w:t>
      </w:r>
      <w:r w:rsidR="00831BD7" w:rsidRPr="0065309C">
        <w:rPr>
          <w:rFonts w:ascii="Calibri" w:hAnsi="Calibri" w:cs="Arial"/>
          <w:spacing w:val="1"/>
          <w:szCs w:val="24"/>
        </w:rPr>
        <w:t xml:space="preserve"> </w:t>
      </w:r>
      <w:r w:rsidR="00831BD7" w:rsidRPr="0065309C">
        <w:rPr>
          <w:rFonts w:ascii="Calibri" w:hAnsi="Calibri" w:cs="Arial"/>
          <w:szCs w:val="24"/>
        </w:rPr>
        <w:t>e</w:t>
      </w:r>
      <w:r w:rsidR="00831BD7" w:rsidRPr="0065309C">
        <w:rPr>
          <w:rFonts w:ascii="Calibri" w:hAnsi="Calibri" w:cs="Arial"/>
          <w:spacing w:val="-3"/>
          <w:szCs w:val="24"/>
        </w:rPr>
        <w:t>l</w:t>
      </w:r>
      <w:r w:rsidR="00831BD7" w:rsidRPr="0065309C">
        <w:rPr>
          <w:rFonts w:ascii="Calibri" w:hAnsi="Calibri" w:cs="Arial"/>
          <w:szCs w:val="24"/>
        </w:rPr>
        <w:t>e</w:t>
      </w:r>
      <w:r w:rsidR="00831BD7" w:rsidRPr="0065309C">
        <w:rPr>
          <w:rFonts w:ascii="Calibri" w:hAnsi="Calibri" w:cs="Arial"/>
          <w:spacing w:val="-1"/>
          <w:szCs w:val="24"/>
        </w:rPr>
        <w:t>m</w:t>
      </w:r>
      <w:r w:rsidR="00831BD7" w:rsidRPr="0065309C">
        <w:rPr>
          <w:rFonts w:ascii="Calibri" w:hAnsi="Calibri" w:cs="Arial"/>
          <w:szCs w:val="24"/>
        </w:rPr>
        <w:t xml:space="preserve">ents of the examination paper </w:t>
      </w:r>
      <w:r w:rsidR="0013503A">
        <w:rPr>
          <w:rFonts w:ascii="Calibri" w:hAnsi="Calibri" w:cs="Arial"/>
          <w:szCs w:val="24"/>
        </w:rPr>
        <w:t xml:space="preserve">to be </w:t>
      </w:r>
      <w:r w:rsidR="00831BD7" w:rsidRPr="0065309C">
        <w:rPr>
          <w:rFonts w:ascii="Calibri" w:hAnsi="Calibri" w:cs="Arial"/>
          <w:spacing w:val="-1"/>
          <w:szCs w:val="24"/>
        </w:rPr>
        <w:t>p</w:t>
      </w:r>
      <w:r w:rsidR="00831BD7" w:rsidRPr="0065309C">
        <w:rPr>
          <w:rFonts w:ascii="Calibri" w:hAnsi="Calibri" w:cs="Arial"/>
          <w:szCs w:val="24"/>
        </w:rPr>
        <w:t>r</w:t>
      </w:r>
      <w:r w:rsidR="00831BD7" w:rsidRPr="0065309C">
        <w:rPr>
          <w:rFonts w:ascii="Calibri" w:hAnsi="Calibri" w:cs="Arial"/>
          <w:spacing w:val="-1"/>
          <w:szCs w:val="24"/>
        </w:rPr>
        <w:t>e</w:t>
      </w:r>
      <w:r w:rsidR="00831BD7" w:rsidRPr="0065309C">
        <w:rPr>
          <w:rFonts w:ascii="Calibri" w:hAnsi="Calibri" w:cs="Arial"/>
          <w:spacing w:val="1"/>
          <w:szCs w:val="24"/>
        </w:rPr>
        <w:t>s</w:t>
      </w:r>
      <w:r w:rsidR="00831BD7" w:rsidRPr="0065309C">
        <w:rPr>
          <w:rFonts w:ascii="Calibri" w:hAnsi="Calibri" w:cs="Arial"/>
          <w:szCs w:val="24"/>
        </w:rPr>
        <w:t>en</w:t>
      </w:r>
      <w:r w:rsidR="00831BD7" w:rsidRPr="0065309C">
        <w:rPr>
          <w:rFonts w:ascii="Calibri" w:hAnsi="Calibri" w:cs="Arial"/>
          <w:spacing w:val="-2"/>
          <w:szCs w:val="24"/>
        </w:rPr>
        <w:t>t</w:t>
      </w:r>
      <w:r w:rsidR="00831BD7" w:rsidRPr="0065309C">
        <w:rPr>
          <w:rFonts w:ascii="Calibri" w:hAnsi="Calibri" w:cs="Arial"/>
          <w:szCs w:val="24"/>
        </w:rPr>
        <w:t>ed</w:t>
      </w:r>
      <w:r w:rsidR="00831BD7" w:rsidRPr="0065309C">
        <w:rPr>
          <w:rFonts w:ascii="Calibri" w:hAnsi="Calibri" w:cs="Arial"/>
          <w:spacing w:val="1"/>
          <w:szCs w:val="24"/>
        </w:rPr>
        <w:t xml:space="preserve"> </w:t>
      </w:r>
      <w:r w:rsidR="00831BD7" w:rsidRPr="0065309C">
        <w:rPr>
          <w:rFonts w:ascii="Calibri" w:hAnsi="Calibri" w:cs="Arial"/>
          <w:spacing w:val="-1"/>
          <w:szCs w:val="24"/>
        </w:rPr>
        <w:t>in a tactile format.</w:t>
      </w:r>
      <w:r w:rsidR="00831BD7" w:rsidRPr="0065309C">
        <w:rPr>
          <w:rFonts w:ascii="Calibri" w:hAnsi="Calibri" w:cs="Arial"/>
          <w:szCs w:val="24"/>
        </w:rPr>
        <w:t xml:space="preserve">  </w:t>
      </w:r>
    </w:p>
    <w:p w14:paraId="147D43E2" w14:textId="77777777" w:rsidR="00831BD7" w:rsidRPr="0065309C" w:rsidRDefault="00831BD7" w:rsidP="00831BD7">
      <w:pPr>
        <w:spacing w:after="0" w:line="360" w:lineRule="auto"/>
        <w:rPr>
          <w:rFonts w:ascii="Calibri" w:hAnsi="Calibri"/>
          <w:b/>
          <w:szCs w:val="24"/>
        </w:rPr>
      </w:pPr>
    </w:p>
    <w:p w14:paraId="24A1EFEC" w14:textId="0D6C3144" w:rsidR="00831BD7" w:rsidRDefault="00D646BF" w:rsidP="00831BD7">
      <w:pPr>
        <w:spacing w:after="0" w:line="360" w:lineRule="auto"/>
        <w:ind w:left="720" w:hanging="720"/>
        <w:rPr>
          <w:rFonts w:ascii="Calibri" w:hAnsi="Calibri"/>
          <w:szCs w:val="24"/>
        </w:rPr>
      </w:pPr>
      <w:r>
        <w:rPr>
          <w:rFonts w:ascii="Calibri" w:hAnsi="Calibri"/>
          <w:szCs w:val="24"/>
        </w:rPr>
        <w:t>7.5.</w:t>
      </w:r>
      <w:r w:rsidR="00831BD7">
        <w:rPr>
          <w:rFonts w:ascii="Calibri" w:hAnsi="Calibri"/>
          <w:szCs w:val="24"/>
        </w:rPr>
        <w:t>3</w:t>
      </w:r>
      <w:r w:rsidR="00831BD7">
        <w:rPr>
          <w:rFonts w:ascii="Calibri" w:hAnsi="Calibri"/>
          <w:szCs w:val="24"/>
        </w:rPr>
        <w:tab/>
      </w:r>
      <w:r w:rsidR="00831BD7" w:rsidRPr="0065309C">
        <w:rPr>
          <w:rFonts w:ascii="Calibri" w:hAnsi="Calibri"/>
          <w:szCs w:val="24"/>
        </w:rPr>
        <w:t xml:space="preserve">Students who are blind or vision impaired and fluent </w:t>
      </w:r>
      <w:r w:rsidR="0013503A">
        <w:rPr>
          <w:rFonts w:ascii="Calibri" w:hAnsi="Calibri"/>
          <w:szCs w:val="24"/>
        </w:rPr>
        <w:t>b</w:t>
      </w:r>
      <w:r w:rsidR="00831BD7" w:rsidRPr="0065309C">
        <w:rPr>
          <w:rFonts w:ascii="Calibri" w:hAnsi="Calibri"/>
          <w:szCs w:val="24"/>
        </w:rPr>
        <w:t xml:space="preserve">raille readers may require a </w:t>
      </w:r>
      <w:r w:rsidR="0013503A">
        <w:rPr>
          <w:rFonts w:ascii="Calibri" w:hAnsi="Calibri"/>
          <w:szCs w:val="24"/>
        </w:rPr>
        <w:t>b</w:t>
      </w:r>
      <w:r w:rsidR="00831BD7" w:rsidRPr="0065309C">
        <w:rPr>
          <w:rFonts w:ascii="Calibri" w:hAnsi="Calibri"/>
          <w:szCs w:val="24"/>
        </w:rPr>
        <w:t xml:space="preserve">raille version of the examination paper. </w:t>
      </w:r>
    </w:p>
    <w:p w14:paraId="737DFAC3" w14:textId="77777777" w:rsidR="00831BD7" w:rsidRDefault="00831BD7" w:rsidP="00831BD7">
      <w:pPr>
        <w:spacing w:after="0" w:line="360" w:lineRule="auto"/>
        <w:ind w:left="720" w:hanging="720"/>
        <w:rPr>
          <w:rFonts w:ascii="Calibri" w:hAnsi="Calibri"/>
          <w:szCs w:val="24"/>
        </w:rPr>
      </w:pPr>
    </w:p>
    <w:p w14:paraId="4309F65D" w14:textId="6EBF4CDA" w:rsidR="00831BD7" w:rsidRDefault="00D646BF" w:rsidP="00831BD7">
      <w:pPr>
        <w:spacing w:after="0" w:line="360" w:lineRule="auto"/>
        <w:ind w:left="720" w:hanging="720"/>
        <w:rPr>
          <w:rFonts w:ascii="Calibri" w:hAnsi="Calibri"/>
          <w:szCs w:val="24"/>
        </w:rPr>
      </w:pPr>
      <w:r>
        <w:rPr>
          <w:rFonts w:ascii="Calibri" w:hAnsi="Calibri"/>
          <w:szCs w:val="24"/>
        </w:rPr>
        <w:t>7.5</w:t>
      </w:r>
      <w:r w:rsidR="00831BD7">
        <w:rPr>
          <w:rFonts w:ascii="Calibri" w:hAnsi="Calibri"/>
          <w:szCs w:val="24"/>
        </w:rPr>
        <w:t>.</w:t>
      </w:r>
      <w:r>
        <w:rPr>
          <w:rFonts w:ascii="Calibri" w:hAnsi="Calibri"/>
          <w:szCs w:val="24"/>
        </w:rPr>
        <w:t>4</w:t>
      </w:r>
      <w:r w:rsidR="00831BD7">
        <w:rPr>
          <w:rFonts w:ascii="Calibri" w:hAnsi="Calibri"/>
          <w:b/>
          <w:szCs w:val="24"/>
        </w:rPr>
        <w:tab/>
      </w:r>
      <w:r w:rsidR="00831BD7" w:rsidRPr="0065309C">
        <w:rPr>
          <w:rFonts w:ascii="Calibri" w:hAnsi="Calibri"/>
          <w:szCs w:val="24"/>
        </w:rPr>
        <w:t>Students who have difficulty reading the examination paper may require coloured overlays.</w:t>
      </w:r>
    </w:p>
    <w:p w14:paraId="3BF42CE0" w14:textId="146AA066" w:rsidR="00A668B9" w:rsidRDefault="00A668B9" w:rsidP="00831BD7">
      <w:pPr>
        <w:spacing w:after="0" w:line="360" w:lineRule="auto"/>
        <w:ind w:left="720" w:hanging="720"/>
        <w:rPr>
          <w:rFonts w:ascii="Calibri" w:hAnsi="Calibri"/>
          <w:szCs w:val="24"/>
        </w:rPr>
      </w:pPr>
    </w:p>
    <w:p w14:paraId="5998206D" w14:textId="77777777" w:rsidR="00A668B9" w:rsidRPr="0065309C" w:rsidRDefault="00A668B9" w:rsidP="00831BD7">
      <w:pPr>
        <w:spacing w:after="0" w:line="360" w:lineRule="auto"/>
        <w:ind w:left="720" w:hanging="720"/>
        <w:rPr>
          <w:rFonts w:ascii="Calibri" w:hAnsi="Calibri"/>
          <w:b/>
          <w:szCs w:val="24"/>
        </w:rPr>
      </w:pPr>
    </w:p>
    <w:p w14:paraId="7C1A4B49" w14:textId="27BA1F03" w:rsidR="007C2F45" w:rsidRPr="008B343F" w:rsidRDefault="007C2F45" w:rsidP="007C2F45">
      <w:pPr>
        <w:pStyle w:val="Heading2"/>
      </w:pPr>
      <w:bookmarkStart w:id="34" w:name="_Toc18671790"/>
      <w:r w:rsidRPr="00A668B9">
        <w:t xml:space="preserve">7.6 </w:t>
      </w:r>
      <w:r w:rsidR="00F86F0A" w:rsidRPr="00A668B9">
        <w:t>Electronic Monitoring Devices</w:t>
      </w:r>
      <w:bookmarkEnd w:id="34"/>
    </w:p>
    <w:p w14:paraId="0847D73E" w14:textId="77777777" w:rsidR="007C2F45" w:rsidRDefault="007C2F45" w:rsidP="007C2F45">
      <w:pPr>
        <w:rPr>
          <w:color w:val="FF0000"/>
        </w:rPr>
      </w:pPr>
    </w:p>
    <w:p w14:paraId="5475DF7F" w14:textId="26E4ACB0" w:rsidR="007C2F45" w:rsidRPr="00A668B9" w:rsidRDefault="007C2F45" w:rsidP="0084749A">
      <w:pPr>
        <w:spacing w:after="0" w:line="360" w:lineRule="auto"/>
        <w:ind w:left="720" w:hanging="720"/>
        <w:rPr>
          <w:rFonts w:ascii="Calibri" w:hAnsi="Calibri"/>
          <w:szCs w:val="24"/>
        </w:rPr>
      </w:pPr>
      <w:r w:rsidRPr="00A668B9">
        <w:rPr>
          <w:rFonts w:ascii="Calibri" w:hAnsi="Calibri"/>
          <w:szCs w:val="24"/>
        </w:rPr>
        <w:t>7.6.1</w:t>
      </w:r>
      <w:r w:rsidRPr="00A668B9">
        <w:rPr>
          <w:rFonts w:ascii="Calibri" w:hAnsi="Calibri"/>
          <w:szCs w:val="24"/>
        </w:rPr>
        <w:tab/>
        <w:t>Students with medical conditions may require permission to bring related electronic devices into the exam venue for health and/or</w:t>
      </w:r>
      <w:r w:rsidR="0084749A" w:rsidRPr="00A668B9">
        <w:rPr>
          <w:rFonts w:ascii="Calibri" w:hAnsi="Calibri"/>
          <w:szCs w:val="24"/>
        </w:rPr>
        <w:t xml:space="preserve"> medication monitoring purposes e.g. Students who have Type 1 Diabetes may have an application on their mobile phone to check glucose level from their insulin pump.  In examinations, the student will be recommended to have a smaller shared venue and extra time (see Appendix </w:t>
      </w:r>
      <w:r w:rsidR="00510622" w:rsidRPr="00A668B9">
        <w:rPr>
          <w:rFonts w:ascii="Calibri" w:hAnsi="Calibri"/>
          <w:szCs w:val="24"/>
        </w:rPr>
        <w:t>8</w:t>
      </w:r>
      <w:r w:rsidR="0084749A" w:rsidRPr="00A668B9">
        <w:rPr>
          <w:rFonts w:ascii="Calibri" w:hAnsi="Calibri"/>
          <w:szCs w:val="24"/>
        </w:rPr>
        <w:t>). </w:t>
      </w:r>
    </w:p>
    <w:p w14:paraId="4FB85FAF" w14:textId="17C71AAB" w:rsidR="007C2F45" w:rsidRDefault="007C2F45" w:rsidP="007C2F45">
      <w:pPr>
        <w:pStyle w:val="Heading2"/>
      </w:pPr>
      <w:r>
        <w:t xml:space="preserve"> </w:t>
      </w:r>
    </w:p>
    <w:p w14:paraId="703D1A6F" w14:textId="77777777" w:rsidR="00831BD7" w:rsidRDefault="00831BD7" w:rsidP="00831BD7"/>
    <w:p w14:paraId="30936908" w14:textId="7836B151" w:rsidR="00831BD7" w:rsidRPr="00D57A2B" w:rsidRDefault="00D646BF" w:rsidP="00831BD7">
      <w:pPr>
        <w:pStyle w:val="Heading1"/>
        <w:rPr>
          <w:b/>
          <w:sz w:val="28"/>
        </w:rPr>
      </w:pPr>
      <w:bookmarkStart w:id="35" w:name="_Toc18671791"/>
      <w:r w:rsidRPr="00D57A2B">
        <w:rPr>
          <w:b/>
          <w:sz w:val="28"/>
        </w:rPr>
        <w:t>8</w:t>
      </w:r>
      <w:r w:rsidR="00831BD7" w:rsidRPr="00D57A2B">
        <w:rPr>
          <w:b/>
          <w:sz w:val="28"/>
        </w:rPr>
        <w:t>.</w:t>
      </w:r>
      <w:r w:rsidR="00C80590" w:rsidRPr="00D57A2B">
        <w:rPr>
          <w:b/>
          <w:sz w:val="28"/>
        </w:rPr>
        <w:t xml:space="preserve"> </w:t>
      </w:r>
      <w:r w:rsidR="00831BD7" w:rsidRPr="00D57A2B">
        <w:rPr>
          <w:b/>
          <w:sz w:val="28"/>
        </w:rPr>
        <w:t>Irish Sign Language Interpretation in Examinations</w:t>
      </w:r>
      <w:bookmarkEnd w:id="35"/>
    </w:p>
    <w:p w14:paraId="22312D2D" w14:textId="77777777" w:rsidR="00831BD7" w:rsidRDefault="00831BD7" w:rsidP="00831BD7"/>
    <w:p w14:paraId="539EE5F2" w14:textId="49D3563A" w:rsidR="00831BD7" w:rsidRPr="00D57A2B" w:rsidRDefault="0019142A" w:rsidP="00A668B9">
      <w:pPr>
        <w:spacing w:line="360" w:lineRule="auto"/>
        <w:ind w:left="720" w:hanging="720"/>
        <w:rPr>
          <w:rFonts w:ascii="Calibri" w:hAnsi="Calibri"/>
          <w:szCs w:val="24"/>
        </w:rPr>
      </w:pPr>
      <w:r>
        <w:rPr>
          <w:rFonts w:ascii="Calibri" w:hAnsi="Calibri"/>
          <w:szCs w:val="24"/>
        </w:rPr>
        <w:t>8.1</w:t>
      </w:r>
      <w:r>
        <w:rPr>
          <w:rFonts w:ascii="Calibri" w:hAnsi="Calibri"/>
          <w:szCs w:val="24"/>
        </w:rPr>
        <w:tab/>
      </w:r>
      <w:r w:rsidR="00831BD7" w:rsidRPr="00D57A2B">
        <w:rPr>
          <w:rFonts w:ascii="Calibri" w:hAnsi="Calibri"/>
          <w:szCs w:val="24"/>
        </w:rPr>
        <w:t>A sign language interpreter translates oral</w:t>
      </w:r>
      <w:r w:rsidR="0013503A" w:rsidRPr="00D57A2B">
        <w:rPr>
          <w:rFonts w:ascii="Calibri" w:hAnsi="Calibri"/>
          <w:szCs w:val="24"/>
        </w:rPr>
        <w:t>-</w:t>
      </w:r>
      <w:r w:rsidR="00831BD7" w:rsidRPr="00D57A2B">
        <w:rPr>
          <w:rFonts w:ascii="Calibri" w:hAnsi="Calibri"/>
          <w:szCs w:val="24"/>
        </w:rPr>
        <w:t xml:space="preserve">based language, text and speech into Irish Sign Language (ISL) so a </w:t>
      </w:r>
      <w:r w:rsidR="0013503A" w:rsidRPr="00D57A2B">
        <w:rPr>
          <w:rFonts w:ascii="Calibri" w:hAnsi="Calibri"/>
          <w:szCs w:val="24"/>
        </w:rPr>
        <w:t>d</w:t>
      </w:r>
      <w:r w:rsidR="00831BD7" w:rsidRPr="00D57A2B">
        <w:rPr>
          <w:rFonts w:ascii="Calibri" w:hAnsi="Calibri"/>
          <w:szCs w:val="24"/>
        </w:rPr>
        <w:t>eaf person can understand what is being communicated.</w:t>
      </w:r>
    </w:p>
    <w:p w14:paraId="11E86383" w14:textId="77DD2DA8" w:rsidR="00831BD7" w:rsidRPr="00D57A2B" w:rsidRDefault="0019142A" w:rsidP="00A668B9">
      <w:pPr>
        <w:spacing w:line="360" w:lineRule="auto"/>
        <w:ind w:left="720" w:hanging="720"/>
        <w:rPr>
          <w:rFonts w:ascii="Calibri" w:hAnsi="Calibri"/>
          <w:szCs w:val="24"/>
        </w:rPr>
      </w:pPr>
      <w:r>
        <w:rPr>
          <w:rFonts w:ascii="Calibri" w:hAnsi="Calibri"/>
          <w:szCs w:val="24"/>
        </w:rPr>
        <w:t>8.2</w:t>
      </w:r>
      <w:r>
        <w:rPr>
          <w:rFonts w:ascii="Calibri" w:hAnsi="Calibri"/>
          <w:szCs w:val="24"/>
        </w:rPr>
        <w:tab/>
      </w:r>
      <w:r w:rsidR="00831BD7" w:rsidRPr="00D57A2B">
        <w:rPr>
          <w:rFonts w:ascii="Calibri" w:hAnsi="Calibri"/>
          <w:szCs w:val="24"/>
        </w:rPr>
        <w:t>Where a student’s first language is ISL</w:t>
      </w:r>
      <w:r w:rsidR="0013503A" w:rsidRPr="00D57A2B">
        <w:rPr>
          <w:rFonts w:ascii="Calibri" w:hAnsi="Calibri"/>
          <w:szCs w:val="24"/>
        </w:rPr>
        <w:t>,</w:t>
      </w:r>
      <w:r w:rsidR="00831BD7" w:rsidRPr="00D57A2B">
        <w:rPr>
          <w:rFonts w:ascii="Calibri" w:hAnsi="Calibri"/>
          <w:szCs w:val="24"/>
        </w:rPr>
        <w:t xml:space="preserve"> an interpreter may, if requested, be made available to translate the examination paper into ISL.  An interpreter may also be </w:t>
      </w:r>
      <w:r w:rsidR="00831BD7" w:rsidRPr="00D57A2B">
        <w:rPr>
          <w:rFonts w:ascii="Calibri" w:hAnsi="Calibri"/>
          <w:szCs w:val="24"/>
        </w:rPr>
        <w:lastRenderedPageBreak/>
        <w:t xml:space="preserve">made available to facilitate a student whose first language is ISL answering the examination questions in ISL.  </w:t>
      </w:r>
    </w:p>
    <w:p w14:paraId="1B3E4FF7" w14:textId="0C487107" w:rsidR="00831BD7" w:rsidRPr="0019142A" w:rsidRDefault="0019142A" w:rsidP="0019142A">
      <w:pPr>
        <w:spacing w:after="0" w:line="360" w:lineRule="auto"/>
        <w:rPr>
          <w:rFonts w:ascii="Calibri" w:hAnsi="Calibri"/>
          <w:szCs w:val="24"/>
        </w:rPr>
      </w:pPr>
      <w:r>
        <w:rPr>
          <w:rFonts w:ascii="Calibri" w:hAnsi="Calibri"/>
          <w:szCs w:val="24"/>
        </w:rPr>
        <w:t>8.3</w:t>
      </w:r>
      <w:r>
        <w:rPr>
          <w:rFonts w:ascii="Calibri" w:hAnsi="Calibri"/>
          <w:szCs w:val="24"/>
        </w:rPr>
        <w:tab/>
      </w:r>
      <w:r w:rsidR="00831BD7" w:rsidRPr="0019142A">
        <w:rPr>
          <w:rFonts w:ascii="Calibri" w:hAnsi="Calibri"/>
          <w:szCs w:val="24"/>
        </w:rPr>
        <w:t xml:space="preserve">An </w:t>
      </w:r>
      <w:r w:rsidR="000B085C" w:rsidRPr="0019142A">
        <w:rPr>
          <w:rFonts w:ascii="Calibri" w:hAnsi="Calibri"/>
          <w:szCs w:val="24"/>
        </w:rPr>
        <w:t>i</w:t>
      </w:r>
      <w:r w:rsidR="00831BD7" w:rsidRPr="0019142A">
        <w:rPr>
          <w:rFonts w:ascii="Calibri" w:hAnsi="Calibri"/>
          <w:szCs w:val="24"/>
        </w:rPr>
        <w:t xml:space="preserve">nvigilator will be present in the </w:t>
      </w:r>
      <w:r w:rsidR="0013503A" w:rsidRPr="0019142A">
        <w:rPr>
          <w:rFonts w:ascii="Calibri" w:hAnsi="Calibri"/>
          <w:szCs w:val="24"/>
        </w:rPr>
        <w:t>i</w:t>
      </w:r>
      <w:r w:rsidR="00831BD7" w:rsidRPr="0019142A">
        <w:rPr>
          <w:rFonts w:ascii="Calibri" w:hAnsi="Calibri"/>
          <w:szCs w:val="24"/>
        </w:rPr>
        <w:t xml:space="preserve">ndividual </w:t>
      </w:r>
      <w:r w:rsidR="0013503A" w:rsidRPr="0019142A">
        <w:rPr>
          <w:rFonts w:ascii="Calibri" w:hAnsi="Calibri"/>
          <w:szCs w:val="24"/>
        </w:rPr>
        <w:t>e</w:t>
      </w:r>
      <w:r w:rsidR="00831BD7" w:rsidRPr="0019142A">
        <w:rPr>
          <w:rFonts w:ascii="Calibri" w:hAnsi="Calibri"/>
          <w:szCs w:val="24"/>
        </w:rPr>
        <w:t xml:space="preserve">xam </w:t>
      </w:r>
      <w:r w:rsidR="0013503A" w:rsidRPr="0019142A">
        <w:rPr>
          <w:rFonts w:ascii="Calibri" w:hAnsi="Calibri"/>
          <w:szCs w:val="24"/>
        </w:rPr>
        <w:t>v</w:t>
      </w:r>
      <w:r w:rsidR="00831BD7" w:rsidRPr="0019142A">
        <w:rPr>
          <w:rFonts w:ascii="Calibri" w:hAnsi="Calibri"/>
          <w:szCs w:val="24"/>
        </w:rPr>
        <w:t>enue.</w:t>
      </w:r>
    </w:p>
    <w:p w14:paraId="408E731F" w14:textId="77777777" w:rsidR="00831BD7" w:rsidRPr="00831BD7" w:rsidRDefault="00831BD7" w:rsidP="00A668B9">
      <w:pPr>
        <w:pStyle w:val="ListParagraph"/>
        <w:spacing w:after="0" w:line="360" w:lineRule="auto"/>
        <w:rPr>
          <w:rFonts w:ascii="Calibri" w:hAnsi="Calibri"/>
          <w:szCs w:val="24"/>
        </w:rPr>
      </w:pPr>
    </w:p>
    <w:p w14:paraId="33E35589" w14:textId="6D3AD748" w:rsidR="00831BD7" w:rsidRPr="0019142A" w:rsidRDefault="0019142A" w:rsidP="0019142A">
      <w:pPr>
        <w:spacing w:after="0" w:line="360" w:lineRule="auto"/>
        <w:ind w:left="720" w:hanging="720"/>
        <w:rPr>
          <w:rFonts w:ascii="Calibri" w:hAnsi="Calibri"/>
          <w:szCs w:val="24"/>
        </w:rPr>
      </w:pPr>
      <w:r>
        <w:rPr>
          <w:rFonts w:ascii="Calibri" w:hAnsi="Calibri"/>
          <w:szCs w:val="24"/>
        </w:rPr>
        <w:t>8.4</w:t>
      </w:r>
      <w:r>
        <w:rPr>
          <w:rFonts w:ascii="Calibri" w:hAnsi="Calibri"/>
          <w:szCs w:val="24"/>
        </w:rPr>
        <w:tab/>
      </w:r>
      <w:r w:rsidR="00831BD7" w:rsidRPr="0019142A">
        <w:rPr>
          <w:rFonts w:ascii="Calibri" w:hAnsi="Calibri"/>
          <w:szCs w:val="24"/>
        </w:rPr>
        <w:t>The interpreter should arrive before the commencement of the examination, to make seating arrangements and to interpret interactions between invigilators and students. This time should also be used as an opportunity for the student and the interpreter to become familiar with each other’s communication styles.</w:t>
      </w:r>
    </w:p>
    <w:p w14:paraId="33554A7A" w14:textId="77777777" w:rsidR="00831BD7" w:rsidRPr="00831BD7" w:rsidRDefault="00831BD7" w:rsidP="00A668B9">
      <w:pPr>
        <w:pStyle w:val="ListParagraph"/>
        <w:rPr>
          <w:rFonts w:ascii="Calibri" w:hAnsi="Calibri"/>
          <w:szCs w:val="24"/>
        </w:rPr>
      </w:pPr>
    </w:p>
    <w:p w14:paraId="6A16FEC3" w14:textId="6B6580E6" w:rsidR="00831BD7" w:rsidRPr="0019142A" w:rsidRDefault="0019142A" w:rsidP="0019142A">
      <w:pPr>
        <w:spacing w:after="0" w:line="360" w:lineRule="auto"/>
        <w:ind w:left="720" w:hanging="720"/>
        <w:rPr>
          <w:rFonts w:ascii="Calibri" w:hAnsi="Calibri"/>
          <w:szCs w:val="24"/>
        </w:rPr>
      </w:pPr>
      <w:r>
        <w:rPr>
          <w:rFonts w:ascii="Calibri" w:hAnsi="Calibri"/>
          <w:szCs w:val="24"/>
        </w:rPr>
        <w:t>8.5</w:t>
      </w:r>
      <w:r>
        <w:rPr>
          <w:rFonts w:ascii="Calibri" w:hAnsi="Calibri"/>
          <w:szCs w:val="24"/>
        </w:rPr>
        <w:tab/>
      </w:r>
      <w:r w:rsidR="00831BD7" w:rsidRPr="0019142A">
        <w:rPr>
          <w:rFonts w:ascii="Calibri" w:hAnsi="Calibri"/>
          <w:szCs w:val="24"/>
        </w:rPr>
        <w:t>The interpreter should translate all announcements and information given by the invigilator prior to and during the examination.</w:t>
      </w:r>
    </w:p>
    <w:p w14:paraId="0F3873E2" w14:textId="77777777" w:rsidR="00831BD7" w:rsidRPr="00831BD7" w:rsidRDefault="00831BD7" w:rsidP="00A668B9">
      <w:pPr>
        <w:pStyle w:val="ListParagraph"/>
        <w:rPr>
          <w:rFonts w:ascii="Calibri" w:hAnsi="Calibri"/>
          <w:szCs w:val="24"/>
        </w:rPr>
      </w:pPr>
    </w:p>
    <w:p w14:paraId="03C24DF1" w14:textId="61C0681F" w:rsidR="00831BD7" w:rsidRPr="0019142A" w:rsidRDefault="0019142A" w:rsidP="0019142A">
      <w:pPr>
        <w:spacing w:after="0" w:line="360" w:lineRule="auto"/>
        <w:ind w:left="720" w:hanging="720"/>
        <w:rPr>
          <w:rFonts w:ascii="Calibri" w:hAnsi="Calibri"/>
          <w:szCs w:val="24"/>
        </w:rPr>
      </w:pPr>
      <w:r>
        <w:rPr>
          <w:rFonts w:ascii="Calibri" w:hAnsi="Calibri"/>
          <w:szCs w:val="24"/>
        </w:rPr>
        <w:t>8.6</w:t>
      </w:r>
      <w:r>
        <w:rPr>
          <w:rFonts w:ascii="Calibri" w:hAnsi="Calibri"/>
          <w:szCs w:val="24"/>
        </w:rPr>
        <w:tab/>
        <w:t>T</w:t>
      </w:r>
      <w:r w:rsidR="00831BD7" w:rsidRPr="0019142A">
        <w:rPr>
          <w:rFonts w:ascii="Calibri" w:hAnsi="Calibri"/>
          <w:szCs w:val="24"/>
        </w:rPr>
        <w:t>he interpreter should translate all interaction between the examiner and the student, including questions and clarifications. The interpreter should interpret no other speech/sign, nor go beyond the student's or the invigilator’s/examiner’s communications.</w:t>
      </w:r>
    </w:p>
    <w:p w14:paraId="7813CA1A" w14:textId="77777777" w:rsidR="0019142A" w:rsidRDefault="0019142A" w:rsidP="0019142A">
      <w:pPr>
        <w:spacing w:after="0" w:line="360" w:lineRule="auto"/>
        <w:rPr>
          <w:rFonts w:ascii="Calibri" w:hAnsi="Calibri"/>
          <w:szCs w:val="24"/>
        </w:rPr>
      </w:pPr>
    </w:p>
    <w:p w14:paraId="142EA09B" w14:textId="58A7E14A" w:rsidR="00831BD7" w:rsidRPr="0019142A" w:rsidRDefault="0019142A" w:rsidP="0019142A">
      <w:pPr>
        <w:spacing w:after="0" w:line="360" w:lineRule="auto"/>
        <w:ind w:left="720" w:hanging="720"/>
        <w:rPr>
          <w:rFonts w:ascii="Calibri" w:hAnsi="Calibri"/>
          <w:szCs w:val="24"/>
        </w:rPr>
      </w:pPr>
      <w:r>
        <w:rPr>
          <w:rFonts w:ascii="Calibri" w:hAnsi="Calibri"/>
          <w:szCs w:val="24"/>
        </w:rPr>
        <w:t>8.7</w:t>
      </w:r>
      <w:r>
        <w:rPr>
          <w:rFonts w:ascii="Calibri" w:hAnsi="Calibri"/>
          <w:szCs w:val="24"/>
        </w:rPr>
        <w:tab/>
      </w:r>
      <w:r w:rsidR="00831BD7" w:rsidRPr="0019142A">
        <w:rPr>
          <w:rFonts w:ascii="Calibri" w:hAnsi="Calibri"/>
          <w:szCs w:val="24"/>
        </w:rPr>
        <w:t xml:space="preserve">The student may request that the interpreter translate questions from the written examination paper. If, following translation, there is need for further clarification, the interpreter may attempt to rephrase their interpretation but they must not attempt to introduce additional information over and above that which is specifically mentioned in the question. Any further clarification that is sought should be referred to the examiner and not offered by the interpreter. </w:t>
      </w:r>
    </w:p>
    <w:p w14:paraId="5BD419B2" w14:textId="77777777" w:rsidR="00831BD7" w:rsidRPr="00831BD7" w:rsidRDefault="00831BD7" w:rsidP="00A668B9">
      <w:pPr>
        <w:pStyle w:val="ListParagraph"/>
        <w:rPr>
          <w:rFonts w:ascii="Calibri" w:hAnsi="Calibri"/>
          <w:szCs w:val="24"/>
        </w:rPr>
      </w:pPr>
    </w:p>
    <w:p w14:paraId="72EAB520" w14:textId="7C612C92" w:rsidR="00831BD7" w:rsidRPr="0019142A" w:rsidRDefault="0019142A" w:rsidP="0019142A">
      <w:pPr>
        <w:spacing w:after="0" w:line="360" w:lineRule="auto"/>
        <w:ind w:left="720" w:hanging="720"/>
        <w:rPr>
          <w:rFonts w:ascii="Calibri" w:hAnsi="Calibri"/>
          <w:szCs w:val="24"/>
        </w:rPr>
      </w:pPr>
      <w:r>
        <w:rPr>
          <w:rFonts w:ascii="Calibri" w:hAnsi="Calibri"/>
          <w:szCs w:val="24"/>
        </w:rPr>
        <w:t>8.8</w:t>
      </w:r>
      <w:r>
        <w:rPr>
          <w:rFonts w:ascii="Calibri" w:hAnsi="Calibri"/>
          <w:szCs w:val="24"/>
        </w:rPr>
        <w:tab/>
      </w:r>
      <w:r w:rsidR="00831BD7" w:rsidRPr="0019142A">
        <w:rPr>
          <w:rFonts w:ascii="Calibri" w:hAnsi="Calibri"/>
          <w:szCs w:val="24"/>
        </w:rPr>
        <w:t>Where a student’s first language is ISL</w:t>
      </w:r>
      <w:r w:rsidR="000B085C" w:rsidRPr="0019142A">
        <w:rPr>
          <w:rFonts w:ascii="Calibri" w:hAnsi="Calibri"/>
          <w:szCs w:val="24"/>
        </w:rPr>
        <w:t>,</w:t>
      </w:r>
      <w:r w:rsidR="00831BD7" w:rsidRPr="0019142A">
        <w:rPr>
          <w:rFonts w:ascii="Calibri" w:hAnsi="Calibri"/>
          <w:szCs w:val="24"/>
        </w:rPr>
        <w:t xml:space="preserve"> an interpreter may, if requested, offer a translation of ISL vocabulary into English; this may include offering the spelling of words in English </w:t>
      </w:r>
      <w:r w:rsidR="002547A6" w:rsidRPr="0019142A">
        <w:rPr>
          <w:rFonts w:ascii="Calibri" w:hAnsi="Calibri"/>
          <w:szCs w:val="24"/>
        </w:rPr>
        <w:t>based on</w:t>
      </w:r>
      <w:r w:rsidR="00831BD7" w:rsidRPr="0019142A">
        <w:rPr>
          <w:rFonts w:ascii="Calibri" w:hAnsi="Calibri"/>
          <w:szCs w:val="24"/>
        </w:rPr>
        <w:t xml:space="preserve"> ISL vocabulary. </w:t>
      </w:r>
    </w:p>
    <w:p w14:paraId="3133894F" w14:textId="77777777" w:rsidR="00831BD7" w:rsidRPr="00831BD7" w:rsidRDefault="00831BD7" w:rsidP="00A668B9">
      <w:pPr>
        <w:pStyle w:val="ListParagraph"/>
        <w:rPr>
          <w:rFonts w:ascii="Calibri" w:hAnsi="Calibri"/>
          <w:szCs w:val="24"/>
        </w:rPr>
      </w:pPr>
    </w:p>
    <w:p w14:paraId="212758C5" w14:textId="313C22C0" w:rsidR="00831BD7" w:rsidRPr="0019142A" w:rsidRDefault="0019142A" w:rsidP="0019142A">
      <w:pPr>
        <w:spacing w:after="0" w:line="360" w:lineRule="auto"/>
        <w:ind w:left="720" w:hanging="720"/>
        <w:rPr>
          <w:rFonts w:ascii="Calibri" w:hAnsi="Calibri"/>
          <w:szCs w:val="24"/>
        </w:rPr>
      </w:pPr>
      <w:r>
        <w:rPr>
          <w:rFonts w:ascii="Calibri" w:hAnsi="Calibri"/>
          <w:szCs w:val="24"/>
        </w:rPr>
        <w:t>8.9</w:t>
      </w:r>
      <w:r>
        <w:rPr>
          <w:rFonts w:ascii="Calibri" w:hAnsi="Calibri"/>
          <w:szCs w:val="24"/>
        </w:rPr>
        <w:tab/>
      </w:r>
      <w:r w:rsidR="00831BD7" w:rsidRPr="0019142A">
        <w:rPr>
          <w:rFonts w:ascii="Calibri" w:hAnsi="Calibri"/>
          <w:szCs w:val="24"/>
        </w:rPr>
        <w:t xml:space="preserve">The interpreter must not provide additional examples, contextual information or attempt to provide guidance to the student in answering a question. </w:t>
      </w:r>
    </w:p>
    <w:p w14:paraId="7D853276" w14:textId="77777777" w:rsidR="00831BD7" w:rsidRPr="00831BD7" w:rsidRDefault="00831BD7" w:rsidP="00A668B9">
      <w:pPr>
        <w:pStyle w:val="ListParagraph"/>
        <w:rPr>
          <w:rFonts w:ascii="Calibri" w:hAnsi="Calibri"/>
          <w:szCs w:val="24"/>
        </w:rPr>
      </w:pPr>
    </w:p>
    <w:p w14:paraId="06D59C9E" w14:textId="474F5E19" w:rsidR="00C31D80" w:rsidRPr="0019142A" w:rsidRDefault="0019142A" w:rsidP="0019142A">
      <w:pPr>
        <w:spacing w:after="0" w:line="360" w:lineRule="auto"/>
        <w:ind w:left="720" w:hanging="720"/>
        <w:rPr>
          <w:rFonts w:ascii="Calibri" w:hAnsi="Calibri"/>
          <w:szCs w:val="24"/>
        </w:rPr>
      </w:pPr>
      <w:r>
        <w:rPr>
          <w:rFonts w:ascii="Calibri" w:hAnsi="Calibri"/>
          <w:szCs w:val="24"/>
        </w:rPr>
        <w:lastRenderedPageBreak/>
        <w:t>8.10</w:t>
      </w:r>
      <w:r>
        <w:rPr>
          <w:rFonts w:ascii="Calibri" w:hAnsi="Calibri"/>
          <w:szCs w:val="24"/>
        </w:rPr>
        <w:tab/>
      </w:r>
      <w:r w:rsidR="00831BD7" w:rsidRPr="0019142A">
        <w:rPr>
          <w:rFonts w:ascii="Calibri" w:hAnsi="Calibri"/>
          <w:szCs w:val="24"/>
        </w:rPr>
        <w:t xml:space="preserve">If a student wishes to sign their examination and to have </w:t>
      </w:r>
      <w:r w:rsidR="000B085C" w:rsidRPr="0019142A">
        <w:rPr>
          <w:rFonts w:ascii="Calibri" w:hAnsi="Calibri"/>
          <w:szCs w:val="24"/>
        </w:rPr>
        <w:t xml:space="preserve">it </w:t>
      </w:r>
      <w:r w:rsidR="00831BD7" w:rsidRPr="0019142A">
        <w:rPr>
          <w:rFonts w:ascii="Calibri" w:hAnsi="Calibri"/>
          <w:szCs w:val="24"/>
        </w:rPr>
        <w:t>transcribed either simultaneously or subsequently</w:t>
      </w:r>
      <w:r w:rsidR="000B085C" w:rsidRPr="0019142A">
        <w:rPr>
          <w:rFonts w:ascii="Calibri" w:hAnsi="Calibri"/>
          <w:szCs w:val="24"/>
        </w:rPr>
        <w:t>,</w:t>
      </w:r>
      <w:r w:rsidR="00831BD7" w:rsidRPr="0019142A">
        <w:rPr>
          <w:rFonts w:ascii="Calibri" w:hAnsi="Calibri"/>
          <w:szCs w:val="24"/>
        </w:rPr>
        <w:t xml:space="preserve"> the interpreter may seek clarification, as is normal in interpreted interaction. This should be done in a manner that reduces the impact upon the student’s flow. If the interpreter is seeking frequent clarification, the matter should be raised with the Disability/Access Officer at the earliest opportunity, and a suitable replacement for </w:t>
      </w:r>
      <w:r w:rsidR="002547A6" w:rsidRPr="0019142A">
        <w:rPr>
          <w:rFonts w:ascii="Calibri" w:hAnsi="Calibri"/>
          <w:szCs w:val="24"/>
        </w:rPr>
        <w:t>subsequent</w:t>
      </w:r>
      <w:r w:rsidR="00831BD7" w:rsidRPr="0019142A">
        <w:rPr>
          <w:rFonts w:ascii="Calibri" w:hAnsi="Calibri"/>
          <w:szCs w:val="24"/>
        </w:rPr>
        <w:t xml:space="preserve"> examinations should be found. </w:t>
      </w:r>
    </w:p>
    <w:p w14:paraId="26C73B83" w14:textId="77777777" w:rsidR="00C31D80" w:rsidRPr="00D57A2B" w:rsidRDefault="00C31D80" w:rsidP="00D57A2B">
      <w:pPr>
        <w:rPr>
          <w:rFonts w:ascii="Calibri" w:hAnsi="Calibri"/>
          <w:szCs w:val="24"/>
        </w:rPr>
      </w:pPr>
    </w:p>
    <w:p w14:paraId="22ECB11D" w14:textId="2F9942C6" w:rsidR="00EC35AC" w:rsidRDefault="00EC35AC">
      <w:pPr>
        <w:rPr>
          <w:rFonts w:asciiTheme="majorHAnsi" w:eastAsiaTheme="majorEastAsia" w:hAnsiTheme="majorHAnsi" w:cstheme="majorBidi"/>
          <w:color w:val="2E74B5" w:themeColor="accent1" w:themeShade="BF"/>
          <w:sz w:val="32"/>
          <w:szCs w:val="32"/>
        </w:rPr>
      </w:pPr>
    </w:p>
    <w:p w14:paraId="4442DFDD" w14:textId="2B61C1D3" w:rsidR="00831BD7" w:rsidRPr="00D57A2B" w:rsidRDefault="00D646BF" w:rsidP="00831BD7">
      <w:pPr>
        <w:pStyle w:val="Heading1"/>
        <w:rPr>
          <w:b/>
        </w:rPr>
      </w:pPr>
      <w:bookmarkStart w:id="36" w:name="_Toc18671792"/>
      <w:r w:rsidRPr="00D57A2B">
        <w:rPr>
          <w:b/>
          <w:sz w:val="28"/>
        </w:rPr>
        <w:t>9</w:t>
      </w:r>
      <w:r w:rsidR="00831BD7" w:rsidRPr="00D57A2B">
        <w:rPr>
          <w:b/>
          <w:sz w:val="28"/>
        </w:rPr>
        <w:t>. Exceptional Examination Arrangements</w:t>
      </w:r>
      <w:bookmarkEnd w:id="36"/>
    </w:p>
    <w:p w14:paraId="549301DE" w14:textId="77777777" w:rsidR="00831BD7" w:rsidRDefault="00831BD7" w:rsidP="00831BD7"/>
    <w:p w14:paraId="26BB80A9" w14:textId="7E63B287" w:rsidR="00831BD7" w:rsidRPr="0065309C" w:rsidDel="5B260F93" w:rsidRDefault="00EC35AC" w:rsidP="00831BD7">
      <w:pPr>
        <w:spacing w:line="360" w:lineRule="auto"/>
        <w:ind w:left="720" w:hanging="720"/>
        <w:rPr>
          <w:rFonts w:ascii="Calibri" w:hAnsi="Calibri"/>
          <w:szCs w:val="24"/>
        </w:rPr>
      </w:pPr>
      <w:r>
        <w:t>9</w:t>
      </w:r>
      <w:r w:rsidR="00831BD7">
        <w:t>.1</w:t>
      </w:r>
      <w:r w:rsidR="00831BD7">
        <w:tab/>
      </w:r>
      <w:r w:rsidR="00831BD7" w:rsidRPr="0065309C">
        <w:rPr>
          <w:rFonts w:ascii="Calibri" w:eastAsia="Calibri" w:hAnsi="Calibri" w:cs="Calibri"/>
          <w:szCs w:val="24"/>
        </w:rPr>
        <w:t xml:space="preserve">Adjustments to assessment for a student with a disability may take one of two general forms: </w:t>
      </w:r>
    </w:p>
    <w:p w14:paraId="0243932A" w14:textId="77777777" w:rsidR="00831BD7" w:rsidRPr="0065309C" w:rsidRDefault="00831BD7" w:rsidP="00831BD7">
      <w:pPr>
        <w:spacing w:line="360" w:lineRule="auto"/>
        <w:ind w:left="720"/>
        <w:rPr>
          <w:rFonts w:ascii="Calibri" w:eastAsia="Calibri" w:hAnsi="Calibri" w:cs="Calibri"/>
          <w:szCs w:val="24"/>
        </w:rPr>
      </w:pPr>
      <w:r w:rsidRPr="0065309C">
        <w:rPr>
          <w:rFonts w:ascii="Calibri" w:eastAsia="Calibri" w:hAnsi="Calibri" w:cs="Calibri"/>
          <w:szCs w:val="24"/>
        </w:rPr>
        <w:t xml:space="preserve">(a) Modifying the circumstances under which the existing assessment is taken </w:t>
      </w:r>
    </w:p>
    <w:p w14:paraId="75715579" w14:textId="77777777" w:rsidR="00831BD7" w:rsidRPr="0065309C" w:rsidDel="5B260F93" w:rsidRDefault="00831BD7" w:rsidP="00831BD7">
      <w:pPr>
        <w:spacing w:line="360" w:lineRule="auto"/>
        <w:ind w:left="720"/>
        <w:rPr>
          <w:rFonts w:ascii="Calibri" w:hAnsi="Calibri"/>
          <w:szCs w:val="24"/>
        </w:rPr>
      </w:pPr>
      <w:r w:rsidRPr="0065309C">
        <w:rPr>
          <w:rFonts w:ascii="Calibri" w:eastAsia="Calibri" w:hAnsi="Calibri" w:cs="Calibri"/>
          <w:szCs w:val="24"/>
        </w:rPr>
        <w:t xml:space="preserve">(b) Providing an alternative/equivalent form of assessment. In only a very small number of cases the effects of the student's disability are such that an alternative form of assessment is required. Choice of assessment should be encouraged. </w:t>
      </w:r>
    </w:p>
    <w:p w14:paraId="17E8EB0A" w14:textId="77777777" w:rsidR="00831BD7" w:rsidRDefault="00831BD7" w:rsidP="00831BD7"/>
    <w:p w14:paraId="1A959492" w14:textId="77CAD09B" w:rsidR="00EC35AC" w:rsidRDefault="00EC35AC" w:rsidP="00AB22E2">
      <w:pPr>
        <w:spacing w:line="360" w:lineRule="auto"/>
        <w:ind w:left="720" w:hanging="720"/>
        <w:rPr>
          <w:rFonts w:ascii="Calibri" w:hAnsi="Calibri"/>
          <w:szCs w:val="24"/>
        </w:rPr>
      </w:pPr>
      <w:r>
        <w:t>9</w:t>
      </w:r>
      <w:r w:rsidR="00831BD7">
        <w:t>.2</w:t>
      </w:r>
      <w:r w:rsidR="00831BD7">
        <w:tab/>
      </w:r>
      <w:r w:rsidR="00831BD7" w:rsidRPr="0065309C">
        <w:rPr>
          <w:rFonts w:ascii="Calibri" w:eastAsia="Calibri" w:hAnsi="Calibri" w:cs="Calibri"/>
          <w:szCs w:val="24"/>
        </w:rPr>
        <w:t xml:space="preserve">An exceptional examination arrangement occurs when the HEI recognises that the </w:t>
      </w:r>
      <w:r w:rsidR="000B085C">
        <w:rPr>
          <w:rFonts w:ascii="Calibri" w:eastAsia="Calibri" w:hAnsi="Calibri" w:cs="Calibri"/>
          <w:szCs w:val="24"/>
        </w:rPr>
        <w:t>d</w:t>
      </w:r>
      <w:r w:rsidR="00831BD7" w:rsidRPr="0065309C">
        <w:rPr>
          <w:rFonts w:ascii="Calibri" w:eastAsia="Calibri" w:hAnsi="Calibri" w:cs="Calibri"/>
          <w:szCs w:val="24"/>
        </w:rPr>
        <w:t>epartment/</w:t>
      </w:r>
      <w:r w:rsidR="000B085C">
        <w:rPr>
          <w:rFonts w:ascii="Calibri" w:eastAsia="Calibri" w:hAnsi="Calibri" w:cs="Calibri"/>
          <w:szCs w:val="24"/>
        </w:rPr>
        <w:t>s</w:t>
      </w:r>
      <w:r w:rsidR="00831BD7" w:rsidRPr="0065309C">
        <w:rPr>
          <w:rFonts w:ascii="Calibri" w:eastAsia="Calibri" w:hAnsi="Calibri" w:cs="Calibri"/>
          <w:szCs w:val="24"/>
        </w:rPr>
        <w:t>chool may need to consider providing alternative assessment methods where examination accommodations specified here are not sufficient to meet the needs of the student</w:t>
      </w:r>
      <w:r w:rsidR="002547A6">
        <w:rPr>
          <w:rFonts w:ascii="Calibri" w:hAnsi="Calibri"/>
          <w:szCs w:val="24"/>
        </w:rPr>
        <w:t>.</w:t>
      </w:r>
    </w:p>
    <w:p w14:paraId="3AB1B83B" w14:textId="77777777" w:rsidR="00AB22E2" w:rsidRDefault="00AB22E2" w:rsidP="00AB22E2">
      <w:pPr>
        <w:spacing w:line="360" w:lineRule="auto"/>
        <w:ind w:left="720" w:hanging="720"/>
        <w:rPr>
          <w:rFonts w:asciiTheme="majorHAnsi" w:eastAsiaTheme="majorEastAsia" w:hAnsiTheme="majorHAnsi" w:cstheme="majorBidi"/>
          <w:color w:val="2E74B5" w:themeColor="accent1" w:themeShade="BF"/>
          <w:sz w:val="32"/>
          <w:szCs w:val="32"/>
        </w:rPr>
      </w:pPr>
    </w:p>
    <w:p w14:paraId="11D86CFD" w14:textId="76066E13" w:rsidR="00831BD7" w:rsidRPr="00D57A2B" w:rsidRDefault="009E3E7F" w:rsidP="00831BD7">
      <w:pPr>
        <w:pStyle w:val="Heading1"/>
        <w:rPr>
          <w:b/>
          <w:sz w:val="28"/>
        </w:rPr>
      </w:pPr>
      <w:bookmarkStart w:id="37" w:name="_Toc18671793"/>
      <w:r w:rsidRPr="00D57A2B">
        <w:rPr>
          <w:b/>
          <w:sz w:val="28"/>
        </w:rPr>
        <w:t>10</w:t>
      </w:r>
      <w:r w:rsidR="00831BD7" w:rsidRPr="00D57A2B">
        <w:rPr>
          <w:b/>
          <w:sz w:val="28"/>
        </w:rPr>
        <w:t>. Flexible Examination Arrangements</w:t>
      </w:r>
      <w:bookmarkEnd w:id="37"/>
    </w:p>
    <w:p w14:paraId="36D9D018" w14:textId="77777777" w:rsidR="00831BD7" w:rsidRDefault="00831BD7" w:rsidP="00831BD7"/>
    <w:p w14:paraId="72200829" w14:textId="05F268EF" w:rsidR="00831BD7" w:rsidRPr="0065309C" w:rsidRDefault="00EC35AC" w:rsidP="00D57A2B">
      <w:pPr>
        <w:widowControl w:val="0"/>
        <w:autoSpaceDE w:val="0"/>
        <w:autoSpaceDN w:val="0"/>
        <w:adjustRightInd w:val="0"/>
        <w:spacing w:before="34" w:line="360" w:lineRule="auto"/>
        <w:ind w:left="720" w:right="79" w:hanging="720"/>
        <w:rPr>
          <w:rFonts w:ascii="Calibri" w:hAnsi="Calibri" w:cs="Arial"/>
          <w:szCs w:val="24"/>
        </w:rPr>
      </w:pPr>
      <w:r>
        <w:rPr>
          <w:rFonts w:ascii="Calibri" w:hAnsi="Calibri" w:cs="Arial"/>
          <w:szCs w:val="24"/>
        </w:rPr>
        <w:t>10</w:t>
      </w:r>
      <w:r w:rsidR="00831BD7">
        <w:rPr>
          <w:rFonts w:ascii="Calibri" w:hAnsi="Calibri" w:cs="Arial"/>
          <w:szCs w:val="24"/>
        </w:rPr>
        <w:t>.1</w:t>
      </w:r>
      <w:r w:rsidR="00831BD7">
        <w:rPr>
          <w:rFonts w:ascii="Calibri" w:hAnsi="Calibri" w:cs="Arial"/>
          <w:szCs w:val="24"/>
        </w:rPr>
        <w:tab/>
      </w:r>
      <w:r w:rsidR="00831BD7" w:rsidRPr="0011403E">
        <w:rPr>
          <w:rFonts w:ascii="Calibri" w:hAnsi="Calibri" w:cs="Arial"/>
          <w:szCs w:val="24"/>
        </w:rPr>
        <w:t>Flexible</w:t>
      </w:r>
      <w:r w:rsidR="00831BD7" w:rsidRPr="0011403E">
        <w:rPr>
          <w:rFonts w:ascii="Calibri" w:hAnsi="Calibri" w:cs="Arial"/>
          <w:spacing w:val="2"/>
          <w:szCs w:val="24"/>
        </w:rPr>
        <w:t xml:space="preserve"> </w:t>
      </w:r>
      <w:r w:rsidR="00831BD7" w:rsidRPr="0011403E">
        <w:rPr>
          <w:rFonts w:ascii="Calibri" w:hAnsi="Calibri" w:cs="Arial"/>
          <w:spacing w:val="-1"/>
          <w:szCs w:val="24"/>
        </w:rPr>
        <w:t>examination arrangements</w:t>
      </w:r>
      <w:r w:rsidR="00831BD7" w:rsidRPr="0011403E">
        <w:rPr>
          <w:rFonts w:ascii="Calibri" w:hAnsi="Calibri" w:cs="Arial"/>
          <w:szCs w:val="24"/>
        </w:rPr>
        <w:t xml:space="preserve"> re</w:t>
      </w:r>
      <w:r w:rsidR="00831BD7" w:rsidRPr="0011403E">
        <w:rPr>
          <w:rFonts w:ascii="Calibri" w:hAnsi="Calibri" w:cs="Arial"/>
          <w:spacing w:val="-2"/>
          <w:szCs w:val="24"/>
        </w:rPr>
        <w:t>f</w:t>
      </w:r>
      <w:r w:rsidR="00831BD7" w:rsidRPr="0011403E">
        <w:rPr>
          <w:rFonts w:ascii="Calibri" w:hAnsi="Calibri" w:cs="Arial"/>
          <w:szCs w:val="24"/>
        </w:rPr>
        <w:t>er</w:t>
      </w:r>
      <w:r w:rsidR="00831BD7" w:rsidRPr="0011403E">
        <w:rPr>
          <w:rFonts w:ascii="Calibri" w:hAnsi="Calibri" w:cs="Arial"/>
          <w:spacing w:val="2"/>
          <w:szCs w:val="24"/>
        </w:rPr>
        <w:t xml:space="preserve"> </w:t>
      </w:r>
      <w:r w:rsidR="00831BD7" w:rsidRPr="0011403E">
        <w:rPr>
          <w:rFonts w:ascii="Calibri" w:hAnsi="Calibri" w:cs="Arial"/>
          <w:szCs w:val="24"/>
        </w:rPr>
        <w:t>to</w:t>
      </w:r>
      <w:r w:rsidR="00831BD7" w:rsidRPr="0011403E">
        <w:rPr>
          <w:rFonts w:ascii="Calibri" w:hAnsi="Calibri" w:cs="Arial"/>
          <w:spacing w:val="2"/>
          <w:szCs w:val="24"/>
        </w:rPr>
        <w:t xml:space="preserve"> </w:t>
      </w:r>
      <w:r w:rsidR="00831BD7" w:rsidRPr="0011403E">
        <w:rPr>
          <w:rFonts w:ascii="Calibri" w:hAnsi="Calibri" w:cs="Arial"/>
          <w:spacing w:val="-1"/>
          <w:szCs w:val="24"/>
        </w:rPr>
        <w:t>a</w:t>
      </w:r>
      <w:r w:rsidR="00831BD7" w:rsidRPr="0011403E">
        <w:rPr>
          <w:rFonts w:ascii="Calibri" w:hAnsi="Calibri" w:cs="Arial"/>
          <w:szCs w:val="24"/>
        </w:rPr>
        <w:t>ny</w:t>
      </w:r>
      <w:r w:rsidR="00831BD7" w:rsidRPr="0011403E">
        <w:rPr>
          <w:rFonts w:ascii="Calibri" w:hAnsi="Calibri" w:cs="Arial"/>
          <w:spacing w:val="2"/>
          <w:szCs w:val="24"/>
        </w:rPr>
        <w:t xml:space="preserve"> </w:t>
      </w:r>
      <w:r w:rsidR="00831BD7" w:rsidRPr="0011403E">
        <w:rPr>
          <w:rFonts w:ascii="Calibri" w:hAnsi="Calibri" w:cs="Arial"/>
          <w:szCs w:val="24"/>
        </w:rPr>
        <w:t>al</w:t>
      </w:r>
      <w:r w:rsidR="00831BD7" w:rsidRPr="0011403E">
        <w:rPr>
          <w:rFonts w:ascii="Calibri" w:hAnsi="Calibri" w:cs="Arial"/>
          <w:spacing w:val="-2"/>
          <w:szCs w:val="24"/>
        </w:rPr>
        <w:t>t</w:t>
      </w:r>
      <w:r w:rsidR="00831BD7" w:rsidRPr="0011403E">
        <w:rPr>
          <w:rFonts w:ascii="Calibri" w:hAnsi="Calibri" w:cs="Arial"/>
          <w:szCs w:val="24"/>
        </w:rPr>
        <w:t>eration</w:t>
      </w:r>
      <w:r w:rsidR="00831BD7" w:rsidRPr="0011403E">
        <w:rPr>
          <w:rFonts w:ascii="Calibri" w:hAnsi="Calibri" w:cs="Arial"/>
          <w:spacing w:val="1"/>
          <w:szCs w:val="24"/>
        </w:rPr>
        <w:t xml:space="preserve"> </w:t>
      </w:r>
      <w:r w:rsidR="00831BD7" w:rsidRPr="0011403E">
        <w:rPr>
          <w:rFonts w:ascii="Calibri" w:hAnsi="Calibri" w:cs="Arial"/>
          <w:szCs w:val="24"/>
        </w:rPr>
        <w:t>in</w:t>
      </w:r>
      <w:r w:rsidR="00831BD7" w:rsidRPr="0011403E">
        <w:rPr>
          <w:rFonts w:ascii="Calibri" w:hAnsi="Calibri" w:cs="Arial"/>
          <w:spacing w:val="2"/>
          <w:szCs w:val="24"/>
        </w:rPr>
        <w:t xml:space="preserve"> </w:t>
      </w:r>
      <w:r w:rsidR="00831BD7" w:rsidRPr="0011403E">
        <w:rPr>
          <w:rFonts w:ascii="Calibri" w:hAnsi="Calibri" w:cs="Arial"/>
          <w:szCs w:val="24"/>
        </w:rPr>
        <w:t>t</w:t>
      </w:r>
      <w:r w:rsidR="00831BD7" w:rsidRPr="0011403E">
        <w:rPr>
          <w:rFonts w:ascii="Calibri" w:hAnsi="Calibri" w:cs="Arial"/>
          <w:spacing w:val="-1"/>
          <w:szCs w:val="24"/>
        </w:rPr>
        <w:t>h</w:t>
      </w:r>
      <w:r w:rsidR="00831BD7" w:rsidRPr="0011403E">
        <w:rPr>
          <w:rFonts w:ascii="Calibri" w:hAnsi="Calibri" w:cs="Arial"/>
          <w:szCs w:val="24"/>
        </w:rPr>
        <w:t>e stan</w:t>
      </w:r>
      <w:r w:rsidR="00831BD7" w:rsidRPr="0011403E">
        <w:rPr>
          <w:rFonts w:ascii="Calibri" w:hAnsi="Calibri" w:cs="Arial"/>
          <w:spacing w:val="-1"/>
          <w:szCs w:val="24"/>
        </w:rPr>
        <w:t>d</w:t>
      </w:r>
      <w:r w:rsidR="00831BD7" w:rsidRPr="0011403E">
        <w:rPr>
          <w:rFonts w:ascii="Calibri" w:hAnsi="Calibri" w:cs="Arial"/>
          <w:szCs w:val="24"/>
        </w:rPr>
        <w:t>ard</w:t>
      </w:r>
      <w:r w:rsidR="00831BD7" w:rsidRPr="0011403E">
        <w:rPr>
          <w:rFonts w:ascii="Calibri" w:hAnsi="Calibri" w:cs="Arial"/>
          <w:spacing w:val="1"/>
          <w:szCs w:val="24"/>
        </w:rPr>
        <w:t xml:space="preserve"> </w:t>
      </w:r>
      <w:r w:rsidR="00831BD7" w:rsidRPr="0011403E">
        <w:rPr>
          <w:rFonts w:ascii="Calibri" w:hAnsi="Calibri" w:cs="Arial"/>
          <w:szCs w:val="24"/>
        </w:rPr>
        <w:t>form</w:t>
      </w:r>
      <w:r w:rsidR="00831BD7" w:rsidRPr="0011403E">
        <w:rPr>
          <w:rFonts w:ascii="Calibri" w:hAnsi="Calibri" w:cs="Arial"/>
          <w:spacing w:val="2"/>
          <w:szCs w:val="24"/>
        </w:rPr>
        <w:t xml:space="preserve"> </w:t>
      </w:r>
      <w:r w:rsidR="00831BD7" w:rsidRPr="0011403E">
        <w:rPr>
          <w:rFonts w:ascii="Calibri" w:hAnsi="Calibri" w:cs="Arial"/>
          <w:szCs w:val="24"/>
        </w:rPr>
        <w:t>of</w:t>
      </w:r>
      <w:r w:rsidR="00831BD7" w:rsidRPr="0011403E">
        <w:rPr>
          <w:rFonts w:ascii="Calibri" w:hAnsi="Calibri" w:cs="Arial"/>
          <w:spacing w:val="2"/>
          <w:szCs w:val="24"/>
        </w:rPr>
        <w:t xml:space="preserve"> </w:t>
      </w:r>
      <w:r w:rsidR="00831BD7" w:rsidRPr="0011403E">
        <w:rPr>
          <w:rFonts w:ascii="Calibri" w:hAnsi="Calibri" w:cs="Arial"/>
          <w:spacing w:val="-1"/>
          <w:szCs w:val="24"/>
        </w:rPr>
        <w:t>a</w:t>
      </w:r>
      <w:r w:rsidR="00831BD7" w:rsidRPr="0011403E">
        <w:rPr>
          <w:rFonts w:ascii="Calibri" w:hAnsi="Calibri" w:cs="Arial"/>
          <w:spacing w:val="1"/>
          <w:szCs w:val="24"/>
        </w:rPr>
        <w:t>s</w:t>
      </w:r>
      <w:r w:rsidR="00831BD7" w:rsidRPr="0011403E">
        <w:rPr>
          <w:rFonts w:ascii="Calibri" w:hAnsi="Calibri" w:cs="Arial"/>
          <w:szCs w:val="24"/>
        </w:rPr>
        <w:t>sessment</w:t>
      </w:r>
      <w:r w:rsidR="00831BD7" w:rsidRPr="0011403E">
        <w:rPr>
          <w:rFonts w:ascii="Calibri" w:hAnsi="Calibri" w:cs="Arial"/>
          <w:spacing w:val="2"/>
          <w:szCs w:val="24"/>
        </w:rPr>
        <w:t xml:space="preserve"> </w:t>
      </w:r>
      <w:r w:rsidR="00831BD7" w:rsidRPr="0011403E">
        <w:rPr>
          <w:rFonts w:ascii="Calibri" w:hAnsi="Calibri" w:cs="Arial"/>
          <w:szCs w:val="24"/>
        </w:rPr>
        <w:t>in or</w:t>
      </w:r>
      <w:r w:rsidR="00831BD7" w:rsidRPr="0011403E">
        <w:rPr>
          <w:rFonts w:ascii="Calibri" w:hAnsi="Calibri" w:cs="Arial"/>
          <w:spacing w:val="-1"/>
          <w:szCs w:val="24"/>
        </w:rPr>
        <w:t>d</w:t>
      </w:r>
      <w:r w:rsidR="00831BD7" w:rsidRPr="0011403E">
        <w:rPr>
          <w:rFonts w:ascii="Calibri" w:hAnsi="Calibri" w:cs="Arial"/>
          <w:szCs w:val="24"/>
        </w:rPr>
        <w:t>er</w:t>
      </w:r>
      <w:r w:rsidR="00831BD7" w:rsidRPr="0011403E">
        <w:rPr>
          <w:rFonts w:ascii="Calibri" w:hAnsi="Calibri" w:cs="Arial"/>
          <w:spacing w:val="2"/>
          <w:szCs w:val="24"/>
        </w:rPr>
        <w:t xml:space="preserve"> </w:t>
      </w:r>
      <w:r w:rsidR="00831BD7" w:rsidRPr="0011403E">
        <w:rPr>
          <w:rFonts w:ascii="Calibri" w:hAnsi="Calibri" w:cs="Arial"/>
          <w:szCs w:val="24"/>
        </w:rPr>
        <w:t>to accom</w:t>
      </w:r>
      <w:r w:rsidR="00831BD7" w:rsidRPr="0011403E">
        <w:rPr>
          <w:rFonts w:ascii="Calibri" w:hAnsi="Calibri" w:cs="Arial"/>
          <w:spacing w:val="-1"/>
          <w:szCs w:val="24"/>
        </w:rPr>
        <w:t>m</w:t>
      </w:r>
      <w:r w:rsidR="00831BD7" w:rsidRPr="0011403E">
        <w:rPr>
          <w:rFonts w:ascii="Calibri" w:hAnsi="Calibri" w:cs="Arial"/>
          <w:szCs w:val="24"/>
        </w:rPr>
        <w:t>oda</w:t>
      </w:r>
      <w:r w:rsidR="00831BD7" w:rsidRPr="0011403E">
        <w:rPr>
          <w:rFonts w:ascii="Calibri" w:hAnsi="Calibri" w:cs="Arial"/>
          <w:spacing w:val="-2"/>
          <w:szCs w:val="24"/>
        </w:rPr>
        <w:t>t</w:t>
      </w:r>
      <w:r w:rsidR="00831BD7" w:rsidRPr="0011403E">
        <w:rPr>
          <w:rFonts w:ascii="Calibri" w:hAnsi="Calibri" w:cs="Arial"/>
          <w:szCs w:val="24"/>
        </w:rPr>
        <w:t>e</w:t>
      </w:r>
      <w:r w:rsidR="00831BD7" w:rsidRPr="0011403E">
        <w:rPr>
          <w:rFonts w:ascii="Calibri" w:hAnsi="Calibri" w:cs="Arial"/>
          <w:spacing w:val="19"/>
          <w:szCs w:val="24"/>
        </w:rPr>
        <w:t xml:space="preserve"> </w:t>
      </w:r>
      <w:r w:rsidR="00831BD7" w:rsidRPr="0011403E">
        <w:rPr>
          <w:rFonts w:ascii="Calibri" w:hAnsi="Calibri" w:cs="Arial"/>
          <w:szCs w:val="24"/>
        </w:rPr>
        <w:t>a</w:t>
      </w:r>
      <w:r w:rsidR="00831BD7" w:rsidRPr="0011403E">
        <w:rPr>
          <w:rFonts w:ascii="Calibri" w:hAnsi="Calibri" w:cs="Arial"/>
          <w:spacing w:val="18"/>
          <w:szCs w:val="24"/>
        </w:rPr>
        <w:t xml:space="preserve"> </w:t>
      </w:r>
      <w:r w:rsidR="00831BD7" w:rsidRPr="0011403E">
        <w:rPr>
          <w:rFonts w:ascii="Calibri" w:hAnsi="Calibri" w:cs="Arial"/>
          <w:szCs w:val="24"/>
        </w:rPr>
        <w:t>student’s</w:t>
      </w:r>
      <w:r w:rsidR="00831BD7" w:rsidRPr="0011403E">
        <w:rPr>
          <w:rFonts w:ascii="Calibri" w:hAnsi="Calibri" w:cs="Arial"/>
          <w:spacing w:val="18"/>
          <w:szCs w:val="24"/>
        </w:rPr>
        <w:t xml:space="preserve"> </w:t>
      </w:r>
      <w:r w:rsidR="00831BD7" w:rsidRPr="0011403E">
        <w:rPr>
          <w:rFonts w:ascii="Calibri" w:hAnsi="Calibri" w:cs="Arial"/>
          <w:szCs w:val="24"/>
        </w:rPr>
        <w:t>disability. This might include:</w:t>
      </w:r>
    </w:p>
    <w:p w14:paraId="51E5F964" w14:textId="3FB04F13" w:rsidR="00831BD7" w:rsidRPr="0065309C" w:rsidRDefault="00831BD7" w:rsidP="00D57A2B">
      <w:pPr>
        <w:widowControl w:val="0"/>
        <w:numPr>
          <w:ilvl w:val="0"/>
          <w:numId w:val="42"/>
        </w:numPr>
        <w:autoSpaceDE w:val="0"/>
        <w:autoSpaceDN w:val="0"/>
        <w:adjustRightInd w:val="0"/>
        <w:spacing w:before="34" w:after="0" w:line="360" w:lineRule="auto"/>
        <w:ind w:right="79"/>
        <w:rPr>
          <w:rFonts w:ascii="Calibri" w:hAnsi="Calibri" w:cs="Arial"/>
          <w:szCs w:val="24"/>
        </w:rPr>
      </w:pPr>
      <w:r w:rsidRPr="0065309C">
        <w:rPr>
          <w:rFonts w:ascii="Calibri" w:hAnsi="Calibri" w:cs="Arial"/>
          <w:szCs w:val="24"/>
        </w:rPr>
        <w:t>Provis</w:t>
      </w:r>
      <w:r w:rsidRPr="0065309C">
        <w:rPr>
          <w:rFonts w:ascii="Calibri" w:hAnsi="Calibri" w:cs="Arial"/>
          <w:spacing w:val="-1"/>
          <w:szCs w:val="24"/>
        </w:rPr>
        <w:t>i</w:t>
      </w:r>
      <w:r w:rsidRPr="0065309C">
        <w:rPr>
          <w:rFonts w:ascii="Calibri" w:hAnsi="Calibri" w:cs="Arial"/>
          <w:szCs w:val="24"/>
        </w:rPr>
        <w:t>on</w:t>
      </w:r>
      <w:r w:rsidRPr="0065309C">
        <w:rPr>
          <w:rFonts w:ascii="Calibri" w:hAnsi="Calibri" w:cs="Arial"/>
          <w:spacing w:val="18"/>
          <w:szCs w:val="24"/>
        </w:rPr>
        <w:t xml:space="preserve"> </w:t>
      </w:r>
      <w:r w:rsidRPr="0065309C">
        <w:rPr>
          <w:rFonts w:ascii="Calibri" w:hAnsi="Calibri" w:cs="Arial"/>
          <w:szCs w:val="24"/>
        </w:rPr>
        <w:t>of</w:t>
      </w:r>
      <w:r w:rsidRPr="0065309C">
        <w:rPr>
          <w:rFonts w:ascii="Calibri" w:hAnsi="Calibri" w:cs="Arial"/>
          <w:spacing w:val="19"/>
          <w:szCs w:val="24"/>
        </w:rPr>
        <w:t xml:space="preserve"> </w:t>
      </w:r>
      <w:r w:rsidRPr="0065309C">
        <w:rPr>
          <w:rFonts w:ascii="Calibri" w:hAnsi="Calibri" w:cs="Arial"/>
          <w:spacing w:val="-1"/>
          <w:szCs w:val="24"/>
        </w:rPr>
        <w:t>a</w:t>
      </w:r>
      <w:r w:rsidRPr="0065309C">
        <w:rPr>
          <w:rFonts w:ascii="Calibri" w:hAnsi="Calibri" w:cs="Arial"/>
          <w:szCs w:val="24"/>
        </w:rPr>
        <w:t>n</w:t>
      </w:r>
      <w:r w:rsidRPr="0065309C">
        <w:rPr>
          <w:rFonts w:ascii="Calibri" w:hAnsi="Calibri" w:cs="Arial"/>
          <w:spacing w:val="19"/>
          <w:szCs w:val="24"/>
        </w:rPr>
        <w:t xml:space="preserve"> </w:t>
      </w:r>
      <w:r w:rsidRPr="0065309C">
        <w:rPr>
          <w:rFonts w:ascii="Calibri" w:hAnsi="Calibri" w:cs="Arial"/>
          <w:spacing w:val="-1"/>
          <w:szCs w:val="24"/>
        </w:rPr>
        <w:t>o</w:t>
      </w:r>
      <w:r w:rsidRPr="0065309C">
        <w:rPr>
          <w:rFonts w:ascii="Calibri" w:hAnsi="Calibri" w:cs="Arial"/>
          <w:szCs w:val="24"/>
        </w:rPr>
        <w:t>ral</w:t>
      </w:r>
      <w:r w:rsidRPr="0065309C">
        <w:rPr>
          <w:rFonts w:ascii="Calibri" w:hAnsi="Calibri" w:cs="Arial"/>
          <w:spacing w:val="18"/>
          <w:szCs w:val="24"/>
        </w:rPr>
        <w:t xml:space="preserve"> </w:t>
      </w:r>
      <w:r w:rsidRPr="0065309C">
        <w:rPr>
          <w:rFonts w:ascii="Calibri" w:hAnsi="Calibri" w:cs="Arial"/>
          <w:szCs w:val="24"/>
        </w:rPr>
        <w:t>exam</w:t>
      </w:r>
      <w:r w:rsidRPr="0065309C">
        <w:rPr>
          <w:rFonts w:ascii="Calibri" w:hAnsi="Calibri" w:cs="Arial"/>
          <w:spacing w:val="-1"/>
          <w:szCs w:val="24"/>
        </w:rPr>
        <w:t>i</w:t>
      </w:r>
      <w:r w:rsidRPr="0065309C">
        <w:rPr>
          <w:rFonts w:ascii="Calibri" w:hAnsi="Calibri" w:cs="Arial"/>
          <w:szCs w:val="24"/>
        </w:rPr>
        <w:t>nation</w:t>
      </w:r>
      <w:r w:rsidRPr="0065309C">
        <w:rPr>
          <w:rFonts w:ascii="Calibri" w:hAnsi="Calibri" w:cs="Arial"/>
          <w:spacing w:val="19"/>
          <w:szCs w:val="24"/>
        </w:rPr>
        <w:t xml:space="preserve"> </w:t>
      </w:r>
      <w:r w:rsidRPr="0065309C">
        <w:rPr>
          <w:rFonts w:ascii="Calibri" w:hAnsi="Calibri" w:cs="Arial"/>
          <w:spacing w:val="-1"/>
          <w:szCs w:val="24"/>
        </w:rPr>
        <w:t>i</w:t>
      </w:r>
      <w:r w:rsidRPr="0065309C">
        <w:rPr>
          <w:rFonts w:ascii="Calibri" w:hAnsi="Calibri" w:cs="Arial"/>
          <w:szCs w:val="24"/>
        </w:rPr>
        <w:t>nst</w:t>
      </w:r>
      <w:r w:rsidRPr="0065309C">
        <w:rPr>
          <w:rFonts w:ascii="Calibri" w:hAnsi="Calibri" w:cs="Arial"/>
          <w:spacing w:val="-1"/>
          <w:szCs w:val="24"/>
        </w:rPr>
        <w:t>ea</w:t>
      </w:r>
      <w:r w:rsidRPr="0065309C">
        <w:rPr>
          <w:rFonts w:ascii="Calibri" w:hAnsi="Calibri" w:cs="Arial"/>
          <w:szCs w:val="24"/>
        </w:rPr>
        <w:t>d of</w:t>
      </w:r>
      <w:r w:rsidRPr="0065309C">
        <w:rPr>
          <w:rFonts w:ascii="Calibri" w:hAnsi="Calibri" w:cs="Arial"/>
          <w:spacing w:val="1"/>
          <w:szCs w:val="24"/>
        </w:rPr>
        <w:t xml:space="preserve"> </w:t>
      </w:r>
      <w:r w:rsidRPr="0065309C">
        <w:rPr>
          <w:rFonts w:ascii="Calibri" w:hAnsi="Calibri" w:cs="Arial"/>
          <w:szCs w:val="24"/>
        </w:rPr>
        <w:t>a</w:t>
      </w:r>
      <w:r w:rsidRPr="0065309C">
        <w:rPr>
          <w:rFonts w:ascii="Calibri" w:hAnsi="Calibri" w:cs="Arial"/>
          <w:spacing w:val="1"/>
          <w:szCs w:val="24"/>
        </w:rPr>
        <w:t xml:space="preserve"> </w:t>
      </w:r>
      <w:r w:rsidRPr="0065309C">
        <w:rPr>
          <w:rFonts w:ascii="Calibri" w:hAnsi="Calibri" w:cs="Arial"/>
          <w:szCs w:val="24"/>
        </w:rPr>
        <w:t>written test</w:t>
      </w:r>
    </w:p>
    <w:p w14:paraId="7E9D4BC3" w14:textId="5E359C49" w:rsidR="00831BD7" w:rsidRPr="0065309C" w:rsidRDefault="00831BD7" w:rsidP="00D57A2B">
      <w:pPr>
        <w:widowControl w:val="0"/>
        <w:numPr>
          <w:ilvl w:val="0"/>
          <w:numId w:val="42"/>
        </w:numPr>
        <w:autoSpaceDE w:val="0"/>
        <w:autoSpaceDN w:val="0"/>
        <w:adjustRightInd w:val="0"/>
        <w:spacing w:before="34" w:after="0" w:line="360" w:lineRule="auto"/>
        <w:ind w:right="79"/>
        <w:rPr>
          <w:rFonts w:ascii="Calibri" w:hAnsi="Calibri" w:cs="Arial"/>
          <w:szCs w:val="24"/>
        </w:rPr>
      </w:pPr>
      <w:r w:rsidRPr="0065309C">
        <w:rPr>
          <w:rFonts w:ascii="Calibri" w:hAnsi="Calibri" w:cs="Arial"/>
          <w:szCs w:val="24"/>
        </w:rPr>
        <w:t xml:space="preserve">Some flexibility around the scheduling of examinations, such as allowing </w:t>
      </w:r>
      <w:r w:rsidRPr="0065309C">
        <w:rPr>
          <w:rFonts w:ascii="Calibri" w:hAnsi="Calibri" w:cs="Arial"/>
          <w:szCs w:val="24"/>
        </w:rPr>
        <w:lastRenderedPageBreak/>
        <w:t>more time between examinations for a student with a physical disability who experiences fatigue</w:t>
      </w:r>
    </w:p>
    <w:p w14:paraId="73708141" w14:textId="49B9789B" w:rsidR="00831BD7" w:rsidRPr="0065309C" w:rsidRDefault="00831BD7" w:rsidP="00D57A2B">
      <w:pPr>
        <w:widowControl w:val="0"/>
        <w:numPr>
          <w:ilvl w:val="0"/>
          <w:numId w:val="42"/>
        </w:numPr>
        <w:autoSpaceDE w:val="0"/>
        <w:autoSpaceDN w:val="0"/>
        <w:adjustRightInd w:val="0"/>
        <w:spacing w:before="34" w:after="0" w:line="360" w:lineRule="auto"/>
        <w:ind w:right="79"/>
        <w:rPr>
          <w:rFonts w:ascii="Calibri" w:hAnsi="Calibri" w:cs="Arial"/>
          <w:szCs w:val="24"/>
        </w:rPr>
      </w:pPr>
      <w:r w:rsidRPr="0065309C">
        <w:rPr>
          <w:rFonts w:ascii="Calibri" w:hAnsi="Calibri" w:cs="Arial"/>
          <w:szCs w:val="24"/>
        </w:rPr>
        <w:t>Examinations split into more than one session</w:t>
      </w:r>
    </w:p>
    <w:p w14:paraId="3E1B9FE9" w14:textId="77777777" w:rsidR="00831BD7" w:rsidRPr="0065309C" w:rsidRDefault="00831BD7" w:rsidP="00831BD7">
      <w:pPr>
        <w:widowControl w:val="0"/>
        <w:autoSpaceDE w:val="0"/>
        <w:autoSpaceDN w:val="0"/>
        <w:adjustRightInd w:val="0"/>
        <w:spacing w:before="34" w:line="360" w:lineRule="auto"/>
        <w:ind w:right="79"/>
        <w:rPr>
          <w:rFonts w:ascii="Calibri" w:hAnsi="Calibri" w:cs="Arial"/>
          <w:szCs w:val="24"/>
        </w:rPr>
      </w:pPr>
    </w:p>
    <w:p w14:paraId="44D28CE1" w14:textId="77777777" w:rsidR="00831BD7" w:rsidRPr="0065309C" w:rsidRDefault="00831BD7" w:rsidP="00831BD7">
      <w:pPr>
        <w:widowControl w:val="0"/>
        <w:autoSpaceDE w:val="0"/>
        <w:autoSpaceDN w:val="0"/>
        <w:adjustRightInd w:val="0"/>
        <w:spacing w:before="34" w:line="360" w:lineRule="auto"/>
        <w:ind w:left="720" w:right="79"/>
        <w:rPr>
          <w:rFonts w:ascii="Calibri" w:hAnsi="Calibri" w:cs="Arial"/>
          <w:szCs w:val="24"/>
        </w:rPr>
      </w:pPr>
      <w:r w:rsidRPr="0065309C">
        <w:rPr>
          <w:rFonts w:ascii="Calibri" w:hAnsi="Calibri" w:cs="Arial"/>
          <w:szCs w:val="24"/>
        </w:rPr>
        <w:t>It should be noted</w:t>
      </w:r>
      <w:r w:rsidRPr="0065309C">
        <w:rPr>
          <w:rFonts w:ascii="Calibri" w:hAnsi="Calibri" w:cs="Arial"/>
          <w:spacing w:val="1"/>
          <w:szCs w:val="24"/>
        </w:rPr>
        <w:t xml:space="preserve"> </w:t>
      </w:r>
      <w:r w:rsidRPr="0065309C">
        <w:rPr>
          <w:rFonts w:ascii="Calibri" w:hAnsi="Calibri" w:cs="Arial"/>
          <w:szCs w:val="24"/>
        </w:rPr>
        <w:t>that</w:t>
      </w:r>
      <w:r w:rsidRPr="0065309C">
        <w:rPr>
          <w:rFonts w:ascii="Calibri" w:hAnsi="Calibri" w:cs="Arial"/>
          <w:spacing w:val="1"/>
          <w:szCs w:val="24"/>
        </w:rPr>
        <w:t xml:space="preserve"> </w:t>
      </w:r>
      <w:r w:rsidRPr="0065309C">
        <w:rPr>
          <w:rFonts w:ascii="Calibri" w:hAnsi="Calibri" w:cs="Arial"/>
          <w:szCs w:val="24"/>
        </w:rPr>
        <w:t>f</w:t>
      </w:r>
      <w:r w:rsidRPr="0065309C">
        <w:rPr>
          <w:rFonts w:ascii="Calibri" w:hAnsi="Calibri" w:cs="Arial"/>
          <w:spacing w:val="-1"/>
          <w:szCs w:val="24"/>
        </w:rPr>
        <w:t>l</w:t>
      </w:r>
      <w:r w:rsidRPr="0065309C">
        <w:rPr>
          <w:rFonts w:ascii="Calibri" w:hAnsi="Calibri" w:cs="Arial"/>
          <w:szCs w:val="24"/>
        </w:rPr>
        <w:t>exible</w:t>
      </w:r>
      <w:r w:rsidRPr="0065309C">
        <w:rPr>
          <w:rFonts w:ascii="Calibri" w:hAnsi="Calibri" w:cs="Arial"/>
          <w:spacing w:val="1"/>
          <w:szCs w:val="24"/>
        </w:rPr>
        <w:t xml:space="preserve"> </w:t>
      </w:r>
      <w:r w:rsidRPr="0065309C">
        <w:rPr>
          <w:rFonts w:ascii="Calibri" w:hAnsi="Calibri" w:cs="Arial"/>
          <w:szCs w:val="24"/>
        </w:rPr>
        <w:t>exam</w:t>
      </w:r>
      <w:r w:rsidRPr="0065309C">
        <w:rPr>
          <w:rFonts w:ascii="Calibri" w:hAnsi="Calibri" w:cs="Arial"/>
          <w:spacing w:val="-1"/>
          <w:szCs w:val="24"/>
        </w:rPr>
        <w:t>i</w:t>
      </w:r>
      <w:r w:rsidRPr="0065309C">
        <w:rPr>
          <w:rFonts w:ascii="Calibri" w:hAnsi="Calibri" w:cs="Arial"/>
          <w:szCs w:val="24"/>
        </w:rPr>
        <w:t>nat</w:t>
      </w:r>
      <w:r w:rsidRPr="0065309C">
        <w:rPr>
          <w:rFonts w:ascii="Calibri" w:hAnsi="Calibri" w:cs="Arial"/>
          <w:spacing w:val="1"/>
          <w:szCs w:val="24"/>
        </w:rPr>
        <w:t>i</w:t>
      </w:r>
      <w:r w:rsidRPr="0065309C">
        <w:rPr>
          <w:rFonts w:ascii="Calibri" w:hAnsi="Calibri" w:cs="Arial"/>
          <w:szCs w:val="24"/>
        </w:rPr>
        <w:t>on</w:t>
      </w:r>
      <w:r w:rsidRPr="0065309C">
        <w:rPr>
          <w:rFonts w:ascii="Calibri" w:hAnsi="Calibri" w:cs="Arial"/>
          <w:spacing w:val="1"/>
          <w:szCs w:val="24"/>
        </w:rPr>
        <w:t xml:space="preserve"> </w:t>
      </w:r>
      <w:r w:rsidRPr="0065309C">
        <w:rPr>
          <w:rFonts w:ascii="Calibri" w:hAnsi="Calibri" w:cs="Arial"/>
          <w:spacing w:val="-1"/>
          <w:szCs w:val="24"/>
        </w:rPr>
        <w:t>a</w:t>
      </w:r>
      <w:r w:rsidRPr="0065309C">
        <w:rPr>
          <w:rFonts w:ascii="Calibri" w:hAnsi="Calibri" w:cs="Arial"/>
          <w:szCs w:val="24"/>
        </w:rPr>
        <w:t>rra</w:t>
      </w:r>
      <w:r w:rsidRPr="0065309C">
        <w:rPr>
          <w:rFonts w:ascii="Calibri" w:hAnsi="Calibri" w:cs="Arial"/>
          <w:spacing w:val="-1"/>
          <w:szCs w:val="24"/>
        </w:rPr>
        <w:t>n</w:t>
      </w:r>
      <w:r w:rsidRPr="0065309C">
        <w:rPr>
          <w:rFonts w:ascii="Calibri" w:hAnsi="Calibri" w:cs="Arial"/>
          <w:szCs w:val="24"/>
        </w:rPr>
        <w:t>gemen</w:t>
      </w:r>
      <w:r w:rsidRPr="0065309C">
        <w:rPr>
          <w:rFonts w:ascii="Calibri" w:hAnsi="Calibri" w:cs="Arial"/>
          <w:spacing w:val="-2"/>
          <w:szCs w:val="24"/>
        </w:rPr>
        <w:t>t</w:t>
      </w:r>
      <w:r w:rsidRPr="0065309C">
        <w:rPr>
          <w:rFonts w:ascii="Calibri" w:hAnsi="Calibri" w:cs="Arial"/>
          <w:szCs w:val="24"/>
        </w:rPr>
        <w:t>s</w:t>
      </w:r>
      <w:r w:rsidRPr="0065309C">
        <w:rPr>
          <w:rFonts w:ascii="Calibri" w:hAnsi="Calibri" w:cs="Arial"/>
          <w:spacing w:val="1"/>
          <w:szCs w:val="24"/>
        </w:rPr>
        <w:t xml:space="preserve"> </w:t>
      </w:r>
      <w:r w:rsidRPr="0065309C">
        <w:rPr>
          <w:rFonts w:ascii="Calibri" w:hAnsi="Calibri" w:cs="Arial"/>
          <w:spacing w:val="-1"/>
          <w:szCs w:val="24"/>
        </w:rPr>
        <w:t>a</w:t>
      </w:r>
      <w:r w:rsidRPr="0065309C">
        <w:rPr>
          <w:rFonts w:ascii="Calibri" w:hAnsi="Calibri" w:cs="Arial"/>
          <w:szCs w:val="24"/>
        </w:rPr>
        <w:t>re gr</w:t>
      </w:r>
      <w:r w:rsidRPr="0065309C">
        <w:rPr>
          <w:rFonts w:ascii="Calibri" w:hAnsi="Calibri" w:cs="Arial"/>
          <w:spacing w:val="-1"/>
          <w:szCs w:val="24"/>
        </w:rPr>
        <w:t>a</w:t>
      </w:r>
      <w:r w:rsidRPr="0065309C">
        <w:rPr>
          <w:rFonts w:ascii="Calibri" w:hAnsi="Calibri" w:cs="Arial"/>
          <w:szCs w:val="24"/>
        </w:rPr>
        <w:t>nted</w:t>
      </w:r>
      <w:r w:rsidRPr="0065309C">
        <w:rPr>
          <w:rFonts w:ascii="Calibri" w:hAnsi="Calibri" w:cs="Arial"/>
          <w:spacing w:val="1"/>
          <w:szCs w:val="24"/>
        </w:rPr>
        <w:t xml:space="preserve"> </w:t>
      </w:r>
      <w:r w:rsidRPr="0065309C">
        <w:rPr>
          <w:rFonts w:ascii="Calibri" w:hAnsi="Calibri" w:cs="Arial"/>
          <w:szCs w:val="24"/>
        </w:rPr>
        <w:t>in excepti</w:t>
      </w:r>
      <w:r w:rsidRPr="0065309C">
        <w:rPr>
          <w:rFonts w:ascii="Calibri" w:hAnsi="Calibri" w:cs="Arial"/>
          <w:spacing w:val="-1"/>
          <w:szCs w:val="24"/>
        </w:rPr>
        <w:t>o</w:t>
      </w:r>
      <w:r w:rsidRPr="0065309C">
        <w:rPr>
          <w:rFonts w:ascii="Calibri" w:hAnsi="Calibri" w:cs="Arial"/>
          <w:szCs w:val="24"/>
        </w:rPr>
        <w:t>nal ci</w:t>
      </w:r>
      <w:r w:rsidRPr="0065309C">
        <w:rPr>
          <w:rFonts w:ascii="Calibri" w:hAnsi="Calibri" w:cs="Arial"/>
          <w:spacing w:val="-1"/>
          <w:szCs w:val="24"/>
        </w:rPr>
        <w:t>r</w:t>
      </w:r>
      <w:r w:rsidRPr="0065309C">
        <w:rPr>
          <w:rFonts w:ascii="Calibri" w:hAnsi="Calibri" w:cs="Arial"/>
          <w:spacing w:val="1"/>
          <w:szCs w:val="24"/>
        </w:rPr>
        <w:t>c</w:t>
      </w:r>
      <w:r w:rsidRPr="0065309C">
        <w:rPr>
          <w:rFonts w:ascii="Calibri" w:hAnsi="Calibri" w:cs="Arial"/>
          <w:szCs w:val="24"/>
        </w:rPr>
        <w:t>u</w:t>
      </w:r>
      <w:r w:rsidRPr="0065309C">
        <w:rPr>
          <w:rFonts w:ascii="Calibri" w:hAnsi="Calibri" w:cs="Arial"/>
          <w:spacing w:val="-1"/>
          <w:szCs w:val="24"/>
        </w:rPr>
        <w:t>m</w:t>
      </w:r>
      <w:r w:rsidRPr="0065309C">
        <w:rPr>
          <w:rFonts w:ascii="Calibri" w:hAnsi="Calibri" w:cs="Arial"/>
          <w:szCs w:val="24"/>
        </w:rPr>
        <w:t>sta</w:t>
      </w:r>
      <w:r w:rsidRPr="0065309C">
        <w:rPr>
          <w:rFonts w:ascii="Calibri" w:hAnsi="Calibri" w:cs="Arial"/>
          <w:spacing w:val="-1"/>
          <w:szCs w:val="24"/>
        </w:rPr>
        <w:t>n</w:t>
      </w:r>
      <w:r w:rsidRPr="0065309C">
        <w:rPr>
          <w:rFonts w:ascii="Calibri" w:hAnsi="Calibri" w:cs="Arial"/>
          <w:szCs w:val="24"/>
        </w:rPr>
        <w:t>c</w:t>
      </w:r>
      <w:r w:rsidRPr="0065309C">
        <w:rPr>
          <w:rFonts w:ascii="Calibri" w:hAnsi="Calibri" w:cs="Arial"/>
          <w:spacing w:val="-1"/>
          <w:szCs w:val="24"/>
        </w:rPr>
        <w:t>e</w:t>
      </w:r>
      <w:r w:rsidRPr="0065309C">
        <w:rPr>
          <w:rFonts w:ascii="Calibri" w:hAnsi="Calibri" w:cs="Arial"/>
          <w:szCs w:val="24"/>
        </w:rPr>
        <w:t>s onl</w:t>
      </w:r>
      <w:r w:rsidRPr="0065309C">
        <w:rPr>
          <w:rFonts w:ascii="Calibri" w:hAnsi="Calibri" w:cs="Arial"/>
          <w:spacing w:val="-1"/>
          <w:szCs w:val="24"/>
        </w:rPr>
        <w:t>y</w:t>
      </w:r>
      <w:r w:rsidRPr="0065309C">
        <w:rPr>
          <w:rFonts w:ascii="Calibri" w:hAnsi="Calibri" w:cs="Arial"/>
          <w:szCs w:val="24"/>
        </w:rPr>
        <w:t>.</w:t>
      </w:r>
    </w:p>
    <w:p w14:paraId="5C736868" w14:textId="25A373EF" w:rsidR="004E006C" w:rsidRDefault="004E006C">
      <w:pPr>
        <w:rPr>
          <w:rFonts w:asciiTheme="majorHAnsi" w:eastAsiaTheme="majorEastAsia" w:hAnsiTheme="majorHAnsi" w:cstheme="majorBidi"/>
          <w:color w:val="2E74B5" w:themeColor="accent1" w:themeShade="BF"/>
          <w:sz w:val="32"/>
          <w:szCs w:val="32"/>
        </w:rPr>
      </w:pPr>
    </w:p>
    <w:p w14:paraId="10BD3789" w14:textId="34B54A1F" w:rsidR="001D52B7" w:rsidRPr="00D57A2B" w:rsidRDefault="009E3E7F" w:rsidP="00831BD7">
      <w:pPr>
        <w:pStyle w:val="Heading1"/>
        <w:rPr>
          <w:b/>
          <w:sz w:val="28"/>
        </w:rPr>
      </w:pPr>
      <w:bookmarkStart w:id="38" w:name="_Toc18671794"/>
      <w:r w:rsidRPr="00D57A2B">
        <w:rPr>
          <w:b/>
          <w:sz w:val="28"/>
        </w:rPr>
        <w:t>11</w:t>
      </w:r>
      <w:r w:rsidR="00831BD7" w:rsidRPr="00D57A2B">
        <w:rPr>
          <w:b/>
          <w:sz w:val="28"/>
        </w:rPr>
        <w:t xml:space="preserve">. Alternative </w:t>
      </w:r>
      <w:r w:rsidR="004E006C">
        <w:rPr>
          <w:b/>
          <w:sz w:val="28"/>
        </w:rPr>
        <w:t>F</w:t>
      </w:r>
      <w:r w:rsidR="00831BD7" w:rsidRPr="00D57A2B">
        <w:rPr>
          <w:b/>
          <w:sz w:val="28"/>
        </w:rPr>
        <w:t>orms of Examination Assessment</w:t>
      </w:r>
      <w:bookmarkEnd w:id="38"/>
    </w:p>
    <w:p w14:paraId="46083712" w14:textId="77777777" w:rsidR="00831BD7" w:rsidRDefault="00831BD7" w:rsidP="00831BD7"/>
    <w:p w14:paraId="44357F23" w14:textId="514E2167" w:rsidR="00831BD7" w:rsidRPr="0065309C" w:rsidRDefault="004E006C" w:rsidP="00831BD7">
      <w:pPr>
        <w:spacing w:line="360" w:lineRule="auto"/>
        <w:ind w:left="720" w:hanging="720"/>
        <w:rPr>
          <w:szCs w:val="24"/>
        </w:rPr>
      </w:pPr>
      <w:r>
        <w:rPr>
          <w:rFonts w:ascii="Calibri" w:eastAsia="Calibri" w:hAnsi="Calibri" w:cs="Calibri"/>
          <w:szCs w:val="24"/>
        </w:rPr>
        <w:t>11</w:t>
      </w:r>
      <w:r w:rsidR="00831BD7">
        <w:rPr>
          <w:rFonts w:ascii="Calibri" w:eastAsia="Calibri" w:hAnsi="Calibri" w:cs="Calibri"/>
          <w:szCs w:val="24"/>
        </w:rPr>
        <w:t>.1</w:t>
      </w:r>
      <w:r w:rsidR="00831BD7">
        <w:rPr>
          <w:rFonts w:ascii="Calibri" w:eastAsia="Calibri" w:hAnsi="Calibri" w:cs="Calibri"/>
          <w:szCs w:val="24"/>
        </w:rPr>
        <w:tab/>
      </w:r>
      <w:r w:rsidR="00831BD7" w:rsidRPr="0065309C">
        <w:rPr>
          <w:rFonts w:ascii="Calibri" w:eastAsia="Calibri" w:hAnsi="Calibri" w:cs="Calibri"/>
          <w:szCs w:val="24"/>
        </w:rPr>
        <w:t xml:space="preserve">For some students with disabilities, where appropriate standard assessment accommodations cannot be made, it may be necessary to consider an alternative form </w:t>
      </w:r>
      <w:r w:rsidR="00436037">
        <w:rPr>
          <w:rFonts w:ascii="Calibri" w:eastAsia="Calibri" w:hAnsi="Calibri" w:cs="Calibri"/>
          <w:szCs w:val="24"/>
        </w:rPr>
        <w:t>of assessment to an examination</w:t>
      </w:r>
      <w:r w:rsidR="00831BD7" w:rsidRPr="0065309C">
        <w:rPr>
          <w:rFonts w:ascii="Calibri" w:eastAsia="Calibri" w:hAnsi="Calibri" w:cs="Calibri"/>
          <w:szCs w:val="24"/>
        </w:rPr>
        <w:t xml:space="preserve">. The law requires the </w:t>
      </w:r>
      <w:r w:rsidR="00B4488D">
        <w:rPr>
          <w:rFonts w:ascii="Calibri" w:eastAsia="Calibri" w:hAnsi="Calibri" w:cs="Calibri"/>
          <w:szCs w:val="24"/>
        </w:rPr>
        <w:t>HEI</w:t>
      </w:r>
      <w:r w:rsidR="00831BD7" w:rsidRPr="0065309C">
        <w:rPr>
          <w:rFonts w:ascii="Calibri" w:eastAsia="Calibri" w:hAnsi="Calibri" w:cs="Calibri"/>
          <w:szCs w:val="24"/>
        </w:rPr>
        <w:t xml:space="preserve"> to make </w:t>
      </w:r>
      <w:r>
        <w:rPr>
          <w:rFonts w:ascii="Calibri" w:eastAsia="Calibri" w:hAnsi="Calibri" w:cs="Calibri"/>
          <w:szCs w:val="24"/>
        </w:rPr>
        <w:t>“r</w:t>
      </w:r>
      <w:r w:rsidR="00831BD7" w:rsidRPr="0065309C">
        <w:rPr>
          <w:rFonts w:ascii="Calibri" w:eastAsia="Calibri" w:hAnsi="Calibri" w:cs="Calibri"/>
          <w:szCs w:val="24"/>
        </w:rPr>
        <w:t xml:space="preserve">easonable </w:t>
      </w:r>
      <w:r>
        <w:rPr>
          <w:rFonts w:ascii="Calibri" w:eastAsia="Calibri" w:hAnsi="Calibri" w:cs="Calibri"/>
          <w:szCs w:val="24"/>
        </w:rPr>
        <w:t>a</w:t>
      </w:r>
      <w:r w:rsidR="00831BD7" w:rsidRPr="0065309C">
        <w:rPr>
          <w:rFonts w:ascii="Calibri" w:eastAsia="Calibri" w:hAnsi="Calibri" w:cs="Calibri"/>
          <w:szCs w:val="24"/>
        </w:rPr>
        <w:t>ccommodations</w:t>
      </w:r>
      <w:r>
        <w:rPr>
          <w:rFonts w:ascii="Calibri" w:eastAsia="Calibri" w:hAnsi="Calibri" w:cs="Calibri"/>
          <w:szCs w:val="24"/>
        </w:rPr>
        <w:t>”</w:t>
      </w:r>
      <w:r w:rsidR="00831BD7" w:rsidRPr="0065309C">
        <w:rPr>
          <w:rFonts w:ascii="Calibri" w:eastAsia="Calibri" w:hAnsi="Calibri" w:cs="Calibri"/>
          <w:szCs w:val="24"/>
        </w:rPr>
        <w:t xml:space="preserve"> and encourages flexibility and inclusivity by providing assessments that are suitable for as many students as possible. In this way</w:t>
      </w:r>
      <w:r>
        <w:rPr>
          <w:rFonts w:ascii="Calibri" w:eastAsia="Calibri" w:hAnsi="Calibri" w:cs="Calibri"/>
          <w:szCs w:val="24"/>
        </w:rPr>
        <w:t>,</w:t>
      </w:r>
      <w:r w:rsidR="00831BD7" w:rsidRPr="0065309C">
        <w:rPr>
          <w:rFonts w:ascii="Calibri" w:eastAsia="Calibri" w:hAnsi="Calibri" w:cs="Calibri"/>
          <w:szCs w:val="24"/>
        </w:rPr>
        <w:t xml:space="preserve"> fewer adjustments need to be made for individuals. </w:t>
      </w:r>
    </w:p>
    <w:p w14:paraId="6CEBF50F" w14:textId="1C9201AA" w:rsidR="00831BD7" w:rsidRPr="0065309C" w:rsidRDefault="00831BD7" w:rsidP="00D57A2B">
      <w:pPr>
        <w:spacing w:line="360" w:lineRule="auto"/>
        <w:ind w:firstLine="720"/>
        <w:rPr>
          <w:rFonts w:ascii="Calibri" w:eastAsia="Calibri" w:hAnsi="Calibri" w:cs="Calibri"/>
          <w:szCs w:val="24"/>
        </w:rPr>
      </w:pPr>
      <w:r w:rsidRPr="0065309C">
        <w:rPr>
          <w:rFonts w:ascii="Calibri" w:eastAsia="Calibri" w:hAnsi="Calibri" w:cs="Calibri"/>
          <w:szCs w:val="24"/>
        </w:rPr>
        <w:t xml:space="preserve"> Items to consider in designing an alternative assessment: </w:t>
      </w:r>
    </w:p>
    <w:p w14:paraId="33253231" w14:textId="77777777" w:rsidR="00831BD7" w:rsidRPr="0065309C" w:rsidRDefault="00831BD7" w:rsidP="00D57A2B">
      <w:pPr>
        <w:pStyle w:val="ListParagraph"/>
        <w:numPr>
          <w:ilvl w:val="1"/>
          <w:numId w:val="43"/>
        </w:numPr>
        <w:spacing w:after="0" w:line="360" w:lineRule="auto"/>
        <w:contextualSpacing w:val="0"/>
        <w:rPr>
          <w:szCs w:val="24"/>
        </w:rPr>
      </w:pPr>
      <w:r w:rsidRPr="0065309C">
        <w:rPr>
          <w:rFonts w:ascii="Calibri" w:eastAsia="Calibri" w:hAnsi="Calibri" w:cs="Calibri"/>
          <w:szCs w:val="24"/>
        </w:rPr>
        <w:t xml:space="preserve">Are current learning outcomes effectively measured using the proposed assessment? </w:t>
      </w:r>
    </w:p>
    <w:p w14:paraId="35035173" w14:textId="77777777" w:rsidR="00831BD7" w:rsidRPr="0065309C" w:rsidRDefault="00831BD7" w:rsidP="00D57A2B">
      <w:pPr>
        <w:pStyle w:val="ListParagraph"/>
        <w:numPr>
          <w:ilvl w:val="1"/>
          <w:numId w:val="43"/>
        </w:numPr>
        <w:spacing w:after="0" w:line="360" w:lineRule="auto"/>
        <w:contextualSpacing w:val="0"/>
        <w:rPr>
          <w:szCs w:val="24"/>
        </w:rPr>
      </w:pPr>
      <w:r w:rsidRPr="0065309C">
        <w:rPr>
          <w:rFonts w:ascii="Calibri" w:eastAsia="Calibri" w:hAnsi="Calibri" w:cs="Calibri"/>
          <w:szCs w:val="24"/>
        </w:rPr>
        <w:t xml:space="preserve">How are the needs of the student with disabilities met by using the proposed assessment? </w:t>
      </w:r>
    </w:p>
    <w:p w14:paraId="5B5885D6" w14:textId="77777777" w:rsidR="00831BD7" w:rsidRPr="0065309C" w:rsidRDefault="00831BD7" w:rsidP="00D57A2B">
      <w:pPr>
        <w:pStyle w:val="ListParagraph"/>
        <w:numPr>
          <w:ilvl w:val="1"/>
          <w:numId w:val="43"/>
        </w:numPr>
        <w:spacing w:after="0" w:line="360" w:lineRule="auto"/>
        <w:contextualSpacing w:val="0"/>
        <w:rPr>
          <w:szCs w:val="24"/>
        </w:rPr>
      </w:pPr>
      <w:r w:rsidRPr="0065309C">
        <w:rPr>
          <w:rFonts w:ascii="Calibri" w:eastAsia="Calibri" w:hAnsi="Calibri" w:cs="Calibri"/>
          <w:szCs w:val="24"/>
        </w:rPr>
        <w:t xml:space="preserve">Have the proposals been discussed with the student? </w:t>
      </w:r>
    </w:p>
    <w:p w14:paraId="6E135382" w14:textId="77777777" w:rsidR="00831BD7" w:rsidRPr="0065309C" w:rsidRDefault="00831BD7" w:rsidP="00D57A2B">
      <w:pPr>
        <w:pStyle w:val="ListParagraph"/>
        <w:numPr>
          <w:ilvl w:val="1"/>
          <w:numId w:val="43"/>
        </w:numPr>
        <w:spacing w:after="0" w:line="360" w:lineRule="auto"/>
        <w:contextualSpacing w:val="0"/>
        <w:rPr>
          <w:szCs w:val="24"/>
        </w:rPr>
      </w:pPr>
      <w:r w:rsidRPr="0065309C">
        <w:rPr>
          <w:rFonts w:ascii="Calibri" w:eastAsia="Calibri" w:hAnsi="Calibri" w:cs="Calibri"/>
          <w:szCs w:val="24"/>
        </w:rPr>
        <w:t xml:space="preserve">If it is not possible to meet their needs through use of an alternative assessment, it would have to be considered whether or not the learning outcomes are in any way discriminatory. If so, they may need to be re-evaluated. </w:t>
      </w:r>
    </w:p>
    <w:p w14:paraId="7CCD061F" w14:textId="50762269" w:rsidR="00C31D80" w:rsidRDefault="00831BD7" w:rsidP="00DA5CFD">
      <w:pPr>
        <w:pStyle w:val="ListParagraph"/>
        <w:numPr>
          <w:ilvl w:val="1"/>
          <w:numId w:val="43"/>
        </w:numPr>
        <w:spacing w:after="0" w:line="360" w:lineRule="auto"/>
        <w:contextualSpacing w:val="0"/>
      </w:pPr>
      <w:r w:rsidRPr="0065309C">
        <w:rPr>
          <w:rFonts w:ascii="Calibri" w:eastAsia="Calibri" w:hAnsi="Calibri" w:cs="Calibri"/>
          <w:szCs w:val="24"/>
        </w:rPr>
        <w:t>Will academic standards or professional practices be maintained if the alternative assessment is used?</w:t>
      </w:r>
    </w:p>
    <w:p w14:paraId="6070DA35" w14:textId="77777777" w:rsidR="00C31D80" w:rsidRDefault="00C31D80" w:rsidP="00C31D80">
      <w:pPr>
        <w:spacing w:after="0" w:line="360" w:lineRule="auto"/>
        <w:rPr>
          <w:szCs w:val="24"/>
        </w:rPr>
      </w:pPr>
    </w:p>
    <w:p w14:paraId="0245C2E6" w14:textId="5F12F53A" w:rsidR="004E006C" w:rsidRDefault="004E006C">
      <w:pPr>
        <w:rPr>
          <w:rFonts w:asciiTheme="majorHAnsi" w:eastAsiaTheme="majorEastAsia" w:hAnsiTheme="majorHAnsi" w:cstheme="majorBidi"/>
          <w:color w:val="2E74B5" w:themeColor="accent1" w:themeShade="BF"/>
          <w:sz w:val="32"/>
          <w:szCs w:val="32"/>
        </w:rPr>
      </w:pPr>
    </w:p>
    <w:p w14:paraId="6D917B1E" w14:textId="7C8E7098" w:rsidR="00831BD7" w:rsidRPr="00D57A2B" w:rsidRDefault="009E3E7F" w:rsidP="00831BD7">
      <w:pPr>
        <w:pStyle w:val="Heading1"/>
        <w:rPr>
          <w:b/>
          <w:sz w:val="28"/>
        </w:rPr>
      </w:pPr>
      <w:bookmarkStart w:id="39" w:name="_Toc18671795"/>
      <w:r w:rsidRPr="00D57A2B">
        <w:rPr>
          <w:b/>
          <w:sz w:val="28"/>
        </w:rPr>
        <w:lastRenderedPageBreak/>
        <w:t>12</w:t>
      </w:r>
      <w:r w:rsidR="00831BD7" w:rsidRPr="00D57A2B">
        <w:rPr>
          <w:b/>
          <w:sz w:val="28"/>
        </w:rPr>
        <w:t>. Amendments to Exam Accommodations</w:t>
      </w:r>
      <w:bookmarkEnd w:id="39"/>
    </w:p>
    <w:p w14:paraId="012D2FC1" w14:textId="77777777" w:rsidR="00831BD7" w:rsidRDefault="00831BD7" w:rsidP="00831BD7"/>
    <w:p w14:paraId="7ECCEAC0" w14:textId="395F8093" w:rsidR="00831BD7" w:rsidRPr="0065309C" w:rsidRDefault="00831BD7" w:rsidP="00831BD7">
      <w:pPr>
        <w:spacing w:line="360" w:lineRule="auto"/>
        <w:ind w:left="720" w:hanging="720"/>
        <w:rPr>
          <w:rFonts w:ascii="Calibri" w:hAnsi="Calibri"/>
          <w:szCs w:val="24"/>
        </w:rPr>
      </w:pPr>
      <w:r>
        <w:rPr>
          <w:rFonts w:ascii="Calibri" w:hAnsi="Calibri"/>
          <w:szCs w:val="24"/>
        </w:rPr>
        <w:t>1</w:t>
      </w:r>
      <w:r w:rsidR="004E006C">
        <w:rPr>
          <w:rFonts w:ascii="Calibri" w:hAnsi="Calibri"/>
          <w:szCs w:val="24"/>
        </w:rPr>
        <w:t>2</w:t>
      </w:r>
      <w:r>
        <w:rPr>
          <w:rFonts w:ascii="Calibri" w:hAnsi="Calibri"/>
          <w:szCs w:val="24"/>
        </w:rPr>
        <w:t>.1</w:t>
      </w:r>
      <w:r>
        <w:rPr>
          <w:rFonts w:ascii="Calibri" w:hAnsi="Calibri"/>
          <w:szCs w:val="24"/>
        </w:rPr>
        <w:tab/>
      </w:r>
      <w:r w:rsidRPr="0065309C">
        <w:rPr>
          <w:rFonts w:ascii="Calibri" w:hAnsi="Calibri"/>
          <w:szCs w:val="24"/>
        </w:rPr>
        <w:t>Examination accommodations should not be removed without prior</w:t>
      </w:r>
      <w:r w:rsidR="00AB22E2">
        <w:rPr>
          <w:rFonts w:ascii="Calibri" w:hAnsi="Calibri"/>
          <w:szCs w:val="24"/>
        </w:rPr>
        <w:t xml:space="preserve"> consultation with the student.</w:t>
      </w:r>
    </w:p>
    <w:p w14:paraId="1ADA0676" w14:textId="6E685C41" w:rsidR="00831BD7" w:rsidRPr="0065309C" w:rsidRDefault="00831BD7" w:rsidP="00831BD7">
      <w:pPr>
        <w:spacing w:line="360" w:lineRule="auto"/>
        <w:ind w:left="720" w:hanging="720"/>
        <w:rPr>
          <w:rFonts w:ascii="Calibri" w:hAnsi="Calibri"/>
          <w:szCs w:val="24"/>
        </w:rPr>
      </w:pPr>
      <w:r>
        <w:rPr>
          <w:rFonts w:ascii="Calibri" w:hAnsi="Calibri"/>
          <w:szCs w:val="24"/>
        </w:rPr>
        <w:t>1</w:t>
      </w:r>
      <w:r w:rsidR="004E006C">
        <w:rPr>
          <w:rFonts w:ascii="Calibri" w:hAnsi="Calibri"/>
          <w:szCs w:val="24"/>
        </w:rPr>
        <w:t>2</w:t>
      </w:r>
      <w:r>
        <w:rPr>
          <w:rFonts w:ascii="Calibri" w:hAnsi="Calibri"/>
          <w:szCs w:val="24"/>
        </w:rPr>
        <w:t>.2</w:t>
      </w:r>
      <w:r>
        <w:rPr>
          <w:rFonts w:ascii="Calibri" w:hAnsi="Calibri"/>
          <w:szCs w:val="24"/>
        </w:rPr>
        <w:tab/>
      </w:r>
      <w:r w:rsidRPr="0065309C">
        <w:rPr>
          <w:rFonts w:ascii="Calibri" w:hAnsi="Calibri"/>
          <w:szCs w:val="24"/>
        </w:rPr>
        <w:t xml:space="preserve">Where a student </w:t>
      </w:r>
      <w:r w:rsidR="004E006C">
        <w:rPr>
          <w:rFonts w:ascii="Calibri" w:hAnsi="Calibri"/>
          <w:szCs w:val="24"/>
        </w:rPr>
        <w:t xml:space="preserve">is not </w:t>
      </w:r>
      <w:r w:rsidR="004E006C" w:rsidRPr="0065309C">
        <w:rPr>
          <w:rFonts w:ascii="Calibri" w:hAnsi="Calibri"/>
          <w:szCs w:val="24"/>
        </w:rPr>
        <w:t xml:space="preserve">availing of the reasonable accommodation </w:t>
      </w:r>
      <w:r w:rsidR="004E006C">
        <w:rPr>
          <w:rFonts w:ascii="Calibri" w:hAnsi="Calibri"/>
          <w:szCs w:val="24"/>
        </w:rPr>
        <w:t xml:space="preserve">that </w:t>
      </w:r>
      <w:r w:rsidRPr="0065309C">
        <w:rPr>
          <w:rFonts w:ascii="Calibri" w:hAnsi="Calibri"/>
          <w:szCs w:val="24"/>
        </w:rPr>
        <w:t xml:space="preserve">has been granted at the needs assessment meeting, the </w:t>
      </w:r>
      <w:r w:rsidR="00B4488D">
        <w:rPr>
          <w:rFonts w:ascii="Calibri" w:hAnsi="Calibri"/>
          <w:szCs w:val="24"/>
        </w:rPr>
        <w:t>D</w:t>
      </w:r>
      <w:r w:rsidRPr="0065309C">
        <w:rPr>
          <w:rFonts w:ascii="Calibri" w:hAnsi="Calibri"/>
          <w:szCs w:val="24"/>
        </w:rPr>
        <w:t xml:space="preserve">isability </w:t>
      </w:r>
      <w:r w:rsidR="00B4488D">
        <w:rPr>
          <w:rFonts w:ascii="Calibri" w:hAnsi="Calibri"/>
          <w:szCs w:val="24"/>
        </w:rPr>
        <w:t>S</w:t>
      </w:r>
      <w:r w:rsidRPr="0065309C">
        <w:rPr>
          <w:rFonts w:ascii="Calibri" w:hAnsi="Calibri"/>
          <w:szCs w:val="24"/>
        </w:rPr>
        <w:t>ervice may request a meeting with the student to establish whether or not they continue to requir</w:t>
      </w:r>
      <w:r w:rsidR="00AB22E2">
        <w:rPr>
          <w:rFonts w:ascii="Calibri" w:hAnsi="Calibri"/>
          <w:szCs w:val="24"/>
        </w:rPr>
        <w:t>e the reasonable accommodation.</w:t>
      </w:r>
    </w:p>
    <w:p w14:paraId="39369BA8" w14:textId="5DC0BBBA" w:rsidR="00831BD7" w:rsidRDefault="00831BD7" w:rsidP="00831BD7">
      <w:pPr>
        <w:spacing w:line="360" w:lineRule="auto"/>
        <w:ind w:left="720" w:hanging="720"/>
        <w:rPr>
          <w:rFonts w:ascii="Calibri" w:hAnsi="Calibri"/>
          <w:szCs w:val="24"/>
        </w:rPr>
      </w:pPr>
      <w:r>
        <w:rPr>
          <w:rFonts w:ascii="Calibri" w:hAnsi="Calibri"/>
          <w:szCs w:val="24"/>
        </w:rPr>
        <w:t>1</w:t>
      </w:r>
      <w:r w:rsidR="004E006C">
        <w:rPr>
          <w:rFonts w:ascii="Calibri" w:hAnsi="Calibri"/>
          <w:szCs w:val="24"/>
        </w:rPr>
        <w:t>2</w:t>
      </w:r>
      <w:r>
        <w:rPr>
          <w:rFonts w:ascii="Calibri" w:hAnsi="Calibri"/>
          <w:szCs w:val="24"/>
        </w:rPr>
        <w:t>.3</w:t>
      </w:r>
      <w:r>
        <w:rPr>
          <w:rFonts w:ascii="Calibri" w:hAnsi="Calibri"/>
          <w:szCs w:val="24"/>
        </w:rPr>
        <w:tab/>
      </w:r>
      <w:r w:rsidRPr="0065309C">
        <w:rPr>
          <w:rFonts w:ascii="Calibri" w:hAnsi="Calibri"/>
          <w:szCs w:val="24"/>
        </w:rPr>
        <w:t xml:space="preserve">Any amendments </w:t>
      </w:r>
      <w:r w:rsidR="00436037" w:rsidRPr="0065309C">
        <w:rPr>
          <w:rFonts w:ascii="Calibri" w:hAnsi="Calibri"/>
          <w:szCs w:val="24"/>
        </w:rPr>
        <w:t>to reasonable</w:t>
      </w:r>
      <w:r w:rsidRPr="0065309C">
        <w:rPr>
          <w:rFonts w:ascii="Calibri" w:hAnsi="Calibri"/>
          <w:szCs w:val="24"/>
        </w:rPr>
        <w:t xml:space="preserve"> accommodation should be stated on a revised reasonable accommodation form and </w:t>
      </w:r>
      <w:r w:rsidR="004E006C">
        <w:rPr>
          <w:rFonts w:ascii="Calibri" w:hAnsi="Calibri"/>
          <w:szCs w:val="24"/>
        </w:rPr>
        <w:t xml:space="preserve">be </w:t>
      </w:r>
      <w:r w:rsidRPr="0065309C">
        <w:rPr>
          <w:rFonts w:ascii="Calibri" w:hAnsi="Calibri"/>
          <w:szCs w:val="24"/>
        </w:rPr>
        <w:t>made available to the student.</w:t>
      </w:r>
    </w:p>
    <w:p w14:paraId="7F6D4F74" w14:textId="45EEA9D5" w:rsidR="00831BD7" w:rsidRDefault="00831BD7" w:rsidP="00831BD7">
      <w:pPr>
        <w:spacing w:line="360" w:lineRule="auto"/>
        <w:ind w:left="720" w:hanging="720"/>
        <w:rPr>
          <w:rFonts w:ascii="Calibri" w:hAnsi="Calibri"/>
          <w:szCs w:val="24"/>
        </w:rPr>
      </w:pPr>
      <w:r>
        <w:rPr>
          <w:rFonts w:ascii="Calibri" w:hAnsi="Calibri"/>
          <w:szCs w:val="24"/>
        </w:rPr>
        <w:t>1</w:t>
      </w:r>
      <w:r w:rsidR="004E006C">
        <w:rPr>
          <w:rFonts w:ascii="Calibri" w:hAnsi="Calibri"/>
          <w:szCs w:val="24"/>
        </w:rPr>
        <w:t>2</w:t>
      </w:r>
      <w:r>
        <w:rPr>
          <w:rFonts w:ascii="Calibri" w:hAnsi="Calibri"/>
          <w:szCs w:val="24"/>
        </w:rPr>
        <w:t>.4</w:t>
      </w:r>
      <w:r>
        <w:rPr>
          <w:rFonts w:ascii="Calibri" w:hAnsi="Calibri"/>
          <w:szCs w:val="24"/>
        </w:rPr>
        <w:tab/>
      </w:r>
      <w:r w:rsidRPr="0065309C">
        <w:rPr>
          <w:rFonts w:ascii="Calibri" w:hAnsi="Calibri"/>
          <w:szCs w:val="24"/>
        </w:rPr>
        <w:t>Where a student advises they no longer require an accommodation, they must inform the Disability Service in writing</w:t>
      </w:r>
      <w:r w:rsidR="004E006C">
        <w:rPr>
          <w:rFonts w:ascii="Calibri" w:hAnsi="Calibri"/>
          <w:szCs w:val="24"/>
        </w:rPr>
        <w:t>,</w:t>
      </w:r>
      <w:r w:rsidRPr="0065309C">
        <w:rPr>
          <w:rFonts w:ascii="Calibri" w:hAnsi="Calibri"/>
          <w:szCs w:val="24"/>
        </w:rPr>
        <w:t xml:space="preserve"> e.g. from their student email address. This is retained on the student</w:t>
      </w:r>
      <w:r w:rsidR="004E006C">
        <w:rPr>
          <w:rFonts w:ascii="Calibri" w:hAnsi="Calibri"/>
          <w:szCs w:val="24"/>
        </w:rPr>
        <w:t>’s</w:t>
      </w:r>
      <w:r w:rsidRPr="0065309C">
        <w:rPr>
          <w:rFonts w:ascii="Calibri" w:hAnsi="Calibri"/>
          <w:szCs w:val="24"/>
        </w:rPr>
        <w:t xml:space="preserve"> file. </w:t>
      </w:r>
    </w:p>
    <w:p w14:paraId="29D29756" w14:textId="6FF6335B" w:rsidR="00831BD7" w:rsidRDefault="00831BD7" w:rsidP="00831BD7">
      <w:pPr>
        <w:spacing w:line="360" w:lineRule="auto"/>
        <w:ind w:left="720" w:hanging="720"/>
        <w:rPr>
          <w:rFonts w:ascii="Calibri" w:hAnsi="Calibri"/>
          <w:szCs w:val="24"/>
        </w:rPr>
      </w:pPr>
      <w:r>
        <w:rPr>
          <w:rFonts w:ascii="Calibri" w:hAnsi="Calibri"/>
          <w:szCs w:val="24"/>
        </w:rPr>
        <w:t>1</w:t>
      </w:r>
      <w:r w:rsidR="004E006C">
        <w:rPr>
          <w:rFonts w:ascii="Calibri" w:hAnsi="Calibri"/>
          <w:szCs w:val="24"/>
        </w:rPr>
        <w:t>2</w:t>
      </w:r>
      <w:r>
        <w:rPr>
          <w:rFonts w:ascii="Calibri" w:hAnsi="Calibri"/>
          <w:szCs w:val="24"/>
        </w:rPr>
        <w:t>.5</w:t>
      </w:r>
      <w:r>
        <w:rPr>
          <w:rFonts w:ascii="Calibri" w:hAnsi="Calibri"/>
          <w:szCs w:val="24"/>
        </w:rPr>
        <w:tab/>
      </w:r>
      <w:r w:rsidRPr="0065309C">
        <w:rPr>
          <w:rFonts w:ascii="Calibri" w:hAnsi="Calibri"/>
          <w:szCs w:val="24"/>
        </w:rPr>
        <w:t xml:space="preserve">Where a student subsequently requests the reasonable accommodation, they must discuss this with the Disability Service. </w:t>
      </w:r>
    </w:p>
    <w:p w14:paraId="0F048D38" w14:textId="77777777" w:rsidR="009E3E7F" w:rsidRDefault="009E3E7F">
      <w:pPr>
        <w:rPr>
          <w:rFonts w:asciiTheme="majorHAnsi" w:eastAsiaTheme="majorEastAsia" w:hAnsiTheme="majorHAnsi" w:cstheme="majorBidi"/>
          <w:color w:val="2E74B5" w:themeColor="accent1" w:themeShade="BF"/>
          <w:sz w:val="32"/>
          <w:szCs w:val="32"/>
        </w:rPr>
      </w:pPr>
      <w:r>
        <w:br w:type="page"/>
      </w:r>
    </w:p>
    <w:p w14:paraId="6F807C37" w14:textId="305D0E59" w:rsidR="00831BD7" w:rsidRPr="00D57A2B" w:rsidRDefault="00831BD7" w:rsidP="00831BD7">
      <w:pPr>
        <w:pStyle w:val="Heading1"/>
        <w:rPr>
          <w:b/>
          <w:sz w:val="28"/>
        </w:rPr>
      </w:pPr>
      <w:bookmarkStart w:id="40" w:name="_Toc18671796"/>
      <w:r w:rsidRPr="00D57A2B">
        <w:rPr>
          <w:b/>
          <w:sz w:val="28"/>
        </w:rPr>
        <w:lastRenderedPageBreak/>
        <w:t>Appendi</w:t>
      </w:r>
      <w:r w:rsidR="00E74CCD" w:rsidRPr="00D57A2B">
        <w:rPr>
          <w:b/>
          <w:sz w:val="28"/>
        </w:rPr>
        <w:t>x 1: Member Institutions of DAWN</w:t>
      </w:r>
      <w:bookmarkEnd w:id="40"/>
    </w:p>
    <w:p w14:paraId="2F2A2E9C" w14:textId="77777777" w:rsidR="00E74CCD" w:rsidRDefault="00E74CCD" w:rsidP="00E74CCD"/>
    <w:p w14:paraId="004AEE6B" w14:textId="77777777" w:rsidR="00E74CCD" w:rsidRPr="00D57A2B" w:rsidRDefault="00E74CCD" w:rsidP="00E74CCD">
      <w:pPr>
        <w:spacing w:line="360" w:lineRule="auto"/>
        <w:rPr>
          <w:rFonts w:ascii="Calibri" w:hAnsi="Calibri"/>
          <w:szCs w:val="24"/>
        </w:rPr>
      </w:pPr>
      <w:r w:rsidRPr="00D57A2B">
        <w:rPr>
          <w:rFonts w:ascii="Calibri" w:hAnsi="Calibri"/>
          <w:szCs w:val="24"/>
        </w:rPr>
        <w:t xml:space="preserve">Higher Education Institutions in DAWN include:   </w:t>
      </w:r>
    </w:p>
    <w:p w14:paraId="554585CB" w14:textId="77777777" w:rsidR="00E74CCD" w:rsidRPr="00D57A2B"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Athlone Institute of Technology</w:t>
      </w:r>
    </w:p>
    <w:p w14:paraId="672A8EDE" w14:textId="16F1E112" w:rsidR="00E74CCD" w:rsidRPr="00D57A2B"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Carlow College</w:t>
      </w:r>
    </w:p>
    <w:p w14:paraId="66B7B77C" w14:textId="77777777" w:rsidR="00E74CCD" w:rsidRPr="00D57A2B"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Cork Institute of Technology</w:t>
      </w:r>
    </w:p>
    <w:p w14:paraId="3106EBE9" w14:textId="77777777" w:rsidR="00E74CCD" w:rsidRPr="00D57A2B"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Dublin City University</w:t>
      </w:r>
    </w:p>
    <w:p w14:paraId="719517A4" w14:textId="77777777" w:rsidR="00E74CCD" w:rsidRPr="00D57A2B"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Dublin Business School</w:t>
      </w:r>
    </w:p>
    <w:p w14:paraId="7FB8F226" w14:textId="77777777" w:rsidR="00E74CCD" w:rsidRPr="00D57A2B"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Dundalk Institute of Technology</w:t>
      </w:r>
    </w:p>
    <w:p w14:paraId="752E9A81" w14:textId="77777777" w:rsidR="00E74CCD" w:rsidRPr="00A668B9"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A668B9">
        <w:rPr>
          <w:rFonts w:ascii="Calibri" w:eastAsia="Lucida Sans" w:hAnsi="Calibri" w:cs="Calibri"/>
          <w:szCs w:val="24"/>
        </w:rPr>
        <w:t>Dun Laoghaire Institute of Art Design &amp; Technology</w:t>
      </w:r>
    </w:p>
    <w:p w14:paraId="50A933F9" w14:textId="063BADA1" w:rsidR="00ED4AC2" w:rsidRPr="00A668B9" w:rsidRDefault="00ED4AC2" w:rsidP="00DA5CFD">
      <w:pPr>
        <w:pStyle w:val="ListParagraph"/>
        <w:numPr>
          <w:ilvl w:val="0"/>
          <w:numId w:val="18"/>
        </w:numPr>
        <w:spacing w:after="0" w:line="420" w:lineRule="exact"/>
        <w:ind w:left="714" w:hanging="357"/>
        <w:contextualSpacing w:val="0"/>
        <w:rPr>
          <w:rFonts w:ascii="Calibri" w:hAnsi="Calibri" w:cs="Calibri"/>
          <w:szCs w:val="24"/>
        </w:rPr>
      </w:pPr>
      <w:r w:rsidRPr="00A668B9">
        <w:rPr>
          <w:rFonts w:ascii="Calibri" w:eastAsia="Lucida Sans" w:hAnsi="Calibri" w:cs="Calibri"/>
          <w:szCs w:val="24"/>
        </w:rPr>
        <w:t>Griffith College Dublin</w:t>
      </w:r>
    </w:p>
    <w:p w14:paraId="17EA4D10" w14:textId="77777777" w:rsidR="00E74CCD" w:rsidRPr="00A668B9"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A668B9">
        <w:rPr>
          <w:rFonts w:ascii="Calibri" w:eastAsia="Lucida Sans" w:hAnsi="Calibri" w:cs="Calibri"/>
          <w:szCs w:val="24"/>
        </w:rPr>
        <w:t>Institute of Technology Carlow</w:t>
      </w:r>
    </w:p>
    <w:p w14:paraId="129B1E94" w14:textId="77777777" w:rsidR="00E74CCD" w:rsidRPr="00A668B9"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A668B9">
        <w:rPr>
          <w:rFonts w:ascii="Calibri" w:eastAsia="Lucida Sans" w:hAnsi="Calibri" w:cs="Calibri"/>
          <w:szCs w:val="24"/>
        </w:rPr>
        <w:t>Institute of Technology Tralee</w:t>
      </w:r>
    </w:p>
    <w:p w14:paraId="63F0DD58" w14:textId="77777777" w:rsidR="00E74CCD" w:rsidRPr="00D57A2B"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Law Society of Ireland</w:t>
      </w:r>
    </w:p>
    <w:p w14:paraId="2A68610C" w14:textId="77777777" w:rsidR="00E74CCD" w:rsidRPr="00D57A2B"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Letterkenny Institute of Technology</w:t>
      </w:r>
    </w:p>
    <w:p w14:paraId="015FC84E" w14:textId="77777777" w:rsidR="00E74CCD" w:rsidRPr="00D57A2B"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Limerick Institute of Technology</w:t>
      </w:r>
    </w:p>
    <w:p w14:paraId="1229182C" w14:textId="77777777" w:rsidR="00E74CCD" w:rsidRPr="00D57A2B"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Mary Immaculate College Limerick</w:t>
      </w:r>
    </w:p>
    <w:p w14:paraId="4D911644" w14:textId="77777777" w:rsidR="00E74CCD" w:rsidRPr="00D57A2B"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Maynooth University</w:t>
      </w:r>
    </w:p>
    <w:p w14:paraId="52101714" w14:textId="77777777" w:rsidR="00E74CCD" w:rsidRPr="00DA5CFD"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National College of Art &amp; Design</w:t>
      </w:r>
    </w:p>
    <w:p w14:paraId="29DA3875" w14:textId="33B4BC38" w:rsidR="00DB2286" w:rsidRPr="00D57A2B" w:rsidRDefault="00DB2286" w:rsidP="00DA5CFD">
      <w:pPr>
        <w:pStyle w:val="ListParagraph"/>
        <w:numPr>
          <w:ilvl w:val="0"/>
          <w:numId w:val="18"/>
        </w:numPr>
        <w:spacing w:after="0" w:line="420" w:lineRule="exact"/>
        <w:ind w:left="714" w:hanging="357"/>
        <w:contextualSpacing w:val="0"/>
        <w:rPr>
          <w:rFonts w:ascii="Calibri" w:hAnsi="Calibri" w:cs="Calibri"/>
          <w:szCs w:val="24"/>
        </w:rPr>
      </w:pPr>
      <w:r>
        <w:rPr>
          <w:rFonts w:ascii="Calibri" w:eastAsia="Lucida Sans" w:hAnsi="Calibri" w:cs="Calibri"/>
          <w:szCs w:val="24"/>
        </w:rPr>
        <w:t>National College of Ireland</w:t>
      </w:r>
    </w:p>
    <w:p w14:paraId="4E523514" w14:textId="77777777" w:rsidR="00E74CCD" w:rsidRPr="00A668B9"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A668B9">
        <w:rPr>
          <w:rFonts w:ascii="Calibri" w:eastAsia="Lucida Sans" w:hAnsi="Calibri" w:cs="Calibri"/>
          <w:szCs w:val="24"/>
        </w:rPr>
        <w:t>National University of Ireland Galway</w:t>
      </w:r>
    </w:p>
    <w:p w14:paraId="4C45CC34" w14:textId="77777777" w:rsidR="00ED4AC2" w:rsidRPr="00A668B9" w:rsidRDefault="00ED4AC2" w:rsidP="00ED4AC2">
      <w:pPr>
        <w:pStyle w:val="ListParagraph"/>
        <w:numPr>
          <w:ilvl w:val="0"/>
          <w:numId w:val="18"/>
        </w:numPr>
        <w:spacing w:after="0" w:line="420" w:lineRule="exact"/>
        <w:ind w:left="714" w:hanging="357"/>
        <w:contextualSpacing w:val="0"/>
        <w:rPr>
          <w:rFonts w:ascii="Calibri" w:hAnsi="Calibri" w:cs="Calibri"/>
          <w:szCs w:val="24"/>
        </w:rPr>
      </w:pPr>
      <w:r w:rsidRPr="00A668B9">
        <w:rPr>
          <w:rFonts w:ascii="Calibri" w:eastAsia="Lucida Sans" w:hAnsi="Calibri" w:cs="Calibri"/>
          <w:szCs w:val="24"/>
        </w:rPr>
        <w:t>Queens University Belfast</w:t>
      </w:r>
    </w:p>
    <w:p w14:paraId="42CB1FCD" w14:textId="744F81EF" w:rsidR="00E74CCD" w:rsidRPr="00A668B9"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A668B9">
        <w:rPr>
          <w:rFonts w:ascii="Calibri" w:eastAsia="Lucida Sans" w:hAnsi="Calibri" w:cs="Calibri"/>
          <w:szCs w:val="24"/>
        </w:rPr>
        <w:t>Shannon College of Catering – N</w:t>
      </w:r>
      <w:r w:rsidR="004E006C" w:rsidRPr="00A668B9">
        <w:rPr>
          <w:rFonts w:ascii="Calibri" w:eastAsia="Lucida Sans" w:hAnsi="Calibri" w:cs="Calibri"/>
          <w:szCs w:val="24"/>
        </w:rPr>
        <w:t>UI</w:t>
      </w:r>
      <w:r w:rsidRPr="00A668B9">
        <w:rPr>
          <w:rFonts w:ascii="Calibri" w:eastAsia="Lucida Sans" w:hAnsi="Calibri" w:cs="Calibri"/>
          <w:szCs w:val="24"/>
        </w:rPr>
        <w:t xml:space="preserve"> Galway</w:t>
      </w:r>
    </w:p>
    <w:p w14:paraId="058FC5A8" w14:textId="77777777" w:rsidR="00E74CCD" w:rsidRPr="00A668B9"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A668B9">
        <w:rPr>
          <w:rFonts w:ascii="Calibri" w:eastAsia="Lucida Sans" w:hAnsi="Calibri" w:cs="Calibri"/>
          <w:szCs w:val="24"/>
        </w:rPr>
        <w:t>St Angela’s College Sligo - NUI Galway</w:t>
      </w:r>
    </w:p>
    <w:p w14:paraId="1372A58A" w14:textId="77777777" w:rsidR="00E74CCD" w:rsidRPr="00A668B9"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A668B9">
        <w:rPr>
          <w:rFonts w:ascii="Calibri" w:eastAsia="Lucida Sans" w:hAnsi="Calibri" w:cs="Calibri"/>
          <w:szCs w:val="24"/>
        </w:rPr>
        <w:t>Technological University of Dublin</w:t>
      </w:r>
    </w:p>
    <w:p w14:paraId="6F9B3B74" w14:textId="77777777" w:rsidR="00ED4AC2" w:rsidRPr="00A668B9" w:rsidRDefault="00ED4AC2" w:rsidP="00ED4AC2">
      <w:pPr>
        <w:pStyle w:val="ListParagraph"/>
        <w:numPr>
          <w:ilvl w:val="0"/>
          <w:numId w:val="18"/>
        </w:numPr>
        <w:spacing w:after="0" w:line="420" w:lineRule="exact"/>
        <w:ind w:left="714" w:hanging="357"/>
        <w:contextualSpacing w:val="0"/>
        <w:rPr>
          <w:rFonts w:ascii="Calibri" w:hAnsi="Calibri" w:cs="Calibri"/>
          <w:szCs w:val="24"/>
        </w:rPr>
      </w:pPr>
      <w:r w:rsidRPr="00A668B9">
        <w:rPr>
          <w:rFonts w:ascii="Calibri" w:eastAsia="Lucida Sans" w:hAnsi="Calibri" w:cs="Calibri"/>
          <w:szCs w:val="24"/>
        </w:rPr>
        <w:t>Trinity College Dublin</w:t>
      </w:r>
    </w:p>
    <w:p w14:paraId="30456BC9" w14:textId="77777777" w:rsidR="00E74CCD" w:rsidRPr="00D57A2B"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University College Cork</w:t>
      </w:r>
    </w:p>
    <w:p w14:paraId="7244D0E3" w14:textId="77777777" w:rsidR="00E74CCD" w:rsidRPr="00D57A2B"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University College Dublin</w:t>
      </w:r>
    </w:p>
    <w:p w14:paraId="550E909F" w14:textId="77777777" w:rsidR="00E74CCD" w:rsidRPr="00D57A2B" w:rsidRDefault="00E74CCD" w:rsidP="00DA5CFD">
      <w:pPr>
        <w:pStyle w:val="ListParagraph"/>
        <w:numPr>
          <w:ilvl w:val="0"/>
          <w:numId w:val="18"/>
        </w:numPr>
        <w:spacing w:after="0" w:line="420" w:lineRule="exact"/>
        <w:ind w:left="714" w:hanging="357"/>
        <w:contextualSpacing w:val="0"/>
        <w:rPr>
          <w:rFonts w:ascii="Calibri" w:hAnsi="Calibri" w:cs="Calibri"/>
          <w:szCs w:val="24"/>
        </w:rPr>
      </w:pPr>
      <w:r w:rsidRPr="00D57A2B">
        <w:rPr>
          <w:rFonts w:ascii="Calibri" w:eastAsia="Lucida Sans" w:hAnsi="Calibri" w:cs="Calibri"/>
          <w:szCs w:val="24"/>
        </w:rPr>
        <w:t>University of Limerick</w:t>
      </w:r>
    </w:p>
    <w:p w14:paraId="61C70FE9" w14:textId="77777777" w:rsidR="00E74CCD" w:rsidRPr="00D57A2B" w:rsidRDefault="00E74CCD" w:rsidP="00DA5CFD">
      <w:pPr>
        <w:pStyle w:val="ListParagraph"/>
        <w:numPr>
          <w:ilvl w:val="0"/>
          <w:numId w:val="18"/>
        </w:numPr>
        <w:spacing w:after="0" w:line="420" w:lineRule="exact"/>
        <w:ind w:left="714" w:hanging="357"/>
        <w:contextualSpacing w:val="0"/>
        <w:rPr>
          <w:szCs w:val="24"/>
        </w:rPr>
      </w:pPr>
      <w:r w:rsidRPr="00D57A2B">
        <w:rPr>
          <w:rFonts w:ascii="Calibri" w:eastAsia="Lucida Sans" w:hAnsi="Calibri" w:cs="Calibri"/>
          <w:szCs w:val="24"/>
        </w:rPr>
        <w:t>Waterford Institute of Technology</w:t>
      </w:r>
    </w:p>
    <w:p w14:paraId="746B5BA7" w14:textId="77777777" w:rsidR="00DD40EF" w:rsidRDefault="00DD40EF">
      <w:pPr>
        <w:rPr>
          <w:rFonts w:asciiTheme="majorHAnsi" w:eastAsiaTheme="majorEastAsia" w:hAnsiTheme="majorHAnsi" w:cstheme="majorBidi"/>
          <w:color w:val="2E74B5" w:themeColor="accent1" w:themeShade="BF"/>
          <w:sz w:val="32"/>
          <w:szCs w:val="32"/>
        </w:rPr>
      </w:pPr>
      <w:r>
        <w:br w:type="page"/>
      </w:r>
    </w:p>
    <w:p w14:paraId="2CBA39E2" w14:textId="785E10F1" w:rsidR="00E74CCD" w:rsidRPr="00D57A2B" w:rsidRDefault="00E74CCD" w:rsidP="00E74CCD">
      <w:pPr>
        <w:pStyle w:val="Heading1"/>
        <w:rPr>
          <w:b/>
          <w:sz w:val="28"/>
        </w:rPr>
      </w:pPr>
      <w:bookmarkStart w:id="41" w:name="_Toc18671797"/>
      <w:r w:rsidRPr="00D57A2B">
        <w:rPr>
          <w:b/>
          <w:sz w:val="28"/>
        </w:rPr>
        <w:lastRenderedPageBreak/>
        <w:t>Appendix 2: Membership of the Examinations Working Group</w:t>
      </w:r>
      <w:bookmarkEnd w:id="41"/>
    </w:p>
    <w:p w14:paraId="7F4B5D94" w14:textId="77777777" w:rsidR="00831BD7" w:rsidRDefault="00831BD7" w:rsidP="00831BD7"/>
    <w:p w14:paraId="0951E5BD" w14:textId="77777777" w:rsidR="00E74CCD" w:rsidRPr="0065309C" w:rsidRDefault="00E74CCD" w:rsidP="00E74CCD">
      <w:pPr>
        <w:numPr>
          <w:ilvl w:val="0"/>
          <w:numId w:val="19"/>
        </w:numPr>
        <w:spacing w:after="0" w:line="360" w:lineRule="auto"/>
        <w:rPr>
          <w:rFonts w:ascii="Calibri" w:hAnsi="Calibri" w:cs="Arial"/>
          <w:color w:val="222222"/>
          <w:szCs w:val="24"/>
        </w:rPr>
      </w:pPr>
      <w:r w:rsidRPr="0065309C">
        <w:rPr>
          <w:rFonts w:ascii="Calibri" w:hAnsi="Calibri" w:cs="Arial"/>
          <w:color w:val="222222"/>
          <w:szCs w:val="24"/>
        </w:rPr>
        <w:t>Ms. Brigid Gormley, Disability Adviser, Maynooth University</w:t>
      </w:r>
    </w:p>
    <w:p w14:paraId="25E73796" w14:textId="1724FA15" w:rsidR="00E74CCD" w:rsidRPr="0065309C" w:rsidRDefault="00E74CCD" w:rsidP="00E74CCD">
      <w:pPr>
        <w:numPr>
          <w:ilvl w:val="0"/>
          <w:numId w:val="19"/>
        </w:numPr>
        <w:spacing w:after="0" w:line="360" w:lineRule="auto"/>
        <w:rPr>
          <w:color w:val="222222"/>
          <w:szCs w:val="24"/>
        </w:rPr>
      </w:pPr>
      <w:r>
        <w:rPr>
          <w:rFonts w:ascii="Calibri" w:hAnsi="Calibri" w:cs="Arial"/>
          <w:color w:val="222222"/>
          <w:szCs w:val="24"/>
        </w:rPr>
        <w:t xml:space="preserve">Ms. </w:t>
      </w:r>
      <w:r w:rsidRPr="0065309C">
        <w:rPr>
          <w:rFonts w:ascii="Calibri" w:hAnsi="Calibri" w:cs="Arial"/>
          <w:color w:val="222222"/>
          <w:szCs w:val="24"/>
        </w:rPr>
        <w:t>Valerie Moore, Access Officer, I</w:t>
      </w:r>
      <w:r w:rsidR="00456A8E">
        <w:rPr>
          <w:rFonts w:ascii="Calibri" w:hAnsi="Calibri" w:cs="Arial"/>
          <w:color w:val="222222"/>
          <w:szCs w:val="24"/>
        </w:rPr>
        <w:t>nstitute of Technology</w:t>
      </w:r>
      <w:r w:rsidRPr="0065309C">
        <w:rPr>
          <w:rFonts w:ascii="Calibri" w:hAnsi="Calibri" w:cs="Arial"/>
          <w:color w:val="222222"/>
          <w:szCs w:val="24"/>
        </w:rPr>
        <w:t xml:space="preserve"> Tralee</w:t>
      </w:r>
    </w:p>
    <w:p w14:paraId="324C4A9D" w14:textId="35EB0D49" w:rsidR="00E74CCD" w:rsidRPr="0065309C" w:rsidRDefault="00E74CCD" w:rsidP="00E74CCD">
      <w:pPr>
        <w:numPr>
          <w:ilvl w:val="0"/>
          <w:numId w:val="19"/>
        </w:numPr>
        <w:spacing w:after="0" w:line="360" w:lineRule="auto"/>
        <w:rPr>
          <w:color w:val="222222"/>
          <w:szCs w:val="24"/>
        </w:rPr>
      </w:pPr>
      <w:r w:rsidRPr="0065309C">
        <w:rPr>
          <w:rFonts w:ascii="Calibri" w:hAnsi="Calibri" w:cs="Arial"/>
          <w:color w:val="222222"/>
          <w:szCs w:val="24"/>
        </w:rPr>
        <w:t>Ms</w:t>
      </w:r>
      <w:r w:rsidR="004E006C">
        <w:rPr>
          <w:rFonts w:ascii="Calibri" w:hAnsi="Calibri" w:cs="Arial"/>
          <w:color w:val="222222"/>
          <w:szCs w:val="24"/>
        </w:rPr>
        <w:t>.</w:t>
      </w:r>
      <w:r w:rsidRPr="0065309C">
        <w:rPr>
          <w:rFonts w:ascii="Calibri" w:hAnsi="Calibri" w:cs="Arial"/>
          <w:color w:val="222222"/>
          <w:szCs w:val="24"/>
        </w:rPr>
        <w:t xml:space="preserve"> Ruth Murphy, Disability </w:t>
      </w:r>
      <w:r w:rsidR="00C56A81">
        <w:rPr>
          <w:rFonts w:ascii="Calibri" w:hAnsi="Calibri" w:cs="Arial"/>
          <w:color w:val="222222"/>
          <w:szCs w:val="24"/>
        </w:rPr>
        <w:t>Projects Co-ordinator</w:t>
      </w:r>
      <w:r w:rsidRPr="0065309C">
        <w:rPr>
          <w:rFonts w:ascii="Calibri" w:hAnsi="Calibri" w:cs="Arial"/>
          <w:color w:val="222222"/>
          <w:szCs w:val="24"/>
        </w:rPr>
        <w:t>, Cork Institute of Technology</w:t>
      </w:r>
    </w:p>
    <w:p w14:paraId="60678880" w14:textId="05ABD03D" w:rsidR="00E74CCD" w:rsidRPr="0065309C" w:rsidRDefault="00E74CCD" w:rsidP="00E74CCD">
      <w:pPr>
        <w:numPr>
          <w:ilvl w:val="0"/>
          <w:numId w:val="19"/>
        </w:numPr>
        <w:spacing w:after="0" w:line="360" w:lineRule="auto"/>
        <w:rPr>
          <w:rFonts w:ascii="Calibri" w:hAnsi="Calibri" w:cs="Arial"/>
          <w:color w:val="222222"/>
          <w:szCs w:val="24"/>
        </w:rPr>
      </w:pPr>
      <w:r w:rsidRPr="0065309C">
        <w:rPr>
          <w:rFonts w:ascii="Calibri" w:hAnsi="Calibri" w:cs="Arial"/>
          <w:color w:val="222222"/>
          <w:szCs w:val="24"/>
        </w:rPr>
        <w:t>Ms</w:t>
      </w:r>
      <w:r w:rsidR="004E006C">
        <w:rPr>
          <w:rFonts w:ascii="Calibri" w:hAnsi="Calibri" w:cs="Arial"/>
          <w:color w:val="222222"/>
          <w:szCs w:val="24"/>
        </w:rPr>
        <w:t>.</w:t>
      </w:r>
      <w:r w:rsidRPr="0065309C">
        <w:rPr>
          <w:rFonts w:ascii="Calibri" w:hAnsi="Calibri" w:cs="Arial"/>
          <w:color w:val="222222"/>
          <w:szCs w:val="24"/>
        </w:rPr>
        <w:t xml:space="preserve"> Julie Tonge, Disability Officer, University College Dublin</w:t>
      </w:r>
    </w:p>
    <w:p w14:paraId="7EEC737C" w14:textId="2B606790" w:rsidR="00E74CCD" w:rsidRPr="0065309C" w:rsidRDefault="00E74CCD" w:rsidP="00E74CCD">
      <w:pPr>
        <w:numPr>
          <w:ilvl w:val="0"/>
          <w:numId w:val="19"/>
        </w:numPr>
        <w:spacing w:after="0" w:line="360" w:lineRule="auto"/>
        <w:rPr>
          <w:rFonts w:ascii="Calibri" w:hAnsi="Calibri"/>
          <w:szCs w:val="24"/>
        </w:rPr>
      </w:pPr>
      <w:r w:rsidRPr="0065309C">
        <w:rPr>
          <w:rFonts w:ascii="Calibri" w:hAnsi="Calibri"/>
          <w:szCs w:val="24"/>
        </w:rPr>
        <w:t>Mr</w:t>
      </w:r>
      <w:r w:rsidR="004E006C">
        <w:rPr>
          <w:rFonts w:ascii="Calibri" w:hAnsi="Calibri"/>
          <w:szCs w:val="24"/>
        </w:rPr>
        <w:t>.</w:t>
      </w:r>
      <w:r w:rsidRPr="0065309C">
        <w:rPr>
          <w:rFonts w:ascii="Calibri" w:hAnsi="Calibri"/>
          <w:szCs w:val="24"/>
        </w:rPr>
        <w:t xml:space="preserve"> Declan Treanor, Director of Disability Service, Trinity College Dublin</w:t>
      </w:r>
    </w:p>
    <w:p w14:paraId="2C71CA04" w14:textId="77777777" w:rsidR="004E006C" w:rsidRDefault="004E006C" w:rsidP="00D57A2B">
      <w:pPr>
        <w:spacing w:after="0" w:line="360" w:lineRule="auto"/>
        <w:rPr>
          <w:rFonts w:ascii="Calibri" w:hAnsi="Calibri" w:cs="Arial"/>
          <w:color w:val="222222"/>
          <w:szCs w:val="24"/>
        </w:rPr>
      </w:pPr>
    </w:p>
    <w:p w14:paraId="245FD8F7" w14:textId="5DD13893" w:rsidR="004E006C" w:rsidRDefault="00E74CCD" w:rsidP="00D57A2B">
      <w:pPr>
        <w:spacing w:after="0" w:line="360" w:lineRule="auto"/>
        <w:rPr>
          <w:rFonts w:ascii="Calibri" w:hAnsi="Calibri" w:cs="Arial"/>
          <w:color w:val="222222"/>
          <w:szCs w:val="24"/>
        </w:rPr>
      </w:pPr>
      <w:r w:rsidRPr="0065309C">
        <w:rPr>
          <w:rFonts w:ascii="Calibri" w:hAnsi="Calibri" w:cs="Arial"/>
          <w:color w:val="222222"/>
          <w:szCs w:val="24"/>
        </w:rPr>
        <w:t xml:space="preserve">Assistive Technology examination accommodations </w:t>
      </w:r>
      <w:r w:rsidR="004E006C">
        <w:rPr>
          <w:rFonts w:ascii="Calibri" w:hAnsi="Calibri" w:cs="Arial"/>
          <w:color w:val="222222"/>
          <w:szCs w:val="24"/>
        </w:rPr>
        <w:t xml:space="preserve">were </w:t>
      </w:r>
      <w:r w:rsidRPr="0065309C">
        <w:rPr>
          <w:rFonts w:ascii="Calibri" w:hAnsi="Calibri" w:cs="Arial"/>
          <w:color w:val="222222"/>
          <w:szCs w:val="24"/>
        </w:rPr>
        <w:t xml:space="preserve">reviewed by </w:t>
      </w:r>
      <w:r w:rsidR="00456A8E">
        <w:rPr>
          <w:rFonts w:ascii="Calibri" w:hAnsi="Calibri" w:cs="Arial"/>
          <w:color w:val="222222"/>
          <w:szCs w:val="24"/>
        </w:rPr>
        <w:t xml:space="preserve">Ms </w:t>
      </w:r>
      <w:r w:rsidRPr="0065309C">
        <w:rPr>
          <w:rFonts w:ascii="Calibri" w:hAnsi="Calibri" w:cs="Arial"/>
          <w:color w:val="222222"/>
          <w:szCs w:val="24"/>
        </w:rPr>
        <w:t xml:space="preserve">Linda Doran, </w:t>
      </w:r>
      <w:r w:rsidR="00456A8E">
        <w:rPr>
          <w:rFonts w:ascii="Calibri" w:hAnsi="Calibri" w:cs="Arial"/>
          <w:color w:val="222222"/>
          <w:szCs w:val="24"/>
        </w:rPr>
        <w:t xml:space="preserve">Disability Support Service Manager, </w:t>
      </w:r>
      <w:r w:rsidRPr="0065309C">
        <w:rPr>
          <w:rFonts w:ascii="Calibri" w:hAnsi="Calibri" w:cs="Arial"/>
          <w:color w:val="222222"/>
          <w:szCs w:val="24"/>
        </w:rPr>
        <w:t>University College Cork</w:t>
      </w:r>
      <w:r w:rsidR="004E006C">
        <w:rPr>
          <w:rFonts w:ascii="Calibri" w:hAnsi="Calibri" w:cs="Arial"/>
          <w:color w:val="222222"/>
          <w:szCs w:val="24"/>
        </w:rPr>
        <w:t>.</w:t>
      </w:r>
    </w:p>
    <w:p w14:paraId="0C134996" w14:textId="77777777" w:rsidR="004E006C" w:rsidRPr="0065309C" w:rsidRDefault="004E006C" w:rsidP="00D57A2B">
      <w:pPr>
        <w:spacing w:after="0" w:line="360" w:lineRule="auto"/>
        <w:rPr>
          <w:rFonts w:ascii="Calibri" w:hAnsi="Calibri" w:cs="Arial"/>
          <w:color w:val="222222"/>
          <w:szCs w:val="24"/>
        </w:rPr>
      </w:pPr>
    </w:p>
    <w:p w14:paraId="27DF5B98" w14:textId="18B5709C" w:rsidR="00E74CCD" w:rsidRPr="0065309C" w:rsidRDefault="0019142A" w:rsidP="00D57A2B">
      <w:pPr>
        <w:spacing w:after="0" w:line="360" w:lineRule="auto"/>
        <w:rPr>
          <w:color w:val="222222"/>
          <w:szCs w:val="24"/>
        </w:rPr>
      </w:pPr>
      <w:r>
        <w:rPr>
          <w:rFonts w:ascii="Calibri" w:hAnsi="Calibri" w:cs="Arial"/>
          <w:color w:val="222222"/>
          <w:szCs w:val="24"/>
        </w:rPr>
        <w:t>Surveys of Higher Education Institutions</w:t>
      </w:r>
      <w:r w:rsidR="00E74CCD" w:rsidRPr="0065309C">
        <w:rPr>
          <w:rFonts w:ascii="Calibri" w:hAnsi="Calibri" w:cs="Arial"/>
          <w:color w:val="222222"/>
          <w:szCs w:val="24"/>
        </w:rPr>
        <w:t xml:space="preserve"> were coordinated by </w:t>
      </w:r>
      <w:r w:rsidR="00456A8E">
        <w:rPr>
          <w:rFonts w:ascii="Calibri" w:hAnsi="Calibri" w:cs="Arial"/>
          <w:color w:val="222222"/>
          <w:szCs w:val="24"/>
        </w:rPr>
        <w:t xml:space="preserve">Mr. </w:t>
      </w:r>
      <w:r w:rsidR="00E74CCD" w:rsidRPr="0065309C">
        <w:rPr>
          <w:rFonts w:ascii="Calibri" w:hAnsi="Calibri" w:cs="Arial"/>
          <w:color w:val="222222"/>
          <w:szCs w:val="24"/>
        </w:rPr>
        <w:t xml:space="preserve">Declan </w:t>
      </w:r>
      <w:r w:rsidR="00E74CCD">
        <w:rPr>
          <w:rFonts w:ascii="Calibri" w:hAnsi="Calibri" w:cs="Arial"/>
          <w:color w:val="222222"/>
          <w:szCs w:val="24"/>
        </w:rPr>
        <w:t xml:space="preserve">Treanor, </w:t>
      </w:r>
      <w:r w:rsidR="00456A8E">
        <w:rPr>
          <w:rFonts w:ascii="Calibri" w:hAnsi="Calibri" w:cs="Arial"/>
          <w:color w:val="222222"/>
          <w:szCs w:val="24"/>
        </w:rPr>
        <w:t xml:space="preserve">Director of Disability Service, </w:t>
      </w:r>
      <w:r w:rsidR="00E74CCD">
        <w:rPr>
          <w:rFonts w:ascii="Calibri" w:hAnsi="Calibri" w:cs="Arial"/>
          <w:color w:val="222222"/>
          <w:szCs w:val="24"/>
        </w:rPr>
        <w:t>Trinity College Dublin</w:t>
      </w:r>
      <w:r w:rsidR="00E74CCD" w:rsidRPr="0065309C">
        <w:rPr>
          <w:rFonts w:ascii="Calibri" w:hAnsi="Calibri" w:cs="Arial"/>
          <w:color w:val="222222"/>
          <w:szCs w:val="24"/>
        </w:rPr>
        <w:t>.</w:t>
      </w:r>
    </w:p>
    <w:p w14:paraId="3EC98DD1" w14:textId="77777777" w:rsidR="00E74CCD" w:rsidRDefault="00E74CCD" w:rsidP="00831BD7"/>
    <w:p w14:paraId="55525C39" w14:textId="77777777" w:rsidR="00E74CCD" w:rsidRDefault="00E74CCD" w:rsidP="00831BD7"/>
    <w:p w14:paraId="53A8D39E" w14:textId="77777777" w:rsidR="00E74CCD" w:rsidRDefault="00E74CCD" w:rsidP="00831BD7"/>
    <w:p w14:paraId="0ECB373B" w14:textId="77777777" w:rsidR="00F0700B" w:rsidRDefault="00F0700B" w:rsidP="00831BD7"/>
    <w:p w14:paraId="25129C51" w14:textId="77777777" w:rsidR="00F0700B" w:rsidRDefault="00F0700B" w:rsidP="00831BD7"/>
    <w:p w14:paraId="560386A6" w14:textId="77777777" w:rsidR="00F0700B" w:rsidRDefault="00F0700B" w:rsidP="00831BD7"/>
    <w:p w14:paraId="6051631F" w14:textId="77777777" w:rsidR="00F0700B" w:rsidRDefault="00F0700B" w:rsidP="00831BD7"/>
    <w:p w14:paraId="2D548DC8" w14:textId="77777777" w:rsidR="00F0700B" w:rsidRDefault="00F0700B" w:rsidP="00831BD7"/>
    <w:p w14:paraId="1FCFEC41" w14:textId="77777777" w:rsidR="00F0700B" w:rsidRDefault="00F0700B" w:rsidP="00831BD7"/>
    <w:p w14:paraId="06A72EBE" w14:textId="77777777" w:rsidR="00F0700B" w:rsidRDefault="00F0700B" w:rsidP="00831BD7"/>
    <w:p w14:paraId="56B8DA2E" w14:textId="77777777" w:rsidR="00F0700B" w:rsidRDefault="00F0700B" w:rsidP="00831BD7"/>
    <w:p w14:paraId="0C970888" w14:textId="77777777" w:rsidR="00F0700B" w:rsidRDefault="00F0700B" w:rsidP="00831BD7"/>
    <w:p w14:paraId="192EF983" w14:textId="77777777" w:rsidR="00F0700B" w:rsidRDefault="00F0700B" w:rsidP="00831BD7"/>
    <w:p w14:paraId="3A26E198" w14:textId="77777777" w:rsidR="00F0700B" w:rsidRDefault="00F0700B" w:rsidP="00831BD7"/>
    <w:p w14:paraId="00A9573E" w14:textId="77777777" w:rsidR="00F0700B" w:rsidRDefault="00F0700B" w:rsidP="00831BD7"/>
    <w:p w14:paraId="7B84A2E3" w14:textId="77777777" w:rsidR="00C31D80" w:rsidRDefault="00C31D80" w:rsidP="00831BD7"/>
    <w:p w14:paraId="27603F73" w14:textId="0C2D1A82" w:rsidR="00E74CCD" w:rsidRPr="00D57A2B" w:rsidRDefault="00E74CCD" w:rsidP="00E74CCD">
      <w:pPr>
        <w:pStyle w:val="Heading1"/>
        <w:rPr>
          <w:b/>
          <w:sz w:val="28"/>
        </w:rPr>
      </w:pPr>
      <w:bookmarkStart w:id="42" w:name="_Toc18671798"/>
      <w:r w:rsidRPr="00D57A2B">
        <w:rPr>
          <w:b/>
          <w:sz w:val="28"/>
        </w:rPr>
        <w:lastRenderedPageBreak/>
        <w:t>Appendix 3: Definition of Disability</w:t>
      </w:r>
      <w:bookmarkEnd w:id="42"/>
    </w:p>
    <w:p w14:paraId="326EF792" w14:textId="77777777" w:rsidR="00E74CCD" w:rsidRDefault="00E74CCD" w:rsidP="00E74CCD"/>
    <w:p w14:paraId="688A9C75" w14:textId="65683E9B" w:rsidR="00E74CCD" w:rsidRPr="0065309C" w:rsidRDefault="00E74CCD" w:rsidP="00D57A2B">
      <w:pPr>
        <w:widowControl w:val="0"/>
        <w:autoSpaceDE w:val="0"/>
        <w:autoSpaceDN w:val="0"/>
        <w:adjustRightInd w:val="0"/>
        <w:spacing w:line="360" w:lineRule="auto"/>
        <w:rPr>
          <w:rFonts w:ascii="Calibri" w:hAnsi="Calibri" w:cs="Arial"/>
          <w:szCs w:val="24"/>
        </w:rPr>
      </w:pPr>
      <w:r w:rsidRPr="0065309C">
        <w:rPr>
          <w:rFonts w:ascii="Calibri" w:hAnsi="Calibri" w:cs="Arial"/>
          <w:szCs w:val="24"/>
        </w:rPr>
        <w:t>The</w:t>
      </w:r>
      <w:r w:rsidRPr="0065309C">
        <w:rPr>
          <w:rFonts w:ascii="Calibri" w:hAnsi="Calibri" w:cs="Arial"/>
          <w:spacing w:val="2"/>
          <w:szCs w:val="24"/>
        </w:rPr>
        <w:t xml:space="preserve"> </w:t>
      </w:r>
      <w:r w:rsidRPr="0065309C">
        <w:rPr>
          <w:rFonts w:ascii="Calibri" w:hAnsi="Calibri" w:cs="Arial"/>
          <w:szCs w:val="24"/>
        </w:rPr>
        <w:t>legal def</w:t>
      </w:r>
      <w:r w:rsidRPr="0065309C">
        <w:rPr>
          <w:rFonts w:ascii="Calibri" w:hAnsi="Calibri" w:cs="Arial"/>
          <w:spacing w:val="-1"/>
          <w:szCs w:val="24"/>
        </w:rPr>
        <w:t>i</w:t>
      </w:r>
      <w:r w:rsidRPr="0065309C">
        <w:rPr>
          <w:rFonts w:ascii="Calibri" w:hAnsi="Calibri" w:cs="Arial"/>
          <w:szCs w:val="24"/>
        </w:rPr>
        <w:t>nition</w:t>
      </w:r>
      <w:r w:rsidRPr="0065309C">
        <w:rPr>
          <w:rFonts w:ascii="Calibri" w:hAnsi="Calibri" w:cs="Arial"/>
          <w:spacing w:val="2"/>
          <w:szCs w:val="24"/>
        </w:rPr>
        <w:t xml:space="preserve"> </w:t>
      </w:r>
      <w:r w:rsidRPr="0065309C">
        <w:rPr>
          <w:rFonts w:ascii="Calibri" w:hAnsi="Calibri" w:cs="Arial"/>
          <w:szCs w:val="24"/>
        </w:rPr>
        <w:t>of disabili</w:t>
      </w:r>
      <w:r w:rsidRPr="0065309C">
        <w:rPr>
          <w:rFonts w:ascii="Calibri" w:hAnsi="Calibri" w:cs="Arial"/>
          <w:spacing w:val="-1"/>
          <w:szCs w:val="24"/>
        </w:rPr>
        <w:t>t</w:t>
      </w:r>
      <w:r w:rsidRPr="0065309C">
        <w:rPr>
          <w:rFonts w:ascii="Calibri" w:hAnsi="Calibri" w:cs="Arial"/>
          <w:szCs w:val="24"/>
        </w:rPr>
        <w:t>y,</w:t>
      </w:r>
      <w:r w:rsidRPr="0065309C">
        <w:rPr>
          <w:rFonts w:ascii="Calibri" w:hAnsi="Calibri" w:cs="Arial"/>
          <w:spacing w:val="2"/>
          <w:szCs w:val="24"/>
        </w:rPr>
        <w:t xml:space="preserve"> </w:t>
      </w:r>
      <w:r w:rsidRPr="0065309C">
        <w:rPr>
          <w:rFonts w:ascii="Calibri" w:hAnsi="Calibri" w:cs="Arial"/>
          <w:szCs w:val="24"/>
        </w:rPr>
        <w:t>which</w:t>
      </w:r>
      <w:r w:rsidRPr="0065309C">
        <w:rPr>
          <w:rFonts w:ascii="Calibri" w:hAnsi="Calibri" w:cs="Arial"/>
          <w:spacing w:val="2"/>
          <w:szCs w:val="24"/>
        </w:rPr>
        <w:t xml:space="preserve"> </w:t>
      </w:r>
      <w:r w:rsidRPr="0065309C">
        <w:rPr>
          <w:rFonts w:ascii="Calibri" w:hAnsi="Calibri" w:cs="Arial"/>
          <w:spacing w:val="-1"/>
          <w:szCs w:val="24"/>
        </w:rPr>
        <w:t>i</w:t>
      </w:r>
      <w:r w:rsidRPr="0065309C">
        <w:rPr>
          <w:rFonts w:ascii="Calibri" w:hAnsi="Calibri" w:cs="Arial"/>
          <w:szCs w:val="24"/>
        </w:rPr>
        <w:t>s</w:t>
      </w:r>
      <w:r w:rsidRPr="0065309C">
        <w:rPr>
          <w:rFonts w:ascii="Calibri" w:hAnsi="Calibri" w:cs="Arial"/>
          <w:spacing w:val="2"/>
          <w:szCs w:val="24"/>
        </w:rPr>
        <w:t xml:space="preserve"> </w:t>
      </w:r>
      <w:r w:rsidRPr="0065309C">
        <w:rPr>
          <w:rFonts w:ascii="Calibri" w:hAnsi="Calibri" w:cs="Arial"/>
          <w:szCs w:val="24"/>
        </w:rPr>
        <w:t>outlined</w:t>
      </w:r>
      <w:r w:rsidRPr="0065309C">
        <w:rPr>
          <w:rFonts w:ascii="Calibri" w:hAnsi="Calibri" w:cs="Arial"/>
          <w:spacing w:val="2"/>
          <w:szCs w:val="24"/>
        </w:rPr>
        <w:t xml:space="preserve"> </w:t>
      </w:r>
      <w:r w:rsidRPr="0065309C">
        <w:rPr>
          <w:rFonts w:ascii="Calibri" w:hAnsi="Calibri" w:cs="Arial"/>
          <w:szCs w:val="24"/>
        </w:rPr>
        <w:t>in</w:t>
      </w:r>
      <w:r w:rsidRPr="0065309C">
        <w:rPr>
          <w:rFonts w:ascii="Calibri" w:hAnsi="Calibri" w:cs="Arial"/>
          <w:spacing w:val="2"/>
          <w:szCs w:val="24"/>
        </w:rPr>
        <w:t xml:space="preserve"> </w:t>
      </w:r>
      <w:r w:rsidRPr="0065309C">
        <w:rPr>
          <w:rFonts w:ascii="Calibri" w:hAnsi="Calibri" w:cs="Arial"/>
          <w:spacing w:val="-2"/>
          <w:szCs w:val="24"/>
        </w:rPr>
        <w:t>t</w:t>
      </w:r>
      <w:r w:rsidRPr="0065309C">
        <w:rPr>
          <w:rFonts w:ascii="Calibri" w:hAnsi="Calibri" w:cs="Arial"/>
          <w:szCs w:val="24"/>
        </w:rPr>
        <w:t>he</w:t>
      </w:r>
      <w:r w:rsidRPr="0065309C">
        <w:rPr>
          <w:rFonts w:ascii="Calibri" w:hAnsi="Calibri" w:cs="Arial"/>
          <w:spacing w:val="1"/>
          <w:szCs w:val="24"/>
        </w:rPr>
        <w:t xml:space="preserve"> </w:t>
      </w:r>
      <w:r w:rsidRPr="00DA5CFD">
        <w:rPr>
          <w:rFonts w:ascii="Calibri" w:hAnsi="Calibri" w:cs="Arial"/>
          <w:szCs w:val="24"/>
        </w:rPr>
        <w:t>Eq</w:t>
      </w:r>
      <w:r w:rsidRPr="00DA5CFD">
        <w:rPr>
          <w:rFonts w:ascii="Calibri" w:hAnsi="Calibri" w:cs="Arial"/>
          <w:spacing w:val="-1"/>
          <w:szCs w:val="24"/>
        </w:rPr>
        <w:t>u</w:t>
      </w:r>
      <w:r w:rsidRPr="00DA5CFD">
        <w:rPr>
          <w:rFonts w:ascii="Calibri" w:hAnsi="Calibri" w:cs="Arial"/>
          <w:szCs w:val="24"/>
        </w:rPr>
        <w:t>al</w:t>
      </w:r>
      <w:r w:rsidRPr="00DA5CFD">
        <w:rPr>
          <w:rFonts w:ascii="Calibri" w:hAnsi="Calibri" w:cs="Arial"/>
          <w:spacing w:val="2"/>
          <w:szCs w:val="24"/>
        </w:rPr>
        <w:t xml:space="preserve"> </w:t>
      </w:r>
      <w:r w:rsidRPr="00DA5CFD">
        <w:rPr>
          <w:rFonts w:ascii="Calibri" w:hAnsi="Calibri" w:cs="Arial"/>
          <w:szCs w:val="24"/>
        </w:rPr>
        <w:t>Sta</w:t>
      </w:r>
      <w:r w:rsidRPr="00DA5CFD">
        <w:rPr>
          <w:rFonts w:ascii="Calibri" w:hAnsi="Calibri" w:cs="Arial"/>
          <w:spacing w:val="-2"/>
          <w:szCs w:val="24"/>
        </w:rPr>
        <w:t>t</w:t>
      </w:r>
      <w:r w:rsidRPr="00DA5CFD">
        <w:rPr>
          <w:rFonts w:ascii="Calibri" w:hAnsi="Calibri" w:cs="Arial"/>
          <w:szCs w:val="24"/>
        </w:rPr>
        <w:t>us</w:t>
      </w:r>
      <w:r w:rsidRPr="00DA5CFD">
        <w:rPr>
          <w:rFonts w:ascii="Calibri" w:hAnsi="Calibri" w:cs="Arial"/>
          <w:spacing w:val="2"/>
          <w:szCs w:val="24"/>
        </w:rPr>
        <w:t xml:space="preserve"> </w:t>
      </w:r>
      <w:r w:rsidRPr="00DA5CFD">
        <w:rPr>
          <w:rFonts w:ascii="Calibri" w:hAnsi="Calibri" w:cs="Arial"/>
          <w:spacing w:val="-2"/>
          <w:szCs w:val="24"/>
        </w:rPr>
        <w:t>A</w:t>
      </w:r>
      <w:r w:rsidRPr="00DA5CFD">
        <w:rPr>
          <w:rFonts w:ascii="Calibri" w:hAnsi="Calibri" w:cs="Arial"/>
          <w:spacing w:val="1"/>
          <w:szCs w:val="24"/>
        </w:rPr>
        <w:t>c</w:t>
      </w:r>
      <w:r w:rsidRPr="00DA5CFD">
        <w:rPr>
          <w:rFonts w:ascii="Calibri" w:hAnsi="Calibri" w:cs="Arial"/>
          <w:szCs w:val="24"/>
        </w:rPr>
        <w:t xml:space="preserve">ts </w:t>
      </w:r>
      <w:r w:rsidR="00BE195B" w:rsidRPr="00DA5CFD">
        <w:rPr>
          <w:rFonts w:ascii="Calibri" w:hAnsi="Calibri" w:cs="Arial"/>
          <w:szCs w:val="24"/>
        </w:rPr>
        <w:t>2000-2015</w:t>
      </w:r>
      <w:r w:rsidRPr="00DA5CFD">
        <w:rPr>
          <w:rFonts w:ascii="Calibri" w:hAnsi="Calibri" w:cs="Arial"/>
          <w:i/>
          <w:iCs/>
          <w:szCs w:val="24"/>
        </w:rPr>
        <w:t>,</w:t>
      </w:r>
      <w:r w:rsidRPr="00DA5CFD">
        <w:rPr>
          <w:rFonts w:ascii="Calibri" w:hAnsi="Calibri" w:cs="Arial"/>
          <w:i/>
          <w:iCs/>
          <w:spacing w:val="1"/>
          <w:szCs w:val="24"/>
        </w:rPr>
        <w:t xml:space="preserve"> </w:t>
      </w:r>
      <w:r w:rsidRPr="00DA5CFD">
        <w:rPr>
          <w:rFonts w:ascii="Calibri" w:hAnsi="Calibri" w:cs="Arial"/>
          <w:szCs w:val="24"/>
        </w:rPr>
        <w:t>defi</w:t>
      </w:r>
      <w:r w:rsidRPr="00DA5CFD">
        <w:rPr>
          <w:rFonts w:ascii="Calibri" w:hAnsi="Calibri" w:cs="Arial"/>
          <w:spacing w:val="-1"/>
          <w:szCs w:val="24"/>
        </w:rPr>
        <w:t>n</w:t>
      </w:r>
      <w:r w:rsidRPr="00DA5CFD">
        <w:rPr>
          <w:rFonts w:ascii="Calibri" w:hAnsi="Calibri" w:cs="Arial"/>
          <w:szCs w:val="24"/>
        </w:rPr>
        <w:t>es disability as follows:</w:t>
      </w:r>
    </w:p>
    <w:p w14:paraId="28A123D9" w14:textId="37AF9416" w:rsidR="00E74CCD" w:rsidRPr="0065309C" w:rsidRDefault="00DD40EF" w:rsidP="00E74CCD">
      <w:pPr>
        <w:widowControl w:val="0"/>
        <w:numPr>
          <w:ilvl w:val="0"/>
          <w:numId w:val="20"/>
        </w:numPr>
        <w:autoSpaceDE w:val="0"/>
        <w:autoSpaceDN w:val="0"/>
        <w:adjustRightInd w:val="0"/>
        <w:spacing w:after="0" w:line="360" w:lineRule="auto"/>
        <w:ind w:right="81"/>
        <w:rPr>
          <w:rFonts w:ascii="Calibri" w:hAnsi="Calibri" w:cs="Arial"/>
          <w:szCs w:val="24"/>
        </w:rPr>
      </w:pPr>
      <w:r>
        <w:rPr>
          <w:rFonts w:ascii="Calibri" w:hAnsi="Calibri" w:cs="Arial"/>
          <w:szCs w:val="24"/>
        </w:rPr>
        <w:t>T</w:t>
      </w:r>
      <w:r w:rsidR="00E74CCD" w:rsidRPr="0065309C">
        <w:rPr>
          <w:rFonts w:ascii="Calibri" w:hAnsi="Calibri" w:cs="Arial"/>
          <w:szCs w:val="24"/>
        </w:rPr>
        <w:t>he</w:t>
      </w:r>
      <w:r w:rsidR="00E74CCD" w:rsidRPr="0065309C">
        <w:rPr>
          <w:rFonts w:ascii="Calibri" w:hAnsi="Calibri" w:cs="Arial"/>
          <w:spacing w:val="31"/>
          <w:szCs w:val="24"/>
        </w:rPr>
        <w:t xml:space="preserve"> </w:t>
      </w:r>
      <w:r w:rsidR="00E74CCD" w:rsidRPr="0065309C">
        <w:rPr>
          <w:rFonts w:ascii="Calibri" w:hAnsi="Calibri" w:cs="Arial"/>
          <w:szCs w:val="24"/>
        </w:rPr>
        <w:t>total</w:t>
      </w:r>
      <w:r w:rsidR="00E74CCD" w:rsidRPr="0065309C">
        <w:rPr>
          <w:rFonts w:ascii="Calibri" w:hAnsi="Calibri" w:cs="Arial"/>
          <w:spacing w:val="31"/>
          <w:szCs w:val="24"/>
        </w:rPr>
        <w:t xml:space="preserve"> </w:t>
      </w:r>
      <w:r w:rsidR="00E74CCD" w:rsidRPr="0065309C">
        <w:rPr>
          <w:rFonts w:ascii="Calibri" w:hAnsi="Calibri" w:cs="Arial"/>
          <w:szCs w:val="24"/>
        </w:rPr>
        <w:t>or</w:t>
      </w:r>
      <w:r w:rsidR="00E74CCD" w:rsidRPr="0065309C">
        <w:rPr>
          <w:rFonts w:ascii="Calibri" w:hAnsi="Calibri" w:cs="Arial"/>
          <w:spacing w:val="29"/>
          <w:szCs w:val="24"/>
        </w:rPr>
        <w:t xml:space="preserve"> </w:t>
      </w:r>
      <w:r w:rsidR="00E74CCD" w:rsidRPr="0065309C">
        <w:rPr>
          <w:rFonts w:ascii="Calibri" w:hAnsi="Calibri" w:cs="Arial"/>
          <w:szCs w:val="24"/>
        </w:rPr>
        <w:t>partial</w:t>
      </w:r>
      <w:r w:rsidR="00E74CCD" w:rsidRPr="0065309C">
        <w:rPr>
          <w:rFonts w:ascii="Calibri" w:hAnsi="Calibri" w:cs="Arial"/>
          <w:spacing w:val="31"/>
          <w:szCs w:val="24"/>
        </w:rPr>
        <w:t xml:space="preserve"> </w:t>
      </w:r>
      <w:r w:rsidR="00E74CCD" w:rsidRPr="0065309C">
        <w:rPr>
          <w:rFonts w:ascii="Calibri" w:hAnsi="Calibri" w:cs="Arial"/>
          <w:szCs w:val="24"/>
        </w:rPr>
        <w:t>a</w:t>
      </w:r>
      <w:r w:rsidR="00E74CCD" w:rsidRPr="0065309C">
        <w:rPr>
          <w:rFonts w:ascii="Calibri" w:hAnsi="Calibri" w:cs="Arial"/>
          <w:spacing w:val="-1"/>
          <w:szCs w:val="24"/>
        </w:rPr>
        <w:t>b</w:t>
      </w:r>
      <w:r w:rsidR="00E74CCD" w:rsidRPr="0065309C">
        <w:rPr>
          <w:rFonts w:ascii="Calibri" w:hAnsi="Calibri" w:cs="Arial"/>
          <w:szCs w:val="24"/>
        </w:rPr>
        <w:t>s</w:t>
      </w:r>
      <w:r w:rsidR="00E74CCD" w:rsidRPr="0065309C">
        <w:rPr>
          <w:rFonts w:ascii="Calibri" w:hAnsi="Calibri" w:cs="Arial"/>
          <w:spacing w:val="-1"/>
          <w:szCs w:val="24"/>
        </w:rPr>
        <w:t>en</w:t>
      </w:r>
      <w:r w:rsidR="00E74CCD" w:rsidRPr="0065309C">
        <w:rPr>
          <w:rFonts w:ascii="Calibri" w:hAnsi="Calibri" w:cs="Arial"/>
          <w:spacing w:val="1"/>
          <w:szCs w:val="24"/>
        </w:rPr>
        <w:t>c</w:t>
      </w:r>
      <w:r w:rsidR="00E74CCD" w:rsidRPr="0065309C">
        <w:rPr>
          <w:rFonts w:ascii="Calibri" w:hAnsi="Calibri" w:cs="Arial"/>
          <w:szCs w:val="24"/>
        </w:rPr>
        <w:t>e</w:t>
      </w:r>
      <w:r w:rsidR="00E74CCD" w:rsidRPr="0065309C">
        <w:rPr>
          <w:rFonts w:ascii="Calibri" w:hAnsi="Calibri" w:cs="Arial"/>
          <w:spacing w:val="31"/>
          <w:szCs w:val="24"/>
        </w:rPr>
        <w:t xml:space="preserve"> </w:t>
      </w:r>
      <w:r w:rsidR="00E74CCD" w:rsidRPr="0065309C">
        <w:rPr>
          <w:rFonts w:ascii="Calibri" w:hAnsi="Calibri" w:cs="Arial"/>
          <w:szCs w:val="24"/>
        </w:rPr>
        <w:t>of</w:t>
      </w:r>
      <w:r w:rsidR="00E74CCD" w:rsidRPr="0065309C">
        <w:rPr>
          <w:rFonts w:ascii="Calibri" w:hAnsi="Calibri" w:cs="Arial"/>
          <w:spacing w:val="31"/>
          <w:szCs w:val="24"/>
        </w:rPr>
        <w:t xml:space="preserve"> </w:t>
      </w:r>
      <w:r w:rsidR="00E74CCD" w:rsidRPr="0065309C">
        <w:rPr>
          <w:rFonts w:ascii="Calibri" w:hAnsi="Calibri" w:cs="Arial"/>
          <w:szCs w:val="24"/>
        </w:rPr>
        <w:t>a</w:t>
      </w:r>
      <w:r w:rsidR="00E74CCD" w:rsidRPr="0065309C">
        <w:rPr>
          <w:rFonts w:ascii="Calibri" w:hAnsi="Calibri" w:cs="Arial"/>
          <w:spacing w:val="31"/>
          <w:szCs w:val="24"/>
        </w:rPr>
        <w:t xml:space="preserve"> </w:t>
      </w:r>
      <w:r w:rsidR="00E74CCD" w:rsidRPr="0065309C">
        <w:rPr>
          <w:rFonts w:ascii="Calibri" w:hAnsi="Calibri" w:cs="Arial"/>
          <w:szCs w:val="24"/>
        </w:rPr>
        <w:t>p</w:t>
      </w:r>
      <w:r w:rsidR="00E74CCD" w:rsidRPr="0065309C">
        <w:rPr>
          <w:rFonts w:ascii="Calibri" w:hAnsi="Calibri" w:cs="Arial"/>
          <w:spacing w:val="-1"/>
          <w:szCs w:val="24"/>
        </w:rPr>
        <w:t>e</w:t>
      </w:r>
      <w:r w:rsidR="00E74CCD" w:rsidRPr="0065309C">
        <w:rPr>
          <w:rFonts w:ascii="Calibri" w:hAnsi="Calibri" w:cs="Arial"/>
          <w:szCs w:val="24"/>
        </w:rPr>
        <w:t>rson’s</w:t>
      </w:r>
      <w:r w:rsidR="00E74CCD" w:rsidRPr="0065309C">
        <w:rPr>
          <w:rFonts w:ascii="Calibri" w:hAnsi="Calibri" w:cs="Arial"/>
          <w:spacing w:val="31"/>
          <w:szCs w:val="24"/>
        </w:rPr>
        <w:t xml:space="preserve"> </w:t>
      </w:r>
      <w:r w:rsidR="00E74CCD" w:rsidRPr="0065309C">
        <w:rPr>
          <w:rFonts w:ascii="Calibri" w:hAnsi="Calibri" w:cs="Arial"/>
          <w:spacing w:val="-1"/>
          <w:szCs w:val="24"/>
        </w:rPr>
        <w:t>b</w:t>
      </w:r>
      <w:r w:rsidR="00E74CCD" w:rsidRPr="0065309C">
        <w:rPr>
          <w:rFonts w:ascii="Calibri" w:hAnsi="Calibri" w:cs="Arial"/>
          <w:szCs w:val="24"/>
        </w:rPr>
        <w:t>odily</w:t>
      </w:r>
      <w:r w:rsidR="00E74CCD" w:rsidRPr="0065309C">
        <w:rPr>
          <w:rFonts w:ascii="Calibri" w:hAnsi="Calibri" w:cs="Arial"/>
          <w:spacing w:val="31"/>
          <w:szCs w:val="24"/>
        </w:rPr>
        <w:t xml:space="preserve"> </w:t>
      </w:r>
      <w:r w:rsidR="00E74CCD" w:rsidRPr="0065309C">
        <w:rPr>
          <w:rFonts w:ascii="Calibri" w:hAnsi="Calibri" w:cs="Arial"/>
          <w:spacing w:val="-1"/>
          <w:szCs w:val="24"/>
        </w:rPr>
        <w:t>o</w:t>
      </w:r>
      <w:r w:rsidR="00E74CCD" w:rsidRPr="0065309C">
        <w:rPr>
          <w:rFonts w:ascii="Calibri" w:hAnsi="Calibri" w:cs="Arial"/>
          <w:szCs w:val="24"/>
        </w:rPr>
        <w:t>r</w:t>
      </w:r>
      <w:r w:rsidR="00E74CCD" w:rsidRPr="0065309C">
        <w:rPr>
          <w:rFonts w:ascii="Calibri" w:hAnsi="Calibri" w:cs="Arial"/>
          <w:spacing w:val="31"/>
          <w:szCs w:val="24"/>
        </w:rPr>
        <w:t xml:space="preserve"> </w:t>
      </w:r>
      <w:r w:rsidR="00E74CCD" w:rsidRPr="0065309C">
        <w:rPr>
          <w:rFonts w:ascii="Calibri" w:hAnsi="Calibri" w:cs="Arial"/>
          <w:szCs w:val="24"/>
        </w:rPr>
        <w:t>mental</w:t>
      </w:r>
      <w:r w:rsidR="00E74CCD" w:rsidRPr="0065309C">
        <w:rPr>
          <w:rFonts w:ascii="Calibri" w:hAnsi="Calibri" w:cs="Arial"/>
          <w:spacing w:val="31"/>
          <w:szCs w:val="24"/>
        </w:rPr>
        <w:t xml:space="preserve"> </w:t>
      </w:r>
      <w:r w:rsidR="00E74CCD" w:rsidRPr="0065309C">
        <w:rPr>
          <w:rFonts w:ascii="Calibri" w:hAnsi="Calibri" w:cs="Arial"/>
          <w:szCs w:val="24"/>
        </w:rPr>
        <w:t>fu</w:t>
      </w:r>
      <w:r w:rsidR="00E74CCD" w:rsidRPr="0065309C">
        <w:rPr>
          <w:rFonts w:ascii="Calibri" w:hAnsi="Calibri" w:cs="Arial"/>
          <w:spacing w:val="-1"/>
          <w:szCs w:val="24"/>
        </w:rPr>
        <w:t>nc</w:t>
      </w:r>
      <w:r w:rsidR="00E74CCD" w:rsidRPr="0065309C">
        <w:rPr>
          <w:rFonts w:ascii="Calibri" w:hAnsi="Calibri" w:cs="Arial"/>
          <w:szCs w:val="24"/>
        </w:rPr>
        <w:t>tions,</w:t>
      </w:r>
      <w:r w:rsidR="00E74CCD" w:rsidRPr="0065309C">
        <w:rPr>
          <w:rFonts w:ascii="Calibri" w:hAnsi="Calibri" w:cs="Arial"/>
          <w:spacing w:val="31"/>
          <w:szCs w:val="24"/>
        </w:rPr>
        <w:t xml:space="preserve"> </w:t>
      </w:r>
      <w:r w:rsidR="00E74CCD" w:rsidRPr="0065309C">
        <w:rPr>
          <w:rFonts w:ascii="Calibri" w:hAnsi="Calibri" w:cs="Arial"/>
          <w:szCs w:val="24"/>
        </w:rPr>
        <w:t>inc</w:t>
      </w:r>
      <w:r w:rsidR="00E74CCD" w:rsidRPr="0065309C">
        <w:rPr>
          <w:rFonts w:ascii="Calibri" w:hAnsi="Calibri" w:cs="Arial"/>
          <w:spacing w:val="-1"/>
          <w:szCs w:val="24"/>
        </w:rPr>
        <w:t>l</w:t>
      </w:r>
      <w:r w:rsidR="00E74CCD" w:rsidRPr="0065309C">
        <w:rPr>
          <w:rFonts w:ascii="Calibri" w:hAnsi="Calibri" w:cs="Arial"/>
          <w:szCs w:val="24"/>
        </w:rPr>
        <w:t>ud</w:t>
      </w:r>
      <w:r w:rsidR="00E74CCD" w:rsidRPr="0065309C">
        <w:rPr>
          <w:rFonts w:ascii="Calibri" w:hAnsi="Calibri" w:cs="Arial"/>
          <w:spacing w:val="-1"/>
          <w:szCs w:val="24"/>
        </w:rPr>
        <w:t>i</w:t>
      </w:r>
      <w:r w:rsidR="00E74CCD" w:rsidRPr="0065309C">
        <w:rPr>
          <w:rFonts w:ascii="Calibri" w:hAnsi="Calibri" w:cs="Arial"/>
          <w:szCs w:val="24"/>
        </w:rPr>
        <w:t>ng</w:t>
      </w:r>
      <w:r w:rsidR="00E74CCD" w:rsidRPr="0065309C">
        <w:rPr>
          <w:rFonts w:ascii="Calibri" w:hAnsi="Calibri" w:cs="Arial"/>
          <w:spacing w:val="31"/>
          <w:szCs w:val="24"/>
        </w:rPr>
        <w:t xml:space="preserve"> </w:t>
      </w:r>
      <w:r w:rsidR="00E74CCD" w:rsidRPr="0065309C">
        <w:rPr>
          <w:rFonts w:ascii="Calibri" w:hAnsi="Calibri" w:cs="Arial"/>
          <w:szCs w:val="24"/>
        </w:rPr>
        <w:t>the abse</w:t>
      </w:r>
      <w:r w:rsidR="00E74CCD" w:rsidRPr="0065309C">
        <w:rPr>
          <w:rFonts w:ascii="Calibri" w:hAnsi="Calibri" w:cs="Arial"/>
          <w:spacing w:val="-1"/>
          <w:szCs w:val="24"/>
        </w:rPr>
        <w:t>n</w:t>
      </w:r>
      <w:r w:rsidR="00E74CCD" w:rsidRPr="0065309C">
        <w:rPr>
          <w:rFonts w:ascii="Calibri" w:hAnsi="Calibri" w:cs="Arial"/>
          <w:szCs w:val="24"/>
        </w:rPr>
        <w:t xml:space="preserve">ce of a part of a person’s </w:t>
      </w:r>
      <w:r w:rsidR="00E74CCD" w:rsidRPr="0065309C">
        <w:rPr>
          <w:rFonts w:ascii="Calibri" w:hAnsi="Calibri" w:cs="Arial"/>
          <w:spacing w:val="-1"/>
          <w:szCs w:val="24"/>
        </w:rPr>
        <w:t>b</w:t>
      </w:r>
      <w:r w:rsidR="00E74CCD" w:rsidRPr="0065309C">
        <w:rPr>
          <w:rFonts w:ascii="Calibri" w:hAnsi="Calibri" w:cs="Arial"/>
          <w:szCs w:val="24"/>
        </w:rPr>
        <w:t>ody</w:t>
      </w:r>
      <w:r w:rsidR="00680015">
        <w:rPr>
          <w:rFonts w:ascii="Calibri" w:hAnsi="Calibri" w:cs="Arial"/>
          <w:szCs w:val="24"/>
        </w:rPr>
        <w:t>,</w:t>
      </w:r>
    </w:p>
    <w:p w14:paraId="48E91286" w14:textId="77777777" w:rsidR="00E74CCD" w:rsidRPr="0065309C" w:rsidRDefault="00E74CCD" w:rsidP="00E74CCD">
      <w:pPr>
        <w:widowControl w:val="0"/>
        <w:autoSpaceDE w:val="0"/>
        <w:autoSpaceDN w:val="0"/>
        <w:adjustRightInd w:val="0"/>
        <w:spacing w:line="360" w:lineRule="auto"/>
        <w:ind w:right="81"/>
        <w:rPr>
          <w:rFonts w:ascii="Calibri" w:hAnsi="Calibri" w:cs="Arial"/>
          <w:szCs w:val="24"/>
        </w:rPr>
      </w:pPr>
    </w:p>
    <w:p w14:paraId="30787E97" w14:textId="65D0E6C2" w:rsidR="00E74CCD" w:rsidRPr="0065309C" w:rsidRDefault="00DD40EF" w:rsidP="00E74CCD">
      <w:pPr>
        <w:widowControl w:val="0"/>
        <w:numPr>
          <w:ilvl w:val="0"/>
          <w:numId w:val="20"/>
        </w:numPr>
        <w:autoSpaceDE w:val="0"/>
        <w:autoSpaceDN w:val="0"/>
        <w:adjustRightInd w:val="0"/>
        <w:spacing w:after="0" w:line="360" w:lineRule="auto"/>
        <w:ind w:right="81"/>
        <w:rPr>
          <w:rFonts w:ascii="Calibri" w:hAnsi="Calibri" w:cs="Arial"/>
          <w:szCs w:val="24"/>
        </w:rPr>
      </w:pPr>
      <w:r>
        <w:rPr>
          <w:rFonts w:ascii="Calibri" w:hAnsi="Calibri" w:cs="Arial"/>
          <w:szCs w:val="24"/>
        </w:rPr>
        <w:t>T</w:t>
      </w:r>
      <w:r w:rsidR="00E74CCD" w:rsidRPr="0065309C">
        <w:rPr>
          <w:rFonts w:ascii="Calibri" w:hAnsi="Calibri" w:cs="Arial"/>
          <w:szCs w:val="24"/>
        </w:rPr>
        <w:t>he</w:t>
      </w:r>
      <w:r w:rsidR="00E74CCD" w:rsidRPr="0065309C">
        <w:rPr>
          <w:rFonts w:ascii="Calibri" w:hAnsi="Calibri" w:cs="Arial"/>
          <w:spacing w:val="12"/>
          <w:szCs w:val="24"/>
        </w:rPr>
        <w:t xml:space="preserve"> </w:t>
      </w:r>
      <w:r w:rsidR="00E74CCD" w:rsidRPr="0065309C">
        <w:rPr>
          <w:rFonts w:ascii="Calibri" w:hAnsi="Calibri" w:cs="Arial"/>
          <w:szCs w:val="24"/>
        </w:rPr>
        <w:t>pr</w:t>
      </w:r>
      <w:r w:rsidR="00E74CCD" w:rsidRPr="0065309C">
        <w:rPr>
          <w:rFonts w:ascii="Calibri" w:hAnsi="Calibri" w:cs="Arial"/>
          <w:spacing w:val="-1"/>
          <w:szCs w:val="24"/>
        </w:rPr>
        <w:t>e</w:t>
      </w:r>
      <w:r w:rsidR="00E74CCD" w:rsidRPr="0065309C">
        <w:rPr>
          <w:rFonts w:ascii="Calibri" w:hAnsi="Calibri" w:cs="Arial"/>
          <w:spacing w:val="1"/>
          <w:szCs w:val="24"/>
        </w:rPr>
        <w:t>s</w:t>
      </w:r>
      <w:r w:rsidR="00E74CCD" w:rsidRPr="0065309C">
        <w:rPr>
          <w:rFonts w:ascii="Calibri" w:hAnsi="Calibri" w:cs="Arial"/>
          <w:szCs w:val="24"/>
        </w:rPr>
        <w:t>e</w:t>
      </w:r>
      <w:r w:rsidR="00E74CCD" w:rsidRPr="0065309C">
        <w:rPr>
          <w:rFonts w:ascii="Calibri" w:hAnsi="Calibri" w:cs="Arial"/>
          <w:spacing w:val="-1"/>
          <w:szCs w:val="24"/>
        </w:rPr>
        <w:t>n</w:t>
      </w:r>
      <w:r w:rsidR="00E74CCD" w:rsidRPr="0065309C">
        <w:rPr>
          <w:rFonts w:ascii="Calibri" w:hAnsi="Calibri" w:cs="Arial"/>
          <w:szCs w:val="24"/>
        </w:rPr>
        <w:t>ce</w:t>
      </w:r>
      <w:r w:rsidR="00E74CCD" w:rsidRPr="0065309C">
        <w:rPr>
          <w:rFonts w:ascii="Calibri" w:hAnsi="Calibri" w:cs="Arial"/>
          <w:spacing w:val="11"/>
          <w:szCs w:val="24"/>
        </w:rPr>
        <w:t xml:space="preserve"> </w:t>
      </w:r>
      <w:r w:rsidR="00E74CCD" w:rsidRPr="0065309C">
        <w:rPr>
          <w:rFonts w:ascii="Calibri" w:hAnsi="Calibri" w:cs="Arial"/>
          <w:szCs w:val="24"/>
        </w:rPr>
        <w:t>in</w:t>
      </w:r>
      <w:r w:rsidR="00E74CCD" w:rsidRPr="0065309C">
        <w:rPr>
          <w:rFonts w:ascii="Calibri" w:hAnsi="Calibri" w:cs="Arial"/>
          <w:spacing w:val="12"/>
          <w:szCs w:val="24"/>
        </w:rPr>
        <w:t xml:space="preserve"> </w:t>
      </w:r>
      <w:r w:rsidR="00E74CCD" w:rsidRPr="0065309C">
        <w:rPr>
          <w:rFonts w:ascii="Calibri" w:hAnsi="Calibri" w:cs="Arial"/>
          <w:szCs w:val="24"/>
        </w:rPr>
        <w:t>the</w:t>
      </w:r>
      <w:r w:rsidR="00E74CCD" w:rsidRPr="0065309C">
        <w:rPr>
          <w:rFonts w:ascii="Calibri" w:hAnsi="Calibri" w:cs="Arial"/>
          <w:spacing w:val="12"/>
          <w:szCs w:val="24"/>
        </w:rPr>
        <w:t xml:space="preserve"> </w:t>
      </w:r>
      <w:r w:rsidR="00E74CCD" w:rsidRPr="0065309C">
        <w:rPr>
          <w:rFonts w:ascii="Calibri" w:hAnsi="Calibri" w:cs="Arial"/>
          <w:szCs w:val="24"/>
        </w:rPr>
        <w:t>body</w:t>
      </w:r>
      <w:r w:rsidR="00E74CCD" w:rsidRPr="0065309C">
        <w:rPr>
          <w:rFonts w:ascii="Calibri" w:hAnsi="Calibri" w:cs="Arial"/>
          <w:spacing w:val="13"/>
          <w:szCs w:val="24"/>
        </w:rPr>
        <w:t xml:space="preserve"> </w:t>
      </w:r>
      <w:r w:rsidR="00E74CCD" w:rsidRPr="0065309C">
        <w:rPr>
          <w:rFonts w:ascii="Calibri" w:hAnsi="Calibri" w:cs="Arial"/>
          <w:szCs w:val="24"/>
        </w:rPr>
        <w:t>of</w:t>
      </w:r>
      <w:r w:rsidR="00E74CCD" w:rsidRPr="0065309C">
        <w:rPr>
          <w:rFonts w:ascii="Calibri" w:hAnsi="Calibri" w:cs="Arial"/>
          <w:spacing w:val="12"/>
          <w:szCs w:val="24"/>
        </w:rPr>
        <w:t xml:space="preserve"> </w:t>
      </w:r>
      <w:r w:rsidR="00E74CCD" w:rsidRPr="0065309C">
        <w:rPr>
          <w:rFonts w:ascii="Calibri" w:hAnsi="Calibri" w:cs="Arial"/>
          <w:szCs w:val="24"/>
        </w:rPr>
        <w:t>organ</w:t>
      </w:r>
      <w:r w:rsidR="00E74CCD" w:rsidRPr="0065309C">
        <w:rPr>
          <w:rFonts w:ascii="Calibri" w:hAnsi="Calibri" w:cs="Arial"/>
          <w:spacing w:val="-1"/>
          <w:szCs w:val="24"/>
        </w:rPr>
        <w:t>i</w:t>
      </w:r>
      <w:r w:rsidR="00E74CCD" w:rsidRPr="0065309C">
        <w:rPr>
          <w:rFonts w:ascii="Calibri" w:hAnsi="Calibri" w:cs="Arial"/>
          <w:szCs w:val="24"/>
        </w:rPr>
        <w:t>s</w:t>
      </w:r>
      <w:r w:rsidR="00E74CCD" w:rsidRPr="0065309C">
        <w:rPr>
          <w:rFonts w:ascii="Calibri" w:hAnsi="Calibri" w:cs="Arial"/>
          <w:spacing w:val="-1"/>
          <w:szCs w:val="24"/>
        </w:rPr>
        <w:t>m</w:t>
      </w:r>
      <w:r w:rsidR="00E74CCD" w:rsidRPr="0065309C">
        <w:rPr>
          <w:rFonts w:ascii="Calibri" w:hAnsi="Calibri" w:cs="Arial"/>
          <w:szCs w:val="24"/>
        </w:rPr>
        <w:t>s</w:t>
      </w:r>
      <w:r w:rsidR="00E74CCD" w:rsidRPr="0065309C">
        <w:rPr>
          <w:rFonts w:ascii="Calibri" w:hAnsi="Calibri" w:cs="Arial"/>
          <w:spacing w:val="12"/>
          <w:szCs w:val="24"/>
        </w:rPr>
        <w:t xml:space="preserve"> </w:t>
      </w:r>
      <w:r w:rsidR="00E74CCD" w:rsidRPr="0065309C">
        <w:rPr>
          <w:rFonts w:ascii="Calibri" w:hAnsi="Calibri" w:cs="Arial"/>
          <w:szCs w:val="24"/>
        </w:rPr>
        <w:t>ca</w:t>
      </w:r>
      <w:r w:rsidR="00E74CCD" w:rsidRPr="0065309C">
        <w:rPr>
          <w:rFonts w:ascii="Calibri" w:hAnsi="Calibri" w:cs="Arial"/>
          <w:spacing w:val="-1"/>
          <w:szCs w:val="24"/>
        </w:rPr>
        <w:t>us</w:t>
      </w:r>
      <w:r w:rsidR="00E74CCD" w:rsidRPr="0065309C">
        <w:rPr>
          <w:rFonts w:ascii="Calibri" w:hAnsi="Calibri" w:cs="Arial"/>
          <w:szCs w:val="24"/>
        </w:rPr>
        <w:t>i</w:t>
      </w:r>
      <w:r w:rsidR="00E74CCD" w:rsidRPr="0065309C">
        <w:rPr>
          <w:rFonts w:ascii="Calibri" w:hAnsi="Calibri" w:cs="Arial"/>
          <w:spacing w:val="-1"/>
          <w:szCs w:val="24"/>
        </w:rPr>
        <w:t>n</w:t>
      </w:r>
      <w:r w:rsidR="00E74CCD" w:rsidRPr="0065309C">
        <w:rPr>
          <w:rFonts w:ascii="Calibri" w:hAnsi="Calibri" w:cs="Arial"/>
          <w:szCs w:val="24"/>
        </w:rPr>
        <w:t>g</w:t>
      </w:r>
      <w:r w:rsidR="00E74CCD" w:rsidRPr="0065309C">
        <w:rPr>
          <w:rFonts w:ascii="Calibri" w:hAnsi="Calibri" w:cs="Arial"/>
          <w:spacing w:val="12"/>
          <w:szCs w:val="24"/>
        </w:rPr>
        <w:t xml:space="preserve"> </w:t>
      </w:r>
      <w:r w:rsidR="00E74CCD" w:rsidRPr="0065309C">
        <w:rPr>
          <w:rFonts w:ascii="Calibri" w:hAnsi="Calibri" w:cs="Arial"/>
          <w:szCs w:val="24"/>
        </w:rPr>
        <w:t>or</w:t>
      </w:r>
      <w:r w:rsidR="00E74CCD" w:rsidRPr="0065309C">
        <w:rPr>
          <w:rFonts w:ascii="Calibri" w:hAnsi="Calibri" w:cs="Arial"/>
          <w:spacing w:val="12"/>
          <w:szCs w:val="24"/>
        </w:rPr>
        <w:t xml:space="preserve"> </w:t>
      </w:r>
      <w:r w:rsidR="00E74CCD" w:rsidRPr="0065309C">
        <w:rPr>
          <w:rFonts w:ascii="Calibri" w:hAnsi="Calibri" w:cs="Arial"/>
          <w:szCs w:val="24"/>
        </w:rPr>
        <w:t>likely</w:t>
      </w:r>
      <w:r w:rsidR="00E74CCD" w:rsidRPr="0065309C">
        <w:rPr>
          <w:rFonts w:ascii="Calibri" w:hAnsi="Calibri" w:cs="Arial"/>
          <w:spacing w:val="12"/>
          <w:szCs w:val="24"/>
        </w:rPr>
        <w:t xml:space="preserve"> </w:t>
      </w:r>
      <w:r w:rsidR="00E74CCD" w:rsidRPr="0065309C">
        <w:rPr>
          <w:rFonts w:ascii="Calibri" w:hAnsi="Calibri" w:cs="Arial"/>
          <w:szCs w:val="24"/>
        </w:rPr>
        <w:t>to</w:t>
      </w:r>
      <w:r w:rsidR="00E74CCD" w:rsidRPr="0065309C">
        <w:rPr>
          <w:rFonts w:ascii="Calibri" w:hAnsi="Calibri" w:cs="Arial"/>
          <w:spacing w:val="12"/>
          <w:szCs w:val="24"/>
        </w:rPr>
        <w:t xml:space="preserve"> </w:t>
      </w:r>
      <w:r w:rsidR="00E74CCD" w:rsidRPr="0065309C">
        <w:rPr>
          <w:rFonts w:ascii="Calibri" w:hAnsi="Calibri" w:cs="Arial"/>
          <w:szCs w:val="24"/>
        </w:rPr>
        <w:t>cause,</w:t>
      </w:r>
      <w:r w:rsidR="00E74CCD" w:rsidRPr="0065309C">
        <w:rPr>
          <w:rFonts w:ascii="Calibri" w:hAnsi="Calibri" w:cs="Arial"/>
          <w:spacing w:val="11"/>
          <w:szCs w:val="24"/>
        </w:rPr>
        <w:t xml:space="preserve"> </w:t>
      </w:r>
      <w:r w:rsidR="00E74CCD" w:rsidRPr="0065309C">
        <w:rPr>
          <w:rFonts w:ascii="Calibri" w:hAnsi="Calibri" w:cs="Arial"/>
          <w:szCs w:val="24"/>
        </w:rPr>
        <w:t>chron</w:t>
      </w:r>
      <w:r w:rsidR="00E74CCD" w:rsidRPr="0065309C">
        <w:rPr>
          <w:rFonts w:ascii="Calibri" w:hAnsi="Calibri" w:cs="Arial"/>
          <w:spacing w:val="-1"/>
          <w:szCs w:val="24"/>
        </w:rPr>
        <w:t>i</w:t>
      </w:r>
      <w:r w:rsidR="00E74CCD" w:rsidRPr="0065309C">
        <w:rPr>
          <w:rFonts w:ascii="Calibri" w:hAnsi="Calibri" w:cs="Arial"/>
          <w:szCs w:val="24"/>
        </w:rPr>
        <w:t>c</w:t>
      </w:r>
      <w:r w:rsidR="00E74CCD" w:rsidRPr="0065309C">
        <w:rPr>
          <w:rFonts w:ascii="Calibri" w:hAnsi="Calibri" w:cs="Arial"/>
          <w:spacing w:val="12"/>
          <w:szCs w:val="24"/>
        </w:rPr>
        <w:t xml:space="preserve"> </w:t>
      </w:r>
      <w:r w:rsidR="00E74CCD" w:rsidRPr="0065309C">
        <w:rPr>
          <w:rFonts w:ascii="Calibri" w:hAnsi="Calibri" w:cs="Arial"/>
          <w:szCs w:val="24"/>
        </w:rPr>
        <w:t>dise</w:t>
      </w:r>
      <w:r w:rsidR="00E74CCD" w:rsidRPr="0065309C">
        <w:rPr>
          <w:rFonts w:ascii="Calibri" w:hAnsi="Calibri" w:cs="Arial"/>
          <w:spacing w:val="-1"/>
          <w:szCs w:val="24"/>
        </w:rPr>
        <w:t>a</w:t>
      </w:r>
      <w:r w:rsidR="00E74CCD" w:rsidRPr="0065309C">
        <w:rPr>
          <w:rFonts w:ascii="Calibri" w:hAnsi="Calibri" w:cs="Arial"/>
          <w:spacing w:val="1"/>
          <w:szCs w:val="24"/>
        </w:rPr>
        <w:t>s</w:t>
      </w:r>
      <w:r w:rsidR="00E74CCD" w:rsidRPr="0065309C">
        <w:rPr>
          <w:rFonts w:ascii="Calibri" w:hAnsi="Calibri" w:cs="Arial"/>
          <w:szCs w:val="24"/>
        </w:rPr>
        <w:t>e</w:t>
      </w:r>
      <w:r w:rsidR="00E74CCD" w:rsidRPr="0065309C">
        <w:rPr>
          <w:rFonts w:ascii="Calibri" w:hAnsi="Calibri" w:cs="Arial"/>
          <w:spacing w:val="12"/>
          <w:szCs w:val="24"/>
        </w:rPr>
        <w:t xml:space="preserve"> </w:t>
      </w:r>
      <w:r w:rsidR="00E74CCD" w:rsidRPr="0065309C">
        <w:rPr>
          <w:rFonts w:ascii="Calibri" w:hAnsi="Calibri" w:cs="Arial"/>
          <w:szCs w:val="24"/>
        </w:rPr>
        <w:t>or illness</w:t>
      </w:r>
      <w:r w:rsidR="00680015">
        <w:rPr>
          <w:rFonts w:ascii="Calibri" w:hAnsi="Calibri" w:cs="Arial"/>
          <w:szCs w:val="24"/>
        </w:rPr>
        <w:t>,</w:t>
      </w:r>
    </w:p>
    <w:p w14:paraId="199D2D84" w14:textId="77777777" w:rsidR="00E74CCD" w:rsidRPr="0065309C" w:rsidRDefault="00E74CCD" w:rsidP="00E74CCD">
      <w:pPr>
        <w:widowControl w:val="0"/>
        <w:autoSpaceDE w:val="0"/>
        <w:autoSpaceDN w:val="0"/>
        <w:adjustRightInd w:val="0"/>
        <w:spacing w:line="360" w:lineRule="auto"/>
        <w:ind w:right="81"/>
        <w:rPr>
          <w:rFonts w:ascii="Calibri" w:hAnsi="Calibri" w:cs="Arial"/>
          <w:szCs w:val="24"/>
        </w:rPr>
      </w:pPr>
    </w:p>
    <w:p w14:paraId="3DE7DF72" w14:textId="1A31875B" w:rsidR="00E74CCD" w:rsidRPr="0065309C" w:rsidRDefault="00DD40EF" w:rsidP="00E74CCD">
      <w:pPr>
        <w:widowControl w:val="0"/>
        <w:numPr>
          <w:ilvl w:val="0"/>
          <w:numId w:val="20"/>
        </w:numPr>
        <w:autoSpaceDE w:val="0"/>
        <w:autoSpaceDN w:val="0"/>
        <w:adjustRightInd w:val="0"/>
        <w:spacing w:after="0" w:line="360" w:lineRule="auto"/>
        <w:ind w:right="81"/>
        <w:rPr>
          <w:rFonts w:ascii="Calibri" w:hAnsi="Calibri" w:cs="Arial"/>
          <w:szCs w:val="24"/>
        </w:rPr>
      </w:pPr>
      <w:r>
        <w:rPr>
          <w:rFonts w:ascii="Calibri" w:hAnsi="Calibri" w:cs="Arial"/>
          <w:szCs w:val="24"/>
        </w:rPr>
        <w:t>T</w:t>
      </w:r>
      <w:r w:rsidR="00E74CCD" w:rsidRPr="0065309C">
        <w:rPr>
          <w:rFonts w:ascii="Calibri" w:hAnsi="Calibri" w:cs="Arial"/>
          <w:szCs w:val="24"/>
        </w:rPr>
        <w:t>he malfunct</w:t>
      </w:r>
      <w:r w:rsidR="00E74CCD" w:rsidRPr="0065309C">
        <w:rPr>
          <w:rFonts w:ascii="Calibri" w:hAnsi="Calibri" w:cs="Arial"/>
          <w:spacing w:val="-1"/>
          <w:szCs w:val="24"/>
        </w:rPr>
        <w:t>i</w:t>
      </w:r>
      <w:r w:rsidR="00E74CCD" w:rsidRPr="0065309C">
        <w:rPr>
          <w:rFonts w:ascii="Calibri" w:hAnsi="Calibri" w:cs="Arial"/>
          <w:szCs w:val="24"/>
        </w:rPr>
        <w:t>on, malforma</w:t>
      </w:r>
      <w:r w:rsidR="00E74CCD" w:rsidRPr="0065309C">
        <w:rPr>
          <w:rFonts w:ascii="Calibri" w:hAnsi="Calibri" w:cs="Arial"/>
          <w:spacing w:val="-2"/>
          <w:szCs w:val="24"/>
        </w:rPr>
        <w:t>t</w:t>
      </w:r>
      <w:r w:rsidR="00E74CCD" w:rsidRPr="0065309C">
        <w:rPr>
          <w:rFonts w:ascii="Calibri" w:hAnsi="Calibri" w:cs="Arial"/>
          <w:szCs w:val="24"/>
        </w:rPr>
        <w:t>ion or d</w:t>
      </w:r>
      <w:r w:rsidR="00E74CCD" w:rsidRPr="0065309C">
        <w:rPr>
          <w:rFonts w:ascii="Calibri" w:hAnsi="Calibri" w:cs="Arial"/>
          <w:spacing w:val="-1"/>
          <w:szCs w:val="24"/>
        </w:rPr>
        <w:t>i</w:t>
      </w:r>
      <w:r w:rsidR="00E74CCD" w:rsidRPr="0065309C">
        <w:rPr>
          <w:rFonts w:ascii="Calibri" w:hAnsi="Calibri" w:cs="Arial"/>
          <w:szCs w:val="24"/>
        </w:rPr>
        <w:t>s</w:t>
      </w:r>
      <w:r w:rsidR="00E74CCD" w:rsidRPr="0065309C">
        <w:rPr>
          <w:rFonts w:ascii="Calibri" w:hAnsi="Calibri" w:cs="Arial"/>
          <w:spacing w:val="1"/>
          <w:szCs w:val="24"/>
        </w:rPr>
        <w:t>f</w:t>
      </w:r>
      <w:r w:rsidR="00E74CCD" w:rsidRPr="0065309C">
        <w:rPr>
          <w:rFonts w:ascii="Calibri" w:hAnsi="Calibri" w:cs="Arial"/>
          <w:szCs w:val="24"/>
        </w:rPr>
        <w:t>ig</w:t>
      </w:r>
      <w:r w:rsidR="00E74CCD" w:rsidRPr="0065309C">
        <w:rPr>
          <w:rFonts w:ascii="Calibri" w:hAnsi="Calibri" w:cs="Arial"/>
          <w:spacing w:val="-1"/>
          <w:szCs w:val="24"/>
        </w:rPr>
        <w:t>ur</w:t>
      </w:r>
      <w:r w:rsidR="00E74CCD" w:rsidRPr="0065309C">
        <w:rPr>
          <w:rFonts w:ascii="Calibri" w:hAnsi="Calibri" w:cs="Arial"/>
          <w:szCs w:val="24"/>
        </w:rPr>
        <w:t>ement of a p</w:t>
      </w:r>
      <w:r w:rsidR="00E74CCD" w:rsidRPr="0065309C">
        <w:rPr>
          <w:rFonts w:ascii="Calibri" w:hAnsi="Calibri" w:cs="Arial"/>
          <w:spacing w:val="-1"/>
          <w:szCs w:val="24"/>
        </w:rPr>
        <w:t>a</w:t>
      </w:r>
      <w:r w:rsidR="00E74CCD" w:rsidRPr="0065309C">
        <w:rPr>
          <w:rFonts w:ascii="Calibri" w:hAnsi="Calibri" w:cs="Arial"/>
          <w:szCs w:val="24"/>
        </w:rPr>
        <w:t>rt of a person</w:t>
      </w:r>
      <w:r w:rsidR="00E74CCD" w:rsidRPr="0065309C">
        <w:rPr>
          <w:rFonts w:ascii="Calibri" w:hAnsi="Calibri" w:cs="Arial"/>
          <w:spacing w:val="-1"/>
          <w:szCs w:val="24"/>
        </w:rPr>
        <w:t>’</w:t>
      </w:r>
      <w:r w:rsidR="00E74CCD" w:rsidRPr="0065309C">
        <w:rPr>
          <w:rFonts w:ascii="Calibri" w:hAnsi="Calibri" w:cs="Arial"/>
          <w:szCs w:val="24"/>
        </w:rPr>
        <w:t>s body</w:t>
      </w:r>
      <w:r w:rsidR="00680015">
        <w:rPr>
          <w:rFonts w:ascii="Calibri" w:hAnsi="Calibri" w:cs="Arial"/>
          <w:szCs w:val="24"/>
        </w:rPr>
        <w:t>,</w:t>
      </w:r>
    </w:p>
    <w:p w14:paraId="0373DEA0" w14:textId="77777777" w:rsidR="00E74CCD" w:rsidRPr="0065309C" w:rsidRDefault="00E74CCD" w:rsidP="00E74CCD">
      <w:pPr>
        <w:widowControl w:val="0"/>
        <w:autoSpaceDE w:val="0"/>
        <w:autoSpaceDN w:val="0"/>
        <w:adjustRightInd w:val="0"/>
        <w:spacing w:line="360" w:lineRule="auto"/>
        <w:ind w:right="81"/>
        <w:rPr>
          <w:rFonts w:ascii="Calibri" w:hAnsi="Calibri" w:cs="Arial"/>
          <w:szCs w:val="24"/>
        </w:rPr>
      </w:pPr>
    </w:p>
    <w:p w14:paraId="0F305B2C" w14:textId="4156E6FC" w:rsidR="00E74CCD" w:rsidRPr="0065309C" w:rsidRDefault="00DD40EF" w:rsidP="00E74CCD">
      <w:pPr>
        <w:widowControl w:val="0"/>
        <w:numPr>
          <w:ilvl w:val="0"/>
          <w:numId w:val="20"/>
        </w:numPr>
        <w:autoSpaceDE w:val="0"/>
        <w:autoSpaceDN w:val="0"/>
        <w:adjustRightInd w:val="0"/>
        <w:spacing w:after="0" w:line="360" w:lineRule="auto"/>
        <w:ind w:right="81"/>
        <w:rPr>
          <w:rFonts w:ascii="Calibri" w:hAnsi="Calibri" w:cs="Arial"/>
          <w:szCs w:val="24"/>
        </w:rPr>
      </w:pPr>
      <w:r>
        <w:rPr>
          <w:rFonts w:ascii="Calibri" w:hAnsi="Calibri" w:cs="Arial"/>
          <w:szCs w:val="24"/>
        </w:rPr>
        <w:t>A</w:t>
      </w:r>
      <w:r w:rsidR="00E74CCD" w:rsidRPr="0065309C">
        <w:rPr>
          <w:rFonts w:ascii="Calibri" w:hAnsi="Calibri" w:cs="Arial"/>
          <w:spacing w:val="6"/>
          <w:szCs w:val="24"/>
        </w:rPr>
        <w:t xml:space="preserve"> </w:t>
      </w:r>
      <w:r w:rsidR="00E74CCD" w:rsidRPr="0065309C">
        <w:rPr>
          <w:rFonts w:ascii="Calibri" w:hAnsi="Calibri" w:cs="Arial"/>
          <w:szCs w:val="24"/>
        </w:rPr>
        <w:t>c</w:t>
      </w:r>
      <w:r w:rsidR="00E74CCD" w:rsidRPr="0065309C">
        <w:rPr>
          <w:rFonts w:ascii="Calibri" w:hAnsi="Calibri" w:cs="Arial"/>
          <w:spacing w:val="-1"/>
          <w:szCs w:val="24"/>
        </w:rPr>
        <w:t>o</w:t>
      </w:r>
      <w:r w:rsidR="00E74CCD" w:rsidRPr="0065309C">
        <w:rPr>
          <w:rFonts w:ascii="Calibri" w:hAnsi="Calibri" w:cs="Arial"/>
          <w:szCs w:val="24"/>
        </w:rPr>
        <w:t>ndition</w:t>
      </w:r>
      <w:r w:rsidR="00E74CCD" w:rsidRPr="0065309C">
        <w:rPr>
          <w:rFonts w:ascii="Calibri" w:hAnsi="Calibri" w:cs="Arial"/>
          <w:spacing w:val="5"/>
          <w:szCs w:val="24"/>
        </w:rPr>
        <w:t xml:space="preserve"> </w:t>
      </w:r>
      <w:r w:rsidR="00E74CCD" w:rsidRPr="0065309C">
        <w:rPr>
          <w:rFonts w:ascii="Calibri" w:hAnsi="Calibri" w:cs="Arial"/>
          <w:szCs w:val="24"/>
        </w:rPr>
        <w:t>or</w:t>
      </w:r>
      <w:r w:rsidR="00E74CCD" w:rsidRPr="0065309C">
        <w:rPr>
          <w:rFonts w:ascii="Calibri" w:hAnsi="Calibri" w:cs="Arial"/>
          <w:spacing w:val="6"/>
          <w:szCs w:val="24"/>
        </w:rPr>
        <w:t xml:space="preserve"> </w:t>
      </w:r>
      <w:r w:rsidR="00E74CCD" w:rsidRPr="0065309C">
        <w:rPr>
          <w:rFonts w:ascii="Calibri" w:hAnsi="Calibri" w:cs="Arial"/>
          <w:szCs w:val="24"/>
        </w:rPr>
        <w:t>malfu</w:t>
      </w:r>
      <w:r w:rsidR="00E74CCD" w:rsidRPr="0065309C">
        <w:rPr>
          <w:rFonts w:ascii="Calibri" w:hAnsi="Calibri" w:cs="Arial"/>
          <w:spacing w:val="-1"/>
          <w:szCs w:val="24"/>
        </w:rPr>
        <w:t>n</w:t>
      </w:r>
      <w:r w:rsidR="00E74CCD" w:rsidRPr="0065309C">
        <w:rPr>
          <w:rFonts w:ascii="Calibri" w:hAnsi="Calibri" w:cs="Arial"/>
          <w:szCs w:val="24"/>
        </w:rPr>
        <w:t>ction</w:t>
      </w:r>
      <w:r w:rsidR="00E74CCD" w:rsidRPr="0065309C">
        <w:rPr>
          <w:rFonts w:ascii="Calibri" w:hAnsi="Calibri" w:cs="Arial"/>
          <w:spacing w:val="5"/>
          <w:szCs w:val="24"/>
        </w:rPr>
        <w:t xml:space="preserve"> </w:t>
      </w:r>
      <w:r w:rsidR="00E74CCD" w:rsidRPr="0065309C">
        <w:rPr>
          <w:rFonts w:ascii="Calibri" w:hAnsi="Calibri" w:cs="Arial"/>
          <w:szCs w:val="24"/>
        </w:rPr>
        <w:t>wh</w:t>
      </w:r>
      <w:r w:rsidR="00E74CCD" w:rsidRPr="0065309C">
        <w:rPr>
          <w:rFonts w:ascii="Calibri" w:hAnsi="Calibri" w:cs="Arial"/>
          <w:spacing w:val="-1"/>
          <w:szCs w:val="24"/>
        </w:rPr>
        <w:t>i</w:t>
      </w:r>
      <w:r w:rsidR="00E74CCD" w:rsidRPr="0065309C">
        <w:rPr>
          <w:rFonts w:ascii="Calibri" w:hAnsi="Calibri" w:cs="Arial"/>
          <w:spacing w:val="1"/>
          <w:szCs w:val="24"/>
        </w:rPr>
        <w:t>c</w:t>
      </w:r>
      <w:r w:rsidR="00E74CCD" w:rsidRPr="0065309C">
        <w:rPr>
          <w:rFonts w:ascii="Calibri" w:hAnsi="Calibri" w:cs="Arial"/>
          <w:szCs w:val="24"/>
        </w:rPr>
        <w:t>h</w:t>
      </w:r>
      <w:r w:rsidR="00E74CCD" w:rsidRPr="0065309C">
        <w:rPr>
          <w:rFonts w:ascii="Calibri" w:hAnsi="Calibri" w:cs="Arial"/>
          <w:spacing w:val="5"/>
          <w:szCs w:val="24"/>
        </w:rPr>
        <w:t xml:space="preserve"> </w:t>
      </w:r>
      <w:r w:rsidR="00E74CCD" w:rsidRPr="0065309C">
        <w:rPr>
          <w:rFonts w:ascii="Calibri" w:hAnsi="Calibri" w:cs="Arial"/>
          <w:szCs w:val="24"/>
        </w:rPr>
        <w:t>r</w:t>
      </w:r>
      <w:r w:rsidR="00E74CCD" w:rsidRPr="0065309C">
        <w:rPr>
          <w:rFonts w:ascii="Calibri" w:hAnsi="Calibri" w:cs="Arial"/>
          <w:spacing w:val="-1"/>
          <w:szCs w:val="24"/>
        </w:rPr>
        <w:t>e</w:t>
      </w:r>
      <w:r w:rsidR="00E74CCD" w:rsidRPr="0065309C">
        <w:rPr>
          <w:rFonts w:ascii="Calibri" w:hAnsi="Calibri" w:cs="Arial"/>
          <w:szCs w:val="24"/>
        </w:rPr>
        <w:t>sults</w:t>
      </w:r>
      <w:r w:rsidR="00E74CCD" w:rsidRPr="0065309C">
        <w:rPr>
          <w:rFonts w:ascii="Calibri" w:hAnsi="Calibri" w:cs="Arial"/>
          <w:spacing w:val="5"/>
          <w:szCs w:val="24"/>
        </w:rPr>
        <w:t xml:space="preserve"> </w:t>
      </w:r>
      <w:r w:rsidR="00E74CCD" w:rsidRPr="0065309C">
        <w:rPr>
          <w:rFonts w:ascii="Calibri" w:hAnsi="Calibri" w:cs="Arial"/>
          <w:szCs w:val="24"/>
        </w:rPr>
        <w:t>in</w:t>
      </w:r>
      <w:r w:rsidR="00E74CCD" w:rsidRPr="0065309C">
        <w:rPr>
          <w:rFonts w:ascii="Calibri" w:hAnsi="Calibri" w:cs="Arial"/>
          <w:spacing w:val="5"/>
          <w:szCs w:val="24"/>
        </w:rPr>
        <w:t xml:space="preserve"> </w:t>
      </w:r>
      <w:r w:rsidR="00E74CCD" w:rsidRPr="0065309C">
        <w:rPr>
          <w:rFonts w:ascii="Calibri" w:hAnsi="Calibri" w:cs="Arial"/>
          <w:szCs w:val="24"/>
        </w:rPr>
        <w:t>a</w:t>
      </w:r>
      <w:r w:rsidR="00E74CCD" w:rsidRPr="0065309C">
        <w:rPr>
          <w:rFonts w:ascii="Calibri" w:hAnsi="Calibri" w:cs="Arial"/>
          <w:spacing w:val="6"/>
          <w:szCs w:val="24"/>
        </w:rPr>
        <w:t xml:space="preserve"> </w:t>
      </w:r>
      <w:r w:rsidR="00E74CCD" w:rsidRPr="0065309C">
        <w:rPr>
          <w:rFonts w:ascii="Calibri" w:hAnsi="Calibri" w:cs="Arial"/>
          <w:spacing w:val="-1"/>
          <w:szCs w:val="24"/>
        </w:rPr>
        <w:t>p</w:t>
      </w:r>
      <w:r w:rsidR="00E74CCD" w:rsidRPr="0065309C">
        <w:rPr>
          <w:rFonts w:ascii="Calibri" w:hAnsi="Calibri" w:cs="Arial"/>
          <w:szCs w:val="24"/>
        </w:rPr>
        <w:t>erson</w:t>
      </w:r>
      <w:r w:rsidR="00E74CCD" w:rsidRPr="0065309C">
        <w:rPr>
          <w:rFonts w:ascii="Calibri" w:hAnsi="Calibri" w:cs="Arial"/>
          <w:spacing w:val="6"/>
          <w:szCs w:val="24"/>
        </w:rPr>
        <w:t xml:space="preserve"> </w:t>
      </w:r>
      <w:r w:rsidR="00E74CCD" w:rsidRPr="0065309C">
        <w:rPr>
          <w:rFonts w:ascii="Calibri" w:hAnsi="Calibri" w:cs="Arial"/>
          <w:spacing w:val="-1"/>
          <w:szCs w:val="24"/>
        </w:rPr>
        <w:t>le</w:t>
      </w:r>
      <w:r w:rsidR="00E74CCD" w:rsidRPr="0065309C">
        <w:rPr>
          <w:rFonts w:ascii="Calibri" w:hAnsi="Calibri" w:cs="Arial"/>
          <w:szCs w:val="24"/>
        </w:rPr>
        <w:t>arni</w:t>
      </w:r>
      <w:r w:rsidR="00E74CCD" w:rsidRPr="0065309C">
        <w:rPr>
          <w:rFonts w:ascii="Calibri" w:hAnsi="Calibri" w:cs="Arial"/>
          <w:spacing w:val="-1"/>
          <w:szCs w:val="24"/>
        </w:rPr>
        <w:t>n</w:t>
      </w:r>
      <w:r w:rsidR="00E74CCD" w:rsidRPr="0065309C">
        <w:rPr>
          <w:rFonts w:ascii="Calibri" w:hAnsi="Calibri" w:cs="Arial"/>
          <w:szCs w:val="24"/>
        </w:rPr>
        <w:t>g</w:t>
      </w:r>
      <w:r w:rsidR="00E74CCD" w:rsidRPr="0065309C">
        <w:rPr>
          <w:rFonts w:ascii="Calibri" w:hAnsi="Calibri" w:cs="Arial"/>
          <w:spacing w:val="6"/>
          <w:szCs w:val="24"/>
        </w:rPr>
        <w:t xml:space="preserve"> </w:t>
      </w:r>
      <w:r w:rsidR="00E74CCD" w:rsidRPr="0065309C">
        <w:rPr>
          <w:rFonts w:ascii="Calibri" w:hAnsi="Calibri" w:cs="Arial"/>
          <w:szCs w:val="24"/>
        </w:rPr>
        <w:t>differ</w:t>
      </w:r>
      <w:r w:rsidR="00E74CCD" w:rsidRPr="0065309C">
        <w:rPr>
          <w:rFonts w:ascii="Calibri" w:hAnsi="Calibri" w:cs="Arial"/>
          <w:spacing w:val="-1"/>
          <w:szCs w:val="24"/>
        </w:rPr>
        <w:t>e</w:t>
      </w:r>
      <w:r w:rsidR="00E74CCD" w:rsidRPr="0065309C">
        <w:rPr>
          <w:rFonts w:ascii="Calibri" w:hAnsi="Calibri" w:cs="Arial"/>
          <w:szCs w:val="24"/>
        </w:rPr>
        <w:t>ntly</w:t>
      </w:r>
      <w:r w:rsidR="00E74CCD" w:rsidRPr="0065309C">
        <w:rPr>
          <w:rFonts w:ascii="Calibri" w:hAnsi="Calibri" w:cs="Arial"/>
          <w:spacing w:val="6"/>
          <w:szCs w:val="24"/>
        </w:rPr>
        <w:t xml:space="preserve"> </w:t>
      </w:r>
      <w:r w:rsidR="00E74CCD" w:rsidRPr="0065309C">
        <w:rPr>
          <w:rFonts w:ascii="Calibri" w:hAnsi="Calibri" w:cs="Arial"/>
          <w:szCs w:val="24"/>
        </w:rPr>
        <w:t>from</w:t>
      </w:r>
      <w:r w:rsidR="00E74CCD" w:rsidRPr="0065309C">
        <w:rPr>
          <w:rFonts w:ascii="Calibri" w:hAnsi="Calibri" w:cs="Arial"/>
          <w:spacing w:val="6"/>
          <w:szCs w:val="24"/>
        </w:rPr>
        <w:t xml:space="preserve"> </w:t>
      </w:r>
      <w:r w:rsidR="00E74CCD" w:rsidRPr="0065309C">
        <w:rPr>
          <w:rFonts w:ascii="Calibri" w:hAnsi="Calibri" w:cs="Arial"/>
          <w:szCs w:val="24"/>
        </w:rPr>
        <w:t>a</w:t>
      </w:r>
      <w:r w:rsidR="00E74CCD" w:rsidRPr="0065309C">
        <w:rPr>
          <w:rFonts w:ascii="Calibri" w:hAnsi="Calibri" w:cs="Arial"/>
          <w:spacing w:val="6"/>
          <w:szCs w:val="24"/>
        </w:rPr>
        <w:t xml:space="preserve"> </w:t>
      </w:r>
      <w:r w:rsidR="00E74CCD" w:rsidRPr="0065309C">
        <w:rPr>
          <w:rFonts w:ascii="Calibri" w:hAnsi="Calibri" w:cs="Arial"/>
          <w:spacing w:val="-1"/>
          <w:szCs w:val="24"/>
        </w:rPr>
        <w:t>pe</w:t>
      </w:r>
      <w:r w:rsidR="00E74CCD" w:rsidRPr="0065309C">
        <w:rPr>
          <w:rFonts w:ascii="Calibri" w:hAnsi="Calibri" w:cs="Arial"/>
          <w:szCs w:val="24"/>
        </w:rPr>
        <w:t>rs</w:t>
      </w:r>
      <w:r w:rsidR="00E74CCD" w:rsidRPr="0065309C">
        <w:rPr>
          <w:rFonts w:ascii="Calibri" w:hAnsi="Calibri" w:cs="Arial"/>
          <w:spacing w:val="-1"/>
          <w:szCs w:val="24"/>
        </w:rPr>
        <w:t>o</w:t>
      </w:r>
      <w:r w:rsidR="00E74CCD" w:rsidRPr="0065309C">
        <w:rPr>
          <w:rFonts w:ascii="Calibri" w:hAnsi="Calibri" w:cs="Arial"/>
          <w:szCs w:val="24"/>
        </w:rPr>
        <w:t xml:space="preserve">n without the condition </w:t>
      </w:r>
      <w:r w:rsidR="00E74CCD" w:rsidRPr="0065309C">
        <w:rPr>
          <w:rFonts w:ascii="Calibri" w:hAnsi="Calibri" w:cs="Arial"/>
          <w:spacing w:val="-1"/>
          <w:szCs w:val="24"/>
        </w:rPr>
        <w:t>o</w:t>
      </w:r>
      <w:r w:rsidR="00E74CCD" w:rsidRPr="0065309C">
        <w:rPr>
          <w:rFonts w:ascii="Calibri" w:hAnsi="Calibri" w:cs="Arial"/>
          <w:szCs w:val="24"/>
        </w:rPr>
        <w:t xml:space="preserve">r </w:t>
      </w:r>
      <w:r w:rsidR="00E74CCD" w:rsidRPr="0065309C">
        <w:rPr>
          <w:rFonts w:ascii="Calibri" w:hAnsi="Calibri" w:cs="Arial"/>
          <w:spacing w:val="-1"/>
          <w:szCs w:val="24"/>
        </w:rPr>
        <w:t>m</w:t>
      </w:r>
      <w:r w:rsidR="00E74CCD" w:rsidRPr="0065309C">
        <w:rPr>
          <w:rFonts w:ascii="Calibri" w:hAnsi="Calibri" w:cs="Arial"/>
          <w:szCs w:val="24"/>
        </w:rPr>
        <w:t>alfuncti</w:t>
      </w:r>
      <w:r w:rsidR="00E74CCD" w:rsidRPr="0065309C">
        <w:rPr>
          <w:rFonts w:ascii="Calibri" w:hAnsi="Calibri" w:cs="Arial"/>
          <w:spacing w:val="-1"/>
          <w:szCs w:val="24"/>
        </w:rPr>
        <w:t>o</w:t>
      </w:r>
      <w:r w:rsidR="00E74CCD" w:rsidRPr="0065309C">
        <w:rPr>
          <w:rFonts w:ascii="Calibri" w:hAnsi="Calibri" w:cs="Arial"/>
          <w:szCs w:val="24"/>
        </w:rPr>
        <w:t>n</w:t>
      </w:r>
      <w:r w:rsidR="00680015">
        <w:rPr>
          <w:rFonts w:ascii="Calibri" w:hAnsi="Calibri" w:cs="Arial"/>
          <w:szCs w:val="24"/>
        </w:rPr>
        <w:t>, or</w:t>
      </w:r>
    </w:p>
    <w:p w14:paraId="4D265F8E" w14:textId="77777777" w:rsidR="00E74CCD" w:rsidRPr="0065309C" w:rsidRDefault="00E74CCD" w:rsidP="00E74CCD">
      <w:pPr>
        <w:widowControl w:val="0"/>
        <w:autoSpaceDE w:val="0"/>
        <w:autoSpaceDN w:val="0"/>
        <w:adjustRightInd w:val="0"/>
        <w:spacing w:line="360" w:lineRule="auto"/>
        <w:ind w:right="81"/>
        <w:rPr>
          <w:rFonts w:ascii="Calibri" w:hAnsi="Calibri" w:cs="Arial"/>
          <w:szCs w:val="24"/>
        </w:rPr>
      </w:pPr>
    </w:p>
    <w:p w14:paraId="542CA9BE" w14:textId="39465C73" w:rsidR="00E74CCD" w:rsidRPr="00DA5CFD" w:rsidRDefault="00DD40EF" w:rsidP="00DA5CFD">
      <w:pPr>
        <w:widowControl w:val="0"/>
        <w:numPr>
          <w:ilvl w:val="0"/>
          <w:numId w:val="20"/>
        </w:numPr>
        <w:autoSpaceDE w:val="0"/>
        <w:autoSpaceDN w:val="0"/>
        <w:adjustRightInd w:val="0"/>
        <w:spacing w:after="240" w:line="360" w:lineRule="auto"/>
        <w:ind w:left="714" w:right="79" w:hanging="357"/>
        <w:rPr>
          <w:rFonts w:ascii="Calibri" w:hAnsi="Calibri"/>
          <w:b/>
          <w:bCs/>
          <w:szCs w:val="24"/>
        </w:rPr>
      </w:pPr>
      <w:r>
        <w:rPr>
          <w:rFonts w:ascii="Calibri" w:hAnsi="Calibri" w:cs="Arial"/>
          <w:spacing w:val="5"/>
          <w:szCs w:val="24"/>
        </w:rPr>
        <w:t xml:space="preserve">A </w:t>
      </w:r>
      <w:r w:rsidR="00E74CCD" w:rsidRPr="0065309C">
        <w:rPr>
          <w:rFonts w:ascii="Calibri" w:hAnsi="Calibri" w:cs="Arial"/>
          <w:szCs w:val="24"/>
        </w:rPr>
        <w:t>c</w:t>
      </w:r>
      <w:r w:rsidR="00E74CCD" w:rsidRPr="0065309C">
        <w:rPr>
          <w:rFonts w:ascii="Calibri" w:hAnsi="Calibri" w:cs="Arial"/>
          <w:spacing w:val="-1"/>
          <w:szCs w:val="24"/>
        </w:rPr>
        <w:t>o</w:t>
      </w:r>
      <w:r w:rsidR="00E74CCD" w:rsidRPr="0065309C">
        <w:rPr>
          <w:rFonts w:ascii="Calibri" w:hAnsi="Calibri" w:cs="Arial"/>
          <w:szCs w:val="24"/>
        </w:rPr>
        <w:t>ndition,</w:t>
      </w:r>
      <w:r w:rsidR="00E74CCD" w:rsidRPr="0065309C">
        <w:rPr>
          <w:rFonts w:ascii="Calibri" w:hAnsi="Calibri" w:cs="Arial"/>
          <w:spacing w:val="5"/>
          <w:szCs w:val="24"/>
        </w:rPr>
        <w:t xml:space="preserve"> </w:t>
      </w:r>
      <w:r w:rsidR="00E74CCD" w:rsidRPr="0065309C">
        <w:rPr>
          <w:rFonts w:ascii="Calibri" w:hAnsi="Calibri" w:cs="Arial"/>
          <w:szCs w:val="24"/>
        </w:rPr>
        <w:t>il</w:t>
      </w:r>
      <w:r w:rsidR="00E74CCD" w:rsidRPr="0065309C">
        <w:rPr>
          <w:rFonts w:ascii="Calibri" w:hAnsi="Calibri" w:cs="Arial"/>
          <w:spacing w:val="-1"/>
          <w:szCs w:val="24"/>
        </w:rPr>
        <w:t>l</w:t>
      </w:r>
      <w:r w:rsidR="00E74CCD" w:rsidRPr="0065309C">
        <w:rPr>
          <w:rFonts w:ascii="Calibri" w:hAnsi="Calibri" w:cs="Arial"/>
          <w:szCs w:val="24"/>
        </w:rPr>
        <w:t>ness</w:t>
      </w:r>
      <w:r w:rsidR="00E74CCD" w:rsidRPr="0065309C">
        <w:rPr>
          <w:rFonts w:ascii="Calibri" w:hAnsi="Calibri" w:cs="Arial"/>
          <w:spacing w:val="5"/>
          <w:szCs w:val="24"/>
        </w:rPr>
        <w:t xml:space="preserve"> </w:t>
      </w:r>
      <w:r w:rsidR="00E74CCD" w:rsidRPr="0065309C">
        <w:rPr>
          <w:rFonts w:ascii="Calibri" w:hAnsi="Calibri" w:cs="Arial"/>
          <w:spacing w:val="-1"/>
          <w:szCs w:val="24"/>
        </w:rPr>
        <w:t>o</w:t>
      </w:r>
      <w:r w:rsidR="00E74CCD" w:rsidRPr="0065309C">
        <w:rPr>
          <w:rFonts w:ascii="Calibri" w:hAnsi="Calibri" w:cs="Arial"/>
          <w:szCs w:val="24"/>
        </w:rPr>
        <w:t>r</w:t>
      </w:r>
      <w:r w:rsidR="00E74CCD" w:rsidRPr="0065309C">
        <w:rPr>
          <w:rFonts w:ascii="Calibri" w:hAnsi="Calibri" w:cs="Arial"/>
          <w:spacing w:val="5"/>
          <w:szCs w:val="24"/>
        </w:rPr>
        <w:t xml:space="preserve"> </w:t>
      </w:r>
      <w:r w:rsidR="00E74CCD" w:rsidRPr="0065309C">
        <w:rPr>
          <w:rFonts w:ascii="Calibri" w:hAnsi="Calibri" w:cs="Arial"/>
          <w:szCs w:val="24"/>
        </w:rPr>
        <w:t>d</w:t>
      </w:r>
      <w:r w:rsidR="00E74CCD" w:rsidRPr="0065309C">
        <w:rPr>
          <w:rFonts w:ascii="Calibri" w:hAnsi="Calibri" w:cs="Arial"/>
          <w:spacing w:val="-1"/>
          <w:szCs w:val="24"/>
        </w:rPr>
        <w:t>i</w:t>
      </w:r>
      <w:r w:rsidR="00E74CCD" w:rsidRPr="0065309C">
        <w:rPr>
          <w:rFonts w:ascii="Calibri" w:hAnsi="Calibri" w:cs="Arial"/>
          <w:szCs w:val="24"/>
        </w:rPr>
        <w:t>se</w:t>
      </w:r>
      <w:r w:rsidR="00E74CCD" w:rsidRPr="0065309C">
        <w:rPr>
          <w:rFonts w:ascii="Calibri" w:hAnsi="Calibri" w:cs="Arial"/>
          <w:spacing w:val="-1"/>
          <w:szCs w:val="24"/>
        </w:rPr>
        <w:t>a</w:t>
      </w:r>
      <w:r w:rsidR="00E74CCD" w:rsidRPr="0065309C">
        <w:rPr>
          <w:rFonts w:ascii="Calibri" w:hAnsi="Calibri" w:cs="Arial"/>
          <w:spacing w:val="1"/>
          <w:szCs w:val="24"/>
        </w:rPr>
        <w:t>s</w:t>
      </w:r>
      <w:r w:rsidR="00E74CCD" w:rsidRPr="0065309C">
        <w:rPr>
          <w:rFonts w:ascii="Calibri" w:hAnsi="Calibri" w:cs="Arial"/>
          <w:szCs w:val="24"/>
        </w:rPr>
        <w:t>e</w:t>
      </w:r>
      <w:r w:rsidR="00E74CCD" w:rsidRPr="0065309C">
        <w:rPr>
          <w:rFonts w:ascii="Calibri" w:hAnsi="Calibri" w:cs="Arial"/>
          <w:spacing w:val="3"/>
          <w:szCs w:val="24"/>
        </w:rPr>
        <w:t xml:space="preserve"> </w:t>
      </w:r>
      <w:r w:rsidR="00E74CCD" w:rsidRPr="0065309C">
        <w:rPr>
          <w:rFonts w:ascii="Calibri" w:hAnsi="Calibri" w:cs="Arial"/>
          <w:szCs w:val="24"/>
        </w:rPr>
        <w:t>wh</w:t>
      </w:r>
      <w:r w:rsidR="00E74CCD" w:rsidRPr="0065309C">
        <w:rPr>
          <w:rFonts w:ascii="Calibri" w:hAnsi="Calibri" w:cs="Arial"/>
          <w:spacing w:val="-1"/>
          <w:szCs w:val="24"/>
        </w:rPr>
        <w:t>i</w:t>
      </w:r>
      <w:r w:rsidR="00E74CCD" w:rsidRPr="0065309C">
        <w:rPr>
          <w:rFonts w:ascii="Calibri" w:hAnsi="Calibri" w:cs="Arial"/>
          <w:spacing w:val="1"/>
          <w:szCs w:val="24"/>
        </w:rPr>
        <w:t>c</w:t>
      </w:r>
      <w:r w:rsidR="00E74CCD" w:rsidRPr="0065309C">
        <w:rPr>
          <w:rFonts w:ascii="Calibri" w:hAnsi="Calibri" w:cs="Arial"/>
          <w:szCs w:val="24"/>
        </w:rPr>
        <w:t>h</w:t>
      </w:r>
      <w:r w:rsidR="00E74CCD" w:rsidRPr="0065309C">
        <w:rPr>
          <w:rFonts w:ascii="Calibri" w:hAnsi="Calibri" w:cs="Arial"/>
          <w:spacing w:val="5"/>
          <w:szCs w:val="24"/>
        </w:rPr>
        <w:t xml:space="preserve"> </w:t>
      </w:r>
      <w:r w:rsidR="00E74CCD" w:rsidRPr="0065309C">
        <w:rPr>
          <w:rFonts w:ascii="Calibri" w:hAnsi="Calibri" w:cs="Arial"/>
          <w:szCs w:val="24"/>
        </w:rPr>
        <w:t>aff</w:t>
      </w:r>
      <w:r w:rsidR="00E74CCD" w:rsidRPr="0065309C">
        <w:rPr>
          <w:rFonts w:ascii="Calibri" w:hAnsi="Calibri" w:cs="Arial"/>
          <w:spacing w:val="-1"/>
          <w:szCs w:val="24"/>
        </w:rPr>
        <w:t>e</w:t>
      </w:r>
      <w:r w:rsidR="00E74CCD" w:rsidRPr="0065309C">
        <w:rPr>
          <w:rFonts w:ascii="Calibri" w:hAnsi="Calibri" w:cs="Arial"/>
          <w:szCs w:val="24"/>
        </w:rPr>
        <w:t>cts</w:t>
      </w:r>
      <w:r w:rsidR="00E74CCD" w:rsidRPr="0065309C">
        <w:rPr>
          <w:rFonts w:ascii="Calibri" w:hAnsi="Calibri" w:cs="Arial"/>
          <w:spacing w:val="5"/>
          <w:szCs w:val="24"/>
        </w:rPr>
        <w:t xml:space="preserve"> </w:t>
      </w:r>
      <w:r w:rsidR="00E74CCD" w:rsidRPr="0065309C">
        <w:rPr>
          <w:rFonts w:ascii="Calibri" w:hAnsi="Calibri" w:cs="Arial"/>
          <w:szCs w:val="24"/>
        </w:rPr>
        <w:t>a</w:t>
      </w:r>
      <w:r w:rsidR="00E74CCD" w:rsidRPr="0065309C">
        <w:rPr>
          <w:rFonts w:ascii="Calibri" w:hAnsi="Calibri" w:cs="Arial"/>
          <w:spacing w:val="4"/>
          <w:szCs w:val="24"/>
        </w:rPr>
        <w:t xml:space="preserve"> </w:t>
      </w:r>
      <w:r w:rsidR="00E74CCD" w:rsidRPr="0065309C">
        <w:rPr>
          <w:rFonts w:ascii="Calibri" w:hAnsi="Calibri" w:cs="Arial"/>
          <w:szCs w:val="24"/>
        </w:rPr>
        <w:t>p</w:t>
      </w:r>
      <w:r w:rsidR="00E74CCD" w:rsidRPr="0065309C">
        <w:rPr>
          <w:rFonts w:ascii="Calibri" w:hAnsi="Calibri" w:cs="Arial"/>
          <w:spacing w:val="-1"/>
          <w:szCs w:val="24"/>
        </w:rPr>
        <w:t>e</w:t>
      </w:r>
      <w:r w:rsidR="00E74CCD" w:rsidRPr="0065309C">
        <w:rPr>
          <w:rFonts w:ascii="Calibri" w:hAnsi="Calibri" w:cs="Arial"/>
          <w:szCs w:val="24"/>
        </w:rPr>
        <w:t>rson</w:t>
      </w:r>
      <w:r w:rsidR="00E74CCD" w:rsidRPr="0065309C">
        <w:rPr>
          <w:rFonts w:ascii="Calibri" w:hAnsi="Calibri" w:cs="Arial"/>
          <w:spacing w:val="-1"/>
          <w:szCs w:val="24"/>
        </w:rPr>
        <w:t>’</w:t>
      </w:r>
      <w:r w:rsidR="00E74CCD" w:rsidRPr="0065309C">
        <w:rPr>
          <w:rFonts w:ascii="Calibri" w:hAnsi="Calibri" w:cs="Arial"/>
          <w:szCs w:val="24"/>
        </w:rPr>
        <w:t>s</w:t>
      </w:r>
      <w:r w:rsidR="00E74CCD" w:rsidRPr="0065309C">
        <w:rPr>
          <w:rFonts w:ascii="Calibri" w:hAnsi="Calibri" w:cs="Arial"/>
          <w:spacing w:val="5"/>
          <w:szCs w:val="24"/>
        </w:rPr>
        <w:t xml:space="preserve"> </w:t>
      </w:r>
      <w:r w:rsidR="00E74CCD" w:rsidRPr="0065309C">
        <w:rPr>
          <w:rFonts w:ascii="Calibri" w:hAnsi="Calibri" w:cs="Arial"/>
          <w:szCs w:val="24"/>
        </w:rPr>
        <w:t>tho</w:t>
      </w:r>
      <w:r w:rsidR="00E74CCD" w:rsidRPr="0065309C">
        <w:rPr>
          <w:rFonts w:ascii="Calibri" w:hAnsi="Calibri" w:cs="Arial"/>
          <w:spacing w:val="-1"/>
          <w:szCs w:val="24"/>
        </w:rPr>
        <w:t>u</w:t>
      </w:r>
      <w:r w:rsidR="00E74CCD" w:rsidRPr="0065309C">
        <w:rPr>
          <w:rFonts w:ascii="Calibri" w:hAnsi="Calibri" w:cs="Arial"/>
          <w:szCs w:val="24"/>
        </w:rPr>
        <w:t>ght</w:t>
      </w:r>
      <w:r w:rsidR="00E74CCD" w:rsidRPr="0065309C">
        <w:rPr>
          <w:rFonts w:ascii="Calibri" w:hAnsi="Calibri" w:cs="Arial"/>
          <w:spacing w:val="4"/>
          <w:szCs w:val="24"/>
        </w:rPr>
        <w:t xml:space="preserve"> </w:t>
      </w:r>
      <w:r w:rsidR="00E74CCD" w:rsidRPr="0065309C">
        <w:rPr>
          <w:rFonts w:ascii="Calibri" w:hAnsi="Calibri" w:cs="Arial"/>
          <w:szCs w:val="24"/>
        </w:rPr>
        <w:t>pr</w:t>
      </w:r>
      <w:r w:rsidR="00E74CCD" w:rsidRPr="0065309C">
        <w:rPr>
          <w:rFonts w:ascii="Calibri" w:hAnsi="Calibri" w:cs="Arial"/>
          <w:spacing w:val="-1"/>
          <w:szCs w:val="24"/>
        </w:rPr>
        <w:t>o</w:t>
      </w:r>
      <w:r w:rsidR="00E74CCD" w:rsidRPr="0065309C">
        <w:rPr>
          <w:rFonts w:ascii="Calibri" w:hAnsi="Calibri" w:cs="Arial"/>
          <w:spacing w:val="1"/>
          <w:szCs w:val="24"/>
        </w:rPr>
        <w:t>c</w:t>
      </w:r>
      <w:r w:rsidR="00E74CCD" w:rsidRPr="0065309C">
        <w:rPr>
          <w:rFonts w:ascii="Calibri" w:hAnsi="Calibri" w:cs="Arial"/>
          <w:spacing w:val="-1"/>
          <w:szCs w:val="24"/>
        </w:rPr>
        <w:t>e</w:t>
      </w:r>
      <w:r w:rsidR="00E74CCD" w:rsidRPr="0065309C">
        <w:rPr>
          <w:rFonts w:ascii="Calibri" w:hAnsi="Calibri" w:cs="Arial"/>
          <w:spacing w:val="1"/>
          <w:szCs w:val="24"/>
        </w:rPr>
        <w:t>s</w:t>
      </w:r>
      <w:r w:rsidR="00E74CCD" w:rsidRPr="0065309C">
        <w:rPr>
          <w:rFonts w:ascii="Calibri" w:hAnsi="Calibri" w:cs="Arial"/>
          <w:szCs w:val="24"/>
        </w:rPr>
        <w:t>ses,</w:t>
      </w:r>
      <w:r w:rsidR="00E74CCD" w:rsidRPr="0065309C">
        <w:rPr>
          <w:rFonts w:ascii="Calibri" w:hAnsi="Calibri" w:cs="Arial"/>
          <w:spacing w:val="4"/>
          <w:szCs w:val="24"/>
        </w:rPr>
        <w:t xml:space="preserve"> </w:t>
      </w:r>
      <w:r w:rsidR="00E74CCD" w:rsidRPr="0065309C">
        <w:rPr>
          <w:rFonts w:ascii="Calibri" w:hAnsi="Calibri" w:cs="Arial"/>
          <w:spacing w:val="-1"/>
          <w:szCs w:val="24"/>
        </w:rPr>
        <w:t>p</w:t>
      </w:r>
      <w:r w:rsidR="00E74CCD" w:rsidRPr="0065309C">
        <w:rPr>
          <w:rFonts w:ascii="Calibri" w:hAnsi="Calibri" w:cs="Arial"/>
          <w:szCs w:val="24"/>
        </w:rPr>
        <w:t xml:space="preserve">erception of reality, emotions </w:t>
      </w:r>
      <w:r w:rsidR="00E74CCD" w:rsidRPr="0065309C">
        <w:rPr>
          <w:rFonts w:ascii="Calibri" w:hAnsi="Calibri" w:cs="Arial"/>
          <w:spacing w:val="-1"/>
          <w:szCs w:val="24"/>
        </w:rPr>
        <w:t>o</w:t>
      </w:r>
      <w:r w:rsidR="00E74CCD" w:rsidRPr="0065309C">
        <w:rPr>
          <w:rFonts w:ascii="Calibri" w:hAnsi="Calibri" w:cs="Arial"/>
          <w:szCs w:val="24"/>
        </w:rPr>
        <w:t>r jud</w:t>
      </w:r>
      <w:r w:rsidR="00E74CCD" w:rsidRPr="0065309C">
        <w:rPr>
          <w:rFonts w:ascii="Calibri" w:hAnsi="Calibri" w:cs="Arial"/>
          <w:spacing w:val="-1"/>
          <w:szCs w:val="24"/>
        </w:rPr>
        <w:t>g</w:t>
      </w:r>
      <w:r w:rsidR="00E74CCD" w:rsidRPr="0065309C">
        <w:rPr>
          <w:rFonts w:ascii="Calibri" w:hAnsi="Calibri" w:cs="Arial"/>
          <w:szCs w:val="24"/>
        </w:rPr>
        <w:t>ement or</w:t>
      </w:r>
      <w:r w:rsidR="00E74CCD" w:rsidRPr="0065309C">
        <w:rPr>
          <w:rFonts w:ascii="Calibri" w:hAnsi="Calibri" w:cs="Arial"/>
          <w:spacing w:val="1"/>
          <w:szCs w:val="24"/>
        </w:rPr>
        <w:t xml:space="preserve"> </w:t>
      </w:r>
      <w:r w:rsidR="00E74CCD" w:rsidRPr="0065309C">
        <w:rPr>
          <w:rFonts w:ascii="Calibri" w:hAnsi="Calibri" w:cs="Arial"/>
          <w:szCs w:val="24"/>
        </w:rPr>
        <w:t>wh</w:t>
      </w:r>
      <w:r w:rsidR="00E74CCD" w:rsidRPr="0065309C">
        <w:rPr>
          <w:rFonts w:ascii="Calibri" w:hAnsi="Calibri" w:cs="Arial"/>
          <w:spacing w:val="-1"/>
          <w:szCs w:val="24"/>
        </w:rPr>
        <w:t>i</w:t>
      </w:r>
      <w:r w:rsidR="00E74CCD" w:rsidRPr="0065309C">
        <w:rPr>
          <w:rFonts w:ascii="Calibri" w:hAnsi="Calibri" w:cs="Arial"/>
          <w:spacing w:val="1"/>
          <w:szCs w:val="24"/>
        </w:rPr>
        <w:t>c</w:t>
      </w:r>
      <w:r w:rsidR="00E74CCD" w:rsidRPr="0065309C">
        <w:rPr>
          <w:rFonts w:ascii="Calibri" w:hAnsi="Calibri" w:cs="Arial"/>
          <w:szCs w:val="24"/>
        </w:rPr>
        <w:t>h r</w:t>
      </w:r>
      <w:r w:rsidR="00E74CCD" w:rsidRPr="0065309C">
        <w:rPr>
          <w:rFonts w:ascii="Calibri" w:hAnsi="Calibri" w:cs="Arial"/>
          <w:spacing w:val="-1"/>
          <w:szCs w:val="24"/>
        </w:rPr>
        <w:t>e</w:t>
      </w:r>
      <w:r w:rsidR="00E74CCD" w:rsidRPr="0065309C">
        <w:rPr>
          <w:rFonts w:ascii="Calibri" w:hAnsi="Calibri" w:cs="Arial"/>
          <w:szCs w:val="24"/>
        </w:rPr>
        <w:t>sul</w:t>
      </w:r>
      <w:r w:rsidR="00E74CCD" w:rsidRPr="0065309C">
        <w:rPr>
          <w:rFonts w:ascii="Calibri" w:hAnsi="Calibri" w:cs="Arial"/>
          <w:spacing w:val="-2"/>
          <w:szCs w:val="24"/>
        </w:rPr>
        <w:t>t</w:t>
      </w:r>
      <w:r w:rsidR="00E74CCD" w:rsidRPr="0065309C">
        <w:rPr>
          <w:rFonts w:ascii="Calibri" w:hAnsi="Calibri" w:cs="Arial"/>
          <w:szCs w:val="24"/>
        </w:rPr>
        <w:t xml:space="preserve">s in disturbed </w:t>
      </w:r>
      <w:r w:rsidR="00E74CCD" w:rsidRPr="0065309C">
        <w:rPr>
          <w:rFonts w:ascii="Calibri" w:hAnsi="Calibri" w:cs="Arial"/>
          <w:spacing w:val="-1"/>
          <w:szCs w:val="24"/>
        </w:rPr>
        <w:t>b</w:t>
      </w:r>
      <w:r w:rsidR="00E74CCD" w:rsidRPr="0065309C">
        <w:rPr>
          <w:rFonts w:ascii="Calibri" w:hAnsi="Calibri" w:cs="Arial"/>
          <w:szCs w:val="24"/>
        </w:rPr>
        <w:t>e</w:t>
      </w:r>
      <w:r w:rsidR="00E74CCD" w:rsidRPr="0065309C">
        <w:rPr>
          <w:rFonts w:ascii="Calibri" w:hAnsi="Calibri" w:cs="Arial"/>
          <w:spacing w:val="-1"/>
          <w:szCs w:val="24"/>
        </w:rPr>
        <w:t>h</w:t>
      </w:r>
      <w:r w:rsidR="00E74CCD" w:rsidRPr="0065309C">
        <w:rPr>
          <w:rFonts w:ascii="Calibri" w:hAnsi="Calibri" w:cs="Arial"/>
          <w:szCs w:val="24"/>
        </w:rPr>
        <w:t>aviour</w:t>
      </w:r>
      <w:r w:rsidR="00680015">
        <w:rPr>
          <w:rFonts w:ascii="Calibri" w:hAnsi="Calibri" w:cs="Arial"/>
          <w:szCs w:val="24"/>
        </w:rPr>
        <w:t>.</w:t>
      </w:r>
    </w:p>
    <w:p w14:paraId="05B251E9" w14:textId="77777777" w:rsidR="00E4571B" w:rsidRDefault="00E4571B" w:rsidP="00DA5CFD">
      <w:pPr>
        <w:pStyle w:val="ListParagraph"/>
        <w:rPr>
          <w:rFonts w:ascii="Calibri" w:hAnsi="Calibri"/>
          <w:b/>
          <w:bCs/>
          <w:szCs w:val="24"/>
        </w:rPr>
      </w:pPr>
    </w:p>
    <w:p w14:paraId="5078D216" w14:textId="55F95D77" w:rsidR="00E74CCD" w:rsidRPr="00E4571B" w:rsidRDefault="00DD40EF" w:rsidP="00E74CCD">
      <w:pPr>
        <w:spacing w:line="360" w:lineRule="auto"/>
        <w:ind w:right="81"/>
        <w:rPr>
          <w:szCs w:val="24"/>
        </w:rPr>
      </w:pPr>
      <w:r w:rsidRPr="00680015">
        <w:rPr>
          <w:rFonts w:ascii="Calibri" w:eastAsia="Calibri" w:hAnsi="Calibri" w:cs="Calibri"/>
          <w:szCs w:val="24"/>
        </w:rPr>
        <w:t>These include “</w:t>
      </w:r>
      <w:r w:rsidR="00E74CCD" w:rsidRPr="00680015">
        <w:rPr>
          <w:rFonts w:ascii="Calibri" w:eastAsia="Calibri" w:hAnsi="Calibri" w:cs="Calibri"/>
          <w:szCs w:val="24"/>
        </w:rPr>
        <w:t>a disability which exists at present, or which previously existed but no longer exists, or which may exist in the future, or which is imputed to a person</w:t>
      </w:r>
      <w:r w:rsidR="00E74CCD" w:rsidRPr="00E4571B">
        <w:rPr>
          <w:rFonts w:ascii="Calibri" w:eastAsia="Calibri" w:hAnsi="Calibri" w:cs="Calibri"/>
          <w:szCs w:val="24"/>
        </w:rPr>
        <w:t xml:space="preserve">.” </w:t>
      </w:r>
      <w:r w:rsidR="00E74CCD" w:rsidRPr="009613B6">
        <w:rPr>
          <w:rFonts w:ascii="Calibri" w:eastAsia="Calibri" w:hAnsi="Calibri" w:cs="Calibri"/>
          <w:szCs w:val="24"/>
        </w:rPr>
        <w:t>A disability is significant, long t</w:t>
      </w:r>
      <w:r w:rsidR="00E74CCD" w:rsidRPr="00E4571B">
        <w:rPr>
          <w:rFonts w:ascii="Calibri" w:eastAsia="Calibri" w:hAnsi="Calibri" w:cs="Calibri"/>
          <w:szCs w:val="24"/>
        </w:rPr>
        <w:t>erm and/or enduring in natur</w:t>
      </w:r>
      <w:r w:rsidR="00A2770B">
        <w:rPr>
          <w:rFonts w:ascii="Calibri" w:eastAsia="Calibri" w:hAnsi="Calibri" w:cs="Calibri"/>
          <w:szCs w:val="24"/>
        </w:rPr>
        <w:t>e.</w:t>
      </w:r>
    </w:p>
    <w:p w14:paraId="1529F1DC" w14:textId="77777777" w:rsidR="00F0700B" w:rsidRDefault="00F0700B" w:rsidP="00E74CCD"/>
    <w:p w14:paraId="791480AE" w14:textId="77777777" w:rsidR="00DD40EF" w:rsidRDefault="00DD40EF">
      <w:pPr>
        <w:rPr>
          <w:rFonts w:asciiTheme="majorHAnsi" w:eastAsiaTheme="majorEastAsia" w:hAnsiTheme="majorHAnsi" w:cstheme="majorBidi"/>
          <w:color w:val="2E74B5" w:themeColor="accent1" w:themeShade="BF"/>
          <w:sz w:val="32"/>
          <w:szCs w:val="32"/>
        </w:rPr>
      </w:pPr>
      <w:r>
        <w:br w:type="page"/>
      </w:r>
    </w:p>
    <w:p w14:paraId="053042E4" w14:textId="063DD718" w:rsidR="00E74CCD" w:rsidRPr="00D57A2B" w:rsidRDefault="00E74CCD" w:rsidP="009A5B4A">
      <w:pPr>
        <w:pStyle w:val="Heading1"/>
        <w:rPr>
          <w:b/>
          <w:sz w:val="28"/>
        </w:rPr>
      </w:pPr>
      <w:bookmarkStart w:id="43" w:name="_Toc18671799"/>
      <w:r w:rsidRPr="00D57A2B">
        <w:rPr>
          <w:b/>
          <w:sz w:val="28"/>
        </w:rPr>
        <w:lastRenderedPageBreak/>
        <w:t xml:space="preserve">Appendix 4 </w:t>
      </w:r>
      <w:r w:rsidR="009A5B4A" w:rsidRPr="00D57A2B">
        <w:rPr>
          <w:b/>
          <w:sz w:val="28"/>
        </w:rPr>
        <w:t>Disability Awareness Invigilation Training</w:t>
      </w:r>
      <w:bookmarkEnd w:id="43"/>
    </w:p>
    <w:p w14:paraId="2782E09F" w14:textId="77777777" w:rsidR="009A5B4A" w:rsidRDefault="009A5B4A" w:rsidP="009A5B4A"/>
    <w:p w14:paraId="64C26DCA" w14:textId="449D7C40" w:rsidR="00DD40EF" w:rsidRPr="0065309C" w:rsidRDefault="009A5B4A" w:rsidP="009A5B4A">
      <w:pPr>
        <w:spacing w:line="360" w:lineRule="auto"/>
        <w:rPr>
          <w:rFonts w:ascii="Calibri" w:hAnsi="Calibri"/>
          <w:szCs w:val="24"/>
        </w:rPr>
      </w:pPr>
      <w:r w:rsidRPr="0065309C">
        <w:rPr>
          <w:rFonts w:ascii="Calibri" w:hAnsi="Calibri"/>
          <w:szCs w:val="24"/>
        </w:rPr>
        <w:t xml:space="preserve">Please refer to these guidelines in conjunction </w:t>
      </w:r>
      <w:r w:rsidR="00DD40EF">
        <w:rPr>
          <w:rFonts w:ascii="Calibri" w:hAnsi="Calibri"/>
          <w:szCs w:val="24"/>
        </w:rPr>
        <w:t>with</w:t>
      </w:r>
      <w:r w:rsidRPr="0065309C">
        <w:rPr>
          <w:rFonts w:ascii="Calibri" w:hAnsi="Calibri"/>
          <w:szCs w:val="24"/>
        </w:rPr>
        <w:t xml:space="preserve"> the HEI’s General Invigilator Guidelines. </w:t>
      </w:r>
    </w:p>
    <w:p w14:paraId="67ABAA55" w14:textId="68B4882D" w:rsidR="009A5B4A" w:rsidRPr="0065309C" w:rsidRDefault="009A5B4A" w:rsidP="009A5B4A">
      <w:pPr>
        <w:spacing w:line="360" w:lineRule="auto"/>
        <w:rPr>
          <w:rFonts w:ascii="Calibri" w:hAnsi="Calibri"/>
          <w:szCs w:val="24"/>
        </w:rPr>
      </w:pPr>
      <w:r w:rsidRPr="0065309C">
        <w:rPr>
          <w:rFonts w:ascii="Calibri" w:hAnsi="Calibri"/>
          <w:szCs w:val="24"/>
        </w:rPr>
        <w:t>Invigilating examinations for students with disabilities</w:t>
      </w:r>
      <w:r w:rsidR="00DD40EF">
        <w:rPr>
          <w:rFonts w:ascii="Calibri" w:hAnsi="Calibri"/>
          <w:szCs w:val="24"/>
        </w:rPr>
        <w:t>:</w:t>
      </w:r>
    </w:p>
    <w:p w14:paraId="3FB27FD5" w14:textId="77777777" w:rsidR="009A5B4A" w:rsidRPr="0065309C" w:rsidRDefault="009A5B4A" w:rsidP="00D57A2B">
      <w:pPr>
        <w:pStyle w:val="ListParagraph"/>
        <w:numPr>
          <w:ilvl w:val="0"/>
          <w:numId w:val="45"/>
        </w:numPr>
        <w:spacing w:after="0" w:line="360" w:lineRule="auto"/>
        <w:contextualSpacing w:val="0"/>
        <w:rPr>
          <w:rFonts w:ascii="Calibri" w:hAnsi="Calibri"/>
          <w:szCs w:val="24"/>
        </w:rPr>
      </w:pPr>
      <w:r w:rsidRPr="0065309C">
        <w:rPr>
          <w:rFonts w:ascii="Calibri" w:hAnsi="Calibri"/>
          <w:szCs w:val="24"/>
        </w:rPr>
        <w:t>General Principles</w:t>
      </w:r>
    </w:p>
    <w:p w14:paraId="3DDED902" w14:textId="77777777" w:rsidR="009A5B4A" w:rsidRPr="0065309C" w:rsidRDefault="009A5B4A" w:rsidP="00D57A2B">
      <w:pPr>
        <w:pStyle w:val="ListParagraph"/>
        <w:numPr>
          <w:ilvl w:val="0"/>
          <w:numId w:val="45"/>
        </w:numPr>
        <w:spacing w:after="0" w:line="360" w:lineRule="auto"/>
        <w:contextualSpacing w:val="0"/>
        <w:rPr>
          <w:rFonts w:ascii="Calibri" w:hAnsi="Calibri"/>
          <w:szCs w:val="24"/>
        </w:rPr>
      </w:pPr>
      <w:r w:rsidRPr="0065309C">
        <w:rPr>
          <w:rFonts w:ascii="Calibri" w:hAnsi="Calibri"/>
          <w:szCs w:val="24"/>
        </w:rPr>
        <w:t>Reasonable Accommodations</w:t>
      </w:r>
    </w:p>
    <w:p w14:paraId="2937F845" w14:textId="77777777" w:rsidR="009A5B4A" w:rsidRPr="0065309C" w:rsidRDefault="009A5B4A" w:rsidP="00D57A2B">
      <w:pPr>
        <w:pStyle w:val="ListParagraph"/>
        <w:numPr>
          <w:ilvl w:val="0"/>
          <w:numId w:val="45"/>
        </w:numPr>
        <w:spacing w:after="0" w:line="360" w:lineRule="auto"/>
        <w:contextualSpacing w:val="0"/>
        <w:rPr>
          <w:rFonts w:ascii="Calibri" w:hAnsi="Calibri"/>
          <w:szCs w:val="24"/>
        </w:rPr>
      </w:pPr>
      <w:r w:rsidRPr="0065309C">
        <w:rPr>
          <w:rFonts w:ascii="Calibri" w:hAnsi="Calibri"/>
          <w:szCs w:val="24"/>
        </w:rPr>
        <w:t>Disability Types</w:t>
      </w:r>
    </w:p>
    <w:p w14:paraId="633C4109" w14:textId="79810321" w:rsidR="009A5B4A" w:rsidRPr="0065309C" w:rsidRDefault="009A5B4A" w:rsidP="00D57A2B">
      <w:pPr>
        <w:pStyle w:val="ListParagraph"/>
        <w:numPr>
          <w:ilvl w:val="0"/>
          <w:numId w:val="45"/>
        </w:numPr>
        <w:spacing w:after="0" w:line="360" w:lineRule="auto"/>
        <w:contextualSpacing w:val="0"/>
        <w:rPr>
          <w:rFonts w:ascii="Calibri" w:hAnsi="Calibri"/>
          <w:szCs w:val="24"/>
        </w:rPr>
      </w:pPr>
      <w:r w:rsidRPr="0065309C">
        <w:rPr>
          <w:rFonts w:ascii="Calibri" w:hAnsi="Calibri"/>
          <w:szCs w:val="24"/>
        </w:rPr>
        <w:t xml:space="preserve">Impact of </w:t>
      </w:r>
      <w:r w:rsidR="00151B83">
        <w:rPr>
          <w:rFonts w:ascii="Calibri" w:hAnsi="Calibri"/>
          <w:szCs w:val="24"/>
        </w:rPr>
        <w:t>D</w:t>
      </w:r>
      <w:r w:rsidRPr="0065309C">
        <w:rPr>
          <w:rFonts w:ascii="Calibri" w:hAnsi="Calibri"/>
          <w:szCs w:val="24"/>
        </w:rPr>
        <w:t xml:space="preserve">isabilities on </w:t>
      </w:r>
      <w:r w:rsidR="00151B83">
        <w:rPr>
          <w:rFonts w:ascii="Calibri" w:hAnsi="Calibri"/>
          <w:szCs w:val="24"/>
        </w:rPr>
        <w:t>E</w:t>
      </w:r>
      <w:r w:rsidRPr="0065309C">
        <w:rPr>
          <w:rFonts w:ascii="Calibri" w:hAnsi="Calibri"/>
          <w:szCs w:val="24"/>
        </w:rPr>
        <w:t xml:space="preserve">xam </w:t>
      </w:r>
      <w:r w:rsidR="00151B83">
        <w:rPr>
          <w:rFonts w:ascii="Calibri" w:hAnsi="Calibri"/>
          <w:szCs w:val="24"/>
        </w:rPr>
        <w:t>P</w:t>
      </w:r>
      <w:r w:rsidRPr="0065309C">
        <w:rPr>
          <w:rFonts w:ascii="Calibri" w:hAnsi="Calibri"/>
          <w:szCs w:val="24"/>
        </w:rPr>
        <w:t>erformance</w:t>
      </w:r>
    </w:p>
    <w:p w14:paraId="1997EB89" w14:textId="656211F5" w:rsidR="009A5B4A" w:rsidRPr="0065309C" w:rsidRDefault="009A5B4A" w:rsidP="00D57A2B">
      <w:pPr>
        <w:pStyle w:val="ListParagraph"/>
        <w:numPr>
          <w:ilvl w:val="0"/>
          <w:numId w:val="45"/>
        </w:numPr>
        <w:spacing w:after="0" w:line="360" w:lineRule="auto"/>
        <w:contextualSpacing w:val="0"/>
        <w:rPr>
          <w:rFonts w:ascii="Calibri" w:hAnsi="Calibri"/>
          <w:szCs w:val="24"/>
        </w:rPr>
      </w:pPr>
      <w:r w:rsidRPr="0065309C">
        <w:rPr>
          <w:rFonts w:ascii="Calibri" w:hAnsi="Calibri"/>
          <w:szCs w:val="24"/>
        </w:rPr>
        <w:t xml:space="preserve">Reasonable Accommodation </w:t>
      </w:r>
      <w:r w:rsidR="00151B83">
        <w:rPr>
          <w:rFonts w:ascii="Calibri" w:hAnsi="Calibri"/>
          <w:szCs w:val="24"/>
        </w:rPr>
        <w:t>E</w:t>
      </w:r>
      <w:r w:rsidRPr="0065309C">
        <w:rPr>
          <w:rFonts w:ascii="Calibri" w:hAnsi="Calibri"/>
          <w:szCs w:val="24"/>
        </w:rPr>
        <w:t>xamples</w:t>
      </w:r>
    </w:p>
    <w:p w14:paraId="7433A482" w14:textId="7E57BF57" w:rsidR="009A5B4A" w:rsidRPr="0065309C" w:rsidRDefault="009A5B4A" w:rsidP="00D57A2B">
      <w:pPr>
        <w:pStyle w:val="ListParagraph"/>
        <w:numPr>
          <w:ilvl w:val="0"/>
          <w:numId w:val="45"/>
        </w:numPr>
        <w:spacing w:after="0" w:line="360" w:lineRule="auto"/>
        <w:contextualSpacing w:val="0"/>
        <w:rPr>
          <w:rFonts w:ascii="Calibri" w:hAnsi="Calibri"/>
          <w:szCs w:val="24"/>
        </w:rPr>
      </w:pPr>
      <w:r w:rsidRPr="0065309C">
        <w:rPr>
          <w:rFonts w:ascii="Calibri" w:hAnsi="Calibri"/>
          <w:szCs w:val="24"/>
        </w:rPr>
        <w:t xml:space="preserve">Venue </w:t>
      </w:r>
      <w:r w:rsidR="00151B83">
        <w:rPr>
          <w:rFonts w:ascii="Calibri" w:hAnsi="Calibri"/>
          <w:szCs w:val="24"/>
        </w:rPr>
        <w:t>T</w:t>
      </w:r>
      <w:r w:rsidRPr="0065309C">
        <w:rPr>
          <w:rFonts w:ascii="Calibri" w:hAnsi="Calibri"/>
          <w:szCs w:val="24"/>
        </w:rPr>
        <w:t>ypes</w:t>
      </w:r>
    </w:p>
    <w:p w14:paraId="7C3B02D6" w14:textId="3538B49E" w:rsidR="009A5B4A" w:rsidRPr="0065309C" w:rsidRDefault="009A5B4A" w:rsidP="00D57A2B">
      <w:pPr>
        <w:pStyle w:val="ListParagraph"/>
        <w:numPr>
          <w:ilvl w:val="0"/>
          <w:numId w:val="45"/>
        </w:numPr>
        <w:spacing w:after="0" w:line="360" w:lineRule="auto"/>
        <w:contextualSpacing w:val="0"/>
        <w:rPr>
          <w:rFonts w:ascii="Calibri" w:hAnsi="Calibri"/>
          <w:szCs w:val="24"/>
        </w:rPr>
      </w:pPr>
      <w:r w:rsidRPr="0065309C">
        <w:rPr>
          <w:rFonts w:ascii="Calibri" w:hAnsi="Calibri"/>
          <w:szCs w:val="24"/>
        </w:rPr>
        <w:t xml:space="preserve">Circumstances </w:t>
      </w:r>
      <w:r w:rsidR="00151B83">
        <w:rPr>
          <w:rFonts w:ascii="Calibri" w:hAnsi="Calibri"/>
          <w:szCs w:val="24"/>
        </w:rPr>
        <w:t>T</w:t>
      </w:r>
      <w:r w:rsidRPr="0065309C">
        <w:rPr>
          <w:rFonts w:ascii="Calibri" w:hAnsi="Calibri"/>
          <w:szCs w:val="24"/>
        </w:rPr>
        <w:t xml:space="preserve">hat </w:t>
      </w:r>
      <w:r w:rsidR="00151B83">
        <w:rPr>
          <w:rFonts w:ascii="Calibri" w:hAnsi="Calibri"/>
          <w:szCs w:val="24"/>
        </w:rPr>
        <w:t>M</w:t>
      </w:r>
      <w:r w:rsidRPr="0065309C">
        <w:rPr>
          <w:rFonts w:ascii="Calibri" w:hAnsi="Calibri"/>
          <w:szCs w:val="24"/>
        </w:rPr>
        <w:t xml:space="preserve">ay </w:t>
      </w:r>
      <w:r w:rsidR="00151B83">
        <w:rPr>
          <w:rFonts w:ascii="Calibri" w:hAnsi="Calibri"/>
          <w:szCs w:val="24"/>
        </w:rPr>
        <w:t>A</w:t>
      </w:r>
      <w:r w:rsidRPr="0065309C">
        <w:rPr>
          <w:rFonts w:ascii="Calibri" w:hAnsi="Calibri"/>
          <w:szCs w:val="24"/>
        </w:rPr>
        <w:t>rise</w:t>
      </w:r>
    </w:p>
    <w:p w14:paraId="7EE8D66E" w14:textId="3CBE7066" w:rsidR="009A5B4A" w:rsidRPr="0065309C" w:rsidRDefault="009A5B4A" w:rsidP="00D57A2B">
      <w:pPr>
        <w:pStyle w:val="ListParagraph"/>
        <w:numPr>
          <w:ilvl w:val="0"/>
          <w:numId w:val="45"/>
        </w:numPr>
        <w:spacing w:after="0" w:line="360" w:lineRule="auto"/>
        <w:contextualSpacing w:val="0"/>
        <w:rPr>
          <w:rFonts w:ascii="Calibri" w:hAnsi="Calibri"/>
          <w:szCs w:val="24"/>
        </w:rPr>
      </w:pPr>
      <w:r w:rsidRPr="0065309C">
        <w:rPr>
          <w:rFonts w:ascii="Calibri" w:hAnsi="Calibri"/>
          <w:szCs w:val="24"/>
        </w:rPr>
        <w:t xml:space="preserve">Invigilator </w:t>
      </w:r>
      <w:r w:rsidR="00151B83">
        <w:rPr>
          <w:rFonts w:ascii="Calibri" w:hAnsi="Calibri"/>
          <w:szCs w:val="24"/>
        </w:rPr>
        <w:t>A</w:t>
      </w:r>
      <w:r w:rsidRPr="0065309C">
        <w:rPr>
          <w:rFonts w:ascii="Calibri" w:hAnsi="Calibri"/>
          <w:szCs w:val="24"/>
        </w:rPr>
        <w:t>ttribute</w:t>
      </w:r>
      <w:r w:rsidR="00151B83">
        <w:rPr>
          <w:rFonts w:ascii="Calibri" w:hAnsi="Calibri"/>
          <w:szCs w:val="24"/>
        </w:rPr>
        <w:t>:</w:t>
      </w:r>
      <w:r w:rsidRPr="0065309C">
        <w:rPr>
          <w:rFonts w:ascii="Calibri" w:hAnsi="Calibri"/>
          <w:szCs w:val="24"/>
        </w:rPr>
        <w:t xml:space="preserve"> a </w:t>
      </w:r>
      <w:r w:rsidR="00151B83">
        <w:rPr>
          <w:rFonts w:ascii="Calibri" w:hAnsi="Calibri"/>
          <w:szCs w:val="24"/>
        </w:rPr>
        <w:t>G</w:t>
      </w:r>
      <w:r w:rsidRPr="0065309C">
        <w:rPr>
          <w:rFonts w:ascii="Calibri" w:hAnsi="Calibri"/>
          <w:szCs w:val="24"/>
        </w:rPr>
        <w:t xml:space="preserve">ood </w:t>
      </w:r>
      <w:r w:rsidR="00151B83">
        <w:rPr>
          <w:rFonts w:ascii="Calibri" w:hAnsi="Calibri"/>
          <w:szCs w:val="24"/>
        </w:rPr>
        <w:t>I</w:t>
      </w:r>
      <w:r w:rsidRPr="0065309C">
        <w:rPr>
          <w:rFonts w:ascii="Calibri" w:hAnsi="Calibri"/>
          <w:szCs w:val="24"/>
        </w:rPr>
        <w:t>nvigilator</w:t>
      </w:r>
    </w:p>
    <w:p w14:paraId="4577428E" w14:textId="70EADD88" w:rsidR="009A5B4A" w:rsidRPr="0065309C" w:rsidRDefault="009A5B4A" w:rsidP="00D57A2B">
      <w:pPr>
        <w:pStyle w:val="ListParagraph"/>
        <w:numPr>
          <w:ilvl w:val="0"/>
          <w:numId w:val="45"/>
        </w:numPr>
        <w:spacing w:after="0" w:line="360" w:lineRule="auto"/>
        <w:contextualSpacing w:val="0"/>
        <w:rPr>
          <w:rFonts w:ascii="Calibri" w:hAnsi="Calibri"/>
          <w:szCs w:val="24"/>
        </w:rPr>
      </w:pPr>
      <w:r w:rsidRPr="0065309C">
        <w:rPr>
          <w:rFonts w:ascii="Calibri" w:hAnsi="Calibri"/>
          <w:szCs w:val="24"/>
        </w:rPr>
        <w:t xml:space="preserve">If in </w:t>
      </w:r>
      <w:r w:rsidR="00151B83">
        <w:rPr>
          <w:rFonts w:ascii="Calibri" w:hAnsi="Calibri"/>
          <w:szCs w:val="24"/>
        </w:rPr>
        <w:t>D</w:t>
      </w:r>
      <w:r w:rsidRPr="0065309C">
        <w:rPr>
          <w:rFonts w:ascii="Calibri" w:hAnsi="Calibri"/>
          <w:szCs w:val="24"/>
        </w:rPr>
        <w:t>oubt…</w:t>
      </w:r>
    </w:p>
    <w:p w14:paraId="0B412086" w14:textId="77777777" w:rsidR="009A5B4A" w:rsidRPr="0065309C" w:rsidRDefault="009A5B4A" w:rsidP="009A5B4A">
      <w:pPr>
        <w:spacing w:line="360" w:lineRule="auto"/>
        <w:rPr>
          <w:rFonts w:ascii="Calibri" w:hAnsi="Calibri"/>
          <w:szCs w:val="24"/>
        </w:rPr>
      </w:pPr>
    </w:p>
    <w:p w14:paraId="5C896D79" w14:textId="03DBE6E3" w:rsidR="009A5B4A" w:rsidRPr="0065309C" w:rsidRDefault="00DD40EF" w:rsidP="009A5B4A">
      <w:pPr>
        <w:spacing w:line="360" w:lineRule="auto"/>
        <w:rPr>
          <w:rFonts w:ascii="Calibri" w:hAnsi="Calibri"/>
          <w:b/>
          <w:szCs w:val="24"/>
        </w:rPr>
      </w:pPr>
      <w:r>
        <w:rPr>
          <w:rFonts w:ascii="Calibri" w:hAnsi="Calibri"/>
          <w:b/>
          <w:szCs w:val="24"/>
        </w:rPr>
        <w:t xml:space="preserve">1. </w:t>
      </w:r>
      <w:r w:rsidR="009A5B4A" w:rsidRPr="0065309C">
        <w:rPr>
          <w:rFonts w:ascii="Calibri" w:hAnsi="Calibri"/>
          <w:b/>
          <w:szCs w:val="24"/>
        </w:rPr>
        <w:t>General Principles:</w:t>
      </w:r>
    </w:p>
    <w:p w14:paraId="1F39AF06" w14:textId="7D419A7F" w:rsidR="009A5B4A" w:rsidRPr="0065309C" w:rsidRDefault="00D11D7B" w:rsidP="009A5B4A">
      <w:pPr>
        <w:pStyle w:val="ListParagraph"/>
        <w:numPr>
          <w:ilvl w:val="0"/>
          <w:numId w:val="32"/>
        </w:numPr>
        <w:spacing w:after="0" w:line="360" w:lineRule="auto"/>
        <w:contextualSpacing w:val="0"/>
        <w:rPr>
          <w:rFonts w:ascii="Calibri" w:hAnsi="Calibri"/>
          <w:szCs w:val="24"/>
        </w:rPr>
      </w:pPr>
      <w:r w:rsidRPr="00D11D7B">
        <w:rPr>
          <w:rFonts w:ascii="Calibri" w:hAnsi="Calibri"/>
          <w:szCs w:val="24"/>
        </w:rPr>
        <w:t>Maintain a calm and reassuri</w:t>
      </w:r>
      <w:r>
        <w:rPr>
          <w:rFonts w:ascii="Calibri" w:hAnsi="Calibri"/>
          <w:szCs w:val="24"/>
        </w:rPr>
        <w:t xml:space="preserve">ng presence while facilitating </w:t>
      </w:r>
      <w:r w:rsidRPr="00D11D7B">
        <w:rPr>
          <w:rFonts w:ascii="Calibri" w:hAnsi="Calibri"/>
          <w:szCs w:val="24"/>
        </w:rPr>
        <w:t>student requests.</w:t>
      </w:r>
    </w:p>
    <w:p w14:paraId="02FC3A85" w14:textId="6299BEF0" w:rsidR="009A5B4A" w:rsidRPr="0065309C" w:rsidRDefault="00D11D7B" w:rsidP="00D11D7B">
      <w:pPr>
        <w:pStyle w:val="ListParagraph"/>
        <w:numPr>
          <w:ilvl w:val="0"/>
          <w:numId w:val="32"/>
        </w:numPr>
        <w:spacing w:after="0" w:line="360" w:lineRule="auto"/>
        <w:contextualSpacing w:val="0"/>
        <w:rPr>
          <w:rFonts w:ascii="Calibri" w:hAnsi="Calibri"/>
          <w:szCs w:val="24"/>
        </w:rPr>
      </w:pPr>
      <w:r w:rsidRPr="00D11D7B">
        <w:rPr>
          <w:rFonts w:ascii="Calibri" w:hAnsi="Calibri"/>
          <w:szCs w:val="24"/>
        </w:rPr>
        <w:t>Take time to clarify that you understand a student's request before deciding on the validity of their request. Requests that would result in undue disruption or cheating</w:t>
      </w:r>
      <w:r>
        <w:rPr>
          <w:rFonts w:ascii="Calibri" w:hAnsi="Calibri"/>
          <w:szCs w:val="24"/>
        </w:rPr>
        <w:t xml:space="preserve"> cannot be facilitated.</w:t>
      </w:r>
    </w:p>
    <w:p w14:paraId="215DC2C8" w14:textId="0FC370D0" w:rsidR="009A5B4A" w:rsidRPr="0065309C" w:rsidRDefault="009A5B4A" w:rsidP="009A5B4A">
      <w:pPr>
        <w:pStyle w:val="ListParagraph"/>
        <w:numPr>
          <w:ilvl w:val="0"/>
          <w:numId w:val="32"/>
        </w:numPr>
        <w:spacing w:after="0" w:line="360" w:lineRule="auto"/>
        <w:contextualSpacing w:val="0"/>
        <w:rPr>
          <w:rFonts w:ascii="Calibri" w:hAnsi="Calibri"/>
          <w:szCs w:val="24"/>
        </w:rPr>
      </w:pPr>
      <w:r w:rsidRPr="0065309C">
        <w:rPr>
          <w:rFonts w:ascii="Calibri" w:hAnsi="Calibri"/>
          <w:szCs w:val="24"/>
        </w:rPr>
        <w:t>If in any doubt about a student</w:t>
      </w:r>
      <w:r w:rsidR="00DD40EF">
        <w:rPr>
          <w:rFonts w:ascii="Calibri" w:hAnsi="Calibri"/>
          <w:szCs w:val="24"/>
        </w:rPr>
        <w:t>,</w:t>
      </w:r>
      <w:r w:rsidRPr="0065309C">
        <w:rPr>
          <w:rFonts w:ascii="Calibri" w:hAnsi="Calibri"/>
          <w:szCs w:val="24"/>
        </w:rPr>
        <w:t xml:space="preserve"> request consult with the chief invigilator or the Exams Office</w:t>
      </w:r>
      <w:r w:rsidR="00151B83">
        <w:rPr>
          <w:rFonts w:ascii="Calibri" w:hAnsi="Calibri"/>
          <w:szCs w:val="24"/>
        </w:rPr>
        <w:t>.</w:t>
      </w:r>
    </w:p>
    <w:p w14:paraId="25062A8F" w14:textId="77777777" w:rsidR="009A5B4A" w:rsidRPr="0065309C" w:rsidRDefault="009A5B4A" w:rsidP="009A5B4A">
      <w:pPr>
        <w:pStyle w:val="ListParagraph"/>
        <w:numPr>
          <w:ilvl w:val="0"/>
          <w:numId w:val="32"/>
        </w:numPr>
        <w:spacing w:after="0" w:line="360" w:lineRule="auto"/>
        <w:contextualSpacing w:val="0"/>
        <w:rPr>
          <w:rFonts w:ascii="Calibri" w:hAnsi="Calibri"/>
          <w:szCs w:val="24"/>
        </w:rPr>
      </w:pPr>
      <w:r w:rsidRPr="0065309C">
        <w:rPr>
          <w:rFonts w:ascii="Calibri" w:hAnsi="Calibri"/>
          <w:szCs w:val="24"/>
        </w:rPr>
        <w:t>If you refuse a student’s request and they show any sign of not fully accepting your refusal, follow up with the chief invigilator or the Exams Office.</w:t>
      </w:r>
    </w:p>
    <w:p w14:paraId="789B6765" w14:textId="77777777" w:rsidR="009A5B4A" w:rsidRPr="0065309C" w:rsidRDefault="009A5B4A" w:rsidP="009A5B4A">
      <w:pPr>
        <w:spacing w:line="360" w:lineRule="auto"/>
        <w:rPr>
          <w:rFonts w:ascii="Calibri" w:hAnsi="Calibri"/>
          <w:szCs w:val="24"/>
        </w:rPr>
      </w:pPr>
    </w:p>
    <w:p w14:paraId="7CDA7769" w14:textId="3F3EF4EC" w:rsidR="009A5B4A" w:rsidRPr="0065309C" w:rsidRDefault="00DD40EF" w:rsidP="009A5B4A">
      <w:pPr>
        <w:spacing w:line="360" w:lineRule="auto"/>
        <w:rPr>
          <w:rFonts w:ascii="Calibri" w:hAnsi="Calibri"/>
          <w:b/>
          <w:szCs w:val="24"/>
        </w:rPr>
      </w:pPr>
      <w:r>
        <w:rPr>
          <w:rFonts w:ascii="Calibri" w:hAnsi="Calibri"/>
          <w:b/>
          <w:szCs w:val="24"/>
        </w:rPr>
        <w:t xml:space="preserve">2. </w:t>
      </w:r>
      <w:r w:rsidR="009A5B4A" w:rsidRPr="0065309C">
        <w:rPr>
          <w:rFonts w:ascii="Calibri" w:hAnsi="Calibri"/>
          <w:b/>
          <w:szCs w:val="24"/>
        </w:rPr>
        <w:t xml:space="preserve">Reasonable </w:t>
      </w:r>
      <w:r w:rsidR="00151B83">
        <w:rPr>
          <w:rFonts w:ascii="Calibri" w:hAnsi="Calibri"/>
          <w:b/>
          <w:szCs w:val="24"/>
        </w:rPr>
        <w:t>A</w:t>
      </w:r>
      <w:r w:rsidR="009A5B4A" w:rsidRPr="0065309C">
        <w:rPr>
          <w:rFonts w:ascii="Calibri" w:hAnsi="Calibri"/>
          <w:b/>
          <w:szCs w:val="24"/>
        </w:rPr>
        <w:t>ccommodations</w:t>
      </w:r>
    </w:p>
    <w:p w14:paraId="642402BC" w14:textId="6D46E59D" w:rsidR="009A5B4A" w:rsidRPr="0065309C" w:rsidRDefault="009A5B4A" w:rsidP="009A5B4A">
      <w:pPr>
        <w:numPr>
          <w:ilvl w:val="0"/>
          <w:numId w:val="21"/>
        </w:numPr>
        <w:spacing w:after="0" w:line="360" w:lineRule="auto"/>
        <w:rPr>
          <w:rFonts w:ascii="Calibri" w:hAnsi="Calibri"/>
          <w:szCs w:val="24"/>
        </w:rPr>
      </w:pPr>
      <w:r w:rsidRPr="0065309C">
        <w:rPr>
          <w:rFonts w:ascii="Calibri" w:hAnsi="Calibri"/>
          <w:szCs w:val="24"/>
        </w:rPr>
        <w:t>Exam accommodations are the most common reasonable accommodation provided to students with disabilities</w:t>
      </w:r>
      <w:r w:rsidR="00151B83">
        <w:rPr>
          <w:rFonts w:ascii="Calibri" w:hAnsi="Calibri"/>
          <w:szCs w:val="24"/>
        </w:rPr>
        <w:t>.</w:t>
      </w:r>
    </w:p>
    <w:p w14:paraId="5489CF6C" w14:textId="53E396BE" w:rsidR="009A5B4A" w:rsidRPr="0065309C" w:rsidRDefault="009A5B4A" w:rsidP="009A5B4A">
      <w:pPr>
        <w:numPr>
          <w:ilvl w:val="0"/>
          <w:numId w:val="21"/>
        </w:numPr>
        <w:spacing w:after="0" w:line="360" w:lineRule="auto"/>
        <w:rPr>
          <w:rFonts w:ascii="Calibri" w:hAnsi="Calibri"/>
          <w:szCs w:val="24"/>
        </w:rPr>
      </w:pPr>
      <w:r w:rsidRPr="0065309C">
        <w:rPr>
          <w:rFonts w:ascii="Calibri" w:hAnsi="Calibri"/>
          <w:szCs w:val="24"/>
        </w:rPr>
        <w:t>You are therefore tasked with a dual role, invigilation of exams and the provision of reasonable accommodations</w:t>
      </w:r>
      <w:r w:rsidR="00151B83">
        <w:rPr>
          <w:rFonts w:ascii="Calibri" w:hAnsi="Calibri"/>
          <w:szCs w:val="24"/>
        </w:rPr>
        <w:t>.</w:t>
      </w:r>
    </w:p>
    <w:p w14:paraId="520FA10C" w14:textId="5D1AE7A4" w:rsidR="009A5B4A" w:rsidRPr="0065309C" w:rsidRDefault="00DD40EF" w:rsidP="0019142A">
      <w:pPr>
        <w:spacing w:after="0" w:line="360" w:lineRule="auto"/>
        <w:rPr>
          <w:rFonts w:ascii="Calibri" w:hAnsi="Calibri"/>
          <w:b/>
          <w:szCs w:val="24"/>
        </w:rPr>
      </w:pPr>
      <w:r>
        <w:rPr>
          <w:rFonts w:ascii="Calibri" w:hAnsi="Calibri"/>
          <w:b/>
          <w:szCs w:val="24"/>
        </w:rPr>
        <w:lastRenderedPageBreak/>
        <w:t xml:space="preserve">3. </w:t>
      </w:r>
      <w:r w:rsidR="009A5B4A" w:rsidRPr="0065309C">
        <w:rPr>
          <w:rFonts w:ascii="Calibri" w:hAnsi="Calibri"/>
          <w:b/>
          <w:szCs w:val="24"/>
        </w:rPr>
        <w:t xml:space="preserve">Disability </w:t>
      </w:r>
      <w:r w:rsidR="00151B83">
        <w:rPr>
          <w:rFonts w:ascii="Calibri" w:hAnsi="Calibri"/>
          <w:b/>
          <w:szCs w:val="24"/>
        </w:rPr>
        <w:t>T</w:t>
      </w:r>
      <w:r w:rsidR="009A5B4A" w:rsidRPr="0065309C">
        <w:rPr>
          <w:rFonts w:ascii="Calibri" w:hAnsi="Calibri"/>
          <w:b/>
          <w:szCs w:val="24"/>
        </w:rPr>
        <w:t>ypes</w:t>
      </w:r>
    </w:p>
    <w:p w14:paraId="3CA23DA6" w14:textId="339A6870" w:rsidR="009A5B4A" w:rsidRPr="0065309C" w:rsidRDefault="009A5B4A" w:rsidP="0019142A">
      <w:pPr>
        <w:numPr>
          <w:ilvl w:val="0"/>
          <w:numId w:val="22"/>
        </w:numPr>
        <w:spacing w:after="0" w:line="360" w:lineRule="auto"/>
        <w:rPr>
          <w:rFonts w:ascii="Calibri" w:hAnsi="Calibri"/>
          <w:szCs w:val="24"/>
        </w:rPr>
      </w:pPr>
      <w:r w:rsidRPr="0065309C">
        <w:rPr>
          <w:rFonts w:ascii="Calibri" w:hAnsi="Calibri"/>
          <w:szCs w:val="24"/>
        </w:rPr>
        <w:t>Attention deficit hyperactivity disorder (ADHD)</w:t>
      </w:r>
    </w:p>
    <w:p w14:paraId="3723DF8C" w14:textId="7159AEE1" w:rsidR="009A5B4A" w:rsidRPr="0065309C" w:rsidRDefault="009A5B4A" w:rsidP="0019142A">
      <w:pPr>
        <w:numPr>
          <w:ilvl w:val="0"/>
          <w:numId w:val="22"/>
        </w:numPr>
        <w:spacing w:after="0" w:line="360" w:lineRule="auto"/>
        <w:rPr>
          <w:rFonts w:ascii="Calibri" w:hAnsi="Calibri"/>
          <w:szCs w:val="24"/>
        </w:rPr>
      </w:pPr>
      <w:r w:rsidRPr="0065309C">
        <w:rPr>
          <w:rFonts w:ascii="Calibri" w:hAnsi="Calibri"/>
          <w:szCs w:val="24"/>
        </w:rPr>
        <w:t xml:space="preserve">Autistic </w:t>
      </w:r>
      <w:r w:rsidR="00151B83">
        <w:rPr>
          <w:rFonts w:ascii="Calibri" w:hAnsi="Calibri"/>
          <w:szCs w:val="24"/>
        </w:rPr>
        <w:t>s</w:t>
      </w:r>
      <w:r w:rsidR="00FB50D6">
        <w:rPr>
          <w:rFonts w:ascii="Calibri" w:hAnsi="Calibri"/>
          <w:szCs w:val="24"/>
        </w:rPr>
        <w:t>pectrum</w:t>
      </w:r>
    </w:p>
    <w:p w14:paraId="7643DA51" w14:textId="77777777" w:rsidR="009A5B4A" w:rsidRPr="0065309C" w:rsidRDefault="009A5B4A" w:rsidP="0019142A">
      <w:pPr>
        <w:numPr>
          <w:ilvl w:val="0"/>
          <w:numId w:val="22"/>
        </w:numPr>
        <w:spacing w:after="0" w:line="360" w:lineRule="auto"/>
        <w:rPr>
          <w:rFonts w:ascii="Calibri" w:hAnsi="Calibri"/>
          <w:szCs w:val="24"/>
        </w:rPr>
      </w:pPr>
      <w:r w:rsidRPr="0065309C">
        <w:rPr>
          <w:rFonts w:ascii="Calibri" w:hAnsi="Calibri"/>
          <w:szCs w:val="24"/>
        </w:rPr>
        <w:t xml:space="preserve">Blind or visually impaired </w:t>
      </w:r>
    </w:p>
    <w:p w14:paraId="241B5B2D" w14:textId="0E645E2C" w:rsidR="009A5B4A" w:rsidRPr="0065309C" w:rsidRDefault="009A5B4A" w:rsidP="0019142A">
      <w:pPr>
        <w:numPr>
          <w:ilvl w:val="0"/>
          <w:numId w:val="22"/>
        </w:numPr>
        <w:spacing w:after="0" w:line="360" w:lineRule="auto"/>
        <w:rPr>
          <w:rFonts w:ascii="Calibri" w:hAnsi="Calibri"/>
          <w:szCs w:val="24"/>
        </w:rPr>
      </w:pPr>
      <w:r w:rsidRPr="0065309C">
        <w:rPr>
          <w:rFonts w:ascii="Calibri" w:hAnsi="Calibri"/>
          <w:szCs w:val="24"/>
        </w:rPr>
        <w:t xml:space="preserve">Deaf or </w:t>
      </w:r>
      <w:r w:rsidR="00151B83">
        <w:rPr>
          <w:rFonts w:ascii="Calibri" w:hAnsi="Calibri"/>
          <w:szCs w:val="24"/>
        </w:rPr>
        <w:t>h</w:t>
      </w:r>
      <w:r w:rsidRPr="0065309C">
        <w:rPr>
          <w:rFonts w:ascii="Calibri" w:hAnsi="Calibri"/>
          <w:szCs w:val="24"/>
        </w:rPr>
        <w:t xml:space="preserve">ard of </w:t>
      </w:r>
      <w:r w:rsidR="00151B83">
        <w:rPr>
          <w:rFonts w:ascii="Calibri" w:hAnsi="Calibri"/>
          <w:szCs w:val="24"/>
        </w:rPr>
        <w:t>h</w:t>
      </w:r>
      <w:r w:rsidRPr="0065309C">
        <w:rPr>
          <w:rFonts w:ascii="Calibri" w:hAnsi="Calibri"/>
          <w:szCs w:val="24"/>
        </w:rPr>
        <w:t>earing</w:t>
      </w:r>
    </w:p>
    <w:p w14:paraId="488589AA" w14:textId="77777777" w:rsidR="009A5B4A" w:rsidRPr="0065309C" w:rsidRDefault="009A5B4A" w:rsidP="0019142A">
      <w:pPr>
        <w:numPr>
          <w:ilvl w:val="0"/>
          <w:numId w:val="22"/>
        </w:numPr>
        <w:spacing w:after="0" w:line="360" w:lineRule="auto"/>
        <w:rPr>
          <w:rFonts w:ascii="Calibri" w:hAnsi="Calibri"/>
          <w:szCs w:val="24"/>
        </w:rPr>
      </w:pPr>
      <w:r w:rsidRPr="0065309C">
        <w:rPr>
          <w:rFonts w:ascii="Calibri" w:hAnsi="Calibri"/>
          <w:szCs w:val="24"/>
        </w:rPr>
        <w:t xml:space="preserve">Dyspraxia </w:t>
      </w:r>
    </w:p>
    <w:p w14:paraId="45FF2110" w14:textId="3B7D7B0D" w:rsidR="009A5B4A" w:rsidRPr="0065309C" w:rsidRDefault="009A5B4A" w:rsidP="0019142A">
      <w:pPr>
        <w:numPr>
          <w:ilvl w:val="0"/>
          <w:numId w:val="22"/>
        </w:numPr>
        <w:spacing w:after="0" w:line="360" w:lineRule="auto"/>
        <w:rPr>
          <w:rFonts w:ascii="Calibri" w:hAnsi="Calibri"/>
          <w:szCs w:val="24"/>
        </w:rPr>
      </w:pPr>
      <w:r w:rsidRPr="0065309C">
        <w:rPr>
          <w:rFonts w:ascii="Calibri" w:hAnsi="Calibri"/>
          <w:szCs w:val="24"/>
        </w:rPr>
        <w:t xml:space="preserve">Mental </w:t>
      </w:r>
      <w:r w:rsidR="00151B83">
        <w:rPr>
          <w:rFonts w:ascii="Calibri" w:hAnsi="Calibri"/>
          <w:szCs w:val="24"/>
        </w:rPr>
        <w:t>h</w:t>
      </w:r>
      <w:r w:rsidRPr="0065309C">
        <w:rPr>
          <w:rFonts w:ascii="Calibri" w:hAnsi="Calibri"/>
          <w:szCs w:val="24"/>
        </w:rPr>
        <w:t>ealth difficulty</w:t>
      </w:r>
    </w:p>
    <w:p w14:paraId="67A448A3" w14:textId="77777777" w:rsidR="009A5B4A" w:rsidRPr="0065309C" w:rsidRDefault="009A5B4A" w:rsidP="0019142A">
      <w:pPr>
        <w:numPr>
          <w:ilvl w:val="0"/>
          <w:numId w:val="22"/>
        </w:numPr>
        <w:spacing w:after="0" w:line="360" w:lineRule="auto"/>
        <w:rPr>
          <w:rFonts w:ascii="Calibri" w:hAnsi="Calibri"/>
          <w:szCs w:val="24"/>
        </w:rPr>
      </w:pPr>
      <w:r w:rsidRPr="0065309C">
        <w:rPr>
          <w:rFonts w:ascii="Calibri" w:hAnsi="Calibri"/>
          <w:szCs w:val="24"/>
        </w:rPr>
        <w:t>Neurological disability</w:t>
      </w:r>
    </w:p>
    <w:p w14:paraId="24838FA6" w14:textId="77777777" w:rsidR="009A5B4A" w:rsidRPr="00A668B9" w:rsidRDefault="009A5B4A" w:rsidP="0019142A">
      <w:pPr>
        <w:numPr>
          <w:ilvl w:val="0"/>
          <w:numId w:val="22"/>
        </w:numPr>
        <w:spacing w:after="0" w:line="360" w:lineRule="auto"/>
        <w:rPr>
          <w:rFonts w:ascii="Calibri" w:hAnsi="Calibri"/>
          <w:szCs w:val="24"/>
        </w:rPr>
      </w:pPr>
      <w:r w:rsidRPr="00A668B9">
        <w:rPr>
          <w:rFonts w:ascii="Calibri" w:hAnsi="Calibri"/>
          <w:szCs w:val="24"/>
        </w:rPr>
        <w:t>Physical disability</w:t>
      </w:r>
    </w:p>
    <w:p w14:paraId="662AA580" w14:textId="77777777" w:rsidR="009A5B4A" w:rsidRPr="00A668B9" w:rsidRDefault="009A5B4A" w:rsidP="0019142A">
      <w:pPr>
        <w:numPr>
          <w:ilvl w:val="0"/>
          <w:numId w:val="22"/>
        </w:numPr>
        <w:spacing w:after="0" w:line="360" w:lineRule="auto"/>
        <w:rPr>
          <w:rFonts w:ascii="Calibri" w:hAnsi="Calibri"/>
          <w:szCs w:val="24"/>
        </w:rPr>
      </w:pPr>
      <w:r w:rsidRPr="00A668B9">
        <w:rPr>
          <w:rFonts w:ascii="Calibri" w:hAnsi="Calibri"/>
          <w:szCs w:val="24"/>
        </w:rPr>
        <w:t>Significant ongoing illness</w:t>
      </w:r>
    </w:p>
    <w:p w14:paraId="5F7FF14A" w14:textId="448D7DD2" w:rsidR="009A5926" w:rsidRPr="00A668B9" w:rsidRDefault="009A5926" w:rsidP="0019142A">
      <w:pPr>
        <w:numPr>
          <w:ilvl w:val="0"/>
          <w:numId w:val="22"/>
        </w:numPr>
        <w:spacing w:after="0" w:line="360" w:lineRule="auto"/>
        <w:rPr>
          <w:rFonts w:ascii="Calibri" w:hAnsi="Calibri"/>
          <w:szCs w:val="24"/>
        </w:rPr>
      </w:pPr>
      <w:r w:rsidRPr="00A668B9">
        <w:rPr>
          <w:rFonts w:ascii="Calibri" w:hAnsi="Calibri"/>
          <w:szCs w:val="24"/>
        </w:rPr>
        <w:t>Speech and language communication</w:t>
      </w:r>
    </w:p>
    <w:p w14:paraId="0D1C034F" w14:textId="7A81C56D" w:rsidR="009A5B4A" w:rsidRPr="00A668B9" w:rsidRDefault="009A5B4A" w:rsidP="0019142A">
      <w:pPr>
        <w:numPr>
          <w:ilvl w:val="0"/>
          <w:numId w:val="22"/>
        </w:numPr>
        <w:spacing w:after="0" w:line="360" w:lineRule="auto"/>
        <w:rPr>
          <w:rFonts w:ascii="Calibri" w:hAnsi="Calibri"/>
          <w:szCs w:val="24"/>
        </w:rPr>
      </w:pPr>
      <w:r w:rsidRPr="00A668B9">
        <w:rPr>
          <w:rFonts w:ascii="Calibri" w:hAnsi="Calibri"/>
          <w:szCs w:val="24"/>
        </w:rPr>
        <w:t xml:space="preserve">Specific learning </w:t>
      </w:r>
      <w:r w:rsidR="009A5926" w:rsidRPr="00A668B9">
        <w:rPr>
          <w:rFonts w:ascii="Calibri" w:hAnsi="Calibri"/>
          <w:szCs w:val="24"/>
        </w:rPr>
        <w:t>difference</w:t>
      </w:r>
      <w:r w:rsidR="00151B83" w:rsidRPr="00A668B9">
        <w:rPr>
          <w:rFonts w:ascii="Calibri" w:hAnsi="Calibri"/>
          <w:szCs w:val="24"/>
        </w:rPr>
        <w:t>,</w:t>
      </w:r>
      <w:r w:rsidRPr="00A668B9">
        <w:rPr>
          <w:rFonts w:ascii="Calibri" w:hAnsi="Calibri"/>
          <w:szCs w:val="24"/>
        </w:rPr>
        <w:t xml:space="preserve"> e.g. dyslexia </w:t>
      </w:r>
    </w:p>
    <w:p w14:paraId="06B79F15" w14:textId="77777777" w:rsidR="009A5B4A" w:rsidRPr="0065309C" w:rsidRDefault="009A5B4A" w:rsidP="0019142A">
      <w:pPr>
        <w:spacing w:after="0" w:line="360" w:lineRule="auto"/>
        <w:ind w:left="720"/>
        <w:rPr>
          <w:rFonts w:ascii="Calibri" w:hAnsi="Calibri"/>
          <w:szCs w:val="24"/>
        </w:rPr>
      </w:pPr>
    </w:p>
    <w:p w14:paraId="4D5E90A4" w14:textId="74901943" w:rsidR="009A5B4A" w:rsidRPr="0065309C" w:rsidRDefault="00DD40EF" w:rsidP="0019142A">
      <w:pPr>
        <w:spacing w:after="0" w:line="360" w:lineRule="auto"/>
        <w:rPr>
          <w:rFonts w:ascii="Calibri" w:hAnsi="Calibri"/>
          <w:b/>
          <w:szCs w:val="24"/>
        </w:rPr>
      </w:pPr>
      <w:r>
        <w:rPr>
          <w:rFonts w:ascii="Calibri" w:hAnsi="Calibri"/>
          <w:b/>
          <w:szCs w:val="24"/>
        </w:rPr>
        <w:t xml:space="preserve">4. </w:t>
      </w:r>
      <w:r w:rsidR="009A5B4A" w:rsidRPr="0065309C">
        <w:rPr>
          <w:rFonts w:ascii="Calibri" w:hAnsi="Calibri"/>
          <w:b/>
          <w:szCs w:val="24"/>
        </w:rPr>
        <w:t xml:space="preserve">How </w:t>
      </w:r>
      <w:r w:rsidR="00151B83">
        <w:rPr>
          <w:rFonts w:ascii="Calibri" w:hAnsi="Calibri"/>
          <w:b/>
          <w:szCs w:val="24"/>
        </w:rPr>
        <w:t>D</w:t>
      </w:r>
      <w:r w:rsidR="009A5B4A" w:rsidRPr="0065309C">
        <w:rPr>
          <w:rFonts w:ascii="Calibri" w:hAnsi="Calibri"/>
          <w:b/>
          <w:szCs w:val="24"/>
        </w:rPr>
        <w:t xml:space="preserve">isabilities </w:t>
      </w:r>
      <w:r w:rsidR="00151B83">
        <w:rPr>
          <w:rFonts w:ascii="Calibri" w:hAnsi="Calibri"/>
          <w:b/>
          <w:szCs w:val="24"/>
        </w:rPr>
        <w:t>I</w:t>
      </w:r>
      <w:r w:rsidR="009A5B4A" w:rsidRPr="0065309C">
        <w:rPr>
          <w:rFonts w:ascii="Calibri" w:hAnsi="Calibri"/>
          <w:b/>
          <w:szCs w:val="24"/>
        </w:rPr>
        <w:t xml:space="preserve">mpact </w:t>
      </w:r>
      <w:r w:rsidR="00151B83">
        <w:rPr>
          <w:rFonts w:ascii="Calibri" w:hAnsi="Calibri"/>
          <w:b/>
          <w:szCs w:val="24"/>
        </w:rPr>
        <w:t>E</w:t>
      </w:r>
      <w:r w:rsidR="009A5B4A" w:rsidRPr="0065309C">
        <w:rPr>
          <w:rFonts w:ascii="Calibri" w:hAnsi="Calibri"/>
          <w:b/>
          <w:szCs w:val="24"/>
        </w:rPr>
        <w:t xml:space="preserve">xam </w:t>
      </w:r>
      <w:r w:rsidR="00151B83">
        <w:rPr>
          <w:rFonts w:ascii="Calibri" w:hAnsi="Calibri"/>
          <w:b/>
          <w:szCs w:val="24"/>
        </w:rPr>
        <w:t>P</w:t>
      </w:r>
      <w:r w:rsidR="009A5B4A" w:rsidRPr="0065309C">
        <w:rPr>
          <w:rFonts w:ascii="Calibri" w:hAnsi="Calibri"/>
          <w:b/>
          <w:szCs w:val="24"/>
        </w:rPr>
        <w:t>erformance</w:t>
      </w:r>
    </w:p>
    <w:p w14:paraId="3FDFBD45" w14:textId="57261B45" w:rsidR="009A5B4A" w:rsidRPr="0065309C" w:rsidRDefault="009A5B4A" w:rsidP="0019142A">
      <w:pPr>
        <w:numPr>
          <w:ilvl w:val="0"/>
          <w:numId w:val="23"/>
        </w:numPr>
        <w:spacing w:after="0" w:line="360" w:lineRule="auto"/>
        <w:rPr>
          <w:rFonts w:ascii="Calibri" w:hAnsi="Calibri"/>
          <w:szCs w:val="24"/>
        </w:rPr>
      </w:pPr>
      <w:r w:rsidRPr="0065309C">
        <w:rPr>
          <w:rFonts w:ascii="Calibri" w:hAnsi="Calibri"/>
          <w:szCs w:val="24"/>
        </w:rPr>
        <w:t>A disability, or the effect of medication, can slow cognitive functioning</w:t>
      </w:r>
      <w:r w:rsidR="00151B83">
        <w:rPr>
          <w:rFonts w:ascii="Calibri" w:hAnsi="Calibri"/>
          <w:szCs w:val="24"/>
        </w:rPr>
        <w:t xml:space="preserve"> and</w:t>
      </w:r>
      <w:r w:rsidRPr="0065309C">
        <w:rPr>
          <w:rFonts w:ascii="Calibri" w:hAnsi="Calibri"/>
          <w:szCs w:val="24"/>
        </w:rPr>
        <w:t xml:space="preserve"> reduce concentration, memory and physical stamina</w:t>
      </w:r>
      <w:r w:rsidR="00151B83">
        <w:rPr>
          <w:rFonts w:ascii="Calibri" w:hAnsi="Calibri"/>
          <w:szCs w:val="24"/>
        </w:rPr>
        <w:t>.</w:t>
      </w:r>
    </w:p>
    <w:p w14:paraId="056CC3CE" w14:textId="4996321E" w:rsidR="009A5B4A" w:rsidRPr="0065309C" w:rsidRDefault="009A5B4A" w:rsidP="0019142A">
      <w:pPr>
        <w:numPr>
          <w:ilvl w:val="0"/>
          <w:numId w:val="23"/>
        </w:numPr>
        <w:spacing w:after="0" w:line="360" w:lineRule="auto"/>
        <w:rPr>
          <w:rFonts w:ascii="Calibri" w:hAnsi="Calibri"/>
          <w:szCs w:val="24"/>
        </w:rPr>
      </w:pPr>
      <w:r w:rsidRPr="0065309C">
        <w:rPr>
          <w:rFonts w:ascii="Calibri" w:hAnsi="Calibri"/>
          <w:szCs w:val="24"/>
        </w:rPr>
        <w:t>Some students cannot write legibly or fast enough over prolonged periods</w:t>
      </w:r>
      <w:r w:rsidR="00151B83">
        <w:rPr>
          <w:rFonts w:ascii="Calibri" w:hAnsi="Calibri"/>
          <w:szCs w:val="24"/>
        </w:rPr>
        <w:t>.</w:t>
      </w:r>
    </w:p>
    <w:p w14:paraId="38A0711B" w14:textId="220D90FA" w:rsidR="009A5B4A" w:rsidRPr="0065309C" w:rsidRDefault="009A5B4A" w:rsidP="0019142A">
      <w:pPr>
        <w:numPr>
          <w:ilvl w:val="0"/>
          <w:numId w:val="23"/>
        </w:numPr>
        <w:spacing w:after="0" w:line="360" w:lineRule="auto"/>
        <w:rPr>
          <w:rFonts w:ascii="Calibri" w:hAnsi="Calibri"/>
          <w:szCs w:val="24"/>
        </w:rPr>
      </w:pPr>
      <w:r w:rsidRPr="0065309C">
        <w:rPr>
          <w:rFonts w:ascii="Calibri" w:hAnsi="Calibri"/>
          <w:szCs w:val="24"/>
        </w:rPr>
        <w:t>A large exam venue can be intimidating and overwhelming for students with sensory processing difficulties, ADHD or anxiety</w:t>
      </w:r>
      <w:r w:rsidR="00151B83">
        <w:rPr>
          <w:rFonts w:ascii="Calibri" w:hAnsi="Calibri"/>
          <w:szCs w:val="24"/>
        </w:rPr>
        <w:t>.</w:t>
      </w:r>
    </w:p>
    <w:p w14:paraId="7E1FE648" w14:textId="7D7F85C2" w:rsidR="009A5B4A" w:rsidRPr="0065309C" w:rsidRDefault="009A5B4A" w:rsidP="0019142A">
      <w:pPr>
        <w:numPr>
          <w:ilvl w:val="0"/>
          <w:numId w:val="23"/>
        </w:numPr>
        <w:spacing w:after="0" w:line="360" w:lineRule="auto"/>
        <w:rPr>
          <w:rFonts w:ascii="Calibri" w:hAnsi="Calibri"/>
          <w:szCs w:val="24"/>
        </w:rPr>
      </w:pPr>
      <w:r w:rsidRPr="0065309C">
        <w:rPr>
          <w:rFonts w:ascii="Calibri" w:hAnsi="Calibri"/>
          <w:szCs w:val="24"/>
        </w:rPr>
        <w:t>Some students may need assistive technology or exam papers in alternative formats in order to sit their exams</w:t>
      </w:r>
      <w:r w:rsidR="00151B83">
        <w:rPr>
          <w:rFonts w:ascii="Calibri" w:hAnsi="Calibri"/>
          <w:szCs w:val="24"/>
        </w:rPr>
        <w:t>.</w:t>
      </w:r>
      <w:r w:rsidRPr="0065309C">
        <w:rPr>
          <w:rFonts w:ascii="Calibri" w:hAnsi="Calibri"/>
          <w:szCs w:val="24"/>
        </w:rPr>
        <w:t xml:space="preserve"> </w:t>
      </w:r>
    </w:p>
    <w:p w14:paraId="28D25151" w14:textId="77777777" w:rsidR="009A5B4A" w:rsidRPr="0065309C" w:rsidRDefault="009A5B4A" w:rsidP="0019142A">
      <w:pPr>
        <w:spacing w:after="0" w:line="360" w:lineRule="auto"/>
        <w:ind w:left="720"/>
        <w:rPr>
          <w:rFonts w:ascii="Calibri" w:hAnsi="Calibri"/>
          <w:szCs w:val="24"/>
        </w:rPr>
      </w:pPr>
    </w:p>
    <w:p w14:paraId="27865F54" w14:textId="1A1A1BFD" w:rsidR="009A5B4A" w:rsidRPr="0065309C" w:rsidRDefault="00DD40EF" w:rsidP="0019142A">
      <w:pPr>
        <w:spacing w:after="0" w:line="360" w:lineRule="auto"/>
        <w:rPr>
          <w:rFonts w:ascii="Calibri" w:hAnsi="Calibri"/>
          <w:b/>
          <w:szCs w:val="24"/>
        </w:rPr>
      </w:pPr>
      <w:r>
        <w:rPr>
          <w:rFonts w:ascii="Calibri" w:hAnsi="Calibri"/>
          <w:b/>
          <w:szCs w:val="24"/>
        </w:rPr>
        <w:t xml:space="preserve">5. </w:t>
      </w:r>
      <w:r w:rsidR="009A5B4A" w:rsidRPr="0065309C">
        <w:rPr>
          <w:rFonts w:ascii="Calibri" w:hAnsi="Calibri"/>
          <w:b/>
          <w:szCs w:val="24"/>
        </w:rPr>
        <w:t xml:space="preserve">Examples of </w:t>
      </w:r>
      <w:r w:rsidR="00FF4F82">
        <w:rPr>
          <w:rFonts w:ascii="Calibri" w:hAnsi="Calibri"/>
          <w:b/>
          <w:szCs w:val="24"/>
        </w:rPr>
        <w:t>R</w:t>
      </w:r>
      <w:r w:rsidR="009A5B4A" w:rsidRPr="0065309C">
        <w:rPr>
          <w:rFonts w:ascii="Calibri" w:hAnsi="Calibri"/>
          <w:b/>
          <w:szCs w:val="24"/>
        </w:rPr>
        <w:t xml:space="preserve">easonable </w:t>
      </w:r>
      <w:r w:rsidR="00FF4F82">
        <w:rPr>
          <w:rFonts w:ascii="Calibri" w:hAnsi="Calibri"/>
          <w:b/>
          <w:szCs w:val="24"/>
        </w:rPr>
        <w:t>A</w:t>
      </w:r>
      <w:r w:rsidR="009A5B4A" w:rsidRPr="0065309C">
        <w:rPr>
          <w:rFonts w:ascii="Calibri" w:hAnsi="Calibri"/>
          <w:b/>
          <w:szCs w:val="24"/>
        </w:rPr>
        <w:t>ccommodations</w:t>
      </w:r>
    </w:p>
    <w:p w14:paraId="6903D741" w14:textId="68D3684A" w:rsidR="009A5B4A" w:rsidRPr="0065309C" w:rsidRDefault="009A5B4A" w:rsidP="0019142A">
      <w:pPr>
        <w:numPr>
          <w:ilvl w:val="0"/>
          <w:numId w:val="24"/>
        </w:numPr>
        <w:spacing w:after="0" w:line="360" w:lineRule="auto"/>
        <w:rPr>
          <w:rFonts w:ascii="Calibri" w:hAnsi="Calibri"/>
          <w:szCs w:val="24"/>
        </w:rPr>
      </w:pPr>
      <w:r w:rsidRPr="0065309C">
        <w:rPr>
          <w:rFonts w:ascii="Calibri" w:hAnsi="Calibri"/>
          <w:szCs w:val="24"/>
        </w:rPr>
        <w:t xml:space="preserve">Extra time – the most common </w:t>
      </w:r>
      <w:r w:rsidR="00151B83">
        <w:rPr>
          <w:rFonts w:ascii="Calibri" w:hAnsi="Calibri"/>
          <w:szCs w:val="24"/>
        </w:rPr>
        <w:t>r</w:t>
      </w:r>
      <w:r w:rsidRPr="0065309C">
        <w:rPr>
          <w:rFonts w:ascii="Calibri" w:hAnsi="Calibri"/>
          <w:szCs w:val="24"/>
        </w:rPr>
        <w:t xml:space="preserve">easonable </w:t>
      </w:r>
      <w:r w:rsidR="00151B83">
        <w:rPr>
          <w:rFonts w:ascii="Calibri" w:hAnsi="Calibri"/>
          <w:szCs w:val="24"/>
        </w:rPr>
        <w:t>a</w:t>
      </w:r>
      <w:r w:rsidRPr="0065309C">
        <w:rPr>
          <w:rFonts w:ascii="Calibri" w:hAnsi="Calibri"/>
          <w:szCs w:val="24"/>
        </w:rPr>
        <w:t xml:space="preserve">ccommodation </w:t>
      </w:r>
    </w:p>
    <w:p w14:paraId="5365CC3A" w14:textId="77777777" w:rsidR="009A5B4A" w:rsidRPr="0065309C" w:rsidRDefault="009A5B4A" w:rsidP="0019142A">
      <w:pPr>
        <w:numPr>
          <w:ilvl w:val="0"/>
          <w:numId w:val="24"/>
        </w:numPr>
        <w:spacing w:after="0" w:line="360" w:lineRule="auto"/>
        <w:rPr>
          <w:rFonts w:ascii="Calibri" w:hAnsi="Calibri"/>
          <w:szCs w:val="24"/>
        </w:rPr>
      </w:pPr>
      <w:r w:rsidRPr="0065309C">
        <w:rPr>
          <w:rFonts w:ascii="Calibri" w:hAnsi="Calibri"/>
          <w:szCs w:val="24"/>
        </w:rPr>
        <w:t>Disclosure of disability via sticker</w:t>
      </w:r>
    </w:p>
    <w:p w14:paraId="0358B154" w14:textId="77777777" w:rsidR="009A5B4A" w:rsidRPr="0065309C" w:rsidRDefault="009A5B4A" w:rsidP="0019142A">
      <w:pPr>
        <w:numPr>
          <w:ilvl w:val="0"/>
          <w:numId w:val="24"/>
        </w:numPr>
        <w:spacing w:after="0" w:line="360" w:lineRule="auto"/>
        <w:rPr>
          <w:rFonts w:ascii="Calibri" w:hAnsi="Calibri"/>
          <w:szCs w:val="24"/>
        </w:rPr>
      </w:pPr>
      <w:r w:rsidRPr="0065309C">
        <w:rPr>
          <w:rFonts w:ascii="Calibri" w:hAnsi="Calibri"/>
          <w:szCs w:val="24"/>
        </w:rPr>
        <w:t>Use of computer</w:t>
      </w:r>
    </w:p>
    <w:p w14:paraId="7C979856" w14:textId="77777777" w:rsidR="009A5B4A" w:rsidRPr="0065309C" w:rsidRDefault="009A5B4A" w:rsidP="0019142A">
      <w:pPr>
        <w:numPr>
          <w:ilvl w:val="0"/>
          <w:numId w:val="24"/>
        </w:numPr>
        <w:spacing w:after="0" w:line="360" w:lineRule="auto"/>
        <w:rPr>
          <w:rFonts w:ascii="Calibri" w:hAnsi="Calibri"/>
          <w:szCs w:val="24"/>
        </w:rPr>
      </w:pPr>
      <w:r w:rsidRPr="0065309C">
        <w:rPr>
          <w:rFonts w:ascii="Calibri" w:hAnsi="Calibri"/>
          <w:szCs w:val="24"/>
        </w:rPr>
        <w:t>Low distraction venue</w:t>
      </w:r>
    </w:p>
    <w:p w14:paraId="5EBC1D9E" w14:textId="77777777" w:rsidR="009A5B4A" w:rsidRPr="0065309C" w:rsidRDefault="009A5B4A" w:rsidP="0019142A">
      <w:pPr>
        <w:numPr>
          <w:ilvl w:val="0"/>
          <w:numId w:val="24"/>
        </w:numPr>
        <w:spacing w:after="0" w:line="360" w:lineRule="auto"/>
        <w:rPr>
          <w:rFonts w:ascii="Calibri" w:hAnsi="Calibri"/>
          <w:szCs w:val="24"/>
        </w:rPr>
      </w:pPr>
      <w:r w:rsidRPr="0065309C">
        <w:rPr>
          <w:rFonts w:ascii="Calibri" w:hAnsi="Calibri"/>
          <w:szCs w:val="24"/>
        </w:rPr>
        <w:t>Use of specialised software</w:t>
      </w:r>
    </w:p>
    <w:p w14:paraId="71C91255" w14:textId="77777777" w:rsidR="009A5B4A" w:rsidRPr="0065309C" w:rsidRDefault="009A5B4A" w:rsidP="0019142A">
      <w:pPr>
        <w:numPr>
          <w:ilvl w:val="0"/>
          <w:numId w:val="24"/>
        </w:numPr>
        <w:spacing w:after="0" w:line="360" w:lineRule="auto"/>
        <w:rPr>
          <w:rFonts w:ascii="Calibri" w:hAnsi="Calibri"/>
          <w:szCs w:val="24"/>
        </w:rPr>
      </w:pPr>
      <w:r w:rsidRPr="0065309C">
        <w:rPr>
          <w:rFonts w:ascii="Calibri" w:hAnsi="Calibri"/>
          <w:szCs w:val="24"/>
        </w:rPr>
        <w:t>Individual venue</w:t>
      </w:r>
    </w:p>
    <w:p w14:paraId="49D14236" w14:textId="77777777" w:rsidR="009A5B4A" w:rsidRPr="0065309C" w:rsidRDefault="009A5B4A" w:rsidP="0019142A">
      <w:pPr>
        <w:numPr>
          <w:ilvl w:val="0"/>
          <w:numId w:val="24"/>
        </w:numPr>
        <w:spacing w:after="0" w:line="360" w:lineRule="auto"/>
        <w:rPr>
          <w:rFonts w:ascii="Calibri" w:hAnsi="Calibri"/>
          <w:szCs w:val="24"/>
        </w:rPr>
      </w:pPr>
      <w:r w:rsidRPr="0065309C">
        <w:rPr>
          <w:rFonts w:ascii="Calibri" w:hAnsi="Calibri"/>
          <w:szCs w:val="24"/>
        </w:rPr>
        <w:t>Scribe and or reader</w:t>
      </w:r>
    </w:p>
    <w:p w14:paraId="7BE5EADA" w14:textId="60A26DD4" w:rsidR="0019142A" w:rsidRDefault="009A5B4A" w:rsidP="0019142A">
      <w:pPr>
        <w:numPr>
          <w:ilvl w:val="0"/>
          <w:numId w:val="24"/>
        </w:numPr>
        <w:spacing w:after="0" w:line="360" w:lineRule="auto"/>
        <w:rPr>
          <w:rFonts w:ascii="Calibri" w:hAnsi="Calibri"/>
          <w:szCs w:val="24"/>
        </w:rPr>
      </w:pPr>
      <w:r w:rsidRPr="0065309C">
        <w:rPr>
          <w:rFonts w:ascii="Calibri" w:hAnsi="Calibri"/>
          <w:szCs w:val="24"/>
        </w:rPr>
        <w:t>Enlarged or electronic exam papers (e.g. on A3 paper or USB key)</w:t>
      </w:r>
    </w:p>
    <w:p w14:paraId="525C3B73" w14:textId="77777777" w:rsidR="0019142A" w:rsidRDefault="0019142A">
      <w:pPr>
        <w:rPr>
          <w:rFonts w:ascii="Calibri" w:hAnsi="Calibri"/>
          <w:szCs w:val="24"/>
        </w:rPr>
      </w:pPr>
      <w:r>
        <w:rPr>
          <w:rFonts w:ascii="Calibri" w:hAnsi="Calibri"/>
          <w:szCs w:val="24"/>
        </w:rPr>
        <w:br w:type="page"/>
      </w:r>
    </w:p>
    <w:p w14:paraId="5F477DC3" w14:textId="53A1F6BF" w:rsidR="009A5B4A" w:rsidRPr="0065309C" w:rsidRDefault="00DD40EF" w:rsidP="009A5B4A">
      <w:pPr>
        <w:spacing w:line="360" w:lineRule="auto"/>
        <w:rPr>
          <w:rFonts w:ascii="Calibri" w:hAnsi="Calibri"/>
          <w:b/>
          <w:szCs w:val="24"/>
        </w:rPr>
      </w:pPr>
      <w:r>
        <w:rPr>
          <w:rFonts w:ascii="Calibri" w:hAnsi="Calibri"/>
          <w:b/>
          <w:szCs w:val="24"/>
        </w:rPr>
        <w:lastRenderedPageBreak/>
        <w:t xml:space="preserve">6. </w:t>
      </w:r>
      <w:r w:rsidR="009A5B4A" w:rsidRPr="0065309C">
        <w:rPr>
          <w:rFonts w:ascii="Calibri" w:hAnsi="Calibri"/>
          <w:b/>
          <w:szCs w:val="24"/>
        </w:rPr>
        <w:t>Venue types</w:t>
      </w:r>
    </w:p>
    <w:p w14:paraId="54B07B01" w14:textId="01AB2DD4" w:rsidR="009A5B4A" w:rsidRPr="00A668B9" w:rsidRDefault="009A5B4A" w:rsidP="009A5B4A">
      <w:pPr>
        <w:numPr>
          <w:ilvl w:val="0"/>
          <w:numId w:val="25"/>
        </w:numPr>
        <w:spacing w:after="0" w:line="360" w:lineRule="auto"/>
        <w:rPr>
          <w:rFonts w:ascii="Calibri" w:hAnsi="Calibri"/>
          <w:szCs w:val="24"/>
        </w:rPr>
      </w:pPr>
      <w:r w:rsidRPr="00A668B9">
        <w:rPr>
          <w:rFonts w:ascii="Calibri" w:hAnsi="Calibri"/>
          <w:szCs w:val="24"/>
        </w:rPr>
        <w:t>Exam accommodations</w:t>
      </w:r>
      <w:r w:rsidR="00337438" w:rsidRPr="00A668B9">
        <w:rPr>
          <w:rFonts w:ascii="Calibri" w:hAnsi="Calibri"/>
          <w:szCs w:val="24"/>
        </w:rPr>
        <w:t xml:space="preserve"> </w:t>
      </w:r>
      <w:r w:rsidRPr="00A668B9">
        <w:rPr>
          <w:rFonts w:ascii="Calibri" w:hAnsi="Calibri"/>
          <w:szCs w:val="24"/>
        </w:rPr>
        <w:t xml:space="preserve">may </w:t>
      </w:r>
      <w:r w:rsidR="00436037" w:rsidRPr="00A668B9">
        <w:rPr>
          <w:rFonts w:ascii="Calibri" w:hAnsi="Calibri"/>
          <w:szCs w:val="24"/>
        </w:rPr>
        <w:t>be</w:t>
      </w:r>
      <w:r w:rsidRPr="00A668B9">
        <w:rPr>
          <w:rFonts w:ascii="Calibri" w:hAnsi="Calibri"/>
          <w:szCs w:val="24"/>
        </w:rPr>
        <w:t xml:space="preserve"> provided in main venues</w:t>
      </w:r>
      <w:r w:rsidR="00337438" w:rsidRPr="00A668B9">
        <w:rPr>
          <w:rFonts w:ascii="Calibri" w:hAnsi="Calibri"/>
          <w:szCs w:val="24"/>
        </w:rPr>
        <w:t>, where appropriate</w:t>
      </w:r>
      <w:r w:rsidR="00B15657" w:rsidRPr="00A668B9">
        <w:rPr>
          <w:rFonts w:ascii="Calibri" w:hAnsi="Calibri"/>
          <w:szCs w:val="24"/>
        </w:rPr>
        <w:t>.</w:t>
      </w:r>
      <w:r w:rsidR="00C95283" w:rsidRPr="00A668B9">
        <w:rPr>
          <w:rFonts w:ascii="Calibri" w:hAnsi="Calibri"/>
          <w:szCs w:val="24"/>
        </w:rPr>
        <w:t xml:space="preserve"> </w:t>
      </w:r>
    </w:p>
    <w:p w14:paraId="116BB50D" w14:textId="2F6ADCB4" w:rsidR="009A5B4A" w:rsidRPr="00A668B9" w:rsidRDefault="009A5B4A" w:rsidP="009A5B4A">
      <w:pPr>
        <w:numPr>
          <w:ilvl w:val="0"/>
          <w:numId w:val="25"/>
        </w:numPr>
        <w:spacing w:after="0" w:line="360" w:lineRule="auto"/>
        <w:rPr>
          <w:rFonts w:ascii="Calibri" w:hAnsi="Calibri"/>
          <w:szCs w:val="24"/>
        </w:rPr>
      </w:pPr>
      <w:r w:rsidRPr="00A668B9">
        <w:rPr>
          <w:rFonts w:ascii="Calibri" w:hAnsi="Calibri"/>
          <w:szCs w:val="24"/>
        </w:rPr>
        <w:t xml:space="preserve">Group venues </w:t>
      </w:r>
      <w:r w:rsidR="007F4749" w:rsidRPr="00A668B9">
        <w:rPr>
          <w:rFonts w:ascii="Calibri" w:hAnsi="Calibri"/>
          <w:szCs w:val="24"/>
        </w:rPr>
        <w:t>may be used to facilitate similar exam accommodations.</w:t>
      </w:r>
    </w:p>
    <w:p w14:paraId="6C0D6579" w14:textId="74CA3881" w:rsidR="009A5B4A" w:rsidRPr="0065309C" w:rsidRDefault="009A5B4A" w:rsidP="009A5B4A">
      <w:pPr>
        <w:numPr>
          <w:ilvl w:val="0"/>
          <w:numId w:val="25"/>
        </w:numPr>
        <w:spacing w:after="0" w:line="360" w:lineRule="auto"/>
        <w:rPr>
          <w:rFonts w:ascii="Calibri" w:hAnsi="Calibri"/>
          <w:szCs w:val="24"/>
        </w:rPr>
      </w:pPr>
      <w:r w:rsidRPr="00A668B9">
        <w:rPr>
          <w:rFonts w:ascii="Calibri" w:hAnsi="Calibri"/>
          <w:szCs w:val="24"/>
        </w:rPr>
        <w:t>Computer venues</w:t>
      </w:r>
      <w:r w:rsidR="00151B83" w:rsidRPr="00A668B9">
        <w:rPr>
          <w:rFonts w:ascii="Calibri" w:hAnsi="Calibri"/>
          <w:szCs w:val="24"/>
        </w:rPr>
        <w:t>,</w:t>
      </w:r>
      <w:r w:rsidRPr="00A668B9">
        <w:rPr>
          <w:rFonts w:ascii="Calibri" w:hAnsi="Calibri"/>
          <w:szCs w:val="24"/>
        </w:rPr>
        <w:t xml:space="preserve"> such </w:t>
      </w:r>
      <w:r w:rsidR="00436037" w:rsidRPr="00A668B9">
        <w:rPr>
          <w:rFonts w:ascii="Calibri" w:hAnsi="Calibri"/>
          <w:szCs w:val="24"/>
        </w:rPr>
        <w:t xml:space="preserve">as </w:t>
      </w:r>
      <w:r w:rsidR="00151B83" w:rsidRPr="00A668B9">
        <w:rPr>
          <w:rFonts w:ascii="Calibri" w:hAnsi="Calibri"/>
          <w:szCs w:val="24"/>
        </w:rPr>
        <w:t>c</w:t>
      </w:r>
      <w:r w:rsidR="00436037" w:rsidRPr="00A668B9">
        <w:rPr>
          <w:rFonts w:ascii="Calibri" w:hAnsi="Calibri"/>
          <w:szCs w:val="24"/>
        </w:rPr>
        <w:t>omputer</w:t>
      </w:r>
      <w:r w:rsidRPr="0065309C">
        <w:rPr>
          <w:rFonts w:ascii="Calibri" w:hAnsi="Calibri"/>
          <w:szCs w:val="24"/>
        </w:rPr>
        <w:t xml:space="preserve"> labs</w:t>
      </w:r>
      <w:r w:rsidR="00151B83">
        <w:rPr>
          <w:rFonts w:ascii="Calibri" w:hAnsi="Calibri"/>
          <w:szCs w:val="24"/>
        </w:rPr>
        <w:t>,</w:t>
      </w:r>
      <w:r w:rsidRPr="0065309C">
        <w:rPr>
          <w:rFonts w:ascii="Calibri" w:hAnsi="Calibri"/>
          <w:szCs w:val="24"/>
        </w:rPr>
        <w:t xml:space="preserve"> may be used for students using a computer</w:t>
      </w:r>
      <w:r w:rsidR="00151B83">
        <w:rPr>
          <w:rFonts w:ascii="Calibri" w:hAnsi="Calibri"/>
          <w:szCs w:val="24"/>
        </w:rPr>
        <w:t>.</w:t>
      </w:r>
    </w:p>
    <w:p w14:paraId="58FAC42C" w14:textId="067B3BC8" w:rsidR="009A5B4A" w:rsidRPr="0065309C" w:rsidRDefault="009A5B4A" w:rsidP="009A5B4A">
      <w:pPr>
        <w:numPr>
          <w:ilvl w:val="0"/>
          <w:numId w:val="25"/>
        </w:numPr>
        <w:spacing w:after="0" w:line="360" w:lineRule="auto"/>
        <w:rPr>
          <w:rFonts w:ascii="Calibri" w:hAnsi="Calibri"/>
          <w:szCs w:val="24"/>
        </w:rPr>
      </w:pPr>
      <w:r w:rsidRPr="0065309C">
        <w:rPr>
          <w:rFonts w:ascii="Calibri" w:hAnsi="Calibri"/>
          <w:szCs w:val="24"/>
        </w:rPr>
        <w:t>Low distraction venues may</w:t>
      </w:r>
      <w:r w:rsidR="00DD3CAD">
        <w:rPr>
          <w:rFonts w:ascii="Calibri" w:hAnsi="Calibri"/>
          <w:szCs w:val="24"/>
        </w:rPr>
        <w:t xml:space="preserve"> </w:t>
      </w:r>
      <w:r w:rsidRPr="0065309C">
        <w:rPr>
          <w:rFonts w:ascii="Calibri" w:hAnsi="Calibri"/>
          <w:szCs w:val="24"/>
        </w:rPr>
        <w:t>be used by students with sensory processing difficulties or anxiety</w:t>
      </w:r>
      <w:r w:rsidR="00151B83">
        <w:rPr>
          <w:rFonts w:ascii="Calibri" w:hAnsi="Calibri"/>
          <w:szCs w:val="24"/>
        </w:rPr>
        <w:t>.</w:t>
      </w:r>
    </w:p>
    <w:p w14:paraId="2744B782" w14:textId="6C7D03A6" w:rsidR="009A5B4A" w:rsidRPr="0065309C" w:rsidRDefault="009A5B4A" w:rsidP="009A5B4A">
      <w:pPr>
        <w:numPr>
          <w:ilvl w:val="0"/>
          <w:numId w:val="25"/>
        </w:numPr>
        <w:spacing w:after="0" w:line="360" w:lineRule="auto"/>
        <w:rPr>
          <w:rFonts w:ascii="Calibri" w:hAnsi="Calibri"/>
          <w:szCs w:val="24"/>
        </w:rPr>
      </w:pPr>
      <w:r w:rsidRPr="0065309C">
        <w:rPr>
          <w:rFonts w:ascii="Calibri" w:hAnsi="Calibri"/>
          <w:szCs w:val="24"/>
        </w:rPr>
        <w:t>Individual venues may</w:t>
      </w:r>
      <w:r w:rsidR="00B15657">
        <w:rPr>
          <w:rFonts w:ascii="Calibri" w:hAnsi="Calibri"/>
          <w:szCs w:val="24"/>
        </w:rPr>
        <w:t xml:space="preserve"> </w:t>
      </w:r>
      <w:r w:rsidRPr="0065309C">
        <w:rPr>
          <w:rFonts w:ascii="Calibri" w:hAnsi="Calibri"/>
          <w:szCs w:val="24"/>
        </w:rPr>
        <w:t xml:space="preserve">be used by students who use a scribe, voice recognition </w:t>
      </w:r>
      <w:r w:rsidR="00436037" w:rsidRPr="0065309C">
        <w:rPr>
          <w:rFonts w:ascii="Calibri" w:hAnsi="Calibri"/>
          <w:szCs w:val="24"/>
        </w:rPr>
        <w:t>software or</w:t>
      </w:r>
      <w:r w:rsidRPr="0065309C">
        <w:rPr>
          <w:rFonts w:ascii="Calibri" w:hAnsi="Calibri"/>
          <w:szCs w:val="24"/>
        </w:rPr>
        <w:t xml:space="preserve"> other human support</w:t>
      </w:r>
      <w:r w:rsidR="00151B83">
        <w:rPr>
          <w:rFonts w:ascii="Calibri" w:hAnsi="Calibri"/>
          <w:szCs w:val="24"/>
        </w:rPr>
        <w:t>,</w:t>
      </w:r>
      <w:r w:rsidRPr="0065309C">
        <w:rPr>
          <w:rFonts w:ascii="Calibri" w:hAnsi="Calibri"/>
          <w:szCs w:val="24"/>
        </w:rPr>
        <w:t xml:space="preserve"> e.g. ISL </w:t>
      </w:r>
      <w:r w:rsidR="00151B83">
        <w:rPr>
          <w:rFonts w:ascii="Calibri" w:hAnsi="Calibri"/>
          <w:szCs w:val="24"/>
        </w:rPr>
        <w:t>i</w:t>
      </w:r>
      <w:r w:rsidRPr="0065309C">
        <w:rPr>
          <w:rFonts w:ascii="Calibri" w:hAnsi="Calibri"/>
          <w:szCs w:val="24"/>
        </w:rPr>
        <w:t>nterpreter</w:t>
      </w:r>
      <w:r w:rsidR="00151B83">
        <w:rPr>
          <w:rFonts w:ascii="Calibri" w:hAnsi="Calibri"/>
          <w:szCs w:val="24"/>
        </w:rPr>
        <w:t>.</w:t>
      </w:r>
    </w:p>
    <w:p w14:paraId="1240C2CE" w14:textId="77777777" w:rsidR="009A5B4A" w:rsidRPr="0065309C" w:rsidRDefault="009A5B4A" w:rsidP="009A5B4A">
      <w:pPr>
        <w:spacing w:line="360" w:lineRule="auto"/>
        <w:ind w:left="720"/>
        <w:rPr>
          <w:rFonts w:ascii="Calibri" w:hAnsi="Calibri"/>
          <w:szCs w:val="24"/>
        </w:rPr>
      </w:pPr>
    </w:p>
    <w:p w14:paraId="597E24BD" w14:textId="0783F07B" w:rsidR="009A5B4A" w:rsidRPr="0065309C" w:rsidRDefault="00DD40EF" w:rsidP="009A5B4A">
      <w:pPr>
        <w:spacing w:line="360" w:lineRule="auto"/>
        <w:rPr>
          <w:rFonts w:ascii="Calibri" w:hAnsi="Calibri"/>
          <w:b/>
          <w:szCs w:val="24"/>
        </w:rPr>
      </w:pPr>
      <w:r>
        <w:rPr>
          <w:rFonts w:ascii="Calibri" w:hAnsi="Calibri"/>
          <w:b/>
          <w:szCs w:val="24"/>
        </w:rPr>
        <w:t xml:space="preserve">7. </w:t>
      </w:r>
      <w:r w:rsidR="009A5B4A" w:rsidRPr="0065309C">
        <w:rPr>
          <w:rFonts w:ascii="Calibri" w:hAnsi="Calibri"/>
          <w:b/>
          <w:szCs w:val="24"/>
        </w:rPr>
        <w:t>Low Distraction Venues</w:t>
      </w:r>
    </w:p>
    <w:p w14:paraId="57544093" w14:textId="77777777" w:rsidR="009A5B4A" w:rsidRPr="009E3E7F" w:rsidRDefault="009A5B4A" w:rsidP="009A5B4A">
      <w:pPr>
        <w:numPr>
          <w:ilvl w:val="0"/>
          <w:numId w:val="26"/>
        </w:numPr>
        <w:spacing w:after="0" w:line="360" w:lineRule="auto"/>
        <w:rPr>
          <w:rFonts w:ascii="Calibri" w:hAnsi="Calibri"/>
          <w:szCs w:val="24"/>
        </w:rPr>
      </w:pPr>
      <w:r w:rsidRPr="009E3E7F">
        <w:rPr>
          <w:rFonts w:ascii="Calibri" w:hAnsi="Calibri"/>
          <w:szCs w:val="24"/>
        </w:rPr>
        <w:t xml:space="preserve">Low distraction venues aim to reduce visual and auditory distraction within exams. </w:t>
      </w:r>
    </w:p>
    <w:p w14:paraId="563E200B" w14:textId="77777777" w:rsidR="009E3E7F" w:rsidRPr="009E3E7F" w:rsidRDefault="009A5B4A" w:rsidP="009A5B4A">
      <w:pPr>
        <w:numPr>
          <w:ilvl w:val="0"/>
          <w:numId w:val="26"/>
        </w:numPr>
        <w:spacing w:after="0" w:line="360" w:lineRule="auto"/>
        <w:rPr>
          <w:rFonts w:ascii="Calibri" w:hAnsi="Calibri"/>
          <w:szCs w:val="24"/>
        </w:rPr>
      </w:pPr>
      <w:r w:rsidRPr="009E3E7F">
        <w:rPr>
          <w:rFonts w:ascii="Calibri" w:hAnsi="Calibri"/>
          <w:szCs w:val="24"/>
        </w:rPr>
        <w:t>Noise should be kept to a</w:t>
      </w:r>
      <w:r w:rsidR="009E3E7F" w:rsidRPr="009E3E7F">
        <w:rPr>
          <w:rFonts w:ascii="Calibri" w:hAnsi="Calibri"/>
          <w:szCs w:val="24"/>
        </w:rPr>
        <w:t>n absolute</w:t>
      </w:r>
      <w:r w:rsidRPr="009E3E7F">
        <w:rPr>
          <w:rFonts w:ascii="Calibri" w:hAnsi="Calibri"/>
          <w:szCs w:val="24"/>
        </w:rPr>
        <w:t xml:space="preserve"> </w:t>
      </w:r>
      <w:r w:rsidR="00436037" w:rsidRPr="009E3E7F">
        <w:rPr>
          <w:rFonts w:ascii="Calibri" w:hAnsi="Calibri"/>
          <w:szCs w:val="24"/>
        </w:rPr>
        <w:t>minimum</w:t>
      </w:r>
      <w:r w:rsidR="009E3E7F" w:rsidRPr="009E3E7F">
        <w:rPr>
          <w:rFonts w:ascii="Calibri" w:hAnsi="Calibri"/>
          <w:szCs w:val="24"/>
        </w:rPr>
        <w:t xml:space="preserve"> in these venues.</w:t>
      </w:r>
    </w:p>
    <w:p w14:paraId="28601B44" w14:textId="63893335" w:rsidR="009A5B4A" w:rsidRPr="009E3E7F" w:rsidRDefault="009E3E7F" w:rsidP="009A5B4A">
      <w:pPr>
        <w:numPr>
          <w:ilvl w:val="0"/>
          <w:numId w:val="26"/>
        </w:numPr>
        <w:spacing w:after="0" w:line="360" w:lineRule="auto"/>
        <w:rPr>
          <w:rFonts w:ascii="Calibri" w:hAnsi="Calibri"/>
          <w:szCs w:val="24"/>
        </w:rPr>
      </w:pPr>
      <w:r w:rsidRPr="009E3E7F">
        <w:rPr>
          <w:rFonts w:ascii="Calibri" w:hAnsi="Calibri"/>
          <w:szCs w:val="24"/>
        </w:rPr>
        <w:t xml:space="preserve">Students may be permitted to use earplugs or headphones during the exams, this must be agreed at the </w:t>
      </w:r>
      <w:r w:rsidR="00151B83">
        <w:rPr>
          <w:rFonts w:ascii="Calibri" w:hAnsi="Calibri"/>
          <w:szCs w:val="24"/>
        </w:rPr>
        <w:t>n</w:t>
      </w:r>
      <w:r w:rsidRPr="009E3E7F">
        <w:rPr>
          <w:rFonts w:ascii="Calibri" w:hAnsi="Calibri"/>
          <w:szCs w:val="24"/>
        </w:rPr>
        <w:t xml:space="preserve">eeds </w:t>
      </w:r>
      <w:r w:rsidR="00151B83">
        <w:rPr>
          <w:rFonts w:ascii="Calibri" w:hAnsi="Calibri"/>
          <w:szCs w:val="24"/>
        </w:rPr>
        <w:t>a</w:t>
      </w:r>
      <w:r w:rsidRPr="009E3E7F">
        <w:rPr>
          <w:rFonts w:ascii="Calibri" w:hAnsi="Calibri"/>
          <w:szCs w:val="24"/>
        </w:rPr>
        <w:t xml:space="preserve">ssessment. </w:t>
      </w:r>
    </w:p>
    <w:p w14:paraId="0A02CE4E" w14:textId="04D50CBB" w:rsidR="00436037" w:rsidRDefault="009A5B4A" w:rsidP="003448B7">
      <w:pPr>
        <w:pStyle w:val="ListParagraph"/>
        <w:numPr>
          <w:ilvl w:val="0"/>
          <w:numId w:val="26"/>
        </w:numPr>
        <w:spacing w:line="360" w:lineRule="auto"/>
        <w:rPr>
          <w:rFonts w:ascii="Calibri" w:hAnsi="Calibri"/>
          <w:b/>
          <w:szCs w:val="24"/>
        </w:rPr>
      </w:pPr>
      <w:r w:rsidRPr="009E3E7F">
        <w:rPr>
          <w:rFonts w:ascii="Calibri" w:hAnsi="Calibri"/>
          <w:szCs w:val="24"/>
        </w:rPr>
        <w:t>Computer</w:t>
      </w:r>
      <w:r w:rsidR="009E3E7F" w:rsidRPr="009E3E7F">
        <w:rPr>
          <w:rFonts w:ascii="Calibri" w:hAnsi="Calibri"/>
          <w:szCs w:val="24"/>
        </w:rPr>
        <w:t>s</w:t>
      </w:r>
      <w:r w:rsidRPr="009E3E7F">
        <w:rPr>
          <w:rFonts w:ascii="Calibri" w:hAnsi="Calibri"/>
          <w:szCs w:val="24"/>
        </w:rPr>
        <w:t xml:space="preserve"> should not be used in low distraction </w:t>
      </w:r>
      <w:r w:rsidR="00436037" w:rsidRPr="009E3E7F">
        <w:rPr>
          <w:rFonts w:ascii="Calibri" w:hAnsi="Calibri"/>
          <w:szCs w:val="24"/>
        </w:rPr>
        <w:t>venues.</w:t>
      </w:r>
      <w:r w:rsidR="00436037" w:rsidRPr="009E3E7F">
        <w:rPr>
          <w:rFonts w:ascii="Calibri" w:hAnsi="Calibri"/>
          <w:b/>
          <w:szCs w:val="24"/>
        </w:rPr>
        <w:t xml:space="preserve"> </w:t>
      </w:r>
    </w:p>
    <w:p w14:paraId="7C562810" w14:textId="77777777" w:rsidR="0019142A" w:rsidRPr="009E3E7F" w:rsidRDefault="0019142A" w:rsidP="0019142A">
      <w:pPr>
        <w:pStyle w:val="ListParagraph"/>
        <w:spacing w:line="360" w:lineRule="auto"/>
        <w:rPr>
          <w:rFonts w:ascii="Calibri" w:hAnsi="Calibri"/>
          <w:b/>
          <w:szCs w:val="24"/>
        </w:rPr>
      </w:pPr>
    </w:p>
    <w:p w14:paraId="28B14E92" w14:textId="217E6A4C" w:rsidR="009A5B4A" w:rsidRPr="0065309C" w:rsidRDefault="00DD40EF" w:rsidP="009A5B4A">
      <w:pPr>
        <w:spacing w:line="360" w:lineRule="auto"/>
        <w:rPr>
          <w:rFonts w:ascii="Calibri" w:hAnsi="Calibri"/>
          <w:b/>
          <w:szCs w:val="24"/>
        </w:rPr>
      </w:pPr>
      <w:r>
        <w:rPr>
          <w:rFonts w:ascii="Calibri" w:hAnsi="Calibri"/>
          <w:b/>
          <w:szCs w:val="24"/>
        </w:rPr>
        <w:t xml:space="preserve">8. </w:t>
      </w:r>
      <w:r w:rsidR="00436037" w:rsidRPr="0065309C">
        <w:rPr>
          <w:rFonts w:ascii="Calibri" w:hAnsi="Calibri"/>
          <w:b/>
          <w:szCs w:val="24"/>
        </w:rPr>
        <w:t>Individual</w:t>
      </w:r>
      <w:r w:rsidR="009A5B4A" w:rsidRPr="0065309C">
        <w:rPr>
          <w:rFonts w:ascii="Calibri" w:hAnsi="Calibri"/>
          <w:b/>
          <w:szCs w:val="24"/>
        </w:rPr>
        <w:t xml:space="preserve"> </w:t>
      </w:r>
      <w:r w:rsidR="00FF4F82">
        <w:rPr>
          <w:rFonts w:ascii="Calibri" w:hAnsi="Calibri"/>
          <w:b/>
          <w:szCs w:val="24"/>
        </w:rPr>
        <w:t>V</w:t>
      </w:r>
      <w:r w:rsidR="009A5B4A" w:rsidRPr="0065309C">
        <w:rPr>
          <w:rFonts w:ascii="Calibri" w:hAnsi="Calibri"/>
          <w:b/>
          <w:szCs w:val="24"/>
        </w:rPr>
        <w:t>enues</w:t>
      </w:r>
    </w:p>
    <w:p w14:paraId="351FEE69" w14:textId="77777777" w:rsidR="009A5B4A" w:rsidRPr="009E3E7F" w:rsidRDefault="009A5B4A" w:rsidP="009E3E7F">
      <w:pPr>
        <w:numPr>
          <w:ilvl w:val="0"/>
          <w:numId w:val="27"/>
        </w:numPr>
        <w:spacing w:after="0" w:line="360" w:lineRule="auto"/>
        <w:rPr>
          <w:rFonts w:ascii="Calibri" w:hAnsi="Calibri"/>
          <w:szCs w:val="24"/>
        </w:rPr>
      </w:pPr>
      <w:r w:rsidRPr="0065309C">
        <w:rPr>
          <w:rFonts w:ascii="Calibri" w:hAnsi="Calibri"/>
          <w:szCs w:val="24"/>
        </w:rPr>
        <w:t xml:space="preserve"> Where you are the sole </w:t>
      </w:r>
      <w:r w:rsidR="00436037" w:rsidRPr="0065309C">
        <w:rPr>
          <w:rFonts w:ascii="Calibri" w:hAnsi="Calibri"/>
          <w:szCs w:val="24"/>
        </w:rPr>
        <w:t>invigilator</w:t>
      </w:r>
      <w:r w:rsidRPr="0065309C">
        <w:rPr>
          <w:rFonts w:ascii="Calibri" w:hAnsi="Calibri"/>
          <w:szCs w:val="24"/>
        </w:rPr>
        <w:t xml:space="preserve"> in an examination venue</w:t>
      </w:r>
      <w:r w:rsidRPr="009E3E7F">
        <w:rPr>
          <w:rFonts w:ascii="Calibri" w:hAnsi="Calibri"/>
          <w:szCs w:val="24"/>
        </w:rPr>
        <w:t xml:space="preserve">, it is </w:t>
      </w:r>
      <w:r w:rsidRPr="009E3E7F">
        <w:rPr>
          <w:rFonts w:ascii="Calibri" w:hAnsi="Calibri"/>
          <w:szCs w:val="24"/>
          <w:u w:val="single"/>
        </w:rPr>
        <w:t xml:space="preserve">always necessary </w:t>
      </w:r>
      <w:r w:rsidRPr="009E3E7F">
        <w:rPr>
          <w:rFonts w:ascii="Calibri" w:hAnsi="Calibri"/>
          <w:szCs w:val="24"/>
        </w:rPr>
        <w:t>to call the chief invigilator or Exams Office if there is a query that arises during the examination time.</w:t>
      </w:r>
    </w:p>
    <w:p w14:paraId="250A14E7" w14:textId="77777777" w:rsidR="009A5B4A" w:rsidRPr="0065309C" w:rsidRDefault="009A5B4A" w:rsidP="009A5B4A">
      <w:pPr>
        <w:spacing w:line="360" w:lineRule="auto"/>
        <w:rPr>
          <w:rFonts w:ascii="Calibri" w:hAnsi="Calibri"/>
          <w:szCs w:val="24"/>
        </w:rPr>
      </w:pPr>
    </w:p>
    <w:p w14:paraId="0ED0A4D5" w14:textId="20D8C791" w:rsidR="009A5B4A" w:rsidRPr="0065309C" w:rsidRDefault="00DD40EF" w:rsidP="009A5B4A">
      <w:pPr>
        <w:spacing w:line="360" w:lineRule="auto"/>
        <w:rPr>
          <w:rFonts w:ascii="Calibri" w:hAnsi="Calibri"/>
          <w:b/>
          <w:szCs w:val="24"/>
        </w:rPr>
      </w:pPr>
      <w:r>
        <w:rPr>
          <w:rFonts w:ascii="Calibri" w:hAnsi="Calibri"/>
          <w:b/>
          <w:szCs w:val="24"/>
        </w:rPr>
        <w:t xml:space="preserve">9. </w:t>
      </w:r>
      <w:r w:rsidR="009A5B4A" w:rsidRPr="0065309C">
        <w:rPr>
          <w:rFonts w:ascii="Calibri" w:hAnsi="Calibri"/>
          <w:b/>
          <w:szCs w:val="24"/>
        </w:rPr>
        <w:t xml:space="preserve">Circumstances </w:t>
      </w:r>
      <w:r w:rsidR="00FF4F82">
        <w:rPr>
          <w:rFonts w:ascii="Calibri" w:hAnsi="Calibri"/>
          <w:b/>
          <w:szCs w:val="24"/>
        </w:rPr>
        <w:t>T</w:t>
      </w:r>
      <w:r w:rsidR="009A5B4A" w:rsidRPr="0065309C">
        <w:rPr>
          <w:rFonts w:ascii="Calibri" w:hAnsi="Calibri"/>
          <w:b/>
          <w:szCs w:val="24"/>
        </w:rPr>
        <w:t xml:space="preserve">hat </w:t>
      </w:r>
      <w:r w:rsidR="00FF4F82">
        <w:rPr>
          <w:rFonts w:ascii="Calibri" w:hAnsi="Calibri"/>
          <w:b/>
          <w:szCs w:val="24"/>
        </w:rPr>
        <w:t>M</w:t>
      </w:r>
      <w:r w:rsidR="009A5B4A" w:rsidRPr="0065309C">
        <w:rPr>
          <w:rFonts w:ascii="Calibri" w:hAnsi="Calibri"/>
          <w:b/>
          <w:szCs w:val="24"/>
        </w:rPr>
        <w:t xml:space="preserve">ay </w:t>
      </w:r>
      <w:r w:rsidR="00FF4F82">
        <w:rPr>
          <w:rFonts w:ascii="Calibri" w:hAnsi="Calibri"/>
          <w:b/>
          <w:szCs w:val="24"/>
        </w:rPr>
        <w:t>A</w:t>
      </w:r>
      <w:r w:rsidR="009A5B4A" w:rsidRPr="0065309C">
        <w:rPr>
          <w:rFonts w:ascii="Calibri" w:hAnsi="Calibri"/>
          <w:b/>
          <w:szCs w:val="24"/>
        </w:rPr>
        <w:t>rise</w:t>
      </w:r>
    </w:p>
    <w:p w14:paraId="75503AB8" w14:textId="77777777" w:rsidR="009A5B4A" w:rsidRPr="0065309C" w:rsidRDefault="009A5B4A" w:rsidP="009A5B4A">
      <w:pPr>
        <w:spacing w:line="360" w:lineRule="auto"/>
        <w:rPr>
          <w:rFonts w:ascii="Calibri" w:hAnsi="Calibri"/>
          <w:szCs w:val="24"/>
        </w:rPr>
      </w:pPr>
      <w:r w:rsidRPr="0065309C">
        <w:rPr>
          <w:rFonts w:ascii="Calibri" w:hAnsi="Calibri"/>
          <w:szCs w:val="24"/>
        </w:rPr>
        <w:t>What should you do if a student…</w:t>
      </w:r>
    </w:p>
    <w:p w14:paraId="21E99FA7" w14:textId="77777777" w:rsidR="009A5B4A" w:rsidRPr="0065309C" w:rsidRDefault="009A5B4A" w:rsidP="009A5B4A">
      <w:pPr>
        <w:numPr>
          <w:ilvl w:val="0"/>
          <w:numId w:val="28"/>
        </w:numPr>
        <w:spacing w:after="0" w:line="360" w:lineRule="auto"/>
        <w:rPr>
          <w:rFonts w:ascii="Calibri" w:hAnsi="Calibri"/>
          <w:szCs w:val="24"/>
        </w:rPr>
      </w:pPr>
      <w:r w:rsidRPr="0065309C">
        <w:rPr>
          <w:rFonts w:ascii="Calibri" w:hAnsi="Calibri"/>
          <w:szCs w:val="24"/>
        </w:rPr>
        <w:t>Becomes distressed, anxious or panicky?</w:t>
      </w:r>
    </w:p>
    <w:p w14:paraId="1A9E986C" w14:textId="77777777" w:rsidR="009A5B4A" w:rsidRPr="0065309C" w:rsidRDefault="009A5B4A" w:rsidP="009A5B4A">
      <w:pPr>
        <w:numPr>
          <w:ilvl w:val="0"/>
          <w:numId w:val="28"/>
        </w:numPr>
        <w:spacing w:after="0" w:line="360" w:lineRule="auto"/>
        <w:rPr>
          <w:rFonts w:ascii="Calibri" w:hAnsi="Calibri"/>
          <w:szCs w:val="24"/>
        </w:rPr>
      </w:pPr>
      <w:r w:rsidRPr="0065309C">
        <w:rPr>
          <w:rFonts w:ascii="Calibri" w:hAnsi="Calibri"/>
          <w:szCs w:val="24"/>
        </w:rPr>
        <w:t>Requests repeated breaks?</w:t>
      </w:r>
    </w:p>
    <w:p w14:paraId="514A170A" w14:textId="77777777" w:rsidR="009A5B4A" w:rsidRPr="0065309C" w:rsidRDefault="009A5B4A" w:rsidP="009A5B4A">
      <w:pPr>
        <w:numPr>
          <w:ilvl w:val="0"/>
          <w:numId w:val="28"/>
        </w:numPr>
        <w:spacing w:after="0" w:line="360" w:lineRule="auto"/>
        <w:rPr>
          <w:rFonts w:ascii="Calibri" w:hAnsi="Calibri"/>
          <w:szCs w:val="24"/>
        </w:rPr>
      </w:pPr>
      <w:r w:rsidRPr="0065309C">
        <w:rPr>
          <w:rFonts w:ascii="Calibri" w:hAnsi="Calibri"/>
          <w:szCs w:val="24"/>
        </w:rPr>
        <w:t>Stands up and stretches or walks about?</w:t>
      </w:r>
    </w:p>
    <w:p w14:paraId="2262B021" w14:textId="77777777" w:rsidR="009A5B4A" w:rsidRPr="0065309C" w:rsidRDefault="009A5B4A" w:rsidP="009A5B4A">
      <w:pPr>
        <w:numPr>
          <w:ilvl w:val="0"/>
          <w:numId w:val="28"/>
        </w:numPr>
        <w:spacing w:after="0" w:line="360" w:lineRule="auto"/>
        <w:rPr>
          <w:rFonts w:ascii="Calibri" w:hAnsi="Calibri"/>
          <w:szCs w:val="24"/>
        </w:rPr>
      </w:pPr>
      <w:r w:rsidRPr="0065309C">
        <w:rPr>
          <w:rFonts w:ascii="Calibri" w:hAnsi="Calibri"/>
          <w:szCs w:val="24"/>
        </w:rPr>
        <w:t xml:space="preserve">Arrives with a magnifier or coloured overlay? </w:t>
      </w:r>
    </w:p>
    <w:p w14:paraId="3F0B9F21" w14:textId="77777777" w:rsidR="009A5B4A" w:rsidRPr="0065309C" w:rsidRDefault="009A5B4A" w:rsidP="009A5B4A">
      <w:pPr>
        <w:numPr>
          <w:ilvl w:val="0"/>
          <w:numId w:val="28"/>
        </w:numPr>
        <w:spacing w:after="0" w:line="360" w:lineRule="auto"/>
        <w:rPr>
          <w:rFonts w:ascii="Calibri" w:hAnsi="Calibri"/>
          <w:szCs w:val="24"/>
        </w:rPr>
      </w:pPr>
      <w:r w:rsidRPr="0065309C">
        <w:rPr>
          <w:rFonts w:ascii="Calibri" w:hAnsi="Calibri"/>
          <w:szCs w:val="24"/>
        </w:rPr>
        <w:t>Wears earplugs or ear protectors?</w:t>
      </w:r>
    </w:p>
    <w:p w14:paraId="3BE49738" w14:textId="77777777" w:rsidR="009A5B4A" w:rsidRPr="0065309C" w:rsidRDefault="009A5B4A" w:rsidP="009A5B4A">
      <w:pPr>
        <w:numPr>
          <w:ilvl w:val="0"/>
          <w:numId w:val="28"/>
        </w:numPr>
        <w:spacing w:after="0" w:line="360" w:lineRule="auto"/>
        <w:rPr>
          <w:rFonts w:ascii="Calibri" w:hAnsi="Calibri"/>
          <w:szCs w:val="24"/>
        </w:rPr>
      </w:pPr>
      <w:r w:rsidRPr="0065309C">
        <w:rPr>
          <w:rFonts w:ascii="Calibri" w:hAnsi="Calibri"/>
          <w:szCs w:val="24"/>
        </w:rPr>
        <w:lastRenderedPageBreak/>
        <w:t>Brings food and a drink into the exam?</w:t>
      </w:r>
    </w:p>
    <w:p w14:paraId="4B8A1E34" w14:textId="77777777" w:rsidR="009A5B4A" w:rsidRPr="0065309C" w:rsidRDefault="009A5B4A" w:rsidP="009A5B4A">
      <w:pPr>
        <w:numPr>
          <w:ilvl w:val="0"/>
          <w:numId w:val="28"/>
        </w:numPr>
        <w:spacing w:after="0" w:line="360" w:lineRule="auto"/>
        <w:rPr>
          <w:rFonts w:ascii="Calibri" w:hAnsi="Calibri"/>
          <w:szCs w:val="24"/>
        </w:rPr>
      </w:pPr>
      <w:r w:rsidRPr="0065309C">
        <w:rPr>
          <w:rFonts w:ascii="Calibri" w:hAnsi="Calibri"/>
          <w:szCs w:val="24"/>
        </w:rPr>
        <w:t>Asks you to read part or all of their exam paper?</w:t>
      </w:r>
    </w:p>
    <w:p w14:paraId="0CB58916" w14:textId="77777777" w:rsidR="009A5B4A" w:rsidRPr="0065309C" w:rsidRDefault="009A5B4A" w:rsidP="009A5B4A">
      <w:pPr>
        <w:numPr>
          <w:ilvl w:val="0"/>
          <w:numId w:val="28"/>
        </w:numPr>
        <w:spacing w:after="0" w:line="360" w:lineRule="auto"/>
        <w:rPr>
          <w:rFonts w:ascii="Calibri" w:hAnsi="Calibri"/>
          <w:szCs w:val="24"/>
        </w:rPr>
      </w:pPr>
      <w:r w:rsidRPr="0065309C">
        <w:rPr>
          <w:rFonts w:ascii="Calibri" w:hAnsi="Calibri"/>
          <w:szCs w:val="24"/>
        </w:rPr>
        <w:t>Causes a disruption to other students?</w:t>
      </w:r>
    </w:p>
    <w:p w14:paraId="2B58BC74" w14:textId="77777777" w:rsidR="009A5B4A" w:rsidRPr="0065309C" w:rsidRDefault="009A5B4A" w:rsidP="009A5B4A">
      <w:pPr>
        <w:numPr>
          <w:ilvl w:val="0"/>
          <w:numId w:val="28"/>
        </w:numPr>
        <w:spacing w:after="0" w:line="360" w:lineRule="auto"/>
        <w:rPr>
          <w:rFonts w:ascii="Calibri" w:hAnsi="Calibri"/>
          <w:szCs w:val="24"/>
        </w:rPr>
      </w:pPr>
      <w:r w:rsidRPr="0065309C">
        <w:rPr>
          <w:rFonts w:ascii="Calibri" w:hAnsi="Calibri"/>
          <w:szCs w:val="24"/>
        </w:rPr>
        <w:t xml:space="preserve">Disagrees with you about something exam related during the exam? </w:t>
      </w:r>
    </w:p>
    <w:p w14:paraId="06426F1B" w14:textId="77777777" w:rsidR="009A5B4A" w:rsidRPr="0065309C" w:rsidRDefault="009A5B4A" w:rsidP="009A5B4A">
      <w:pPr>
        <w:spacing w:line="360" w:lineRule="auto"/>
        <w:rPr>
          <w:rFonts w:ascii="Calibri" w:hAnsi="Calibri"/>
          <w:szCs w:val="24"/>
        </w:rPr>
      </w:pPr>
    </w:p>
    <w:p w14:paraId="3DAD24CB" w14:textId="6AE62689" w:rsidR="009A5B4A" w:rsidRPr="00D57A2B" w:rsidRDefault="009A5B4A" w:rsidP="009A5B4A">
      <w:pPr>
        <w:spacing w:line="360" w:lineRule="auto"/>
        <w:rPr>
          <w:rFonts w:ascii="Calibri" w:hAnsi="Calibri"/>
          <w:szCs w:val="24"/>
        </w:rPr>
      </w:pPr>
      <w:r w:rsidRPr="00D57A2B">
        <w:rPr>
          <w:rFonts w:ascii="Calibri" w:hAnsi="Calibri"/>
          <w:szCs w:val="24"/>
        </w:rPr>
        <w:t>You should…</w:t>
      </w:r>
    </w:p>
    <w:p w14:paraId="36694C40" w14:textId="303B2617" w:rsidR="009A5B4A" w:rsidRPr="0065309C" w:rsidRDefault="009A5B4A" w:rsidP="009A5B4A">
      <w:pPr>
        <w:pStyle w:val="ListParagraph"/>
        <w:numPr>
          <w:ilvl w:val="0"/>
          <w:numId w:val="33"/>
        </w:numPr>
        <w:spacing w:after="0" w:line="360" w:lineRule="auto"/>
        <w:contextualSpacing w:val="0"/>
        <w:rPr>
          <w:rFonts w:ascii="Calibri" w:hAnsi="Calibri"/>
          <w:szCs w:val="24"/>
        </w:rPr>
      </w:pPr>
      <w:r w:rsidRPr="0065309C">
        <w:rPr>
          <w:rFonts w:ascii="Calibri" w:hAnsi="Calibri"/>
          <w:szCs w:val="24"/>
        </w:rPr>
        <w:t xml:space="preserve">Check the </w:t>
      </w:r>
      <w:r w:rsidR="00436037" w:rsidRPr="0065309C">
        <w:rPr>
          <w:rFonts w:ascii="Calibri" w:hAnsi="Calibri"/>
          <w:szCs w:val="24"/>
        </w:rPr>
        <w:t>student’s</w:t>
      </w:r>
      <w:r w:rsidRPr="0065309C">
        <w:rPr>
          <w:rFonts w:ascii="Calibri" w:hAnsi="Calibri"/>
          <w:szCs w:val="24"/>
        </w:rPr>
        <w:t xml:space="preserve"> examination accommodations if known</w:t>
      </w:r>
      <w:r w:rsidR="00FF4F82">
        <w:rPr>
          <w:rFonts w:ascii="Calibri" w:hAnsi="Calibri"/>
          <w:szCs w:val="24"/>
        </w:rPr>
        <w:t>.</w:t>
      </w:r>
    </w:p>
    <w:p w14:paraId="009EF830" w14:textId="77777777" w:rsidR="009A5B4A" w:rsidRPr="0065309C" w:rsidRDefault="009A5B4A" w:rsidP="009A5B4A">
      <w:pPr>
        <w:numPr>
          <w:ilvl w:val="0"/>
          <w:numId w:val="29"/>
        </w:numPr>
        <w:spacing w:after="0" w:line="360" w:lineRule="auto"/>
        <w:rPr>
          <w:rFonts w:ascii="Calibri" w:hAnsi="Calibri"/>
          <w:szCs w:val="24"/>
        </w:rPr>
      </w:pPr>
      <w:r w:rsidRPr="0065309C">
        <w:rPr>
          <w:rFonts w:ascii="Calibri" w:hAnsi="Calibri"/>
          <w:szCs w:val="24"/>
        </w:rPr>
        <w:t>Not panic! Be calm and supportive.</w:t>
      </w:r>
    </w:p>
    <w:p w14:paraId="6DA4011B" w14:textId="376CB87A" w:rsidR="009A5B4A" w:rsidRPr="0065309C" w:rsidRDefault="009A5B4A" w:rsidP="009A5B4A">
      <w:pPr>
        <w:numPr>
          <w:ilvl w:val="0"/>
          <w:numId w:val="29"/>
        </w:numPr>
        <w:spacing w:after="0" w:line="360" w:lineRule="auto"/>
        <w:rPr>
          <w:rFonts w:ascii="Calibri" w:hAnsi="Calibri"/>
          <w:szCs w:val="24"/>
        </w:rPr>
      </w:pPr>
      <w:r w:rsidRPr="0065309C">
        <w:rPr>
          <w:rFonts w:ascii="Calibri" w:hAnsi="Calibri"/>
          <w:szCs w:val="24"/>
        </w:rPr>
        <w:t>Allow a student to take repeated breaks</w:t>
      </w:r>
      <w:r w:rsidR="00FF4F82">
        <w:rPr>
          <w:rFonts w:ascii="Calibri" w:hAnsi="Calibri"/>
          <w:szCs w:val="24"/>
        </w:rPr>
        <w:t>. A</w:t>
      </w:r>
      <w:r w:rsidRPr="0065309C">
        <w:rPr>
          <w:rFonts w:ascii="Calibri" w:hAnsi="Calibri"/>
          <w:szCs w:val="24"/>
        </w:rPr>
        <w:t>sk if they are ok and contact the chief or exams office if necessary</w:t>
      </w:r>
      <w:r w:rsidR="00FF4F82">
        <w:rPr>
          <w:rFonts w:ascii="Calibri" w:hAnsi="Calibri"/>
          <w:szCs w:val="24"/>
        </w:rPr>
        <w:t>.</w:t>
      </w:r>
    </w:p>
    <w:p w14:paraId="47CB6770" w14:textId="68311B2B" w:rsidR="009A5B4A" w:rsidRPr="0065309C" w:rsidRDefault="009A5B4A" w:rsidP="009A5B4A">
      <w:pPr>
        <w:numPr>
          <w:ilvl w:val="0"/>
          <w:numId w:val="29"/>
        </w:numPr>
        <w:spacing w:after="0" w:line="360" w:lineRule="auto"/>
        <w:rPr>
          <w:rFonts w:ascii="Calibri" w:hAnsi="Calibri"/>
          <w:szCs w:val="24"/>
        </w:rPr>
      </w:pPr>
      <w:r w:rsidRPr="0065309C">
        <w:rPr>
          <w:rFonts w:ascii="Calibri" w:hAnsi="Calibri"/>
          <w:szCs w:val="24"/>
        </w:rPr>
        <w:t>Minimise disruption to others, position students who may need to stand/stretch at the back of the room – ideally before the start of the exam (may apply to 2 or 3 students)</w:t>
      </w:r>
      <w:r w:rsidR="00FF4F82">
        <w:rPr>
          <w:rFonts w:ascii="Calibri" w:hAnsi="Calibri"/>
          <w:szCs w:val="24"/>
        </w:rPr>
        <w:t>.</w:t>
      </w:r>
    </w:p>
    <w:p w14:paraId="614C1804" w14:textId="60EE0001" w:rsidR="009A5B4A" w:rsidRPr="0065309C" w:rsidRDefault="009A5B4A" w:rsidP="009A5B4A">
      <w:pPr>
        <w:numPr>
          <w:ilvl w:val="0"/>
          <w:numId w:val="29"/>
        </w:numPr>
        <w:spacing w:after="0" w:line="360" w:lineRule="auto"/>
        <w:rPr>
          <w:rFonts w:ascii="Calibri" w:hAnsi="Calibri"/>
          <w:szCs w:val="24"/>
        </w:rPr>
      </w:pPr>
      <w:r w:rsidRPr="0065309C">
        <w:rPr>
          <w:rFonts w:ascii="Calibri" w:hAnsi="Calibri"/>
          <w:szCs w:val="24"/>
        </w:rPr>
        <w:t>Allow earplugs, magnifiers, overlays etc</w:t>
      </w:r>
      <w:r w:rsidR="00FF4F82">
        <w:rPr>
          <w:rFonts w:ascii="Calibri" w:hAnsi="Calibri"/>
          <w:szCs w:val="24"/>
        </w:rPr>
        <w:t>.</w:t>
      </w:r>
      <w:r w:rsidRPr="0065309C">
        <w:rPr>
          <w:rFonts w:ascii="Calibri" w:hAnsi="Calibri"/>
          <w:szCs w:val="24"/>
        </w:rPr>
        <w:t xml:space="preserve"> (anything useful that does not distract others or break exam rules)</w:t>
      </w:r>
      <w:r w:rsidR="00FF4F82">
        <w:rPr>
          <w:rFonts w:ascii="Calibri" w:hAnsi="Calibri"/>
          <w:szCs w:val="24"/>
        </w:rPr>
        <w:t>.</w:t>
      </w:r>
    </w:p>
    <w:p w14:paraId="3F42339C" w14:textId="1A614BDC" w:rsidR="009A5B4A" w:rsidRPr="0065309C" w:rsidRDefault="009A5B4A" w:rsidP="009A5B4A">
      <w:pPr>
        <w:numPr>
          <w:ilvl w:val="0"/>
          <w:numId w:val="29"/>
        </w:numPr>
        <w:spacing w:after="0" w:line="360" w:lineRule="auto"/>
        <w:rPr>
          <w:rFonts w:ascii="Calibri" w:hAnsi="Calibri"/>
          <w:szCs w:val="24"/>
        </w:rPr>
      </w:pPr>
      <w:r w:rsidRPr="0065309C">
        <w:rPr>
          <w:rFonts w:ascii="Calibri" w:hAnsi="Calibri"/>
          <w:szCs w:val="24"/>
        </w:rPr>
        <w:t>Allow a student to bring in food and a drink into their exam (most likely they are diabetic) this may be verified via Invigilator notes or with Exams Office if concerned – don’t confront a student in an exam unless it is causing a disruption to others</w:t>
      </w:r>
      <w:r w:rsidR="00FF4F82">
        <w:rPr>
          <w:rFonts w:ascii="Calibri" w:hAnsi="Calibri"/>
          <w:szCs w:val="24"/>
        </w:rPr>
        <w:t>.</w:t>
      </w:r>
    </w:p>
    <w:p w14:paraId="69C2BF8F" w14:textId="2D697F8A" w:rsidR="009A5B4A" w:rsidRPr="0065309C" w:rsidRDefault="009A5B4A" w:rsidP="009A5B4A">
      <w:pPr>
        <w:numPr>
          <w:ilvl w:val="0"/>
          <w:numId w:val="29"/>
        </w:numPr>
        <w:spacing w:after="0" w:line="360" w:lineRule="auto"/>
        <w:rPr>
          <w:rFonts w:ascii="Calibri" w:hAnsi="Calibri"/>
          <w:szCs w:val="24"/>
        </w:rPr>
      </w:pPr>
      <w:r w:rsidRPr="0065309C">
        <w:rPr>
          <w:rFonts w:ascii="Calibri" w:hAnsi="Calibri"/>
          <w:szCs w:val="24"/>
        </w:rPr>
        <w:t>Be prepared to read part or all of an exam question or paper if asked (most exam questions are short)</w:t>
      </w:r>
      <w:r w:rsidR="00FF4F82">
        <w:rPr>
          <w:rFonts w:ascii="Calibri" w:hAnsi="Calibri"/>
          <w:szCs w:val="24"/>
        </w:rPr>
        <w:t>.</w:t>
      </w:r>
      <w:r w:rsidRPr="0065309C">
        <w:rPr>
          <w:rFonts w:ascii="Calibri" w:hAnsi="Calibri"/>
          <w:szCs w:val="24"/>
        </w:rPr>
        <w:t xml:space="preserve"> </w:t>
      </w:r>
      <w:r w:rsidR="00FF4F82">
        <w:rPr>
          <w:rFonts w:ascii="Calibri" w:hAnsi="Calibri"/>
          <w:szCs w:val="24"/>
        </w:rPr>
        <w:t>I</w:t>
      </w:r>
      <w:r w:rsidRPr="0065309C">
        <w:rPr>
          <w:rFonts w:ascii="Calibri" w:hAnsi="Calibri"/>
          <w:szCs w:val="24"/>
        </w:rPr>
        <w:t>f needed</w:t>
      </w:r>
      <w:r w:rsidR="00FF4F82">
        <w:rPr>
          <w:rFonts w:ascii="Calibri" w:hAnsi="Calibri"/>
          <w:szCs w:val="24"/>
        </w:rPr>
        <w:t>,</w:t>
      </w:r>
      <w:r w:rsidRPr="0065309C">
        <w:rPr>
          <w:rFonts w:ascii="Calibri" w:hAnsi="Calibri"/>
          <w:szCs w:val="24"/>
        </w:rPr>
        <w:t xml:space="preserve"> this can be done outside the exam venue</w:t>
      </w:r>
      <w:r w:rsidR="00FF4F82">
        <w:rPr>
          <w:rFonts w:ascii="Calibri" w:hAnsi="Calibri"/>
          <w:szCs w:val="24"/>
        </w:rPr>
        <w:t>.</w:t>
      </w:r>
    </w:p>
    <w:p w14:paraId="6F3BD39F" w14:textId="03CDE3A7" w:rsidR="009A5B4A" w:rsidRDefault="009A5B4A" w:rsidP="009A5B4A">
      <w:pPr>
        <w:numPr>
          <w:ilvl w:val="0"/>
          <w:numId w:val="29"/>
        </w:numPr>
        <w:spacing w:after="0" w:line="360" w:lineRule="auto"/>
        <w:rPr>
          <w:rFonts w:ascii="Calibri" w:hAnsi="Calibri"/>
          <w:szCs w:val="24"/>
        </w:rPr>
      </w:pPr>
      <w:r w:rsidRPr="0065309C">
        <w:rPr>
          <w:rFonts w:ascii="Calibri" w:hAnsi="Calibri"/>
          <w:szCs w:val="24"/>
        </w:rPr>
        <w:t>Call the chief invigilator or Exams Office if necessary</w:t>
      </w:r>
      <w:r w:rsidR="00FF4F82">
        <w:rPr>
          <w:rFonts w:ascii="Calibri" w:hAnsi="Calibri"/>
          <w:szCs w:val="24"/>
        </w:rPr>
        <w:t>.</w:t>
      </w:r>
      <w:r w:rsidRPr="0065309C">
        <w:rPr>
          <w:rFonts w:ascii="Calibri" w:hAnsi="Calibri"/>
          <w:szCs w:val="24"/>
        </w:rPr>
        <w:t xml:space="preserve"> </w:t>
      </w:r>
    </w:p>
    <w:p w14:paraId="531294E6" w14:textId="5777D633" w:rsidR="009613B6" w:rsidRDefault="009613B6">
      <w:pPr>
        <w:rPr>
          <w:rFonts w:ascii="Calibri" w:hAnsi="Calibri"/>
          <w:szCs w:val="24"/>
        </w:rPr>
      </w:pPr>
      <w:r>
        <w:rPr>
          <w:rFonts w:ascii="Calibri" w:hAnsi="Calibri"/>
          <w:szCs w:val="24"/>
        </w:rPr>
        <w:br w:type="page"/>
      </w:r>
    </w:p>
    <w:p w14:paraId="65327292" w14:textId="5D690BAA" w:rsidR="009A5B4A" w:rsidRPr="0065309C" w:rsidRDefault="00DD40EF" w:rsidP="009A5B4A">
      <w:pPr>
        <w:spacing w:line="360" w:lineRule="auto"/>
        <w:rPr>
          <w:rFonts w:ascii="Calibri" w:hAnsi="Calibri"/>
          <w:b/>
          <w:szCs w:val="24"/>
        </w:rPr>
      </w:pPr>
      <w:r>
        <w:rPr>
          <w:rFonts w:ascii="Calibri" w:hAnsi="Calibri"/>
          <w:b/>
          <w:szCs w:val="24"/>
        </w:rPr>
        <w:lastRenderedPageBreak/>
        <w:t xml:space="preserve">10. </w:t>
      </w:r>
      <w:r w:rsidR="009A5B4A" w:rsidRPr="0065309C">
        <w:rPr>
          <w:rFonts w:ascii="Calibri" w:hAnsi="Calibri"/>
          <w:b/>
          <w:szCs w:val="24"/>
        </w:rPr>
        <w:t xml:space="preserve">A </w:t>
      </w:r>
      <w:r w:rsidR="00FF4F82">
        <w:rPr>
          <w:rFonts w:ascii="Calibri" w:hAnsi="Calibri"/>
          <w:b/>
          <w:szCs w:val="24"/>
        </w:rPr>
        <w:t>G</w:t>
      </w:r>
      <w:r w:rsidR="009A5B4A" w:rsidRPr="0065309C">
        <w:rPr>
          <w:rFonts w:ascii="Calibri" w:hAnsi="Calibri"/>
          <w:b/>
          <w:szCs w:val="24"/>
        </w:rPr>
        <w:t xml:space="preserve">ood </w:t>
      </w:r>
      <w:r w:rsidR="00FF4F82">
        <w:rPr>
          <w:rFonts w:ascii="Calibri" w:hAnsi="Calibri"/>
          <w:b/>
          <w:szCs w:val="24"/>
        </w:rPr>
        <w:t>I</w:t>
      </w:r>
      <w:r w:rsidR="009A5B4A" w:rsidRPr="0065309C">
        <w:rPr>
          <w:rFonts w:ascii="Calibri" w:hAnsi="Calibri"/>
          <w:b/>
          <w:szCs w:val="24"/>
        </w:rPr>
        <w:t>nvigilator</w:t>
      </w:r>
      <w:r w:rsidR="00FF4F82">
        <w:rPr>
          <w:rFonts w:ascii="Calibri" w:hAnsi="Calibri"/>
          <w:b/>
          <w:szCs w:val="24"/>
        </w:rPr>
        <w:t>…</w:t>
      </w:r>
    </w:p>
    <w:p w14:paraId="5B6235F6" w14:textId="0A56B472" w:rsidR="009A5B4A" w:rsidRPr="0065309C" w:rsidRDefault="009A5B4A" w:rsidP="009A5B4A">
      <w:pPr>
        <w:pStyle w:val="ListParagraph"/>
        <w:numPr>
          <w:ilvl w:val="0"/>
          <w:numId w:val="33"/>
        </w:numPr>
        <w:spacing w:after="0" w:line="360" w:lineRule="auto"/>
        <w:contextualSpacing w:val="0"/>
        <w:rPr>
          <w:rFonts w:ascii="Calibri" w:hAnsi="Calibri"/>
          <w:szCs w:val="24"/>
        </w:rPr>
      </w:pPr>
      <w:r w:rsidRPr="0065309C">
        <w:rPr>
          <w:rFonts w:ascii="Calibri" w:hAnsi="Calibri"/>
          <w:szCs w:val="24"/>
        </w:rPr>
        <w:t>Turns up on time. A late start can cause multiple problems, including</w:t>
      </w:r>
      <w:r w:rsidR="00FF4F82">
        <w:rPr>
          <w:rFonts w:ascii="Calibri" w:hAnsi="Calibri"/>
          <w:szCs w:val="24"/>
        </w:rPr>
        <w:t xml:space="preserve"> </w:t>
      </w:r>
      <w:r w:rsidRPr="0065309C">
        <w:rPr>
          <w:rFonts w:ascii="Calibri" w:hAnsi="Calibri"/>
          <w:szCs w:val="24"/>
        </w:rPr>
        <w:t>greater student distress, less time to solve other problems</w:t>
      </w:r>
      <w:r w:rsidR="00FF4F82">
        <w:rPr>
          <w:rFonts w:ascii="Calibri" w:hAnsi="Calibri"/>
          <w:szCs w:val="24"/>
        </w:rPr>
        <w:t xml:space="preserve"> and</w:t>
      </w:r>
      <w:r w:rsidRPr="0065309C">
        <w:rPr>
          <w:rFonts w:ascii="Calibri" w:hAnsi="Calibri"/>
          <w:szCs w:val="24"/>
        </w:rPr>
        <w:t xml:space="preserve"> shortened rest for students with second exams.</w:t>
      </w:r>
    </w:p>
    <w:p w14:paraId="61BCFFEC" w14:textId="5DD2BD06" w:rsidR="009A5B4A" w:rsidRPr="0065309C" w:rsidRDefault="009A5B4A" w:rsidP="009A5B4A">
      <w:pPr>
        <w:pStyle w:val="ListParagraph"/>
        <w:numPr>
          <w:ilvl w:val="0"/>
          <w:numId w:val="33"/>
        </w:numPr>
        <w:spacing w:after="0" w:line="360" w:lineRule="auto"/>
        <w:contextualSpacing w:val="0"/>
        <w:rPr>
          <w:rFonts w:ascii="Calibri" w:hAnsi="Calibri"/>
          <w:szCs w:val="24"/>
        </w:rPr>
      </w:pPr>
      <w:r w:rsidRPr="0065309C">
        <w:rPr>
          <w:rFonts w:ascii="Calibri" w:hAnsi="Calibri"/>
          <w:szCs w:val="24"/>
        </w:rPr>
        <w:t xml:space="preserve">Doesn’t panic, but tries to solve problems </w:t>
      </w:r>
      <w:r w:rsidR="00FF4F82">
        <w:rPr>
          <w:rFonts w:ascii="Calibri" w:hAnsi="Calibri"/>
          <w:szCs w:val="24"/>
        </w:rPr>
        <w:t>by</w:t>
      </w:r>
      <w:r w:rsidRPr="0065309C">
        <w:rPr>
          <w:rFonts w:ascii="Calibri" w:hAnsi="Calibri"/>
          <w:szCs w:val="24"/>
        </w:rPr>
        <w:t xml:space="preserve"> understanding them rather than just saying </w:t>
      </w:r>
      <w:r w:rsidR="00FF4F82">
        <w:rPr>
          <w:rFonts w:ascii="Calibri" w:hAnsi="Calibri"/>
          <w:szCs w:val="24"/>
        </w:rPr>
        <w:t>“</w:t>
      </w:r>
      <w:r w:rsidRPr="0065309C">
        <w:rPr>
          <w:rFonts w:ascii="Calibri" w:hAnsi="Calibri"/>
          <w:szCs w:val="24"/>
        </w:rPr>
        <w:t>no</w:t>
      </w:r>
      <w:r w:rsidR="00FF4F82">
        <w:rPr>
          <w:rFonts w:ascii="Calibri" w:hAnsi="Calibri"/>
          <w:szCs w:val="24"/>
        </w:rPr>
        <w:t>.”</w:t>
      </w:r>
    </w:p>
    <w:p w14:paraId="2AB2ED9B" w14:textId="77777777" w:rsidR="009A5B4A" w:rsidRPr="0065309C" w:rsidRDefault="00436037" w:rsidP="009A5B4A">
      <w:pPr>
        <w:pStyle w:val="ListParagraph"/>
        <w:numPr>
          <w:ilvl w:val="0"/>
          <w:numId w:val="33"/>
        </w:numPr>
        <w:spacing w:after="0" w:line="360" w:lineRule="auto"/>
        <w:contextualSpacing w:val="0"/>
        <w:rPr>
          <w:rFonts w:ascii="Calibri" w:hAnsi="Calibri"/>
          <w:szCs w:val="24"/>
        </w:rPr>
      </w:pPr>
      <w:r w:rsidRPr="0065309C">
        <w:rPr>
          <w:rFonts w:ascii="Calibri" w:hAnsi="Calibri"/>
          <w:szCs w:val="24"/>
        </w:rPr>
        <w:t>Knows (</w:t>
      </w:r>
      <w:r w:rsidR="009A5B4A" w:rsidRPr="0065309C">
        <w:rPr>
          <w:rFonts w:ascii="Calibri" w:hAnsi="Calibri"/>
          <w:szCs w:val="24"/>
        </w:rPr>
        <w:t>or finds out) what venue type they are going to, what they are taking with them and when the exam is supposed to start and end.</w:t>
      </w:r>
    </w:p>
    <w:p w14:paraId="2D522A3A" w14:textId="77777777" w:rsidR="009A5B4A" w:rsidRPr="00D57A2B" w:rsidRDefault="009A5B4A" w:rsidP="00D57A2B">
      <w:pPr>
        <w:pStyle w:val="ListParagraph"/>
        <w:numPr>
          <w:ilvl w:val="0"/>
          <w:numId w:val="33"/>
        </w:numPr>
        <w:spacing w:line="360" w:lineRule="auto"/>
        <w:rPr>
          <w:rFonts w:ascii="Calibri" w:hAnsi="Calibri"/>
          <w:szCs w:val="24"/>
        </w:rPr>
      </w:pPr>
      <w:r w:rsidRPr="00D57A2B">
        <w:rPr>
          <w:rFonts w:ascii="Calibri" w:hAnsi="Calibri"/>
          <w:szCs w:val="24"/>
        </w:rPr>
        <w:t xml:space="preserve">Allows students to turn on their laptops and ensure their software is working before the exam starts.  </w:t>
      </w:r>
    </w:p>
    <w:p w14:paraId="5F55B36C" w14:textId="77777777" w:rsidR="00151B83" w:rsidRPr="0065309C" w:rsidRDefault="00151B83" w:rsidP="009A5B4A">
      <w:pPr>
        <w:spacing w:line="360" w:lineRule="auto"/>
        <w:rPr>
          <w:rFonts w:ascii="Calibri" w:hAnsi="Calibri"/>
          <w:szCs w:val="24"/>
        </w:rPr>
      </w:pPr>
    </w:p>
    <w:p w14:paraId="442AC185" w14:textId="38F0705D" w:rsidR="009A5B4A" w:rsidRPr="0065309C" w:rsidRDefault="00151B83" w:rsidP="009A5B4A">
      <w:pPr>
        <w:spacing w:line="360" w:lineRule="auto"/>
        <w:rPr>
          <w:rFonts w:ascii="Calibri" w:hAnsi="Calibri"/>
          <w:b/>
          <w:szCs w:val="24"/>
        </w:rPr>
      </w:pPr>
      <w:r>
        <w:rPr>
          <w:rFonts w:ascii="Calibri" w:hAnsi="Calibri"/>
          <w:b/>
          <w:szCs w:val="24"/>
        </w:rPr>
        <w:t xml:space="preserve">11. </w:t>
      </w:r>
      <w:r w:rsidR="009A5B4A" w:rsidRPr="0065309C">
        <w:rPr>
          <w:rFonts w:ascii="Calibri" w:hAnsi="Calibri"/>
          <w:b/>
          <w:szCs w:val="24"/>
        </w:rPr>
        <w:t>If in doubt</w:t>
      </w:r>
      <w:r w:rsidR="00D863D7">
        <w:rPr>
          <w:rFonts w:ascii="Calibri" w:hAnsi="Calibri"/>
          <w:b/>
          <w:szCs w:val="24"/>
        </w:rPr>
        <w:t>…</w:t>
      </w:r>
    </w:p>
    <w:p w14:paraId="374EEBFA" w14:textId="0D0ED82D" w:rsidR="009A5B4A" w:rsidRPr="0065309C" w:rsidRDefault="009A5B4A" w:rsidP="009A5B4A">
      <w:pPr>
        <w:numPr>
          <w:ilvl w:val="0"/>
          <w:numId w:val="30"/>
        </w:numPr>
        <w:spacing w:after="0" w:line="360" w:lineRule="auto"/>
        <w:rPr>
          <w:rFonts w:ascii="Calibri" w:hAnsi="Calibri"/>
          <w:szCs w:val="24"/>
        </w:rPr>
      </w:pPr>
      <w:r w:rsidRPr="0065309C">
        <w:rPr>
          <w:rFonts w:ascii="Calibri" w:hAnsi="Calibri"/>
          <w:szCs w:val="24"/>
        </w:rPr>
        <w:t>First contact the chief invigilator or the Exams Office</w:t>
      </w:r>
      <w:r w:rsidR="00675152">
        <w:rPr>
          <w:rFonts w:ascii="Calibri" w:hAnsi="Calibri"/>
          <w:szCs w:val="24"/>
        </w:rPr>
        <w:t>.</w:t>
      </w:r>
    </w:p>
    <w:p w14:paraId="69BF956F" w14:textId="77777777" w:rsidR="009A5B4A" w:rsidRDefault="009A5B4A" w:rsidP="009A5B4A">
      <w:pPr>
        <w:spacing w:line="360" w:lineRule="auto"/>
        <w:rPr>
          <w:rFonts w:ascii="Calibri" w:hAnsi="Calibri"/>
          <w:szCs w:val="24"/>
        </w:rPr>
      </w:pPr>
    </w:p>
    <w:p w14:paraId="75D4A554" w14:textId="77777777" w:rsidR="00F0700B" w:rsidRDefault="00F0700B" w:rsidP="009A5B4A">
      <w:pPr>
        <w:spacing w:line="360" w:lineRule="auto"/>
        <w:rPr>
          <w:rFonts w:ascii="Calibri" w:hAnsi="Calibri"/>
          <w:szCs w:val="24"/>
        </w:rPr>
      </w:pPr>
    </w:p>
    <w:p w14:paraId="79D777D4" w14:textId="77777777" w:rsidR="00F0700B" w:rsidRDefault="00F0700B" w:rsidP="009A5B4A">
      <w:pPr>
        <w:spacing w:line="360" w:lineRule="auto"/>
        <w:rPr>
          <w:rFonts w:ascii="Calibri" w:hAnsi="Calibri"/>
          <w:szCs w:val="24"/>
        </w:rPr>
      </w:pPr>
    </w:p>
    <w:p w14:paraId="5A1D0B02" w14:textId="77777777" w:rsidR="00F0700B" w:rsidRDefault="00F0700B" w:rsidP="009A5B4A">
      <w:pPr>
        <w:spacing w:line="360" w:lineRule="auto"/>
        <w:rPr>
          <w:rFonts w:ascii="Calibri" w:hAnsi="Calibri"/>
          <w:szCs w:val="24"/>
        </w:rPr>
      </w:pPr>
    </w:p>
    <w:p w14:paraId="273C2378" w14:textId="77777777" w:rsidR="00F0700B" w:rsidRDefault="00F0700B" w:rsidP="009A5B4A">
      <w:pPr>
        <w:spacing w:line="360" w:lineRule="auto"/>
        <w:rPr>
          <w:rFonts w:ascii="Calibri" w:hAnsi="Calibri"/>
          <w:szCs w:val="24"/>
        </w:rPr>
      </w:pPr>
    </w:p>
    <w:p w14:paraId="492980F8" w14:textId="77777777" w:rsidR="00F0700B" w:rsidRDefault="00F0700B" w:rsidP="009A5B4A">
      <w:pPr>
        <w:spacing w:line="360" w:lineRule="auto"/>
        <w:rPr>
          <w:rFonts w:ascii="Calibri" w:hAnsi="Calibri"/>
          <w:szCs w:val="24"/>
        </w:rPr>
      </w:pPr>
    </w:p>
    <w:p w14:paraId="584583C8" w14:textId="77777777" w:rsidR="00F0700B" w:rsidRDefault="00F0700B" w:rsidP="009A5B4A">
      <w:pPr>
        <w:spacing w:line="360" w:lineRule="auto"/>
        <w:rPr>
          <w:rFonts w:ascii="Calibri" w:hAnsi="Calibri"/>
          <w:szCs w:val="24"/>
        </w:rPr>
      </w:pPr>
    </w:p>
    <w:p w14:paraId="7DDD79C0" w14:textId="77777777" w:rsidR="00F0700B" w:rsidRDefault="00F0700B" w:rsidP="009A5B4A">
      <w:pPr>
        <w:spacing w:line="360" w:lineRule="auto"/>
        <w:rPr>
          <w:rFonts w:ascii="Calibri" w:hAnsi="Calibri"/>
          <w:szCs w:val="24"/>
        </w:rPr>
      </w:pPr>
    </w:p>
    <w:p w14:paraId="3494C2BF" w14:textId="77777777" w:rsidR="00F0700B" w:rsidRDefault="00F0700B" w:rsidP="009A5B4A">
      <w:pPr>
        <w:spacing w:line="360" w:lineRule="auto"/>
        <w:rPr>
          <w:rFonts w:ascii="Calibri" w:hAnsi="Calibri"/>
          <w:szCs w:val="24"/>
        </w:rPr>
      </w:pPr>
    </w:p>
    <w:p w14:paraId="49FFE6F0" w14:textId="77777777" w:rsidR="00F0700B" w:rsidRDefault="00F0700B" w:rsidP="009A5B4A">
      <w:pPr>
        <w:spacing w:line="360" w:lineRule="auto"/>
        <w:rPr>
          <w:rFonts w:ascii="Calibri" w:hAnsi="Calibri"/>
          <w:szCs w:val="24"/>
        </w:rPr>
      </w:pPr>
    </w:p>
    <w:p w14:paraId="794B5EF3" w14:textId="77777777" w:rsidR="00F0700B" w:rsidRDefault="00F0700B" w:rsidP="009A5B4A">
      <w:pPr>
        <w:spacing w:line="360" w:lineRule="auto"/>
        <w:rPr>
          <w:rFonts w:ascii="Calibri" w:hAnsi="Calibri"/>
          <w:szCs w:val="24"/>
        </w:rPr>
      </w:pPr>
    </w:p>
    <w:p w14:paraId="5B868158" w14:textId="77777777" w:rsidR="00F0700B" w:rsidRDefault="00F0700B" w:rsidP="009A5B4A">
      <w:pPr>
        <w:spacing w:line="360" w:lineRule="auto"/>
        <w:rPr>
          <w:rFonts w:ascii="Calibri" w:hAnsi="Calibri"/>
          <w:szCs w:val="24"/>
        </w:rPr>
      </w:pPr>
    </w:p>
    <w:p w14:paraId="521CEA8E" w14:textId="77777777" w:rsidR="00F0700B" w:rsidRDefault="00F0700B" w:rsidP="009A5B4A">
      <w:pPr>
        <w:spacing w:line="360" w:lineRule="auto"/>
        <w:rPr>
          <w:rFonts w:ascii="Calibri" w:hAnsi="Calibri"/>
          <w:szCs w:val="24"/>
        </w:rPr>
      </w:pPr>
    </w:p>
    <w:p w14:paraId="3F94174B" w14:textId="3C7A7744" w:rsidR="009A5B4A" w:rsidRPr="00D57A2B" w:rsidRDefault="009A5B4A" w:rsidP="00F0700B">
      <w:pPr>
        <w:pStyle w:val="Heading1"/>
        <w:rPr>
          <w:b/>
          <w:sz w:val="28"/>
        </w:rPr>
      </w:pPr>
      <w:bookmarkStart w:id="44" w:name="_Toc7545858"/>
      <w:bookmarkStart w:id="45" w:name="_Toc18671800"/>
      <w:r w:rsidRPr="00D57A2B">
        <w:rPr>
          <w:b/>
          <w:sz w:val="28"/>
        </w:rPr>
        <w:lastRenderedPageBreak/>
        <w:t xml:space="preserve">Appendix 5: Guidelines for Granting Reasonable Accommodations to Students with a Disability who </w:t>
      </w:r>
      <w:r w:rsidR="00FF4F82">
        <w:rPr>
          <w:b/>
          <w:sz w:val="28"/>
        </w:rPr>
        <w:t>H</w:t>
      </w:r>
      <w:r w:rsidRPr="00D57A2B">
        <w:rPr>
          <w:b/>
          <w:sz w:val="28"/>
        </w:rPr>
        <w:t xml:space="preserve">ave a </w:t>
      </w:r>
      <w:r w:rsidR="00FF4F82">
        <w:rPr>
          <w:b/>
          <w:sz w:val="28"/>
        </w:rPr>
        <w:t>R</w:t>
      </w:r>
      <w:r w:rsidRPr="00D57A2B">
        <w:rPr>
          <w:b/>
          <w:sz w:val="28"/>
        </w:rPr>
        <w:t>eading, Writing or Spelling Difficulty</w:t>
      </w:r>
      <w:bookmarkEnd w:id="44"/>
      <w:bookmarkEnd w:id="45"/>
    </w:p>
    <w:p w14:paraId="2F4E77B5" w14:textId="77777777" w:rsidR="009A5B4A" w:rsidRPr="0065309C" w:rsidRDefault="009A5B4A" w:rsidP="009A5B4A">
      <w:pPr>
        <w:widowControl w:val="0"/>
        <w:autoSpaceDE w:val="0"/>
        <w:autoSpaceDN w:val="0"/>
        <w:adjustRightInd w:val="0"/>
        <w:spacing w:line="360" w:lineRule="auto"/>
        <w:ind w:right="78"/>
        <w:rPr>
          <w:rFonts w:ascii="Calibri" w:hAnsi="Calibri" w:cs="Arial"/>
          <w:szCs w:val="24"/>
          <w:highlight w:val="yellow"/>
        </w:rPr>
      </w:pPr>
    </w:p>
    <w:p w14:paraId="70531DF6" w14:textId="2ADCC496" w:rsidR="009A5B4A" w:rsidRPr="0065309C" w:rsidRDefault="009A5B4A" w:rsidP="009A5B4A">
      <w:pPr>
        <w:widowControl w:val="0"/>
        <w:autoSpaceDE w:val="0"/>
        <w:autoSpaceDN w:val="0"/>
        <w:adjustRightInd w:val="0"/>
        <w:spacing w:line="360" w:lineRule="auto"/>
        <w:ind w:right="78"/>
        <w:rPr>
          <w:rFonts w:ascii="Calibri" w:hAnsi="Calibri" w:cs="Arial"/>
          <w:szCs w:val="24"/>
        </w:rPr>
      </w:pPr>
      <w:r w:rsidRPr="0065309C">
        <w:rPr>
          <w:rFonts w:ascii="Calibri" w:hAnsi="Calibri" w:cs="Arial"/>
          <w:szCs w:val="24"/>
        </w:rPr>
        <w:t xml:space="preserve">These guidelines have been informed by the criteria applied by the </w:t>
      </w:r>
      <w:r w:rsidRPr="0065309C">
        <w:rPr>
          <w:rFonts w:ascii="Calibri" w:hAnsi="Calibri"/>
          <w:szCs w:val="24"/>
        </w:rPr>
        <w:t>National Educational Psychological Service</w:t>
      </w:r>
      <w:r w:rsidRPr="0065309C">
        <w:rPr>
          <w:rFonts w:ascii="Calibri" w:hAnsi="Calibri" w:cs="Arial"/>
          <w:szCs w:val="24"/>
        </w:rPr>
        <w:t xml:space="preserve"> (NEPS) in Ireland and also by the criteria applied by the Joint Council for Qualifications (JCQ) in the UK.</w:t>
      </w:r>
    </w:p>
    <w:p w14:paraId="3FB163F3" w14:textId="77777777" w:rsidR="009A5B4A" w:rsidRPr="0065309C" w:rsidRDefault="009A5B4A" w:rsidP="009A5B4A">
      <w:pPr>
        <w:spacing w:line="360" w:lineRule="auto"/>
        <w:rPr>
          <w:rFonts w:ascii="Calibri" w:hAnsi="Calibri" w:cs="Arial"/>
          <w:szCs w:val="24"/>
          <w:highlight w:val="yellow"/>
        </w:rPr>
      </w:pPr>
    </w:p>
    <w:p w14:paraId="1354253E" w14:textId="36E2DACC" w:rsidR="009A5B4A" w:rsidRPr="0065309C" w:rsidRDefault="009A5B4A" w:rsidP="009A5B4A">
      <w:pPr>
        <w:spacing w:line="360" w:lineRule="auto"/>
        <w:rPr>
          <w:rFonts w:ascii="Calibri" w:hAnsi="Calibri"/>
          <w:szCs w:val="24"/>
        </w:rPr>
      </w:pPr>
      <w:r w:rsidRPr="0065309C">
        <w:rPr>
          <w:rFonts w:ascii="Calibri" w:hAnsi="Calibri"/>
          <w:szCs w:val="24"/>
        </w:rPr>
        <w:t>These guidelines are intended to assist HEIs when determining the examination accommodations that may be required by students with a disability who have a reading, writing or spelling difficulty. The need for a particular accommodation is determined through the need</w:t>
      </w:r>
      <w:r w:rsidR="003C7B43">
        <w:rPr>
          <w:rFonts w:ascii="Calibri" w:hAnsi="Calibri"/>
          <w:szCs w:val="24"/>
        </w:rPr>
        <w:t>s</w:t>
      </w:r>
      <w:r w:rsidRPr="0065309C">
        <w:rPr>
          <w:rFonts w:ascii="Calibri" w:hAnsi="Calibri"/>
          <w:szCs w:val="24"/>
        </w:rPr>
        <w:t xml:space="preserve"> assessment process, taking account of the student’s individual needs and the impact of the disability in an examination setting.</w:t>
      </w:r>
    </w:p>
    <w:p w14:paraId="1E256556" w14:textId="77777777" w:rsidR="009A5B4A" w:rsidRPr="0065309C" w:rsidRDefault="009A5B4A" w:rsidP="009A5B4A">
      <w:pPr>
        <w:spacing w:line="360" w:lineRule="auto"/>
        <w:rPr>
          <w:rFonts w:ascii="Calibri" w:hAnsi="Calibri"/>
          <w:szCs w:val="24"/>
        </w:rPr>
      </w:pPr>
    </w:p>
    <w:p w14:paraId="1BAD555B" w14:textId="1454635B" w:rsidR="009A5B4A" w:rsidRPr="0065309C" w:rsidRDefault="009A5B4A" w:rsidP="009A5B4A">
      <w:pPr>
        <w:widowControl w:val="0"/>
        <w:autoSpaceDE w:val="0"/>
        <w:autoSpaceDN w:val="0"/>
        <w:adjustRightInd w:val="0"/>
        <w:spacing w:line="360" w:lineRule="auto"/>
        <w:ind w:right="78"/>
        <w:rPr>
          <w:rFonts w:ascii="Calibri" w:hAnsi="Calibri" w:cs="Arial"/>
          <w:szCs w:val="24"/>
        </w:rPr>
      </w:pPr>
      <w:r w:rsidRPr="0065309C">
        <w:rPr>
          <w:rFonts w:ascii="Calibri" w:hAnsi="Calibri" w:cs="Arial"/>
          <w:szCs w:val="24"/>
        </w:rPr>
        <w:t>In a small number of complex cases – where the learning profile of the student falls outside of these guidelines, there is a co-morbidity of diagnosis, or other mitigating circumstances that are deemed to constitute a significant barrier to performance – appropriate examination accommodations may be awarded based on the expertise, and at the discretion of, the Disability Officer.</w:t>
      </w:r>
    </w:p>
    <w:p w14:paraId="63B057FA" w14:textId="77777777" w:rsidR="009A5B4A" w:rsidRPr="0065309C" w:rsidRDefault="009A5B4A" w:rsidP="009A5B4A">
      <w:pPr>
        <w:widowControl w:val="0"/>
        <w:autoSpaceDE w:val="0"/>
        <w:autoSpaceDN w:val="0"/>
        <w:adjustRightInd w:val="0"/>
        <w:spacing w:line="360" w:lineRule="auto"/>
        <w:ind w:right="78"/>
        <w:rPr>
          <w:rFonts w:ascii="Calibri" w:hAnsi="Calibri" w:cs="Arial"/>
          <w:szCs w:val="24"/>
        </w:rPr>
      </w:pPr>
    </w:p>
    <w:p w14:paraId="7F2BFC71" w14:textId="3C55082A" w:rsidR="009A5B4A" w:rsidRPr="0065309C" w:rsidRDefault="009A5B4A" w:rsidP="009A5B4A">
      <w:pPr>
        <w:widowControl w:val="0"/>
        <w:numPr>
          <w:ilvl w:val="0"/>
          <w:numId w:val="35"/>
        </w:numPr>
        <w:autoSpaceDE w:val="0"/>
        <w:autoSpaceDN w:val="0"/>
        <w:adjustRightInd w:val="0"/>
        <w:spacing w:after="0" w:line="360" w:lineRule="auto"/>
        <w:ind w:right="78"/>
        <w:rPr>
          <w:rFonts w:ascii="Calibri" w:hAnsi="Calibri" w:cs="Arial"/>
          <w:szCs w:val="24"/>
        </w:rPr>
      </w:pPr>
      <w:r w:rsidRPr="0065309C">
        <w:rPr>
          <w:rFonts w:ascii="Calibri" w:hAnsi="Calibri" w:cs="Arial"/>
          <w:szCs w:val="24"/>
        </w:rPr>
        <w:t xml:space="preserve">Students with a disability who demonstrate a </w:t>
      </w:r>
      <w:r w:rsidRPr="0065309C">
        <w:rPr>
          <w:rFonts w:ascii="Calibri" w:hAnsi="Calibri"/>
          <w:szCs w:val="24"/>
        </w:rPr>
        <w:t>lower than average writing</w:t>
      </w:r>
      <w:r w:rsidR="00FF4F82">
        <w:rPr>
          <w:rFonts w:ascii="Calibri" w:hAnsi="Calibri"/>
          <w:szCs w:val="24"/>
        </w:rPr>
        <w:t>,</w:t>
      </w:r>
      <w:r w:rsidRPr="0065309C">
        <w:rPr>
          <w:rFonts w:ascii="Calibri" w:hAnsi="Calibri"/>
          <w:szCs w:val="24"/>
        </w:rPr>
        <w:t xml:space="preserve"> reading</w:t>
      </w:r>
      <w:r w:rsidR="00FF4F82">
        <w:rPr>
          <w:rFonts w:ascii="Calibri" w:hAnsi="Calibri"/>
          <w:szCs w:val="24"/>
        </w:rPr>
        <w:t>,</w:t>
      </w:r>
      <w:r w:rsidRPr="0065309C">
        <w:rPr>
          <w:rFonts w:ascii="Calibri" w:hAnsi="Calibri"/>
          <w:szCs w:val="24"/>
        </w:rPr>
        <w:t xml:space="preserve"> working memory or processing speed</w:t>
      </w:r>
      <w:r w:rsidR="00FF4F82">
        <w:rPr>
          <w:rFonts w:ascii="Calibri" w:hAnsi="Calibri"/>
          <w:szCs w:val="24"/>
        </w:rPr>
        <w:t>s</w:t>
      </w:r>
      <w:r w:rsidRPr="0065309C">
        <w:rPr>
          <w:rFonts w:ascii="Calibri" w:hAnsi="Calibri"/>
          <w:szCs w:val="24"/>
        </w:rPr>
        <w:t xml:space="preserve"> (i.e. at or below a standard score of 89/23</w:t>
      </w:r>
      <w:r w:rsidRPr="0065309C">
        <w:rPr>
          <w:rFonts w:ascii="Calibri" w:hAnsi="Calibri"/>
          <w:szCs w:val="24"/>
          <w:vertAlign w:val="superscript"/>
        </w:rPr>
        <w:t>rd</w:t>
      </w:r>
      <w:r w:rsidRPr="0065309C">
        <w:rPr>
          <w:rFonts w:ascii="Calibri" w:hAnsi="Calibri"/>
          <w:szCs w:val="24"/>
        </w:rPr>
        <w:t xml:space="preserve"> percentile) may require extra time in examinations.</w:t>
      </w:r>
    </w:p>
    <w:p w14:paraId="55806719" w14:textId="77777777" w:rsidR="009A5B4A" w:rsidRPr="0065309C" w:rsidRDefault="009A5B4A" w:rsidP="009A5B4A">
      <w:pPr>
        <w:widowControl w:val="0"/>
        <w:autoSpaceDE w:val="0"/>
        <w:autoSpaceDN w:val="0"/>
        <w:adjustRightInd w:val="0"/>
        <w:spacing w:line="360" w:lineRule="auto"/>
        <w:ind w:right="78"/>
        <w:rPr>
          <w:rFonts w:ascii="Calibri" w:hAnsi="Calibri" w:cs="Arial"/>
          <w:szCs w:val="24"/>
        </w:rPr>
      </w:pPr>
    </w:p>
    <w:p w14:paraId="2D3BCB10" w14:textId="2526FEFE" w:rsidR="009A5B4A" w:rsidRPr="00FF4F82" w:rsidRDefault="009A5B4A" w:rsidP="00D57A2B">
      <w:pPr>
        <w:numPr>
          <w:ilvl w:val="0"/>
          <w:numId w:val="35"/>
        </w:numPr>
        <w:spacing w:after="0" w:line="360" w:lineRule="auto"/>
        <w:rPr>
          <w:rFonts w:ascii="Calibri" w:hAnsi="Calibri"/>
          <w:szCs w:val="24"/>
        </w:rPr>
      </w:pPr>
      <w:r w:rsidRPr="0065309C">
        <w:rPr>
          <w:rFonts w:ascii="Calibri" w:hAnsi="Calibri"/>
          <w:szCs w:val="24"/>
        </w:rPr>
        <w:t xml:space="preserve">Students with a disability who demonstrate one or more of the following </w:t>
      </w:r>
      <w:r w:rsidRPr="0065309C">
        <w:rPr>
          <w:rFonts w:ascii="Calibri" w:hAnsi="Calibri" w:cs="Arial"/>
          <w:szCs w:val="24"/>
        </w:rPr>
        <w:t>may require a computer in examinations</w:t>
      </w:r>
      <w:r w:rsidRPr="0065309C">
        <w:rPr>
          <w:rFonts w:ascii="Calibri" w:hAnsi="Calibri"/>
          <w:szCs w:val="24"/>
        </w:rPr>
        <w:t>:</w:t>
      </w:r>
    </w:p>
    <w:p w14:paraId="69E9F91B" w14:textId="77777777" w:rsidR="009A5B4A" w:rsidRPr="0065309C" w:rsidRDefault="009A5B4A" w:rsidP="00D57A2B">
      <w:pPr>
        <w:numPr>
          <w:ilvl w:val="1"/>
          <w:numId w:val="46"/>
        </w:numPr>
        <w:spacing w:after="0" w:line="360" w:lineRule="auto"/>
        <w:rPr>
          <w:rFonts w:ascii="Calibri" w:hAnsi="Calibri"/>
          <w:szCs w:val="24"/>
        </w:rPr>
      </w:pPr>
      <w:r w:rsidRPr="0065309C">
        <w:rPr>
          <w:rFonts w:ascii="Calibri" w:hAnsi="Calibri"/>
          <w:szCs w:val="24"/>
        </w:rPr>
        <w:t>a lower than average writing speed (below 15wpm)</w:t>
      </w:r>
    </w:p>
    <w:p w14:paraId="500667E9" w14:textId="77777777" w:rsidR="009A5B4A" w:rsidRPr="0065309C" w:rsidRDefault="009A5B4A" w:rsidP="00D57A2B">
      <w:pPr>
        <w:numPr>
          <w:ilvl w:val="1"/>
          <w:numId w:val="46"/>
        </w:numPr>
        <w:spacing w:after="0" w:line="360" w:lineRule="auto"/>
        <w:rPr>
          <w:rFonts w:ascii="Calibri" w:hAnsi="Calibri"/>
          <w:szCs w:val="24"/>
        </w:rPr>
      </w:pPr>
      <w:r w:rsidRPr="0065309C">
        <w:rPr>
          <w:rFonts w:ascii="Calibri" w:hAnsi="Calibri"/>
          <w:szCs w:val="24"/>
        </w:rPr>
        <w:t>a speed of processing at or below a standard score of 85/ 16</w:t>
      </w:r>
      <w:r w:rsidRPr="0065309C">
        <w:rPr>
          <w:rFonts w:ascii="Calibri" w:hAnsi="Calibri"/>
          <w:szCs w:val="24"/>
          <w:vertAlign w:val="superscript"/>
        </w:rPr>
        <w:t>th</w:t>
      </w:r>
      <w:r w:rsidRPr="0065309C">
        <w:rPr>
          <w:rFonts w:ascii="Calibri" w:hAnsi="Calibri"/>
          <w:szCs w:val="24"/>
        </w:rPr>
        <w:t xml:space="preserve"> percentile</w:t>
      </w:r>
    </w:p>
    <w:p w14:paraId="20CD2D17" w14:textId="77777777" w:rsidR="009A5B4A" w:rsidRPr="0065309C" w:rsidRDefault="009A5B4A" w:rsidP="00D57A2B">
      <w:pPr>
        <w:numPr>
          <w:ilvl w:val="1"/>
          <w:numId w:val="46"/>
        </w:numPr>
        <w:spacing w:after="0" w:line="360" w:lineRule="auto"/>
        <w:rPr>
          <w:rFonts w:ascii="Calibri" w:hAnsi="Calibri"/>
          <w:szCs w:val="24"/>
        </w:rPr>
      </w:pPr>
      <w:r w:rsidRPr="0065309C">
        <w:rPr>
          <w:rFonts w:ascii="Calibri" w:hAnsi="Calibri"/>
          <w:szCs w:val="24"/>
        </w:rPr>
        <w:t>a level of legibility that would make the paper unreadable to an examiner</w:t>
      </w:r>
    </w:p>
    <w:p w14:paraId="7A477DDB" w14:textId="77777777" w:rsidR="009A5B4A" w:rsidRPr="0065309C" w:rsidRDefault="009A5B4A" w:rsidP="009A5B4A">
      <w:pPr>
        <w:spacing w:line="360" w:lineRule="auto"/>
        <w:rPr>
          <w:rFonts w:ascii="Calibri" w:hAnsi="Calibri"/>
          <w:szCs w:val="24"/>
          <w:highlight w:val="yellow"/>
        </w:rPr>
      </w:pPr>
    </w:p>
    <w:p w14:paraId="23B424BC" w14:textId="6DE4ADBE" w:rsidR="009A5B4A" w:rsidRPr="0065309C" w:rsidRDefault="009A5B4A" w:rsidP="009A5B4A">
      <w:pPr>
        <w:numPr>
          <w:ilvl w:val="0"/>
          <w:numId w:val="35"/>
        </w:numPr>
        <w:spacing w:after="0" w:line="360" w:lineRule="auto"/>
        <w:rPr>
          <w:rFonts w:ascii="Calibri" w:hAnsi="Calibri"/>
          <w:szCs w:val="24"/>
        </w:rPr>
      </w:pPr>
      <w:r w:rsidRPr="0065309C">
        <w:rPr>
          <w:rFonts w:ascii="Calibri" w:hAnsi="Calibri"/>
          <w:szCs w:val="24"/>
        </w:rPr>
        <w:lastRenderedPageBreak/>
        <w:t xml:space="preserve">Students with </w:t>
      </w:r>
      <w:r w:rsidR="00FA296B">
        <w:rPr>
          <w:rFonts w:ascii="Calibri" w:hAnsi="Calibri"/>
          <w:szCs w:val="24"/>
        </w:rPr>
        <w:t xml:space="preserve">a </w:t>
      </w:r>
      <w:r w:rsidRPr="0065309C">
        <w:rPr>
          <w:rFonts w:ascii="Calibri" w:hAnsi="Calibri"/>
          <w:szCs w:val="24"/>
        </w:rPr>
        <w:t>disability who have a spelling attainment at or below a standard score of 70/ 2</w:t>
      </w:r>
      <w:r w:rsidRPr="0065309C">
        <w:rPr>
          <w:rFonts w:ascii="Calibri" w:hAnsi="Calibri"/>
          <w:szCs w:val="24"/>
          <w:vertAlign w:val="superscript"/>
        </w:rPr>
        <w:t>nd</w:t>
      </w:r>
      <w:r w:rsidRPr="0065309C">
        <w:rPr>
          <w:rFonts w:ascii="Calibri" w:hAnsi="Calibri"/>
          <w:szCs w:val="24"/>
        </w:rPr>
        <w:t xml:space="preserve"> percentile may require the use of a scribe.</w:t>
      </w:r>
    </w:p>
    <w:p w14:paraId="50F2029C" w14:textId="77777777" w:rsidR="009A5B4A" w:rsidRPr="0065309C" w:rsidRDefault="009A5B4A" w:rsidP="009A5B4A">
      <w:pPr>
        <w:spacing w:line="360" w:lineRule="auto"/>
        <w:ind w:left="720"/>
        <w:rPr>
          <w:rFonts w:ascii="Calibri" w:hAnsi="Calibri"/>
          <w:szCs w:val="24"/>
        </w:rPr>
      </w:pPr>
    </w:p>
    <w:p w14:paraId="6F5AEAFE" w14:textId="77777777" w:rsidR="009A5B4A" w:rsidRPr="0065309C" w:rsidRDefault="009A5B4A" w:rsidP="009A5B4A">
      <w:pPr>
        <w:numPr>
          <w:ilvl w:val="0"/>
          <w:numId w:val="35"/>
        </w:numPr>
        <w:spacing w:after="0" w:line="360" w:lineRule="auto"/>
        <w:rPr>
          <w:rFonts w:ascii="Calibri" w:hAnsi="Calibri"/>
          <w:szCs w:val="24"/>
        </w:rPr>
      </w:pPr>
      <w:r w:rsidRPr="0065309C">
        <w:rPr>
          <w:rFonts w:ascii="Calibri" w:hAnsi="Calibri"/>
          <w:szCs w:val="24"/>
        </w:rPr>
        <w:t>Students with a disability whose reading speed, accuracy or comprehension is at or below a standard score of 85/ 16</w:t>
      </w:r>
      <w:r w:rsidRPr="0065309C">
        <w:rPr>
          <w:rFonts w:ascii="Calibri" w:hAnsi="Calibri"/>
          <w:szCs w:val="24"/>
          <w:vertAlign w:val="superscript"/>
        </w:rPr>
        <w:t>th</w:t>
      </w:r>
      <w:r w:rsidRPr="0065309C">
        <w:rPr>
          <w:rFonts w:ascii="Calibri" w:hAnsi="Calibri"/>
          <w:szCs w:val="24"/>
        </w:rPr>
        <w:t xml:space="preserve"> percentile may require a reader in examinations.</w:t>
      </w:r>
    </w:p>
    <w:p w14:paraId="0DF607B1" w14:textId="77777777" w:rsidR="009A5B4A" w:rsidRPr="0065309C" w:rsidRDefault="009A5B4A" w:rsidP="009A5B4A">
      <w:pPr>
        <w:pStyle w:val="ListParagraph"/>
        <w:spacing w:line="360" w:lineRule="auto"/>
        <w:rPr>
          <w:rFonts w:ascii="Calibri" w:hAnsi="Calibri"/>
          <w:szCs w:val="24"/>
        </w:rPr>
      </w:pPr>
    </w:p>
    <w:p w14:paraId="3291B6B1" w14:textId="085B32B6" w:rsidR="00FA296B" w:rsidRDefault="00FA296B">
      <w:pPr>
        <w:rPr>
          <w:rFonts w:ascii="Calibri" w:eastAsiaTheme="majorEastAsia" w:hAnsi="Calibri" w:cstheme="majorBidi"/>
          <w:color w:val="2E74B5" w:themeColor="accent1" w:themeShade="BF"/>
          <w:sz w:val="32"/>
          <w:szCs w:val="24"/>
        </w:rPr>
      </w:pPr>
      <w:r>
        <w:rPr>
          <w:rFonts w:ascii="Calibri" w:hAnsi="Calibri"/>
          <w:szCs w:val="24"/>
        </w:rPr>
        <w:br w:type="page"/>
      </w:r>
    </w:p>
    <w:p w14:paraId="59D39177" w14:textId="187AA565" w:rsidR="00D918CA" w:rsidRPr="00D57A2B" w:rsidRDefault="00D918CA" w:rsidP="00F0700B">
      <w:pPr>
        <w:pStyle w:val="Heading1"/>
        <w:rPr>
          <w:b/>
          <w:sz w:val="28"/>
        </w:rPr>
      </w:pPr>
      <w:bookmarkStart w:id="46" w:name="_Toc7545860"/>
      <w:bookmarkStart w:id="47" w:name="_Toc18671801"/>
      <w:r w:rsidRPr="00D57A2B">
        <w:rPr>
          <w:b/>
          <w:sz w:val="28"/>
        </w:rPr>
        <w:lastRenderedPageBreak/>
        <w:t>Appendix 6: Guidelines for Examiners</w:t>
      </w:r>
      <w:r w:rsidR="003D4B7C" w:rsidRPr="00D57A2B">
        <w:rPr>
          <w:b/>
          <w:sz w:val="28"/>
        </w:rPr>
        <w:t xml:space="preserve"> W</w:t>
      </w:r>
      <w:r w:rsidRPr="00D57A2B">
        <w:rPr>
          <w:b/>
          <w:sz w:val="28"/>
        </w:rPr>
        <w:t xml:space="preserve">hen Marking Scripts from Students with a Disability </w:t>
      </w:r>
      <w:r w:rsidR="00FA296B">
        <w:rPr>
          <w:b/>
          <w:sz w:val="28"/>
        </w:rPr>
        <w:t>W</w:t>
      </w:r>
      <w:r w:rsidRPr="00D57A2B">
        <w:rPr>
          <w:b/>
          <w:sz w:val="28"/>
        </w:rPr>
        <w:t xml:space="preserve">ho </w:t>
      </w:r>
      <w:r w:rsidR="00FA296B">
        <w:rPr>
          <w:b/>
          <w:sz w:val="28"/>
        </w:rPr>
        <w:t>H</w:t>
      </w:r>
      <w:r w:rsidRPr="00D57A2B">
        <w:rPr>
          <w:b/>
          <w:sz w:val="28"/>
        </w:rPr>
        <w:t>ave a Reading, Writing or Spelling Difficulty</w:t>
      </w:r>
      <w:bookmarkEnd w:id="46"/>
      <w:bookmarkEnd w:id="47"/>
    </w:p>
    <w:p w14:paraId="24805C85" w14:textId="77777777" w:rsidR="00D918CA" w:rsidRPr="0065309C" w:rsidRDefault="00D918CA" w:rsidP="00D918CA">
      <w:pPr>
        <w:spacing w:line="360" w:lineRule="auto"/>
        <w:rPr>
          <w:rFonts w:ascii="Calibri" w:hAnsi="Calibri" w:cs="Arial"/>
          <w:b/>
          <w:color w:val="000000"/>
          <w:szCs w:val="24"/>
        </w:rPr>
      </w:pPr>
    </w:p>
    <w:p w14:paraId="63AA9C59" w14:textId="15FC0F9F" w:rsidR="00D918CA" w:rsidRPr="0065309C" w:rsidRDefault="00D918CA" w:rsidP="00D918CA">
      <w:pPr>
        <w:spacing w:line="360" w:lineRule="auto"/>
        <w:rPr>
          <w:rFonts w:ascii="Calibri" w:hAnsi="Calibri" w:cs="Arial"/>
          <w:szCs w:val="24"/>
        </w:rPr>
      </w:pPr>
      <w:r w:rsidRPr="0065309C">
        <w:rPr>
          <w:rFonts w:ascii="Calibri" w:hAnsi="Calibri" w:cs="Arial"/>
          <w:szCs w:val="24"/>
        </w:rPr>
        <w:t>A student with a disability who has a reading, writing or spelling difficulty can be disadvantaged when assessment takes the form of a written</w:t>
      </w:r>
      <w:r w:rsidR="00FA296B">
        <w:rPr>
          <w:rFonts w:ascii="Calibri" w:hAnsi="Calibri" w:cs="Arial"/>
          <w:szCs w:val="24"/>
        </w:rPr>
        <w:t>,</w:t>
      </w:r>
      <w:r w:rsidRPr="0065309C">
        <w:rPr>
          <w:rFonts w:ascii="Calibri" w:hAnsi="Calibri" w:cs="Arial"/>
          <w:szCs w:val="24"/>
        </w:rPr>
        <w:t xml:space="preserve"> timed examination. Student’s written work may contain:</w:t>
      </w:r>
    </w:p>
    <w:p w14:paraId="233CF93F" w14:textId="77777777" w:rsidR="00D918CA" w:rsidRPr="0065309C" w:rsidRDefault="00D918CA" w:rsidP="00D918CA">
      <w:pPr>
        <w:pStyle w:val="ListParagraph"/>
        <w:numPr>
          <w:ilvl w:val="0"/>
          <w:numId w:val="36"/>
        </w:numPr>
        <w:spacing w:after="200" w:line="360" w:lineRule="auto"/>
        <w:rPr>
          <w:rFonts w:ascii="Calibri" w:hAnsi="Calibri" w:cs="Arial"/>
          <w:szCs w:val="24"/>
        </w:rPr>
      </w:pPr>
      <w:r w:rsidRPr="0065309C">
        <w:rPr>
          <w:rFonts w:ascii="Calibri" w:hAnsi="Calibri" w:cs="Arial"/>
          <w:b/>
          <w:szCs w:val="24"/>
        </w:rPr>
        <w:t>Surface errors</w:t>
      </w:r>
      <w:r w:rsidRPr="0065309C">
        <w:rPr>
          <w:rFonts w:ascii="Calibri" w:hAnsi="Calibri" w:cs="Arial"/>
          <w:szCs w:val="24"/>
        </w:rPr>
        <w:t xml:space="preserve"> in spelling and grammar such as inaccuracies in the use of tense, grammatical agreement, plurals, spelling and punctuation. </w:t>
      </w:r>
    </w:p>
    <w:p w14:paraId="4C6F7FBD" w14:textId="728351DF" w:rsidR="00FA296B" w:rsidRPr="00D57A2B" w:rsidRDefault="00D918CA" w:rsidP="00FA296B">
      <w:pPr>
        <w:pStyle w:val="ListParagraph"/>
        <w:numPr>
          <w:ilvl w:val="0"/>
          <w:numId w:val="36"/>
        </w:numPr>
        <w:spacing w:after="200" w:line="360" w:lineRule="auto"/>
        <w:rPr>
          <w:rFonts w:ascii="Calibri" w:hAnsi="Calibri" w:cs="Arial"/>
          <w:b/>
          <w:szCs w:val="24"/>
        </w:rPr>
      </w:pPr>
      <w:r w:rsidRPr="0065309C">
        <w:rPr>
          <w:rFonts w:ascii="Calibri" w:hAnsi="Calibri" w:cs="Arial"/>
          <w:b/>
          <w:szCs w:val="24"/>
        </w:rPr>
        <w:t>Structural flaws</w:t>
      </w:r>
      <w:r w:rsidRPr="0065309C">
        <w:rPr>
          <w:rFonts w:ascii="Calibri" w:hAnsi="Calibri" w:cs="Arial"/>
          <w:szCs w:val="24"/>
        </w:rPr>
        <w:t xml:space="preserve"> including weak sequencing of ideas, paragraphs, and sentences; unclear expression of cause and effect; lack of competence in using abstract language or lack of awareness of writing genre. </w:t>
      </w:r>
    </w:p>
    <w:p w14:paraId="1A4D7736" w14:textId="01EFF539" w:rsidR="00D918CA" w:rsidRPr="0065309C" w:rsidRDefault="00D918CA" w:rsidP="00D918CA">
      <w:pPr>
        <w:spacing w:line="360" w:lineRule="auto"/>
        <w:rPr>
          <w:rFonts w:ascii="Calibri" w:hAnsi="Calibri" w:cs="Arial"/>
          <w:szCs w:val="24"/>
        </w:rPr>
      </w:pPr>
      <w:r w:rsidRPr="0065309C">
        <w:rPr>
          <w:rFonts w:ascii="Calibri" w:hAnsi="Calibri" w:cs="Arial"/>
          <w:szCs w:val="24"/>
        </w:rPr>
        <w:t>The following guidelines should be taken into consideration when marking the examination script of a student with a reading, writing or spelling difficulty:</w:t>
      </w:r>
    </w:p>
    <w:p w14:paraId="28E30DAA" w14:textId="32E8BA2B" w:rsidR="00D918CA" w:rsidRPr="0065309C" w:rsidRDefault="00D918CA" w:rsidP="00D918CA">
      <w:pPr>
        <w:pStyle w:val="ListParagraph"/>
        <w:numPr>
          <w:ilvl w:val="0"/>
          <w:numId w:val="37"/>
        </w:numPr>
        <w:spacing w:after="200" w:line="360" w:lineRule="auto"/>
        <w:contextualSpacing w:val="0"/>
        <w:rPr>
          <w:rFonts w:ascii="Calibri" w:hAnsi="Calibri" w:cs="Arial"/>
          <w:szCs w:val="24"/>
        </w:rPr>
      </w:pPr>
      <w:r w:rsidRPr="0065309C">
        <w:rPr>
          <w:rFonts w:ascii="Calibri" w:hAnsi="Calibri" w:cs="Arial"/>
          <w:szCs w:val="24"/>
        </w:rPr>
        <w:t>First, read the script quickly to judge the student’s underlying understanding of the topic; then</w:t>
      </w:r>
      <w:r w:rsidR="00FA296B">
        <w:rPr>
          <w:rFonts w:ascii="Calibri" w:hAnsi="Calibri" w:cs="Arial"/>
          <w:szCs w:val="24"/>
        </w:rPr>
        <w:t>,</w:t>
      </w:r>
      <w:r w:rsidRPr="0065309C">
        <w:rPr>
          <w:rFonts w:ascii="Calibri" w:hAnsi="Calibri" w:cs="Arial"/>
          <w:szCs w:val="24"/>
        </w:rPr>
        <w:t xml:space="preserve"> assess their performance against the learning outcomes. If the script contains all the required elements but does not introduce them in a clear logical order, avoid penalising the student for a lack of structure in their writing unless this is a stipulated competency being assessed.</w:t>
      </w:r>
    </w:p>
    <w:p w14:paraId="298FEB55" w14:textId="77777777" w:rsidR="00D918CA" w:rsidRPr="0065309C" w:rsidRDefault="00D918CA" w:rsidP="00D918CA">
      <w:pPr>
        <w:pStyle w:val="ListParagraph"/>
        <w:numPr>
          <w:ilvl w:val="0"/>
          <w:numId w:val="37"/>
        </w:numPr>
        <w:spacing w:after="200" w:line="360" w:lineRule="auto"/>
        <w:rPr>
          <w:rFonts w:ascii="Calibri" w:hAnsi="Calibri" w:cs="Arial"/>
          <w:szCs w:val="24"/>
        </w:rPr>
      </w:pPr>
      <w:r w:rsidRPr="0065309C">
        <w:rPr>
          <w:rFonts w:ascii="Calibri" w:hAnsi="Calibri" w:cs="Arial"/>
          <w:szCs w:val="24"/>
        </w:rPr>
        <w:t xml:space="preserve">Errors in </w:t>
      </w:r>
      <w:r w:rsidRPr="0065309C">
        <w:rPr>
          <w:rFonts w:ascii="Calibri" w:hAnsi="Calibri" w:cs="Arial"/>
          <w:b/>
          <w:szCs w:val="24"/>
        </w:rPr>
        <w:t>spelling</w:t>
      </w:r>
      <w:r w:rsidRPr="0065309C">
        <w:rPr>
          <w:rFonts w:ascii="Calibri" w:hAnsi="Calibri" w:cs="Arial"/>
          <w:szCs w:val="24"/>
        </w:rPr>
        <w:t xml:space="preserve"> do not necessarily mean that the student is confused about the meaning of the word or its function in their writing. Generally, such errors do not lead to ambiguity and should not be penalised when subject knowledge is being assessed.</w:t>
      </w:r>
    </w:p>
    <w:p w14:paraId="1143D4AD" w14:textId="5CDBAECB" w:rsidR="00D918CA" w:rsidRPr="0065309C" w:rsidRDefault="00D918CA" w:rsidP="00D918CA">
      <w:pPr>
        <w:pStyle w:val="ListParagraph"/>
        <w:numPr>
          <w:ilvl w:val="0"/>
          <w:numId w:val="37"/>
        </w:numPr>
        <w:spacing w:after="200" w:line="360" w:lineRule="auto"/>
        <w:rPr>
          <w:rFonts w:ascii="Calibri" w:hAnsi="Calibri" w:cs="Arial"/>
          <w:szCs w:val="24"/>
        </w:rPr>
      </w:pPr>
      <w:r w:rsidRPr="0065309C">
        <w:rPr>
          <w:rFonts w:ascii="Calibri" w:hAnsi="Calibri" w:cs="Arial"/>
          <w:b/>
          <w:szCs w:val="24"/>
        </w:rPr>
        <w:t>Lexical</w:t>
      </w:r>
      <w:r w:rsidRPr="0065309C">
        <w:rPr>
          <w:rFonts w:ascii="Calibri" w:hAnsi="Calibri" w:cs="Arial"/>
          <w:szCs w:val="24"/>
        </w:rPr>
        <w:t xml:space="preserve"> errors, such as </w:t>
      </w:r>
      <w:r w:rsidR="00FA296B">
        <w:rPr>
          <w:rFonts w:ascii="Calibri" w:hAnsi="Calibri" w:cs="Arial"/>
          <w:szCs w:val="24"/>
        </w:rPr>
        <w:t>“</w:t>
      </w:r>
      <w:r w:rsidRPr="0065309C">
        <w:rPr>
          <w:rFonts w:ascii="Calibri" w:hAnsi="Calibri" w:cs="Arial"/>
          <w:szCs w:val="24"/>
        </w:rPr>
        <w:t>coarse</w:t>
      </w:r>
      <w:r w:rsidR="00FA296B">
        <w:rPr>
          <w:rFonts w:ascii="Calibri" w:hAnsi="Calibri" w:cs="Arial"/>
          <w:szCs w:val="24"/>
        </w:rPr>
        <w:t>”</w:t>
      </w:r>
      <w:r w:rsidRPr="0065309C">
        <w:rPr>
          <w:rFonts w:ascii="Calibri" w:hAnsi="Calibri" w:cs="Arial"/>
          <w:i/>
          <w:szCs w:val="24"/>
        </w:rPr>
        <w:t xml:space="preserve"> </w:t>
      </w:r>
      <w:r w:rsidRPr="0065309C">
        <w:rPr>
          <w:rFonts w:ascii="Calibri" w:hAnsi="Calibri" w:cs="Arial"/>
          <w:szCs w:val="24"/>
        </w:rPr>
        <w:t xml:space="preserve">for </w:t>
      </w:r>
      <w:r w:rsidR="00FA296B">
        <w:rPr>
          <w:rFonts w:ascii="Calibri" w:hAnsi="Calibri" w:cs="Arial"/>
          <w:szCs w:val="24"/>
        </w:rPr>
        <w:t>“</w:t>
      </w:r>
      <w:r w:rsidRPr="00D57A2B">
        <w:rPr>
          <w:rFonts w:ascii="Calibri" w:hAnsi="Calibri" w:cs="Arial"/>
          <w:szCs w:val="24"/>
        </w:rPr>
        <w:t>course</w:t>
      </w:r>
      <w:r w:rsidRPr="0065309C">
        <w:rPr>
          <w:rFonts w:ascii="Calibri" w:hAnsi="Calibri" w:cs="Arial"/>
          <w:i/>
          <w:szCs w:val="24"/>
        </w:rPr>
        <w:t>,</w:t>
      </w:r>
      <w:r w:rsidR="00FA296B" w:rsidRPr="00D57A2B">
        <w:rPr>
          <w:rFonts w:ascii="Calibri" w:hAnsi="Calibri" w:cs="Arial"/>
          <w:szCs w:val="24"/>
        </w:rPr>
        <w:t>”</w:t>
      </w:r>
      <w:r w:rsidRPr="0065309C">
        <w:rPr>
          <w:rFonts w:ascii="Calibri" w:hAnsi="Calibri" w:cs="Arial"/>
          <w:szCs w:val="24"/>
        </w:rPr>
        <w:t xml:space="preserve"> do not mean that the student is confused about the meaning of the words. This kind of error should not be penalised unless it leads to ambiguity.</w:t>
      </w:r>
    </w:p>
    <w:p w14:paraId="0594E890" w14:textId="286B1FF2" w:rsidR="00D918CA" w:rsidRPr="00D57A2B" w:rsidRDefault="00D918CA" w:rsidP="00D57A2B">
      <w:pPr>
        <w:pStyle w:val="ListParagraph"/>
        <w:numPr>
          <w:ilvl w:val="0"/>
          <w:numId w:val="37"/>
        </w:numPr>
        <w:spacing w:after="200" w:line="360" w:lineRule="auto"/>
        <w:rPr>
          <w:rFonts w:ascii="Calibri" w:hAnsi="Calibri" w:cs="Arial"/>
          <w:b/>
          <w:szCs w:val="24"/>
        </w:rPr>
      </w:pPr>
      <w:r w:rsidRPr="0065309C">
        <w:rPr>
          <w:rFonts w:ascii="Calibri" w:hAnsi="Calibri" w:cs="Arial"/>
          <w:b/>
          <w:szCs w:val="24"/>
        </w:rPr>
        <w:t>Grammatical</w:t>
      </w:r>
      <w:r w:rsidRPr="0065309C">
        <w:rPr>
          <w:rFonts w:ascii="Calibri" w:hAnsi="Calibri" w:cs="Arial"/>
          <w:szCs w:val="24"/>
        </w:rPr>
        <w:t xml:space="preserve"> errors, like incorrect tense endings, lack of subject</w:t>
      </w:r>
      <w:r w:rsidR="002B6294">
        <w:rPr>
          <w:rFonts w:ascii="Calibri" w:hAnsi="Calibri" w:cs="Arial"/>
          <w:szCs w:val="24"/>
        </w:rPr>
        <w:t>-</w:t>
      </w:r>
      <w:r w:rsidRPr="0065309C">
        <w:rPr>
          <w:rFonts w:ascii="Calibri" w:hAnsi="Calibri" w:cs="Arial"/>
          <w:szCs w:val="24"/>
        </w:rPr>
        <w:t xml:space="preserve">verb agreement and incorrect word order may not affect the meaning of the sentence. </w:t>
      </w:r>
    </w:p>
    <w:p w14:paraId="7899F030" w14:textId="36A73C4F" w:rsidR="00D918CA" w:rsidRPr="00527372" w:rsidRDefault="00D918CA" w:rsidP="00D57A2B">
      <w:pPr>
        <w:pStyle w:val="ListParagraph"/>
        <w:spacing w:after="200" w:line="360" w:lineRule="auto"/>
      </w:pPr>
      <w:r w:rsidRPr="0065309C">
        <w:rPr>
          <w:rFonts w:ascii="Calibri" w:hAnsi="Calibri" w:cs="Arial"/>
          <w:szCs w:val="24"/>
        </w:rPr>
        <w:t>For example: “Some of the features of Socratic dialogues were they seek definitions of abstract ideas, cross examining beliefs to expose contradictions and he used to use questioning to bring the pupil to recognise the truth</w:t>
      </w:r>
      <w:r w:rsidRPr="0065309C">
        <w:rPr>
          <w:rFonts w:ascii="Calibri" w:hAnsi="Calibri" w:cs="Arial"/>
          <w:i/>
          <w:szCs w:val="24"/>
        </w:rPr>
        <w:t>.</w:t>
      </w:r>
      <w:r w:rsidR="002B6294" w:rsidRPr="002B6294">
        <w:rPr>
          <w:rFonts w:ascii="Calibri" w:hAnsi="Calibri" w:cs="Arial"/>
          <w:szCs w:val="24"/>
        </w:rPr>
        <w:t>”</w:t>
      </w:r>
      <w:r w:rsidRPr="0065309C">
        <w:rPr>
          <w:rFonts w:ascii="Calibri" w:hAnsi="Calibri" w:cs="Arial"/>
          <w:i/>
          <w:szCs w:val="24"/>
        </w:rPr>
        <w:t xml:space="preserve"> </w:t>
      </w:r>
      <w:r w:rsidRPr="0065309C">
        <w:rPr>
          <w:rFonts w:ascii="Calibri" w:hAnsi="Calibri" w:cs="Arial"/>
          <w:szCs w:val="24"/>
        </w:rPr>
        <w:t xml:space="preserve">Here the student’s </w:t>
      </w:r>
      <w:r w:rsidRPr="0065309C">
        <w:rPr>
          <w:rFonts w:ascii="Calibri" w:hAnsi="Calibri" w:cs="Arial"/>
          <w:szCs w:val="24"/>
        </w:rPr>
        <w:lastRenderedPageBreak/>
        <w:t>meaning is clear, the errors do not lead to ambiguity and the student should not be penalised.</w:t>
      </w:r>
    </w:p>
    <w:p w14:paraId="54F4832C" w14:textId="48C16336" w:rsidR="00D918CA" w:rsidRPr="00D57A2B" w:rsidRDefault="00D918CA" w:rsidP="00D57A2B">
      <w:pPr>
        <w:pStyle w:val="ListParagraph"/>
        <w:numPr>
          <w:ilvl w:val="0"/>
          <w:numId w:val="37"/>
        </w:numPr>
        <w:spacing w:after="200" w:line="360" w:lineRule="auto"/>
        <w:rPr>
          <w:rFonts w:ascii="Calibri" w:hAnsi="Calibri" w:cs="Arial"/>
          <w:b/>
          <w:szCs w:val="24"/>
        </w:rPr>
      </w:pPr>
      <w:r w:rsidRPr="0065309C">
        <w:rPr>
          <w:rFonts w:ascii="Calibri" w:hAnsi="Calibri" w:cs="Arial"/>
          <w:b/>
          <w:szCs w:val="24"/>
        </w:rPr>
        <w:t xml:space="preserve">Students with difficulties in reading, writing and spelling might not always use punctuation as a tool to clarify meaning. </w:t>
      </w:r>
      <w:r w:rsidRPr="0065309C">
        <w:rPr>
          <w:rFonts w:ascii="Calibri" w:hAnsi="Calibri" w:cs="Arial"/>
          <w:szCs w:val="24"/>
        </w:rPr>
        <w:t xml:space="preserve">Scripts may contain long sentences that are difficult to follow with indiscriminate punctuation or no punctuation at all. Very short sentences or fragments of sentences might also be produced. </w:t>
      </w:r>
    </w:p>
    <w:p w14:paraId="4C521A31" w14:textId="3E07F784" w:rsidR="00D918CA" w:rsidRPr="00527372" w:rsidRDefault="00D918CA" w:rsidP="00D57A2B">
      <w:pPr>
        <w:pStyle w:val="ListParagraph"/>
        <w:spacing w:after="200" w:line="360" w:lineRule="auto"/>
      </w:pPr>
      <w:r w:rsidRPr="0065309C">
        <w:rPr>
          <w:rFonts w:ascii="Calibri" w:hAnsi="Calibri" w:cs="Arial"/>
          <w:szCs w:val="24"/>
        </w:rPr>
        <w:t xml:space="preserve">For example: “The study considered three main areas of research. The effects of frequent drug use the role of the family in the offenders behaviour and the impact of custodial </w:t>
      </w:r>
      <w:r w:rsidR="00436037" w:rsidRPr="0065309C">
        <w:rPr>
          <w:rFonts w:ascii="Calibri" w:hAnsi="Calibri" w:cs="Arial"/>
          <w:szCs w:val="24"/>
        </w:rPr>
        <w:t>sentences</w:t>
      </w:r>
      <w:r w:rsidRPr="0065309C">
        <w:rPr>
          <w:rFonts w:ascii="Calibri" w:hAnsi="Calibri" w:cs="Arial"/>
          <w:szCs w:val="24"/>
        </w:rPr>
        <w:t xml:space="preserve"> on reoffending.</w:t>
      </w:r>
      <w:r w:rsidRPr="0065309C">
        <w:rPr>
          <w:rFonts w:ascii="Calibri" w:hAnsi="Calibri" w:cs="Arial"/>
          <w:i/>
          <w:szCs w:val="24"/>
        </w:rPr>
        <w:t xml:space="preserve"> </w:t>
      </w:r>
      <w:r w:rsidRPr="0065309C">
        <w:rPr>
          <w:rFonts w:ascii="Calibri" w:hAnsi="Calibri" w:cs="Arial"/>
          <w:szCs w:val="24"/>
        </w:rPr>
        <w:t>In this case the student’s meaning is clear, but errors in punctuation can lead to ambiguity which will be reflected in the mark awarded.”</w:t>
      </w:r>
    </w:p>
    <w:p w14:paraId="674F8408" w14:textId="52AF682E" w:rsidR="00527372" w:rsidRPr="00D57A2B" w:rsidRDefault="00D918CA" w:rsidP="00527372">
      <w:pPr>
        <w:pStyle w:val="ListParagraph"/>
        <w:numPr>
          <w:ilvl w:val="0"/>
          <w:numId w:val="37"/>
        </w:numPr>
        <w:spacing w:after="200" w:line="360" w:lineRule="auto"/>
        <w:rPr>
          <w:rFonts w:ascii="Calibri" w:hAnsi="Calibri" w:cs="Arial"/>
          <w:i/>
          <w:szCs w:val="24"/>
        </w:rPr>
      </w:pPr>
      <w:r w:rsidRPr="0065309C">
        <w:rPr>
          <w:rFonts w:ascii="Calibri" w:hAnsi="Calibri" w:cs="Arial"/>
          <w:szCs w:val="24"/>
        </w:rPr>
        <w:t xml:space="preserve">Some students may have </w:t>
      </w:r>
      <w:r w:rsidRPr="0065309C">
        <w:rPr>
          <w:rFonts w:ascii="Calibri" w:hAnsi="Calibri" w:cs="Arial"/>
          <w:b/>
          <w:szCs w:val="24"/>
        </w:rPr>
        <w:t>restricted vocabulary</w:t>
      </w:r>
      <w:r w:rsidRPr="0065309C">
        <w:rPr>
          <w:rFonts w:ascii="Calibri" w:hAnsi="Calibri" w:cs="Arial"/>
          <w:szCs w:val="24"/>
        </w:rPr>
        <w:t xml:space="preserve"> and use a far more limited range of words tha</w:t>
      </w:r>
      <w:r w:rsidR="00527372">
        <w:rPr>
          <w:rFonts w:ascii="Calibri" w:hAnsi="Calibri" w:cs="Arial"/>
          <w:szCs w:val="24"/>
        </w:rPr>
        <w:t>n</w:t>
      </w:r>
      <w:r w:rsidRPr="0065309C">
        <w:rPr>
          <w:rFonts w:ascii="Calibri" w:hAnsi="Calibri" w:cs="Arial"/>
          <w:szCs w:val="24"/>
        </w:rPr>
        <w:t xml:space="preserve"> one would expect. Avoid penalising students who may have an immature style of writing, unless written communication is a specified learning outcome.</w:t>
      </w:r>
    </w:p>
    <w:p w14:paraId="602D3EF7" w14:textId="36446DE4" w:rsidR="00D918CA" w:rsidRPr="0065309C" w:rsidRDefault="00D918CA" w:rsidP="00D918CA">
      <w:pPr>
        <w:pStyle w:val="ListParagraph"/>
        <w:numPr>
          <w:ilvl w:val="0"/>
          <w:numId w:val="37"/>
        </w:numPr>
        <w:spacing w:after="200" w:line="360" w:lineRule="auto"/>
        <w:rPr>
          <w:rFonts w:ascii="Calibri" w:hAnsi="Calibri" w:cs="Arial"/>
          <w:szCs w:val="24"/>
        </w:rPr>
      </w:pPr>
      <w:r w:rsidRPr="0065309C">
        <w:rPr>
          <w:rFonts w:ascii="Calibri" w:hAnsi="Calibri" w:cs="Arial"/>
          <w:szCs w:val="24"/>
        </w:rPr>
        <w:t>Where grammar and spelling are core competencies of a course</w:t>
      </w:r>
      <w:r w:rsidR="00527372">
        <w:rPr>
          <w:rFonts w:ascii="Calibri" w:hAnsi="Calibri" w:cs="Arial"/>
          <w:szCs w:val="24"/>
        </w:rPr>
        <w:t>,</w:t>
      </w:r>
      <w:r w:rsidRPr="0065309C">
        <w:rPr>
          <w:rFonts w:ascii="Calibri" w:hAnsi="Calibri" w:cs="Arial"/>
          <w:szCs w:val="24"/>
        </w:rPr>
        <w:t xml:space="preserve"> a student’s work must be marked on the basis of accuracy in the language and therefore these marking guidelines will not apply. </w:t>
      </w:r>
    </w:p>
    <w:p w14:paraId="42D56CF0" w14:textId="77777777" w:rsidR="00D918CA" w:rsidRPr="0065309C" w:rsidRDefault="00D918CA" w:rsidP="00D918CA">
      <w:pPr>
        <w:pStyle w:val="ListParagraph"/>
        <w:numPr>
          <w:ilvl w:val="0"/>
          <w:numId w:val="37"/>
        </w:numPr>
        <w:spacing w:after="200" w:line="360" w:lineRule="auto"/>
        <w:rPr>
          <w:rFonts w:ascii="Calibri" w:hAnsi="Calibri" w:cs="Arial"/>
          <w:szCs w:val="24"/>
        </w:rPr>
      </w:pPr>
      <w:r w:rsidRPr="0065309C">
        <w:rPr>
          <w:rFonts w:ascii="Calibri" w:hAnsi="Calibri" w:cs="Arial"/>
          <w:szCs w:val="24"/>
        </w:rPr>
        <w:t>In all subjects, if a student’s errors make a material difference to the meaning of their work, it will not be possible to classify them as surface errors that do not incur penalty. For instance, if a nursing student writes hypertension instead of hypotension, this will affect the mark awarded.</w:t>
      </w:r>
      <w:r w:rsidRPr="0065309C">
        <w:rPr>
          <w:rFonts w:ascii="Calibri" w:hAnsi="Calibri"/>
          <w:szCs w:val="24"/>
        </w:rPr>
        <w:t xml:space="preserve"> </w:t>
      </w:r>
    </w:p>
    <w:p w14:paraId="10C0F98C" w14:textId="77777777" w:rsidR="00D918CA" w:rsidRPr="0065309C" w:rsidRDefault="00D918CA" w:rsidP="00D918CA">
      <w:pPr>
        <w:pStyle w:val="ListParagraph"/>
        <w:numPr>
          <w:ilvl w:val="0"/>
          <w:numId w:val="37"/>
        </w:numPr>
        <w:spacing w:after="200" w:line="360" w:lineRule="auto"/>
        <w:rPr>
          <w:rFonts w:ascii="Calibri" w:hAnsi="Calibri" w:cs="Arial"/>
          <w:szCs w:val="24"/>
        </w:rPr>
      </w:pPr>
      <w:r w:rsidRPr="0065309C">
        <w:rPr>
          <w:rFonts w:ascii="Calibri" w:hAnsi="Calibri" w:cs="Arial"/>
          <w:szCs w:val="24"/>
        </w:rPr>
        <w:t xml:space="preserve">In all subjects, if the surface errors or structural flaws make the student’s work so ambiguous that it is impossible to decipher the meaning, then this diminishes their ability to demonstrate the module’s learning outcomes and this would be reflected in the marks awarded. </w:t>
      </w:r>
    </w:p>
    <w:p w14:paraId="563238D7" w14:textId="77777777" w:rsidR="00D918CA" w:rsidRPr="0065309C" w:rsidRDefault="00D918CA" w:rsidP="00D918CA">
      <w:pPr>
        <w:spacing w:line="360" w:lineRule="auto"/>
        <w:rPr>
          <w:rFonts w:ascii="Calibri" w:hAnsi="Calibri"/>
          <w:szCs w:val="24"/>
        </w:rPr>
      </w:pPr>
    </w:p>
    <w:p w14:paraId="5FBB66CC" w14:textId="77777777" w:rsidR="00D918CA" w:rsidRPr="0065309C" w:rsidRDefault="00D918CA" w:rsidP="00D918CA">
      <w:pPr>
        <w:spacing w:line="360" w:lineRule="auto"/>
        <w:ind w:left="720"/>
        <w:rPr>
          <w:rFonts w:ascii="Calibri" w:hAnsi="Calibri"/>
          <w:szCs w:val="24"/>
        </w:rPr>
      </w:pPr>
    </w:p>
    <w:p w14:paraId="33638005" w14:textId="77777777" w:rsidR="00D918CA" w:rsidRPr="00CD09C0" w:rsidRDefault="00D918CA" w:rsidP="00D918CA"/>
    <w:p w14:paraId="0B33067A" w14:textId="79BCFAF6" w:rsidR="008B343F" w:rsidRDefault="008B343F">
      <w:r>
        <w:br w:type="page"/>
      </w:r>
    </w:p>
    <w:p w14:paraId="142B9ECD" w14:textId="0AE05376" w:rsidR="00510622" w:rsidRPr="00765647" w:rsidRDefault="00510622" w:rsidP="00765647">
      <w:pPr>
        <w:pStyle w:val="Heading1"/>
        <w:rPr>
          <w:b/>
          <w:sz w:val="28"/>
        </w:rPr>
      </w:pPr>
      <w:bookmarkStart w:id="48" w:name="_Toc18671802"/>
      <w:r w:rsidRPr="00765647">
        <w:rPr>
          <w:b/>
          <w:sz w:val="28"/>
        </w:rPr>
        <w:lastRenderedPageBreak/>
        <w:t>Appendix 7: Guidelines for Students with Disabilities with permission to bring food and beverages into examinations</w:t>
      </w:r>
      <w:bookmarkEnd w:id="48"/>
    </w:p>
    <w:p w14:paraId="54290932" w14:textId="77777777" w:rsidR="00510622" w:rsidRPr="00765647" w:rsidRDefault="00510622" w:rsidP="00510622">
      <w:pPr>
        <w:rPr>
          <w:szCs w:val="24"/>
        </w:rPr>
      </w:pPr>
    </w:p>
    <w:p w14:paraId="4552AC4A" w14:textId="77777777" w:rsidR="00510622" w:rsidRPr="00765647" w:rsidRDefault="00510622" w:rsidP="00510622">
      <w:pPr>
        <w:spacing w:after="0" w:line="360" w:lineRule="auto"/>
        <w:rPr>
          <w:rFonts w:eastAsia="Times New Roman" w:cs="Arial"/>
          <w:color w:val="000000"/>
          <w:szCs w:val="24"/>
          <w:lang w:eastAsia="en-IE"/>
        </w:rPr>
      </w:pPr>
      <w:r w:rsidRPr="00765647">
        <w:rPr>
          <w:rFonts w:eastAsia="Times New Roman" w:cs="Arial"/>
          <w:color w:val="000000"/>
          <w:szCs w:val="24"/>
          <w:lang w:eastAsia="en-IE"/>
        </w:rPr>
        <w:t>Students who have been granted permission to bring items of food and/or beverages into examination halls on disability-related grounds are obliged to show due consideration to other students with whom the examination centre is shared.</w:t>
      </w:r>
    </w:p>
    <w:p w14:paraId="0FA866A8" w14:textId="77777777" w:rsidR="00510622" w:rsidRPr="00765647" w:rsidRDefault="00510622" w:rsidP="00510622">
      <w:pPr>
        <w:spacing w:after="0" w:line="360" w:lineRule="auto"/>
        <w:rPr>
          <w:rFonts w:eastAsia="Times New Roman" w:cs="Arial"/>
          <w:color w:val="000000"/>
          <w:szCs w:val="24"/>
          <w:lang w:eastAsia="en-IE"/>
        </w:rPr>
      </w:pPr>
    </w:p>
    <w:p w14:paraId="4A76F15B" w14:textId="77777777" w:rsidR="00510622" w:rsidRPr="00765647" w:rsidRDefault="00510622" w:rsidP="00510622">
      <w:pPr>
        <w:spacing w:after="0" w:line="360" w:lineRule="auto"/>
        <w:rPr>
          <w:rFonts w:eastAsia="Times New Roman" w:cs="Arial"/>
          <w:color w:val="000000"/>
          <w:szCs w:val="24"/>
          <w:lang w:eastAsia="en-IE"/>
        </w:rPr>
      </w:pPr>
      <w:r w:rsidRPr="00765647">
        <w:rPr>
          <w:rFonts w:eastAsia="Times New Roman" w:cs="Arial"/>
          <w:color w:val="000000"/>
          <w:szCs w:val="24"/>
          <w:lang w:eastAsia="en-IE"/>
        </w:rPr>
        <w:t>Students are therefore required to select items which are odourless and quiet to access and consume.</w:t>
      </w:r>
    </w:p>
    <w:p w14:paraId="5015FDFC" w14:textId="77777777" w:rsidR="00510622" w:rsidRPr="00765647" w:rsidRDefault="00510622" w:rsidP="00510622">
      <w:pPr>
        <w:spacing w:after="0" w:line="360" w:lineRule="auto"/>
        <w:rPr>
          <w:rFonts w:eastAsia="Times New Roman" w:cs="Arial"/>
          <w:color w:val="000000"/>
          <w:szCs w:val="24"/>
          <w:lang w:eastAsia="en-IE"/>
        </w:rPr>
      </w:pPr>
    </w:p>
    <w:p w14:paraId="76BD82C9" w14:textId="77777777" w:rsidR="00510622" w:rsidRPr="00765647" w:rsidRDefault="00510622" w:rsidP="00510622">
      <w:pPr>
        <w:spacing w:after="0" w:line="360" w:lineRule="auto"/>
        <w:rPr>
          <w:rFonts w:eastAsia="Times New Roman" w:cs="Arial"/>
          <w:color w:val="000000"/>
          <w:szCs w:val="24"/>
          <w:lang w:eastAsia="en-IE"/>
        </w:rPr>
      </w:pPr>
      <w:r w:rsidRPr="00765647">
        <w:rPr>
          <w:rFonts w:eastAsia="Times New Roman" w:cs="Arial"/>
          <w:color w:val="000000"/>
          <w:szCs w:val="24"/>
          <w:lang w:eastAsia="en-IE"/>
        </w:rPr>
        <w:t>Students are advised to remove food items from any noisy packaging in advance of the examination and place them in a lunch box or similar container.</w:t>
      </w:r>
    </w:p>
    <w:p w14:paraId="5F4F5BD8" w14:textId="77777777" w:rsidR="00510622" w:rsidRPr="00765647" w:rsidRDefault="00510622" w:rsidP="00510622">
      <w:pPr>
        <w:spacing w:after="0" w:line="360" w:lineRule="auto"/>
        <w:rPr>
          <w:rFonts w:eastAsia="Times New Roman" w:cs="Arial"/>
          <w:color w:val="000000"/>
          <w:szCs w:val="24"/>
          <w:lang w:eastAsia="en-IE"/>
        </w:rPr>
      </w:pPr>
    </w:p>
    <w:p w14:paraId="02834D02" w14:textId="77777777" w:rsidR="00510622" w:rsidRPr="00765647" w:rsidRDefault="00510622" w:rsidP="00510622">
      <w:pPr>
        <w:spacing w:after="0" w:line="360" w:lineRule="auto"/>
        <w:rPr>
          <w:rFonts w:eastAsia="Times New Roman" w:cs="Arial"/>
          <w:color w:val="000000"/>
          <w:szCs w:val="24"/>
          <w:lang w:eastAsia="en-IE"/>
        </w:rPr>
      </w:pPr>
      <w:r w:rsidRPr="00765647">
        <w:rPr>
          <w:rFonts w:eastAsia="Times New Roman" w:cs="Arial"/>
          <w:color w:val="000000"/>
          <w:szCs w:val="24"/>
          <w:lang w:eastAsia="en-IE"/>
        </w:rPr>
        <w:t>Students will not be permitted to bring items into the examination centre which will cause undue noise, distraction or disruption e.g. crisps, crackers.</w:t>
      </w:r>
    </w:p>
    <w:p w14:paraId="022DE98C" w14:textId="77777777" w:rsidR="00510622" w:rsidRPr="00765647" w:rsidRDefault="00510622" w:rsidP="00510622">
      <w:pPr>
        <w:spacing w:after="0" w:line="360" w:lineRule="auto"/>
        <w:rPr>
          <w:rFonts w:eastAsia="Times New Roman" w:cs="Arial"/>
          <w:color w:val="000000"/>
          <w:szCs w:val="24"/>
          <w:lang w:eastAsia="en-IE"/>
        </w:rPr>
      </w:pPr>
    </w:p>
    <w:p w14:paraId="36654C98" w14:textId="70D164E5" w:rsidR="00510622" w:rsidRPr="00765647" w:rsidRDefault="00510622" w:rsidP="00510622">
      <w:pPr>
        <w:spacing w:after="0" w:line="360" w:lineRule="auto"/>
        <w:rPr>
          <w:rFonts w:eastAsia="Times New Roman" w:cs="Arial"/>
          <w:color w:val="000000"/>
          <w:szCs w:val="24"/>
          <w:lang w:eastAsia="en-IE"/>
        </w:rPr>
      </w:pPr>
      <w:r w:rsidRPr="00765647">
        <w:rPr>
          <w:rFonts w:eastAsia="Times New Roman" w:cs="Arial"/>
          <w:color w:val="000000"/>
          <w:szCs w:val="24"/>
          <w:lang w:eastAsia="en-IE"/>
        </w:rPr>
        <w:t xml:space="preserve">The </w:t>
      </w:r>
      <w:r w:rsidR="00765647">
        <w:rPr>
          <w:rFonts w:eastAsia="Times New Roman" w:cs="Arial"/>
          <w:color w:val="000000"/>
          <w:szCs w:val="24"/>
          <w:lang w:eastAsia="en-IE"/>
        </w:rPr>
        <w:t>HEI</w:t>
      </w:r>
      <w:r w:rsidRPr="00765647">
        <w:rPr>
          <w:rFonts w:eastAsia="Times New Roman" w:cs="Arial"/>
          <w:color w:val="000000"/>
          <w:szCs w:val="24"/>
          <w:lang w:eastAsia="en-IE"/>
        </w:rPr>
        <w:t xml:space="preserve"> will have the final decision on the day.</w:t>
      </w:r>
    </w:p>
    <w:p w14:paraId="67383E8D" w14:textId="77777777" w:rsidR="00510622" w:rsidRPr="00765647" w:rsidRDefault="00510622" w:rsidP="00510622">
      <w:pPr>
        <w:spacing w:after="0" w:line="360" w:lineRule="auto"/>
        <w:rPr>
          <w:rFonts w:eastAsia="Times New Roman" w:cs="Arial"/>
          <w:color w:val="000000"/>
          <w:szCs w:val="24"/>
          <w:lang w:eastAsia="en-IE"/>
        </w:rPr>
      </w:pPr>
    </w:p>
    <w:p w14:paraId="73C48987" w14:textId="77777777" w:rsidR="00510622" w:rsidRPr="00765647" w:rsidRDefault="00510622" w:rsidP="00510622">
      <w:pPr>
        <w:spacing w:after="0" w:line="360" w:lineRule="auto"/>
        <w:rPr>
          <w:rFonts w:eastAsia="Times New Roman" w:cs="Arial"/>
          <w:color w:val="000000"/>
          <w:szCs w:val="24"/>
          <w:lang w:eastAsia="en-IE"/>
        </w:rPr>
      </w:pPr>
      <w:r w:rsidRPr="00765647">
        <w:rPr>
          <w:rFonts w:eastAsia="Times New Roman" w:cs="Arial"/>
          <w:color w:val="000000"/>
          <w:szCs w:val="24"/>
          <w:lang w:eastAsia="en-IE"/>
        </w:rPr>
        <w:t>End/.</w:t>
      </w:r>
    </w:p>
    <w:p w14:paraId="55DCE5DF" w14:textId="77777777" w:rsidR="00510622" w:rsidRPr="00765647" w:rsidRDefault="00510622" w:rsidP="00510622">
      <w:pPr>
        <w:spacing w:after="0" w:line="360" w:lineRule="auto"/>
        <w:rPr>
          <w:rFonts w:eastAsia="Times New Roman" w:cs="Arial"/>
          <w:color w:val="000000"/>
          <w:szCs w:val="24"/>
          <w:lang w:eastAsia="en-IE"/>
        </w:rPr>
      </w:pPr>
    </w:p>
    <w:p w14:paraId="166B7029" w14:textId="77777777" w:rsidR="00510622" w:rsidRPr="00765647" w:rsidRDefault="00510622" w:rsidP="00510622">
      <w:pPr>
        <w:rPr>
          <w:szCs w:val="24"/>
        </w:rPr>
      </w:pPr>
    </w:p>
    <w:p w14:paraId="66B04040" w14:textId="77777777" w:rsidR="00510622" w:rsidRPr="00765647" w:rsidRDefault="00510622" w:rsidP="00510622">
      <w:pPr>
        <w:rPr>
          <w:szCs w:val="24"/>
        </w:rPr>
      </w:pPr>
    </w:p>
    <w:p w14:paraId="6022E94E" w14:textId="77777777" w:rsidR="00510622" w:rsidRPr="00765647" w:rsidRDefault="00510622">
      <w:pPr>
        <w:rPr>
          <w:rFonts w:eastAsiaTheme="majorEastAsia" w:cstheme="majorBidi"/>
          <w:b/>
          <w:color w:val="2E74B5" w:themeColor="accent1" w:themeShade="BF"/>
          <w:szCs w:val="24"/>
        </w:rPr>
      </w:pPr>
      <w:r w:rsidRPr="00765647">
        <w:rPr>
          <w:b/>
          <w:szCs w:val="24"/>
        </w:rPr>
        <w:br w:type="page"/>
      </w:r>
    </w:p>
    <w:p w14:paraId="0281CB7B" w14:textId="4EA30C7D" w:rsidR="008B343F" w:rsidRPr="00D57A2B" w:rsidRDefault="008B343F" w:rsidP="008B343F">
      <w:pPr>
        <w:pStyle w:val="Heading1"/>
        <w:rPr>
          <w:b/>
          <w:sz w:val="28"/>
        </w:rPr>
      </w:pPr>
      <w:bookmarkStart w:id="49" w:name="_Toc18671803"/>
      <w:r>
        <w:rPr>
          <w:b/>
          <w:sz w:val="28"/>
        </w:rPr>
        <w:lastRenderedPageBreak/>
        <w:t xml:space="preserve">Appendix </w:t>
      </w:r>
      <w:r w:rsidR="00510622">
        <w:rPr>
          <w:b/>
          <w:sz w:val="28"/>
        </w:rPr>
        <w:t>8</w:t>
      </w:r>
      <w:r w:rsidRPr="00D57A2B">
        <w:rPr>
          <w:b/>
          <w:sz w:val="28"/>
        </w:rPr>
        <w:t xml:space="preserve">: Guidelines for </w:t>
      </w:r>
      <w:r w:rsidR="0084749A">
        <w:rPr>
          <w:b/>
          <w:sz w:val="28"/>
        </w:rPr>
        <w:t>the use of Apps in Exams</w:t>
      </w:r>
      <w:bookmarkEnd w:id="49"/>
      <w:r>
        <w:rPr>
          <w:b/>
          <w:sz w:val="28"/>
        </w:rPr>
        <w:t xml:space="preserve"> </w:t>
      </w:r>
    </w:p>
    <w:p w14:paraId="61F4AC45" w14:textId="77777777" w:rsidR="009A5B4A" w:rsidRDefault="009A5B4A" w:rsidP="009A5B4A"/>
    <w:p w14:paraId="5BFA8CD2" w14:textId="479D52A1" w:rsidR="008B343F" w:rsidRPr="006043D3" w:rsidRDefault="008B343F" w:rsidP="008B343F">
      <w:pPr>
        <w:spacing w:before="100" w:beforeAutospacing="1" w:after="100" w:afterAutospacing="1"/>
        <w:rPr>
          <w:rFonts w:eastAsia="Times New Roman" w:cs="Times New Roman"/>
          <w:szCs w:val="24"/>
          <w:lang w:eastAsia="en-IE"/>
        </w:rPr>
      </w:pPr>
      <w:r w:rsidRPr="006043D3">
        <w:rPr>
          <w:rFonts w:eastAsia="Times New Roman" w:cs="Times New Roman"/>
          <w:szCs w:val="24"/>
          <w:lang w:eastAsia="en-IE"/>
        </w:rPr>
        <w:t>Students who have Type 1 Diabetes may have an application on their mobile phone to check glucose level from their insulin pump.  In examinations, the student will be recommended to have a smaller shared venue.  The following procedures by t</w:t>
      </w:r>
      <w:r w:rsidR="00D474BA">
        <w:rPr>
          <w:rFonts w:eastAsia="Times New Roman" w:cs="Times New Roman"/>
          <w:szCs w:val="24"/>
          <w:lang w:eastAsia="en-IE"/>
        </w:rPr>
        <w:t xml:space="preserve">he Examinations Office apply: </w:t>
      </w:r>
    </w:p>
    <w:p w14:paraId="35F9321A" w14:textId="14B0951B" w:rsidR="008B343F" w:rsidRPr="006043D3" w:rsidRDefault="008B343F" w:rsidP="006043D3">
      <w:pPr>
        <w:spacing w:before="100" w:beforeAutospacing="1" w:after="100" w:afterAutospacing="1" w:line="240" w:lineRule="auto"/>
        <w:ind w:left="567" w:hanging="567"/>
        <w:rPr>
          <w:rFonts w:eastAsia="Times New Roman" w:cs="Times New Roman"/>
          <w:szCs w:val="24"/>
          <w:lang w:eastAsia="en-IE"/>
        </w:rPr>
      </w:pPr>
      <w:r w:rsidRPr="006043D3">
        <w:rPr>
          <w:rFonts w:eastAsia="Times New Roman" w:cs="Times New Roman"/>
          <w:szCs w:val="24"/>
          <w:lang w:eastAsia="en-IE"/>
        </w:rPr>
        <w:t>1.       The student notifies the invigilator of the requirement to have their mobile phone accessible to them during the exam in order for them t</w:t>
      </w:r>
      <w:r w:rsidR="005745FF">
        <w:rPr>
          <w:rFonts w:eastAsia="Times New Roman" w:cs="Times New Roman"/>
          <w:szCs w:val="24"/>
          <w:lang w:eastAsia="en-IE"/>
        </w:rPr>
        <w:t>o monitor their insulin levels.</w:t>
      </w:r>
    </w:p>
    <w:p w14:paraId="3403D2CF" w14:textId="5C31CC27" w:rsidR="008B343F" w:rsidRPr="006043D3" w:rsidRDefault="008B343F" w:rsidP="006043D3">
      <w:pPr>
        <w:spacing w:before="100" w:beforeAutospacing="1" w:after="100" w:afterAutospacing="1" w:line="240" w:lineRule="auto"/>
        <w:ind w:left="567" w:hanging="567"/>
        <w:rPr>
          <w:rFonts w:eastAsia="Times New Roman" w:cs="Times New Roman"/>
          <w:szCs w:val="24"/>
          <w:lang w:eastAsia="en-IE"/>
        </w:rPr>
      </w:pPr>
      <w:r w:rsidRPr="006043D3">
        <w:rPr>
          <w:rFonts w:eastAsia="Times New Roman" w:cs="Times New Roman"/>
          <w:szCs w:val="24"/>
          <w:lang w:eastAsia="en-IE"/>
        </w:rPr>
        <w:t xml:space="preserve">2.       The student will put their mobile phone to silent and flight mode.  They will then hand their mobile phone to the Senior </w:t>
      </w:r>
      <w:r w:rsidR="0084749A" w:rsidRPr="006043D3">
        <w:rPr>
          <w:rFonts w:eastAsia="Times New Roman" w:cs="Times New Roman"/>
          <w:szCs w:val="24"/>
          <w:lang w:eastAsia="en-IE"/>
        </w:rPr>
        <w:t>I</w:t>
      </w:r>
      <w:r w:rsidRPr="006043D3">
        <w:rPr>
          <w:rFonts w:eastAsia="Times New Roman" w:cs="Times New Roman"/>
          <w:szCs w:val="24"/>
          <w:lang w:eastAsia="en-IE"/>
        </w:rPr>
        <w:t>nvigilator who store</w:t>
      </w:r>
      <w:r w:rsidR="005745FF">
        <w:rPr>
          <w:rFonts w:eastAsia="Times New Roman" w:cs="Times New Roman"/>
          <w:szCs w:val="24"/>
          <w:lang w:eastAsia="en-IE"/>
        </w:rPr>
        <w:t>s it in a secure location.</w:t>
      </w:r>
    </w:p>
    <w:p w14:paraId="11BB0DFE" w14:textId="4003E07E" w:rsidR="008B343F" w:rsidRPr="006043D3" w:rsidRDefault="008B343F" w:rsidP="006043D3">
      <w:pPr>
        <w:spacing w:before="100" w:beforeAutospacing="1" w:after="100" w:afterAutospacing="1" w:line="240" w:lineRule="auto"/>
        <w:ind w:left="567" w:hanging="567"/>
        <w:rPr>
          <w:rFonts w:eastAsia="Times New Roman" w:cs="Times New Roman"/>
          <w:szCs w:val="24"/>
          <w:lang w:eastAsia="en-IE"/>
        </w:rPr>
      </w:pPr>
      <w:r w:rsidRPr="006043D3">
        <w:rPr>
          <w:rFonts w:eastAsia="Times New Roman" w:cs="Times New Roman"/>
          <w:szCs w:val="24"/>
          <w:lang w:eastAsia="en-IE"/>
        </w:rPr>
        <w:t xml:space="preserve">3.       If and when the student needs to check their </w:t>
      </w:r>
      <w:r w:rsidR="005745FF">
        <w:rPr>
          <w:rFonts w:eastAsia="Times New Roman" w:cs="Times New Roman"/>
          <w:szCs w:val="24"/>
          <w:lang w:eastAsia="en-IE"/>
        </w:rPr>
        <w:t xml:space="preserve">glucose </w:t>
      </w:r>
      <w:r w:rsidRPr="006043D3">
        <w:rPr>
          <w:rFonts w:eastAsia="Times New Roman" w:cs="Times New Roman"/>
          <w:szCs w:val="24"/>
          <w:lang w:eastAsia="en-IE"/>
        </w:rPr>
        <w:t>levels via the mobile phone app, they will raise their hand and the invigilator will accompany the student to the hall outside the exam room where they can access the monitored results.</w:t>
      </w:r>
    </w:p>
    <w:p w14:paraId="501484FE" w14:textId="6900BCEA" w:rsidR="008B343F" w:rsidRPr="006043D3" w:rsidRDefault="008B343F" w:rsidP="006043D3">
      <w:pPr>
        <w:spacing w:before="100" w:beforeAutospacing="1" w:after="100" w:afterAutospacing="1" w:line="240" w:lineRule="auto"/>
        <w:ind w:left="567" w:hanging="567"/>
        <w:rPr>
          <w:rFonts w:eastAsia="Times New Roman" w:cs="Times New Roman"/>
          <w:szCs w:val="24"/>
          <w:lang w:eastAsia="en-IE"/>
        </w:rPr>
      </w:pPr>
      <w:r w:rsidRPr="006043D3">
        <w:rPr>
          <w:rFonts w:eastAsia="Times New Roman" w:cs="Times New Roman"/>
          <w:szCs w:val="24"/>
          <w:lang w:eastAsia="en-IE"/>
        </w:rPr>
        <w:t xml:space="preserve">4.       The invigilator will get the mobile for the student and will witness the student </w:t>
      </w:r>
      <w:r w:rsidR="005745FF">
        <w:rPr>
          <w:rFonts w:eastAsia="Times New Roman" w:cs="Times New Roman"/>
          <w:szCs w:val="24"/>
          <w:lang w:eastAsia="en-IE"/>
        </w:rPr>
        <w:t>checking the mobile phone app.</w:t>
      </w:r>
    </w:p>
    <w:p w14:paraId="3E3ED532" w14:textId="77777777" w:rsidR="008B343F" w:rsidRPr="006043D3" w:rsidRDefault="008B343F" w:rsidP="006043D3">
      <w:pPr>
        <w:spacing w:before="100" w:beforeAutospacing="1" w:after="100" w:afterAutospacing="1" w:line="240" w:lineRule="auto"/>
        <w:ind w:left="567" w:hanging="567"/>
        <w:rPr>
          <w:rFonts w:eastAsia="Times New Roman" w:cs="Times New Roman"/>
          <w:szCs w:val="24"/>
          <w:lang w:eastAsia="en-IE"/>
        </w:rPr>
      </w:pPr>
      <w:r w:rsidRPr="006043D3">
        <w:rPr>
          <w:rFonts w:eastAsia="Times New Roman" w:cs="Times New Roman"/>
          <w:szCs w:val="24"/>
          <w:lang w:eastAsia="en-IE"/>
        </w:rPr>
        <w:t>5.       When the student has finished engaging with the mobile phone app, they will give the mobile phone back to the invigilator who will place it in a secure location.</w:t>
      </w:r>
    </w:p>
    <w:p w14:paraId="0B85BF9A" w14:textId="77777777" w:rsidR="008B343F" w:rsidRPr="006043D3" w:rsidRDefault="008B343F" w:rsidP="006043D3">
      <w:pPr>
        <w:spacing w:before="100" w:beforeAutospacing="1" w:after="100" w:afterAutospacing="1" w:line="240" w:lineRule="auto"/>
        <w:ind w:left="567" w:hanging="567"/>
        <w:rPr>
          <w:rFonts w:eastAsia="Times New Roman" w:cs="Times New Roman"/>
          <w:szCs w:val="24"/>
          <w:lang w:eastAsia="en-IE"/>
        </w:rPr>
      </w:pPr>
      <w:r w:rsidRPr="006043D3">
        <w:rPr>
          <w:rFonts w:eastAsia="Times New Roman" w:cs="Times New Roman"/>
          <w:szCs w:val="24"/>
          <w:lang w:eastAsia="en-IE"/>
        </w:rPr>
        <w:t>6.       The student re-enters the room to continue with the examination.</w:t>
      </w:r>
    </w:p>
    <w:p w14:paraId="47247071" w14:textId="2496D325" w:rsidR="008B343F" w:rsidRPr="006043D3" w:rsidRDefault="008B343F" w:rsidP="006043D3">
      <w:pPr>
        <w:spacing w:before="100" w:beforeAutospacing="1" w:after="100" w:afterAutospacing="1" w:line="240" w:lineRule="auto"/>
        <w:ind w:left="567" w:hanging="567"/>
        <w:rPr>
          <w:rFonts w:eastAsia="Times New Roman" w:cs="Times New Roman"/>
          <w:szCs w:val="24"/>
          <w:lang w:eastAsia="en-IE"/>
        </w:rPr>
      </w:pPr>
      <w:r w:rsidRPr="006043D3">
        <w:rPr>
          <w:rFonts w:eastAsia="Times New Roman" w:cs="Times New Roman"/>
          <w:szCs w:val="24"/>
          <w:lang w:eastAsia="en-IE"/>
        </w:rPr>
        <w:t xml:space="preserve">7.       The time </w:t>
      </w:r>
      <w:r w:rsidR="005745FF">
        <w:rPr>
          <w:rFonts w:eastAsia="Times New Roman" w:cs="Times New Roman"/>
          <w:szCs w:val="24"/>
          <w:lang w:eastAsia="en-IE"/>
        </w:rPr>
        <w:t xml:space="preserve">taken to check their mobile phone app </w:t>
      </w:r>
      <w:r w:rsidRPr="006043D3">
        <w:rPr>
          <w:rFonts w:eastAsia="Times New Roman" w:cs="Times New Roman"/>
          <w:szCs w:val="24"/>
          <w:lang w:eastAsia="en-IE"/>
        </w:rPr>
        <w:t>will be added on to the end of examination.</w:t>
      </w:r>
    </w:p>
    <w:sectPr w:rsidR="008B343F" w:rsidRPr="006043D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96464" w14:textId="77777777" w:rsidR="005271A9" w:rsidRDefault="005271A9" w:rsidP="00813BC6">
      <w:pPr>
        <w:spacing w:after="0" w:line="240" w:lineRule="auto"/>
      </w:pPr>
      <w:r>
        <w:separator/>
      </w:r>
    </w:p>
  </w:endnote>
  <w:endnote w:type="continuationSeparator" w:id="0">
    <w:p w14:paraId="1052C8B7" w14:textId="77777777" w:rsidR="005271A9" w:rsidRDefault="005271A9" w:rsidP="0081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2503635"/>
      <w:docPartObj>
        <w:docPartGallery w:val="Page Numbers (Bottom of Page)"/>
        <w:docPartUnique/>
      </w:docPartObj>
    </w:sdtPr>
    <w:sdtEndPr>
      <w:rPr>
        <w:noProof/>
      </w:rPr>
    </w:sdtEndPr>
    <w:sdtContent>
      <w:p w14:paraId="7D0478B8" w14:textId="4EA5A373" w:rsidR="001823A8" w:rsidRDefault="001823A8">
        <w:pPr>
          <w:pStyle w:val="Footer"/>
          <w:jc w:val="right"/>
        </w:pPr>
        <w:r>
          <w:fldChar w:fldCharType="begin"/>
        </w:r>
        <w:r>
          <w:instrText xml:space="preserve"> PAGE   \* MERGEFORMAT </w:instrText>
        </w:r>
        <w:r>
          <w:fldChar w:fldCharType="separate"/>
        </w:r>
        <w:r w:rsidR="000942E7">
          <w:rPr>
            <w:noProof/>
          </w:rPr>
          <w:t>4</w:t>
        </w:r>
        <w:r>
          <w:rPr>
            <w:noProof/>
          </w:rPr>
          <w:fldChar w:fldCharType="end"/>
        </w:r>
      </w:p>
    </w:sdtContent>
  </w:sdt>
  <w:p w14:paraId="2F981C70" w14:textId="77777777" w:rsidR="001823A8" w:rsidRDefault="00182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8A861" w14:textId="77777777" w:rsidR="005271A9" w:rsidRDefault="005271A9" w:rsidP="00813BC6">
      <w:pPr>
        <w:spacing w:after="0" w:line="240" w:lineRule="auto"/>
      </w:pPr>
      <w:r>
        <w:separator/>
      </w:r>
    </w:p>
  </w:footnote>
  <w:footnote w:type="continuationSeparator" w:id="0">
    <w:p w14:paraId="7ECD621D" w14:textId="77777777" w:rsidR="005271A9" w:rsidRDefault="005271A9" w:rsidP="00813BC6">
      <w:pPr>
        <w:spacing w:after="0" w:line="240" w:lineRule="auto"/>
      </w:pPr>
      <w:r>
        <w:continuationSeparator/>
      </w:r>
    </w:p>
  </w:footnote>
  <w:footnote w:id="1">
    <w:p w14:paraId="2D8A5B72" w14:textId="2E3C95C3" w:rsidR="001823A8" w:rsidRPr="00BF6121" w:rsidRDefault="001823A8" w:rsidP="00813BC6">
      <w:pPr>
        <w:pStyle w:val="FootnoteText"/>
        <w:rPr>
          <w:lang w:val="en-IE"/>
        </w:rPr>
      </w:pPr>
      <w:r w:rsidRPr="00BF6121">
        <w:rPr>
          <w:rStyle w:val="FootnoteReference"/>
        </w:rPr>
        <w:footnoteRef/>
      </w:r>
      <w:r>
        <w:t xml:space="preserve"> </w:t>
      </w:r>
      <w:r>
        <w:rPr>
          <w:rFonts w:ascii="Lucida Sans" w:hAnsi="Lucida Sans"/>
          <w:sz w:val="16"/>
          <w:szCs w:val="16"/>
        </w:rPr>
        <w:t>AHEAD. (2001).</w:t>
      </w:r>
      <w:r w:rsidRPr="00BF6121">
        <w:rPr>
          <w:rFonts w:ascii="Lucida Sans" w:hAnsi="Lucida Sans"/>
          <w:sz w:val="16"/>
          <w:szCs w:val="16"/>
          <w:lang w:val="en-IE"/>
        </w:rPr>
        <w:t xml:space="preserve"> Examination Arrangement for Students </w:t>
      </w:r>
      <w:r>
        <w:rPr>
          <w:rFonts w:ascii="Lucida Sans" w:hAnsi="Lucida Sans"/>
          <w:sz w:val="16"/>
          <w:szCs w:val="16"/>
          <w:lang w:val="en-IE"/>
        </w:rPr>
        <w:t>with Disabilities: A Guide for I</w:t>
      </w:r>
      <w:r>
        <w:rPr>
          <w:rFonts w:ascii="Lucida Sans" w:hAnsi="Lucida Sans"/>
          <w:sz w:val="16"/>
          <w:szCs w:val="16"/>
        </w:rPr>
        <w:t>nstitutions of Higher Education. Dublin:</w:t>
      </w:r>
      <w:r w:rsidRPr="00BF6121">
        <w:rPr>
          <w:rFonts w:ascii="Lucida Sans" w:hAnsi="Lucida Sans"/>
          <w:sz w:val="16"/>
          <w:szCs w:val="16"/>
          <w:lang w:val="en-IE"/>
        </w:rPr>
        <w:t xml:space="preserve"> AHEAD Education Press.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3EBE"/>
    <w:multiLevelType w:val="hybridMultilevel"/>
    <w:tmpl w:val="937C9FE0"/>
    <w:lvl w:ilvl="0" w:tplc="A3D6B950">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4FEA1906">
      <w:start w:val="1"/>
      <w:numFmt w:val="lowerRoman"/>
      <w:lvlText w:val="%3."/>
      <w:lvlJc w:val="right"/>
      <w:pPr>
        <w:ind w:left="2160" w:hanging="180"/>
      </w:pPr>
    </w:lvl>
    <w:lvl w:ilvl="3" w:tplc="46BA9FD2">
      <w:start w:val="1"/>
      <w:numFmt w:val="decimal"/>
      <w:lvlText w:val="%4."/>
      <w:lvlJc w:val="left"/>
      <w:pPr>
        <w:ind w:left="2880" w:hanging="360"/>
      </w:pPr>
    </w:lvl>
    <w:lvl w:ilvl="4" w:tplc="AABA3C50">
      <w:start w:val="1"/>
      <w:numFmt w:val="lowerLetter"/>
      <w:lvlText w:val="%5."/>
      <w:lvlJc w:val="left"/>
      <w:pPr>
        <w:ind w:left="3600" w:hanging="360"/>
      </w:pPr>
    </w:lvl>
    <w:lvl w:ilvl="5" w:tplc="3096588C">
      <w:start w:val="1"/>
      <w:numFmt w:val="lowerRoman"/>
      <w:lvlText w:val="%6."/>
      <w:lvlJc w:val="right"/>
      <w:pPr>
        <w:ind w:left="4320" w:hanging="180"/>
      </w:pPr>
    </w:lvl>
    <w:lvl w:ilvl="6" w:tplc="68D89D90">
      <w:start w:val="1"/>
      <w:numFmt w:val="decimal"/>
      <w:lvlText w:val="%7."/>
      <w:lvlJc w:val="left"/>
      <w:pPr>
        <w:ind w:left="5040" w:hanging="360"/>
      </w:pPr>
    </w:lvl>
    <w:lvl w:ilvl="7" w:tplc="4B402820">
      <w:start w:val="1"/>
      <w:numFmt w:val="lowerLetter"/>
      <w:lvlText w:val="%8."/>
      <w:lvlJc w:val="left"/>
      <w:pPr>
        <w:ind w:left="5760" w:hanging="360"/>
      </w:pPr>
    </w:lvl>
    <w:lvl w:ilvl="8" w:tplc="B5842F66">
      <w:start w:val="1"/>
      <w:numFmt w:val="lowerRoman"/>
      <w:lvlText w:val="%9."/>
      <w:lvlJc w:val="right"/>
      <w:pPr>
        <w:ind w:left="6480" w:hanging="180"/>
      </w:pPr>
    </w:lvl>
  </w:abstractNum>
  <w:abstractNum w:abstractNumId="1" w15:restartNumberingAfterBreak="0">
    <w:nsid w:val="07B72661"/>
    <w:multiLevelType w:val="hybridMultilevel"/>
    <w:tmpl w:val="361ACC7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5168B8"/>
    <w:multiLevelType w:val="hybridMultilevel"/>
    <w:tmpl w:val="405A47FC"/>
    <w:lvl w:ilvl="0" w:tplc="E3305EE0">
      <w:start w:val="1"/>
      <w:numFmt w:val="bullet"/>
      <w:lvlText w:val="•"/>
      <w:lvlJc w:val="left"/>
      <w:pPr>
        <w:tabs>
          <w:tab w:val="num" w:pos="720"/>
        </w:tabs>
        <w:ind w:left="720" w:hanging="360"/>
      </w:pPr>
      <w:rPr>
        <w:rFonts w:ascii="Times New Roman" w:hAnsi="Times New Roman" w:hint="default"/>
      </w:rPr>
    </w:lvl>
    <w:lvl w:ilvl="1" w:tplc="0EDC78BC" w:tentative="1">
      <w:start w:val="1"/>
      <w:numFmt w:val="bullet"/>
      <w:lvlText w:val="•"/>
      <w:lvlJc w:val="left"/>
      <w:pPr>
        <w:tabs>
          <w:tab w:val="num" w:pos="1440"/>
        </w:tabs>
        <w:ind w:left="1440" w:hanging="360"/>
      </w:pPr>
      <w:rPr>
        <w:rFonts w:ascii="Times New Roman" w:hAnsi="Times New Roman" w:hint="default"/>
      </w:rPr>
    </w:lvl>
    <w:lvl w:ilvl="2" w:tplc="20B04FD2" w:tentative="1">
      <w:start w:val="1"/>
      <w:numFmt w:val="bullet"/>
      <w:lvlText w:val="•"/>
      <w:lvlJc w:val="left"/>
      <w:pPr>
        <w:tabs>
          <w:tab w:val="num" w:pos="2160"/>
        </w:tabs>
        <w:ind w:left="2160" w:hanging="360"/>
      </w:pPr>
      <w:rPr>
        <w:rFonts w:ascii="Times New Roman" w:hAnsi="Times New Roman" w:hint="default"/>
      </w:rPr>
    </w:lvl>
    <w:lvl w:ilvl="3" w:tplc="A8B8120E" w:tentative="1">
      <w:start w:val="1"/>
      <w:numFmt w:val="bullet"/>
      <w:lvlText w:val="•"/>
      <w:lvlJc w:val="left"/>
      <w:pPr>
        <w:tabs>
          <w:tab w:val="num" w:pos="2880"/>
        </w:tabs>
        <w:ind w:left="2880" w:hanging="360"/>
      </w:pPr>
      <w:rPr>
        <w:rFonts w:ascii="Times New Roman" w:hAnsi="Times New Roman" w:hint="default"/>
      </w:rPr>
    </w:lvl>
    <w:lvl w:ilvl="4" w:tplc="04383A8C" w:tentative="1">
      <w:start w:val="1"/>
      <w:numFmt w:val="bullet"/>
      <w:lvlText w:val="•"/>
      <w:lvlJc w:val="left"/>
      <w:pPr>
        <w:tabs>
          <w:tab w:val="num" w:pos="3600"/>
        </w:tabs>
        <w:ind w:left="3600" w:hanging="360"/>
      </w:pPr>
      <w:rPr>
        <w:rFonts w:ascii="Times New Roman" w:hAnsi="Times New Roman" w:hint="default"/>
      </w:rPr>
    </w:lvl>
    <w:lvl w:ilvl="5" w:tplc="5CEE9260" w:tentative="1">
      <w:start w:val="1"/>
      <w:numFmt w:val="bullet"/>
      <w:lvlText w:val="•"/>
      <w:lvlJc w:val="left"/>
      <w:pPr>
        <w:tabs>
          <w:tab w:val="num" w:pos="4320"/>
        </w:tabs>
        <w:ind w:left="4320" w:hanging="360"/>
      </w:pPr>
      <w:rPr>
        <w:rFonts w:ascii="Times New Roman" w:hAnsi="Times New Roman" w:hint="default"/>
      </w:rPr>
    </w:lvl>
    <w:lvl w:ilvl="6" w:tplc="FD0432C6" w:tentative="1">
      <w:start w:val="1"/>
      <w:numFmt w:val="bullet"/>
      <w:lvlText w:val="•"/>
      <w:lvlJc w:val="left"/>
      <w:pPr>
        <w:tabs>
          <w:tab w:val="num" w:pos="5040"/>
        </w:tabs>
        <w:ind w:left="5040" w:hanging="360"/>
      </w:pPr>
      <w:rPr>
        <w:rFonts w:ascii="Times New Roman" w:hAnsi="Times New Roman" w:hint="default"/>
      </w:rPr>
    </w:lvl>
    <w:lvl w:ilvl="7" w:tplc="507E6942" w:tentative="1">
      <w:start w:val="1"/>
      <w:numFmt w:val="bullet"/>
      <w:lvlText w:val="•"/>
      <w:lvlJc w:val="left"/>
      <w:pPr>
        <w:tabs>
          <w:tab w:val="num" w:pos="5760"/>
        </w:tabs>
        <w:ind w:left="5760" w:hanging="360"/>
      </w:pPr>
      <w:rPr>
        <w:rFonts w:ascii="Times New Roman" w:hAnsi="Times New Roman" w:hint="default"/>
      </w:rPr>
    </w:lvl>
    <w:lvl w:ilvl="8" w:tplc="8B68B7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AD537D6"/>
    <w:multiLevelType w:val="hybridMultilevel"/>
    <w:tmpl w:val="876EE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B1953"/>
    <w:multiLevelType w:val="hybridMultilevel"/>
    <w:tmpl w:val="8C983EF4"/>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DB55C8"/>
    <w:multiLevelType w:val="hybridMultilevel"/>
    <w:tmpl w:val="43743D2E"/>
    <w:lvl w:ilvl="0" w:tplc="0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0E52D3"/>
    <w:multiLevelType w:val="hybridMultilevel"/>
    <w:tmpl w:val="75525132"/>
    <w:lvl w:ilvl="0" w:tplc="8352659C">
      <w:start w:val="1"/>
      <w:numFmt w:val="bullet"/>
      <w:lvlText w:val="•"/>
      <w:lvlJc w:val="left"/>
      <w:pPr>
        <w:tabs>
          <w:tab w:val="num" w:pos="720"/>
        </w:tabs>
        <w:ind w:left="720" w:hanging="360"/>
      </w:pPr>
      <w:rPr>
        <w:rFonts w:ascii="Times New Roman" w:hAnsi="Times New Roman" w:hint="default"/>
      </w:rPr>
    </w:lvl>
    <w:lvl w:ilvl="1" w:tplc="9E0E21FA" w:tentative="1">
      <w:start w:val="1"/>
      <w:numFmt w:val="bullet"/>
      <w:lvlText w:val="•"/>
      <w:lvlJc w:val="left"/>
      <w:pPr>
        <w:tabs>
          <w:tab w:val="num" w:pos="1440"/>
        </w:tabs>
        <w:ind w:left="1440" w:hanging="360"/>
      </w:pPr>
      <w:rPr>
        <w:rFonts w:ascii="Times New Roman" w:hAnsi="Times New Roman" w:hint="default"/>
      </w:rPr>
    </w:lvl>
    <w:lvl w:ilvl="2" w:tplc="BEE27C82" w:tentative="1">
      <w:start w:val="1"/>
      <w:numFmt w:val="bullet"/>
      <w:lvlText w:val="•"/>
      <w:lvlJc w:val="left"/>
      <w:pPr>
        <w:tabs>
          <w:tab w:val="num" w:pos="2160"/>
        </w:tabs>
        <w:ind w:left="2160" w:hanging="360"/>
      </w:pPr>
      <w:rPr>
        <w:rFonts w:ascii="Times New Roman" w:hAnsi="Times New Roman" w:hint="default"/>
      </w:rPr>
    </w:lvl>
    <w:lvl w:ilvl="3" w:tplc="21842418" w:tentative="1">
      <w:start w:val="1"/>
      <w:numFmt w:val="bullet"/>
      <w:lvlText w:val="•"/>
      <w:lvlJc w:val="left"/>
      <w:pPr>
        <w:tabs>
          <w:tab w:val="num" w:pos="2880"/>
        </w:tabs>
        <w:ind w:left="2880" w:hanging="360"/>
      </w:pPr>
      <w:rPr>
        <w:rFonts w:ascii="Times New Roman" w:hAnsi="Times New Roman" w:hint="default"/>
      </w:rPr>
    </w:lvl>
    <w:lvl w:ilvl="4" w:tplc="31829670" w:tentative="1">
      <w:start w:val="1"/>
      <w:numFmt w:val="bullet"/>
      <w:lvlText w:val="•"/>
      <w:lvlJc w:val="left"/>
      <w:pPr>
        <w:tabs>
          <w:tab w:val="num" w:pos="3600"/>
        </w:tabs>
        <w:ind w:left="3600" w:hanging="360"/>
      </w:pPr>
      <w:rPr>
        <w:rFonts w:ascii="Times New Roman" w:hAnsi="Times New Roman" w:hint="default"/>
      </w:rPr>
    </w:lvl>
    <w:lvl w:ilvl="5" w:tplc="D0D63208" w:tentative="1">
      <w:start w:val="1"/>
      <w:numFmt w:val="bullet"/>
      <w:lvlText w:val="•"/>
      <w:lvlJc w:val="left"/>
      <w:pPr>
        <w:tabs>
          <w:tab w:val="num" w:pos="4320"/>
        </w:tabs>
        <w:ind w:left="4320" w:hanging="360"/>
      </w:pPr>
      <w:rPr>
        <w:rFonts w:ascii="Times New Roman" w:hAnsi="Times New Roman" w:hint="default"/>
      </w:rPr>
    </w:lvl>
    <w:lvl w:ilvl="6" w:tplc="AC0CBAA6" w:tentative="1">
      <w:start w:val="1"/>
      <w:numFmt w:val="bullet"/>
      <w:lvlText w:val="•"/>
      <w:lvlJc w:val="left"/>
      <w:pPr>
        <w:tabs>
          <w:tab w:val="num" w:pos="5040"/>
        </w:tabs>
        <w:ind w:left="5040" w:hanging="360"/>
      </w:pPr>
      <w:rPr>
        <w:rFonts w:ascii="Times New Roman" w:hAnsi="Times New Roman" w:hint="default"/>
      </w:rPr>
    </w:lvl>
    <w:lvl w:ilvl="7" w:tplc="03FE9F52" w:tentative="1">
      <w:start w:val="1"/>
      <w:numFmt w:val="bullet"/>
      <w:lvlText w:val="•"/>
      <w:lvlJc w:val="left"/>
      <w:pPr>
        <w:tabs>
          <w:tab w:val="num" w:pos="5760"/>
        </w:tabs>
        <w:ind w:left="5760" w:hanging="360"/>
      </w:pPr>
      <w:rPr>
        <w:rFonts w:ascii="Times New Roman" w:hAnsi="Times New Roman" w:hint="default"/>
      </w:rPr>
    </w:lvl>
    <w:lvl w:ilvl="8" w:tplc="7F34843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0337BBB"/>
    <w:multiLevelType w:val="hybridMultilevel"/>
    <w:tmpl w:val="897CC4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D2832"/>
    <w:multiLevelType w:val="hybridMultilevel"/>
    <w:tmpl w:val="85580B96"/>
    <w:lvl w:ilvl="0" w:tplc="04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267C1EA9"/>
    <w:multiLevelType w:val="hybridMultilevel"/>
    <w:tmpl w:val="FD9837AC"/>
    <w:lvl w:ilvl="0" w:tplc="18090001">
      <w:start w:val="1"/>
      <w:numFmt w:val="bullet"/>
      <w:lvlText w:val=""/>
      <w:lvlJc w:val="left"/>
      <w:pPr>
        <w:ind w:left="720" w:hanging="360"/>
      </w:pPr>
      <w:rPr>
        <w:rFonts w:ascii="Symbol" w:hAnsi="Symbol" w:hint="default"/>
      </w:rPr>
    </w:lvl>
    <w:lvl w:ilvl="1" w:tplc="F4587D0A">
      <w:start w:val="1"/>
      <w:numFmt w:val="lowerRoman"/>
      <w:lvlText w:val="%2."/>
      <w:lvlJc w:val="left"/>
      <w:pPr>
        <w:tabs>
          <w:tab w:val="num" w:pos="1647"/>
        </w:tabs>
        <w:ind w:left="1647" w:hanging="567"/>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6F407C6"/>
    <w:multiLevelType w:val="multilevel"/>
    <w:tmpl w:val="34FAA8E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8.%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60BA7"/>
    <w:multiLevelType w:val="hybridMultilevel"/>
    <w:tmpl w:val="598CA3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3F3D8E"/>
    <w:multiLevelType w:val="hybridMultilevel"/>
    <w:tmpl w:val="3C4A30E0"/>
    <w:lvl w:ilvl="0" w:tplc="88C20256">
      <w:start w:val="1"/>
      <w:numFmt w:val="bullet"/>
      <w:lvlText w:val="•"/>
      <w:lvlJc w:val="left"/>
      <w:pPr>
        <w:tabs>
          <w:tab w:val="num" w:pos="720"/>
        </w:tabs>
        <w:ind w:left="720" w:hanging="360"/>
      </w:pPr>
      <w:rPr>
        <w:rFonts w:ascii="Times New Roman" w:hAnsi="Times New Roman" w:hint="default"/>
      </w:rPr>
    </w:lvl>
    <w:lvl w:ilvl="1" w:tplc="D4C0593C" w:tentative="1">
      <w:start w:val="1"/>
      <w:numFmt w:val="bullet"/>
      <w:lvlText w:val="•"/>
      <w:lvlJc w:val="left"/>
      <w:pPr>
        <w:tabs>
          <w:tab w:val="num" w:pos="1440"/>
        </w:tabs>
        <w:ind w:left="1440" w:hanging="360"/>
      </w:pPr>
      <w:rPr>
        <w:rFonts w:ascii="Times New Roman" w:hAnsi="Times New Roman" w:hint="default"/>
      </w:rPr>
    </w:lvl>
    <w:lvl w:ilvl="2" w:tplc="E2E04C94" w:tentative="1">
      <w:start w:val="1"/>
      <w:numFmt w:val="bullet"/>
      <w:lvlText w:val="•"/>
      <w:lvlJc w:val="left"/>
      <w:pPr>
        <w:tabs>
          <w:tab w:val="num" w:pos="2160"/>
        </w:tabs>
        <w:ind w:left="2160" w:hanging="360"/>
      </w:pPr>
      <w:rPr>
        <w:rFonts w:ascii="Times New Roman" w:hAnsi="Times New Roman" w:hint="default"/>
      </w:rPr>
    </w:lvl>
    <w:lvl w:ilvl="3" w:tplc="3C82A9C2" w:tentative="1">
      <w:start w:val="1"/>
      <w:numFmt w:val="bullet"/>
      <w:lvlText w:val="•"/>
      <w:lvlJc w:val="left"/>
      <w:pPr>
        <w:tabs>
          <w:tab w:val="num" w:pos="2880"/>
        </w:tabs>
        <w:ind w:left="2880" w:hanging="360"/>
      </w:pPr>
      <w:rPr>
        <w:rFonts w:ascii="Times New Roman" w:hAnsi="Times New Roman" w:hint="default"/>
      </w:rPr>
    </w:lvl>
    <w:lvl w:ilvl="4" w:tplc="F5821C88" w:tentative="1">
      <w:start w:val="1"/>
      <w:numFmt w:val="bullet"/>
      <w:lvlText w:val="•"/>
      <w:lvlJc w:val="left"/>
      <w:pPr>
        <w:tabs>
          <w:tab w:val="num" w:pos="3600"/>
        </w:tabs>
        <w:ind w:left="3600" w:hanging="360"/>
      </w:pPr>
      <w:rPr>
        <w:rFonts w:ascii="Times New Roman" w:hAnsi="Times New Roman" w:hint="default"/>
      </w:rPr>
    </w:lvl>
    <w:lvl w:ilvl="5" w:tplc="D586F0FC" w:tentative="1">
      <w:start w:val="1"/>
      <w:numFmt w:val="bullet"/>
      <w:lvlText w:val="•"/>
      <w:lvlJc w:val="left"/>
      <w:pPr>
        <w:tabs>
          <w:tab w:val="num" w:pos="4320"/>
        </w:tabs>
        <w:ind w:left="4320" w:hanging="360"/>
      </w:pPr>
      <w:rPr>
        <w:rFonts w:ascii="Times New Roman" w:hAnsi="Times New Roman" w:hint="default"/>
      </w:rPr>
    </w:lvl>
    <w:lvl w:ilvl="6" w:tplc="BC3CD244" w:tentative="1">
      <w:start w:val="1"/>
      <w:numFmt w:val="bullet"/>
      <w:lvlText w:val="•"/>
      <w:lvlJc w:val="left"/>
      <w:pPr>
        <w:tabs>
          <w:tab w:val="num" w:pos="5040"/>
        </w:tabs>
        <w:ind w:left="5040" w:hanging="360"/>
      </w:pPr>
      <w:rPr>
        <w:rFonts w:ascii="Times New Roman" w:hAnsi="Times New Roman" w:hint="default"/>
      </w:rPr>
    </w:lvl>
    <w:lvl w:ilvl="7" w:tplc="3028E440" w:tentative="1">
      <w:start w:val="1"/>
      <w:numFmt w:val="bullet"/>
      <w:lvlText w:val="•"/>
      <w:lvlJc w:val="left"/>
      <w:pPr>
        <w:tabs>
          <w:tab w:val="num" w:pos="5760"/>
        </w:tabs>
        <w:ind w:left="5760" w:hanging="360"/>
      </w:pPr>
      <w:rPr>
        <w:rFonts w:ascii="Times New Roman" w:hAnsi="Times New Roman" w:hint="default"/>
      </w:rPr>
    </w:lvl>
    <w:lvl w:ilvl="8" w:tplc="1CA2FA3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2841E8E"/>
    <w:multiLevelType w:val="multilevel"/>
    <w:tmpl w:val="E5709E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D36035"/>
    <w:multiLevelType w:val="hybridMultilevel"/>
    <w:tmpl w:val="21900648"/>
    <w:lvl w:ilvl="0" w:tplc="5308B2A0">
      <w:start w:val="1"/>
      <w:numFmt w:val="bullet"/>
      <w:lvlText w:val="•"/>
      <w:lvlJc w:val="left"/>
      <w:pPr>
        <w:tabs>
          <w:tab w:val="num" w:pos="720"/>
        </w:tabs>
        <w:ind w:left="720" w:hanging="360"/>
      </w:pPr>
      <w:rPr>
        <w:rFonts w:ascii="Times New Roman" w:hAnsi="Times New Roman" w:hint="default"/>
      </w:rPr>
    </w:lvl>
    <w:lvl w:ilvl="1" w:tplc="230AA0DC" w:tentative="1">
      <w:start w:val="1"/>
      <w:numFmt w:val="bullet"/>
      <w:lvlText w:val="•"/>
      <w:lvlJc w:val="left"/>
      <w:pPr>
        <w:tabs>
          <w:tab w:val="num" w:pos="1440"/>
        </w:tabs>
        <w:ind w:left="1440" w:hanging="360"/>
      </w:pPr>
      <w:rPr>
        <w:rFonts w:ascii="Times New Roman" w:hAnsi="Times New Roman" w:hint="default"/>
      </w:rPr>
    </w:lvl>
    <w:lvl w:ilvl="2" w:tplc="94203E2C" w:tentative="1">
      <w:start w:val="1"/>
      <w:numFmt w:val="bullet"/>
      <w:lvlText w:val="•"/>
      <w:lvlJc w:val="left"/>
      <w:pPr>
        <w:tabs>
          <w:tab w:val="num" w:pos="2160"/>
        </w:tabs>
        <w:ind w:left="2160" w:hanging="360"/>
      </w:pPr>
      <w:rPr>
        <w:rFonts w:ascii="Times New Roman" w:hAnsi="Times New Roman" w:hint="default"/>
      </w:rPr>
    </w:lvl>
    <w:lvl w:ilvl="3" w:tplc="A46EA6C4" w:tentative="1">
      <w:start w:val="1"/>
      <w:numFmt w:val="bullet"/>
      <w:lvlText w:val="•"/>
      <w:lvlJc w:val="left"/>
      <w:pPr>
        <w:tabs>
          <w:tab w:val="num" w:pos="2880"/>
        </w:tabs>
        <w:ind w:left="2880" w:hanging="360"/>
      </w:pPr>
      <w:rPr>
        <w:rFonts w:ascii="Times New Roman" w:hAnsi="Times New Roman" w:hint="default"/>
      </w:rPr>
    </w:lvl>
    <w:lvl w:ilvl="4" w:tplc="5A56ED1A" w:tentative="1">
      <w:start w:val="1"/>
      <w:numFmt w:val="bullet"/>
      <w:lvlText w:val="•"/>
      <w:lvlJc w:val="left"/>
      <w:pPr>
        <w:tabs>
          <w:tab w:val="num" w:pos="3600"/>
        </w:tabs>
        <w:ind w:left="3600" w:hanging="360"/>
      </w:pPr>
      <w:rPr>
        <w:rFonts w:ascii="Times New Roman" w:hAnsi="Times New Roman" w:hint="default"/>
      </w:rPr>
    </w:lvl>
    <w:lvl w:ilvl="5" w:tplc="AE6C0C24" w:tentative="1">
      <w:start w:val="1"/>
      <w:numFmt w:val="bullet"/>
      <w:lvlText w:val="•"/>
      <w:lvlJc w:val="left"/>
      <w:pPr>
        <w:tabs>
          <w:tab w:val="num" w:pos="4320"/>
        </w:tabs>
        <w:ind w:left="4320" w:hanging="360"/>
      </w:pPr>
      <w:rPr>
        <w:rFonts w:ascii="Times New Roman" w:hAnsi="Times New Roman" w:hint="default"/>
      </w:rPr>
    </w:lvl>
    <w:lvl w:ilvl="6" w:tplc="0E16CDE0" w:tentative="1">
      <w:start w:val="1"/>
      <w:numFmt w:val="bullet"/>
      <w:lvlText w:val="•"/>
      <w:lvlJc w:val="left"/>
      <w:pPr>
        <w:tabs>
          <w:tab w:val="num" w:pos="5040"/>
        </w:tabs>
        <w:ind w:left="5040" w:hanging="360"/>
      </w:pPr>
      <w:rPr>
        <w:rFonts w:ascii="Times New Roman" w:hAnsi="Times New Roman" w:hint="default"/>
      </w:rPr>
    </w:lvl>
    <w:lvl w:ilvl="7" w:tplc="BFCC77B0" w:tentative="1">
      <w:start w:val="1"/>
      <w:numFmt w:val="bullet"/>
      <w:lvlText w:val="•"/>
      <w:lvlJc w:val="left"/>
      <w:pPr>
        <w:tabs>
          <w:tab w:val="num" w:pos="5760"/>
        </w:tabs>
        <w:ind w:left="5760" w:hanging="360"/>
      </w:pPr>
      <w:rPr>
        <w:rFonts w:ascii="Times New Roman" w:hAnsi="Times New Roman" w:hint="default"/>
      </w:rPr>
    </w:lvl>
    <w:lvl w:ilvl="8" w:tplc="1B96C5F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42E0883"/>
    <w:multiLevelType w:val="hybridMultilevel"/>
    <w:tmpl w:val="5592487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751033"/>
    <w:multiLevelType w:val="hybridMultilevel"/>
    <w:tmpl w:val="6AE082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7DD4AA6"/>
    <w:multiLevelType w:val="hybridMultilevel"/>
    <w:tmpl w:val="50E001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807D16"/>
    <w:multiLevelType w:val="hybridMultilevel"/>
    <w:tmpl w:val="9F504DF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DC04EE"/>
    <w:multiLevelType w:val="hybridMultilevel"/>
    <w:tmpl w:val="7876B798"/>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tabs>
          <w:tab w:val="num" w:pos="1647"/>
        </w:tabs>
        <w:ind w:left="1647" w:hanging="567"/>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97436FF"/>
    <w:multiLevelType w:val="hybridMultilevel"/>
    <w:tmpl w:val="46B87CA0"/>
    <w:lvl w:ilvl="0" w:tplc="A3D6B95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4FEA1906">
      <w:start w:val="1"/>
      <w:numFmt w:val="lowerRoman"/>
      <w:lvlText w:val="%3."/>
      <w:lvlJc w:val="right"/>
      <w:pPr>
        <w:ind w:left="2160" w:hanging="180"/>
      </w:pPr>
    </w:lvl>
    <w:lvl w:ilvl="3" w:tplc="46BA9FD2">
      <w:start w:val="1"/>
      <w:numFmt w:val="decimal"/>
      <w:lvlText w:val="%4."/>
      <w:lvlJc w:val="left"/>
      <w:pPr>
        <w:ind w:left="2880" w:hanging="360"/>
      </w:pPr>
    </w:lvl>
    <w:lvl w:ilvl="4" w:tplc="AABA3C50">
      <w:start w:val="1"/>
      <w:numFmt w:val="lowerLetter"/>
      <w:lvlText w:val="%5."/>
      <w:lvlJc w:val="left"/>
      <w:pPr>
        <w:ind w:left="3600" w:hanging="360"/>
      </w:pPr>
    </w:lvl>
    <w:lvl w:ilvl="5" w:tplc="3096588C">
      <w:start w:val="1"/>
      <w:numFmt w:val="lowerRoman"/>
      <w:lvlText w:val="%6."/>
      <w:lvlJc w:val="right"/>
      <w:pPr>
        <w:ind w:left="4320" w:hanging="180"/>
      </w:pPr>
    </w:lvl>
    <w:lvl w:ilvl="6" w:tplc="68D89D90">
      <w:start w:val="1"/>
      <w:numFmt w:val="decimal"/>
      <w:lvlText w:val="%7."/>
      <w:lvlJc w:val="left"/>
      <w:pPr>
        <w:ind w:left="5040" w:hanging="360"/>
      </w:pPr>
    </w:lvl>
    <w:lvl w:ilvl="7" w:tplc="4B402820">
      <w:start w:val="1"/>
      <w:numFmt w:val="lowerLetter"/>
      <w:lvlText w:val="%8."/>
      <w:lvlJc w:val="left"/>
      <w:pPr>
        <w:ind w:left="5760" w:hanging="360"/>
      </w:pPr>
    </w:lvl>
    <w:lvl w:ilvl="8" w:tplc="B5842F66">
      <w:start w:val="1"/>
      <w:numFmt w:val="lowerRoman"/>
      <w:lvlText w:val="%9."/>
      <w:lvlJc w:val="right"/>
      <w:pPr>
        <w:ind w:left="6480" w:hanging="180"/>
      </w:pPr>
    </w:lvl>
  </w:abstractNum>
  <w:abstractNum w:abstractNumId="21" w15:restartNumberingAfterBreak="0">
    <w:nsid w:val="4B914C55"/>
    <w:multiLevelType w:val="hybridMultilevel"/>
    <w:tmpl w:val="A1E2058C"/>
    <w:lvl w:ilvl="0" w:tplc="22B015B0">
      <w:start w:val="1"/>
      <w:numFmt w:val="bullet"/>
      <w:lvlText w:val="•"/>
      <w:lvlJc w:val="left"/>
      <w:pPr>
        <w:tabs>
          <w:tab w:val="num" w:pos="720"/>
        </w:tabs>
        <w:ind w:left="720" w:hanging="360"/>
      </w:pPr>
      <w:rPr>
        <w:rFonts w:ascii="Times New Roman" w:hAnsi="Times New Roman" w:hint="default"/>
      </w:rPr>
    </w:lvl>
    <w:lvl w:ilvl="1" w:tplc="46D0FABC" w:tentative="1">
      <w:start w:val="1"/>
      <w:numFmt w:val="bullet"/>
      <w:lvlText w:val="•"/>
      <w:lvlJc w:val="left"/>
      <w:pPr>
        <w:tabs>
          <w:tab w:val="num" w:pos="1440"/>
        </w:tabs>
        <w:ind w:left="1440" w:hanging="360"/>
      </w:pPr>
      <w:rPr>
        <w:rFonts w:ascii="Times New Roman" w:hAnsi="Times New Roman" w:hint="default"/>
      </w:rPr>
    </w:lvl>
    <w:lvl w:ilvl="2" w:tplc="C308BC0E" w:tentative="1">
      <w:start w:val="1"/>
      <w:numFmt w:val="bullet"/>
      <w:lvlText w:val="•"/>
      <w:lvlJc w:val="left"/>
      <w:pPr>
        <w:tabs>
          <w:tab w:val="num" w:pos="2160"/>
        </w:tabs>
        <w:ind w:left="2160" w:hanging="360"/>
      </w:pPr>
      <w:rPr>
        <w:rFonts w:ascii="Times New Roman" w:hAnsi="Times New Roman" w:hint="default"/>
      </w:rPr>
    </w:lvl>
    <w:lvl w:ilvl="3" w:tplc="EDBCFA24" w:tentative="1">
      <w:start w:val="1"/>
      <w:numFmt w:val="bullet"/>
      <w:lvlText w:val="•"/>
      <w:lvlJc w:val="left"/>
      <w:pPr>
        <w:tabs>
          <w:tab w:val="num" w:pos="2880"/>
        </w:tabs>
        <w:ind w:left="2880" w:hanging="360"/>
      </w:pPr>
      <w:rPr>
        <w:rFonts w:ascii="Times New Roman" w:hAnsi="Times New Roman" w:hint="default"/>
      </w:rPr>
    </w:lvl>
    <w:lvl w:ilvl="4" w:tplc="F4F88968" w:tentative="1">
      <w:start w:val="1"/>
      <w:numFmt w:val="bullet"/>
      <w:lvlText w:val="•"/>
      <w:lvlJc w:val="left"/>
      <w:pPr>
        <w:tabs>
          <w:tab w:val="num" w:pos="3600"/>
        </w:tabs>
        <w:ind w:left="3600" w:hanging="360"/>
      </w:pPr>
      <w:rPr>
        <w:rFonts w:ascii="Times New Roman" w:hAnsi="Times New Roman" w:hint="default"/>
      </w:rPr>
    </w:lvl>
    <w:lvl w:ilvl="5" w:tplc="BE488480" w:tentative="1">
      <w:start w:val="1"/>
      <w:numFmt w:val="bullet"/>
      <w:lvlText w:val="•"/>
      <w:lvlJc w:val="left"/>
      <w:pPr>
        <w:tabs>
          <w:tab w:val="num" w:pos="4320"/>
        </w:tabs>
        <w:ind w:left="4320" w:hanging="360"/>
      </w:pPr>
      <w:rPr>
        <w:rFonts w:ascii="Times New Roman" w:hAnsi="Times New Roman" w:hint="default"/>
      </w:rPr>
    </w:lvl>
    <w:lvl w:ilvl="6" w:tplc="CCC09F60" w:tentative="1">
      <w:start w:val="1"/>
      <w:numFmt w:val="bullet"/>
      <w:lvlText w:val="•"/>
      <w:lvlJc w:val="left"/>
      <w:pPr>
        <w:tabs>
          <w:tab w:val="num" w:pos="5040"/>
        </w:tabs>
        <w:ind w:left="5040" w:hanging="360"/>
      </w:pPr>
      <w:rPr>
        <w:rFonts w:ascii="Times New Roman" w:hAnsi="Times New Roman" w:hint="default"/>
      </w:rPr>
    </w:lvl>
    <w:lvl w:ilvl="7" w:tplc="CA941EC8" w:tentative="1">
      <w:start w:val="1"/>
      <w:numFmt w:val="bullet"/>
      <w:lvlText w:val="•"/>
      <w:lvlJc w:val="left"/>
      <w:pPr>
        <w:tabs>
          <w:tab w:val="num" w:pos="5760"/>
        </w:tabs>
        <w:ind w:left="5760" w:hanging="360"/>
      </w:pPr>
      <w:rPr>
        <w:rFonts w:ascii="Times New Roman" w:hAnsi="Times New Roman" w:hint="default"/>
      </w:rPr>
    </w:lvl>
    <w:lvl w:ilvl="8" w:tplc="4A3AEE2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C3F50EF"/>
    <w:multiLevelType w:val="hybridMultilevel"/>
    <w:tmpl w:val="D804B1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0E47545"/>
    <w:multiLevelType w:val="hybridMultilevel"/>
    <w:tmpl w:val="62DE71A2"/>
    <w:lvl w:ilvl="0" w:tplc="18090003">
      <w:start w:val="1"/>
      <w:numFmt w:val="bullet"/>
      <w:lvlText w:val="o"/>
      <w:lvlJc w:val="left"/>
      <w:pPr>
        <w:ind w:left="1800" w:hanging="360"/>
      </w:pPr>
      <w:rPr>
        <w:rFonts w:ascii="Courier New" w:hAnsi="Courier New" w:cs="Courier New"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4" w15:restartNumberingAfterBreak="0">
    <w:nsid w:val="51A73ED1"/>
    <w:multiLevelType w:val="hybridMultilevel"/>
    <w:tmpl w:val="B86CB20C"/>
    <w:lvl w:ilvl="0" w:tplc="E5849392">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29141B6"/>
    <w:multiLevelType w:val="hybridMultilevel"/>
    <w:tmpl w:val="36421058"/>
    <w:lvl w:ilvl="0" w:tplc="6D886F6C">
      <w:start w:val="1"/>
      <w:numFmt w:val="bullet"/>
      <w:lvlText w:val="•"/>
      <w:lvlJc w:val="left"/>
      <w:pPr>
        <w:tabs>
          <w:tab w:val="num" w:pos="720"/>
        </w:tabs>
        <w:ind w:left="720" w:hanging="360"/>
      </w:pPr>
      <w:rPr>
        <w:rFonts w:ascii="Times New Roman" w:hAnsi="Times New Roman" w:hint="default"/>
      </w:rPr>
    </w:lvl>
    <w:lvl w:ilvl="1" w:tplc="F078CDD8" w:tentative="1">
      <w:start w:val="1"/>
      <w:numFmt w:val="bullet"/>
      <w:lvlText w:val="•"/>
      <w:lvlJc w:val="left"/>
      <w:pPr>
        <w:tabs>
          <w:tab w:val="num" w:pos="1440"/>
        </w:tabs>
        <w:ind w:left="1440" w:hanging="360"/>
      </w:pPr>
      <w:rPr>
        <w:rFonts w:ascii="Times New Roman" w:hAnsi="Times New Roman" w:hint="default"/>
      </w:rPr>
    </w:lvl>
    <w:lvl w:ilvl="2" w:tplc="5C7A417C" w:tentative="1">
      <w:start w:val="1"/>
      <w:numFmt w:val="bullet"/>
      <w:lvlText w:val="•"/>
      <w:lvlJc w:val="left"/>
      <w:pPr>
        <w:tabs>
          <w:tab w:val="num" w:pos="2160"/>
        </w:tabs>
        <w:ind w:left="2160" w:hanging="360"/>
      </w:pPr>
      <w:rPr>
        <w:rFonts w:ascii="Times New Roman" w:hAnsi="Times New Roman" w:hint="default"/>
      </w:rPr>
    </w:lvl>
    <w:lvl w:ilvl="3" w:tplc="A97A322A" w:tentative="1">
      <w:start w:val="1"/>
      <w:numFmt w:val="bullet"/>
      <w:lvlText w:val="•"/>
      <w:lvlJc w:val="left"/>
      <w:pPr>
        <w:tabs>
          <w:tab w:val="num" w:pos="2880"/>
        </w:tabs>
        <w:ind w:left="2880" w:hanging="360"/>
      </w:pPr>
      <w:rPr>
        <w:rFonts w:ascii="Times New Roman" w:hAnsi="Times New Roman" w:hint="default"/>
      </w:rPr>
    </w:lvl>
    <w:lvl w:ilvl="4" w:tplc="D6FADA24" w:tentative="1">
      <w:start w:val="1"/>
      <w:numFmt w:val="bullet"/>
      <w:lvlText w:val="•"/>
      <w:lvlJc w:val="left"/>
      <w:pPr>
        <w:tabs>
          <w:tab w:val="num" w:pos="3600"/>
        </w:tabs>
        <w:ind w:left="3600" w:hanging="360"/>
      </w:pPr>
      <w:rPr>
        <w:rFonts w:ascii="Times New Roman" w:hAnsi="Times New Roman" w:hint="default"/>
      </w:rPr>
    </w:lvl>
    <w:lvl w:ilvl="5" w:tplc="23CC93EC" w:tentative="1">
      <w:start w:val="1"/>
      <w:numFmt w:val="bullet"/>
      <w:lvlText w:val="•"/>
      <w:lvlJc w:val="left"/>
      <w:pPr>
        <w:tabs>
          <w:tab w:val="num" w:pos="4320"/>
        </w:tabs>
        <w:ind w:left="4320" w:hanging="360"/>
      </w:pPr>
      <w:rPr>
        <w:rFonts w:ascii="Times New Roman" w:hAnsi="Times New Roman" w:hint="default"/>
      </w:rPr>
    </w:lvl>
    <w:lvl w:ilvl="6" w:tplc="4A669794" w:tentative="1">
      <w:start w:val="1"/>
      <w:numFmt w:val="bullet"/>
      <w:lvlText w:val="•"/>
      <w:lvlJc w:val="left"/>
      <w:pPr>
        <w:tabs>
          <w:tab w:val="num" w:pos="5040"/>
        </w:tabs>
        <w:ind w:left="5040" w:hanging="360"/>
      </w:pPr>
      <w:rPr>
        <w:rFonts w:ascii="Times New Roman" w:hAnsi="Times New Roman" w:hint="default"/>
      </w:rPr>
    </w:lvl>
    <w:lvl w:ilvl="7" w:tplc="89D65158" w:tentative="1">
      <w:start w:val="1"/>
      <w:numFmt w:val="bullet"/>
      <w:lvlText w:val="•"/>
      <w:lvlJc w:val="left"/>
      <w:pPr>
        <w:tabs>
          <w:tab w:val="num" w:pos="5760"/>
        </w:tabs>
        <w:ind w:left="5760" w:hanging="360"/>
      </w:pPr>
      <w:rPr>
        <w:rFonts w:ascii="Times New Roman" w:hAnsi="Times New Roman" w:hint="default"/>
      </w:rPr>
    </w:lvl>
    <w:lvl w:ilvl="8" w:tplc="367A5D9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2FE1D54"/>
    <w:multiLevelType w:val="hybridMultilevel"/>
    <w:tmpl w:val="C47A01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37745BF"/>
    <w:multiLevelType w:val="hybridMultilevel"/>
    <w:tmpl w:val="E0C22434"/>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8" w15:restartNumberingAfterBreak="0">
    <w:nsid w:val="5577760A"/>
    <w:multiLevelType w:val="hybridMultilevel"/>
    <w:tmpl w:val="3FB444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7A2182F"/>
    <w:multiLevelType w:val="hybridMultilevel"/>
    <w:tmpl w:val="EEACEF6A"/>
    <w:lvl w:ilvl="0" w:tplc="4FEA1906">
      <w:start w:val="1"/>
      <w:numFmt w:val="lowerRoman"/>
      <w:lvlText w:val="%1."/>
      <w:lvlJc w:val="right"/>
      <w:pPr>
        <w:tabs>
          <w:tab w:val="num" w:pos="720"/>
        </w:tabs>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146AE8"/>
    <w:multiLevelType w:val="hybridMultilevel"/>
    <w:tmpl w:val="0EBE1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E552261"/>
    <w:multiLevelType w:val="multilevel"/>
    <w:tmpl w:val="1A1ABCD2"/>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FA91420"/>
    <w:multiLevelType w:val="hybridMultilevel"/>
    <w:tmpl w:val="05B08CB0"/>
    <w:lvl w:ilvl="0" w:tplc="1809000F">
      <w:start w:val="1"/>
      <w:numFmt w:val="decimal"/>
      <w:lvlText w:val="%1."/>
      <w:lvlJc w:val="left"/>
      <w:pPr>
        <w:ind w:left="720" w:hanging="360"/>
      </w:pPr>
    </w:lvl>
    <w:lvl w:ilvl="1" w:tplc="1809000F">
      <w:start w:val="1"/>
      <w:numFmt w:val="decimal"/>
      <w:lvlText w:val="%2."/>
      <w:lvlJc w:val="left"/>
      <w:pPr>
        <w:ind w:left="1440" w:hanging="360"/>
      </w:pPr>
      <w:rPr>
        <w:rFonts w:hint="default"/>
      </w:r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3451DA3"/>
    <w:multiLevelType w:val="hybridMultilevel"/>
    <w:tmpl w:val="3AAA1366"/>
    <w:lvl w:ilvl="0" w:tplc="A3D6B950">
      <w:start w:val="1"/>
      <w:numFmt w:val="decimal"/>
      <w:lvlText w:val="%1."/>
      <w:lvlJc w:val="left"/>
      <w:pPr>
        <w:ind w:left="720" w:hanging="360"/>
      </w:pPr>
    </w:lvl>
    <w:lvl w:ilvl="1" w:tplc="B03C7B8C">
      <w:start w:val="1"/>
      <w:numFmt w:val="lowerLetter"/>
      <w:lvlText w:val="%2."/>
      <w:lvlJc w:val="left"/>
      <w:pPr>
        <w:ind w:left="1440" w:hanging="360"/>
      </w:pPr>
    </w:lvl>
    <w:lvl w:ilvl="2" w:tplc="4FEA1906">
      <w:start w:val="1"/>
      <w:numFmt w:val="lowerRoman"/>
      <w:lvlText w:val="%3."/>
      <w:lvlJc w:val="right"/>
      <w:pPr>
        <w:ind w:left="2160" w:hanging="180"/>
      </w:pPr>
    </w:lvl>
    <w:lvl w:ilvl="3" w:tplc="46BA9FD2">
      <w:start w:val="1"/>
      <w:numFmt w:val="decimal"/>
      <w:lvlText w:val="%4."/>
      <w:lvlJc w:val="left"/>
      <w:pPr>
        <w:ind w:left="2880" w:hanging="360"/>
      </w:pPr>
    </w:lvl>
    <w:lvl w:ilvl="4" w:tplc="AABA3C50">
      <w:start w:val="1"/>
      <w:numFmt w:val="lowerLetter"/>
      <w:lvlText w:val="%5."/>
      <w:lvlJc w:val="left"/>
      <w:pPr>
        <w:ind w:left="3600" w:hanging="360"/>
      </w:pPr>
    </w:lvl>
    <w:lvl w:ilvl="5" w:tplc="3096588C">
      <w:start w:val="1"/>
      <w:numFmt w:val="lowerRoman"/>
      <w:lvlText w:val="%6."/>
      <w:lvlJc w:val="right"/>
      <w:pPr>
        <w:ind w:left="4320" w:hanging="180"/>
      </w:pPr>
    </w:lvl>
    <w:lvl w:ilvl="6" w:tplc="68D89D90">
      <w:start w:val="1"/>
      <w:numFmt w:val="decimal"/>
      <w:lvlText w:val="%7."/>
      <w:lvlJc w:val="left"/>
      <w:pPr>
        <w:ind w:left="5040" w:hanging="360"/>
      </w:pPr>
    </w:lvl>
    <w:lvl w:ilvl="7" w:tplc="4B402820">
      <w:start w:val="1"/>
      <w:numFmt w:val="lowerLetter"/>
      <w:lvlText w:val="%8."/>
      <w:lvlJc w:val="left"/>
      <w:pPr>
        <w:ind w:left="5760" w:hanging="360"/>
      </w:pPr>
    </w:lvl>
    <w:lvl w:ilvl="8" w:tplc="B5842F66">
      <w:start w:val="1"/>
      <w:numFmt w:val="lowerRoman"/>
      <w:lvlText w:val="%9."/>
      <w:lvlJc w:val="right"/>
      <w:pPr>
        <w:ind w:left="6480" w:hanging="180"/>
      </w:pPr>
    </w:lvl>
  </w:abstractNum>
  <w:abstractNum w:abstractNumId="34" w15:restartNumberingAfterBreak="0">
    <w:nsid w:val="65FF3345"/>
    <w:multiLevelType w:val="hybridMultilevel"/>
    <w:tmpl w:val="1A12952A"/>
    <w:lvl w:ilvl="0" w:tplc="0409000F">
      <w:start w:val="1"/>
      <w:numFmt w:val="decimal"/>
      <w:lvlText w:val="%1."/>
      <w:lvlJc w:val="left"/>
      <w:pPr>
        <w:tabs>
          <w:tab w:val="num" w:pos="720"/>
        </w:tabs>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8D91A5D"/>
    <w:multiLevelType w:val="hybridMultilevel"/>
    <w:tmpl w:val="1A0E1556"/>
    <w:lvl w:ilvl="0" w:tplc="1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A022EA7"/>
    <w:multiLevelType w:val="hybridMultilevel"/>
    <w:tmpl w:val="FA5AE8C4"/>
    <w:lvl w:ilvl="0" w:tplc="2D767F10">
      <w:start w:val="1"/>
      <w:numFmt w:val="bullet"/>
      <w:lvlText w:val="•"/>
      <w:lvlJc w:val="left"/>
      <w:pPr>
        <w:tabs>
          <w:tab w:val="num" w:pos="720"/>
        </w:tabs>
        <w:ind w:left="720" w:hanging="360"/>
      </w:pPr>
      <w:rPr>
        <w:rFonts w:ascii="Times New Roman" w:hAnsi="Times New Roman" w:hint="default"/>
      </w:rPr>
    </w:lvl>
    <w:lvl w:ilvl="1" w:tplc="2D24254C" w:tentative="1">
      <w:start w:val="1"/>
      <w:numFmt w:val="bullet"/>
      <w:lvlText w:val="•"/>
      <w:lvlJc w:val="left"/>
      <w:pPr>
        <w:tabs>
          <w:tab w:val="num" w:pos="1440"/>
        </w:tabs>
        <w:ind w:left="1440" w:hanging="360"/>
      </w:pPr>
      <w:rPr>
        <w:rFonts w:ascii="Times New Roman" w:hAnsi="Times New Roman" w:hint="default"/>
      </w:rPr>
    </w:lvl>
    <w:lvl w:ilvl="2" w:tplc="360E17C8" w:tentative="1">
      <w:start w:val="1"/>
      <w:numFmt w:val="bullet"/>
      <w:lvlText w:val="•"/>
      <w:lvlJc w:val="left"/>
      <w:pPr>
        <w:tabs>
          <w:tab w:val="num" w:pos="2160"/>
        </w:tabs>
        <w:ind w:left="2160" w:hanging="360"/>
      </w:pPr>
      <w:rPr>
        <w:rFonts w:ascii="Times New Roman" w:hAnsi="Times New Roman" w:hint="default"/>
      </w:rPr>
    </w:lvl>
    <w:lvl w:ilvl="3" w:tplc="C00AD6CA" w:tentative="1">
      <w:start w:val="1"/>
      <w:numFmt w:val="bullet"/>
      <w:lvlText w:val="•"/>
      <w:lvlJc w:val="left"/>
      <w:pPr>
        <w:tabs>
          <w:tab w:val="num" w:pos="2880"/>
        </w:tabs>
        <w:ind w:left="2880" w:hanging="360"/>
      </w:pPr>
      <w:rPr>
        <w:rFonts w:ascii="Times New Roman" w:hAnsi="Times New Roman" w:hint="default"/>
      </w:rPr>
    </w:lvl>
    <w:lvl w:ilvl="4" w:tplc="C6901096" w:tentative="1">
      <w:start w:val="1"/>
      <w:numFmt w:val="bullet"/>
      <w:lvlText w:val="•"/>
      <w:lvlJc w:val="left"/>
      <w:pPr>
        <w:tabs>
          <w:tab w:val="num" w:pos="3600"/>
        </w:tabs>
        <w:ind w:left="3600" w:hanging="360"/>
      </w:pPr>
      <w:rPr>
        <w:rFonts w:ascii="Times New Roman" w:hAnsi="Times New Roman" w:hint="default"/>
      </w:rPr>
    </w:lvl>
    <w:lvl w:ilvl="5" w:tplc="CBD893C4" w:tentative="1">
      <w:start w:val="1"/>
      <w:numFmt w:val="bullet"/>
      <w:lvlText w:val="•"/>
      <w:lvlJc w:val="left"/>
      <w:pPr>
        <w:tabs>
          <w:tab w:val="num" w:pos="4320"/>
        </w:tabs>
        <w:ind w:left="4320" w:hanging="360"/>
      </w:pPr>
      <w:rPr>
        <w:rFonts w:ascii="Times New Roman" w:hAnsi="Times New Roman" w:hint="default"/>
      </w:rPr>
    </w:lvl>
    <w:lvl w:ilvl="6" w:tplc="6FE63AE2" w:tentative="1">
      <w:start w:val="1"/>
      <w:numFmt w:val="bullet"/>
      <w:lvlText w:val="•"/>
      <w:lvlJc w:val="left"/>
      <w:pPr>
        <w:tabs>
          <w:tab w:val="num" w:pos="5040"/>
        </w:tabs>
        <w:ind w:left="5040" w:hanging="360"/>
      </w:pPr>
      <w:rPr>
        <w:rFonts w:ascii="Times New Roman" w:hAnsi="Times New Roman" w:hint="default"/>
      </w:rPr>
    </w:lvl>
    <w:lvl w:ilvl="7" w:tplc="4126DE2A" w:tentative="1">
      <w:start w:val="1"/>
      <w:numFmt w:val="bullet"/>
      <w:lvlText w:val="•"/>
      <w:lvlJc w:val="left"/>
      <w:pPr>
        <w:tabs>
          <w:tab w:val="num" w:pos="5760"/>
        </w:tabs>
        <w:ind w:left="5760" w:hanging="360"/>
      </w:pPr>
      <w:rPr>
        <w:rFonts w:ascii="Times New Roman" w:hAnsi="Times New Roman" w:hint="default"/>
      </w:rPr>
    </w:lvl>
    <w:lvl w:ilvl="8" w:tplc="88F2158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AF805C0"/>
    <w:multiLevelType w:val="hybridMultilevel"/>
    <w:tmpl w:val="7864F0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3B53E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CE057D"/>
    <w:multiLevelType w:val="hybridMultilevel"/>
    <w:tmpl w:val="96BE624A"/>
    <w:lvl w:ilvl="0" w:tplc="A3D6B950">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4FEA1906">
      <w:start w:val="1"/>
      <w:numFmt w:val="lowerRoman"/>
      <w:lvlText w:val="%3."/>
      <w:lvlJc w:val="right"/>
      <w:pPr>
        <w:ind w:left="2160" w:hanging="180"/>
      </w:pPr>
    </w:lvl>
    <w:lvl w:ilvl="3" w:tplc="46BA9FD2">
      <w:start w:val="1"/>
      <w:numFmt w:val="decimal"/>
      <w:lvlText w:val="%4."/>
      <w:lvlJc w:val="left"/>
      <w:pPr>
        <w:ind w:left="2880" w:hanging="360"/>
      </w:pPr>
    </w:lvl>
    <w:lvl w:ilvl="4" w:tplc="AABA3C50">
      <w:start w:val="1"/>
      <w:numFmt w:val="lowerLetter"/>
      <w:lvlText w:val="%5."/>
      <w:lvlJc w:val="left"/>
      <w:pPr>
        <w:ind w:left="3600" w:hanging="360"/>
      </w:pPr>
    </w:lvl>
    <w:lvl w:ilvl="5" w:tplc="3096588C">
      <w:start w:val="1"/>
      <w:numFmt w:val="lowerRoman"/>
      <w:lvlText w:val="%6."/>
      <w:lvlJc w:val="right"/>
      <w:pPr>
        <w:ind w:left="4320" w:hanging="180"/>
      </w:pPr>
    </w:lvl>
    <w:lvl w:ilvl="6" w:tplc="68D89D90">
      <w:start w:val="1"/>
      <w:numFmt w:val="decimal"/>
      <w:lvlText w:val="%7."/>
      <w:lvlJc w:val="left"/>
      <w:pPr>
        <w:ind w:left="5040" w:hanging="360"/>
      </w:pPr>
    </w:lvl>
    <w:lvl w:ilvl="7" w:tplc="4B402820">
      <w:start w:val="1"/>
      <w:numFmt w:val="lowerLetter"/>
      <w:lvlText w:val="%8."/>
      <w:lvlJc w:val="left"/>
      <w:pPr>
        <w:ind w:left="5760" w:hanging="360"/>
      </w:pPr>
    </w:lvl>
    <w:lvl w:ilvl="8" w:tplc="B5842F66">
      <w:start w:val="1"/>
      <w:numFmt w:val="lowerRoman"/>
      <w:lvlText w:val="%9."/>
      <w:lvlJc w:val="right"/>
      <w:pPr>
        <w:ind w:left="6480" w:hanging="180"/>
      </w:pPr>
    </w:lvl>
  </w:abstractNum>
  <w:abstractNum w:abstractNumId="40" w15:restartNumberingAfterBreak="0">
    <w:nsid w:val="7459415E"/>
    <w:multiLevelType w:val="hybridMultilevel"/>
    <w:tmpl w:val="0B64772A"/>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6CB1BCF"/>
    <w:multiLevelType w:val="hybridMultilevel"/>
    <w:tmpl w:val="1F94B6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73158DB"/>
    <w:multiLevelType w:val="hybridMultilevel"/>
    <w:tmpl w:val="0C30102C"/>
    <w:lvl w:ilvl="0" w:tplc="AA226AE0">
      <w:start w:val="1"/>
      <w:numFmt w:val="bullet"/>
      <w:lvlText w:val="•"/>
      <w:lvlJc w:val="left"/>
      <w:pPr>
        <w:tabs>
          <w:tab w:val="num" w:pos="720"/>
        </w:tabs>
        <w:ind w:left="720" w:hanging="360"/>
      </w:pPr>
      <w:rPr>
        <w:rFonts w:ascii="Times New Roman" w:hAnsi="Times New Roman" w:hint="default"/>
      </w:rPr>
    </w:lvl>
    <w:lvl w:ilvl="1" w:tplc="B0927A20" w:tentative="1">
      <w:start w:val="1"/>
      <w:numFmt w:val="bullet"/>
      <w:lvlText w:val="•"/>
      <w:lvlJc w:val="left"/>
      <w:pPr>
        <w:tabs>
          <w:tab w:val="num" w:pos="1440"/>
        </w:tabs>
        <w:ind w:left="1440" w:hanging="360"/>
      </w:pPr>
      <w:rPr>
        <w:rFonts w:ascii="Times New Roman" w:hAnsi="Times New Roman" w:hint="default"/>
      </w:rPr>
    </w:lvl>
    <w:lvl w:ilvl="2" w:tplc="907C4EB2" w:tentative="1">
      <w:start w:val="1"/>
      <w:numFmt w:val="bullet"/>
      <w:lvlText w:val="•"/>
      <w:lvlJc w:val="left"/>
      <w:pPr>
        <w:tabs>
          <w:tab w:val="num" w:pos="2160"/>
        </w:tabs>
        <w:ind w:left="2160" w:hanging="360"/>
      </w:pPr>
      <w:rPr>
        <w:rFonts w:ascii="Times New Roman" w:hAnsi="Times New Roman" w:hint="default"/>
      </w:rPr>
    </w:lvl>
    <w:lvl w:ilvl="3" w:tplc="900A4B5A" w:tentative="1">
      <w:start w:val="1"/>
      <w:numFmt w:val="bullet"/>
      <w:lvlText w:val="•"/>
      <w:lvlJc w:val="left"/>
      <w:pPr>
        <w:tabs>
          <w:tab w:val="num" w:pos="2880"/>
        </w:tabs>
        <w:ind w:left="2880" w:hanging="360"/>
      </w:pPr>
      <w:rPr>
        <w:rFonts w:ascii="Times New Roman" w:hAnsi="Times New Roman" w:hint="default"/>
      </w:rPr>
    </w:lvl>
    <w:lvl w:ilvl="4" w:tplc="148EF09A" w:tentative="1">
      <w:start w:val="1"/>
      <w:numFmt w:val="bullet"/>
      <w:lvlText w:val="•"/>
      <w:lvlJc w:val="left"/>
      <w:pPr>
        <w:tabs>
          <w:tab w:val="num" w:pos="3600"/>
        </w:tabs>
        <w:ind w:left="3600" w:hanging="360"/>
      </w:pPr>
      <w:rPr>
        <w:rFonts w:ascii="Times New Roman" w:hAnsi="Times New Roman" w:hint="default"/>
      </w:rPr>
    </w:lvl>
    <w:lvl w:ilvl="5" w:tplc="084CB654" w:tentative="1">
      <w:start w:val="1"/>
      <w:numFmt w:val="bullet"/>
      <w:lvlText w:val="•"/>
      <w:lvlJc w:val="left"/>
      <w:pPr>
        <w:tabs>
          <w:tab w:val="num" w:pos="4320"/>
        </w:tabs>
        <w:ind w:left="4320" w:hanging="360"/>
      </w:pPr>
      <w:rPr>
        <w:rFonts w:ascii="Times New Roman" w:hAnsi="Times New Roman" w:hint="default"/>
      </w:rPr>
    </w:lvl>
    <w:lvl w:ilvl="6" w:tplc="5E346EA8" w:tentative="1">
      <w:start w:val="1"/>
      <w:numFmt w:val="bullet"/>
      <w:lvlText w:val="•"/>
      <w:lvlJc w:val="left"/>
      <w:pPr>
        <w:tabs>
          <w:tab w:val="num" w:pos="5040"/>
        </w:tabs>
        <w:ind w:left="5040" w:hanging="360"/>
      </w:pPr>
      <w:rPr>
        <w:rFonts w:ascii="Times New Roman" w:hAnsi="Times New Roman" w:hint="default"/>
      </w:rPr>
    </w:lvl>
    <w:lvl w:ilvl="7" w:tplc="A7C269A6" w:tentative="1">
      <w:start w:val="1"/>
      <w:numFmt w:val="bullet"/>
      <w:lvlText w:val="•"/>
      <w:lvlJc w:val="left"/>
      <w:pPr>
        <w:tabs>
          <w:tab w:val="num" w:pos="5760"/>
        </w:tabs>
        <w:ind w:left="5760" w:hanging="360"/>
      </w:pPr>
      <w:rPr>
        <w:rFonts w:ascii="Times New Roman" w:hAnsi="Times New Roman" w:hint="default"/>
      </w:rPr>
    </w:lvl>
    <w:lvl w:ilvl="8" w:tplc="5B3C8A3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93371C8"/>
    <w:multiLevelType w:val="hybridMultilevel"/>
    <w:tmpl w:val="B8C0365A"/>
    <w:lvl w:ilvl="0" w:tplc="7C70339C">
      <w:start w:val="1"/>
      <w:numFmt w:val="bullet"/>
      <w:lvlText w:val="•"/>
      <w:lvlJc w:val="left"/>
      <w:pPr>
        <w:tabs>
          <w:tab w:val="num" w:pos="720"/>
        </w:tabs>
        <w:ind w:left="720" w:hanging="360"/>
      </w:pPr>
      <w:rPr>
        <w:rFonts w:ascii="Times New Roman" w:hAnsi="Times New Roman" w:hint="default"/>
      </w:rPr>
    </w:lvl>
    <w:lvl w:ilvl="1" w:tplc="76BCA30E" w:tentative="1">
      <w:start w:val="1"/>
      <w:numFmt w:val="bullet"/>
      <w:lvlText w:val="•"/>
      <w:lvlJc w:val="left"/>
      <w:pPr>
        <w:tabs>
          <w:tab w:val="num" w:pos="1440"/>
        </w:tabs>
        <w:ind w:left="1440" w:hanging="360"/>
      </w:pPr>
      <w:rPr>
        <w:rFonts w:ascii="Times New Roman" w:hAnsi="Times New Roman" w:hint="default"/>
      </w:rPr>
    </w:lvl>
    <w:lvl w:ilvl="2" w:tplc="DB528802" w:tentative="1">
      <w:start w:val="1"/>
      <w:numFmt w:val="bullet"/>
      <w:lvlText w:val="•"/>
      <w:lvlJc w:val="left"/>
      <w:pPr>
        <w:tabs>
          <w:tab w:val="num" w:pos="2160"/>
        </w:tabs>
        <w:ind w:left="2160" w:hanging="360"/>
      </w:pPr>
      <w:rPr>
        <w:rFonts w:ascii="Times New Roman" w:hAnsi="Times New Roman" w:hint="default"/>
      </w:rPr>
    </w:lvl>
    <w:lvl w:ilvl="3" w:tplc="3E9EBFA2" w:tentative="1">
      <w:start w:val="1"/>
      <w:numFmt w:val="bullet"/>
      <w:lvlText w:val="•"/>
      <w:lvlJc w:val="left"/>
      <w:pPr>
        <w:tabs>
          <w:tab w:val="num" w:pos="2880"/>
        </w:tabs>
        <w:ind w:left="2880" w:hanging="360"/>
      </w:pPr>
      <w:rPr>
        <w:rFonts w:ascii="Times New Roman" w:hAnsi="Times New Roman" w:hint="default"/>
      </w:rPr>
    </w:lvl>
    <w:lvl w:ilvl="4" w:tplc="4978F170" w:tentative="1">
      <w:start w:val="1"/>
      <w:numFmt w:val="bullet"/>
      <w:lvlText w:val="•"/>
      <w:lvlJc w:val="left"/>
      <w:pPr>
        <w:tabs>
          <w:tab w:val="num" w:pos="3600"/>
        </w:tabs>
        <w:ind w:left="3600" w:hanging="360"/>
      </w:pPr>
      <w:rPr>
        <w:rFonts w:ascii="Times New Roman" w:hAnsi="Times New Roman" w:hint="default"/>
      </w:rPr>
    </w:lvl>
    <w:lvl w:ilvl="5" w:tplc="11F06A80" w:tentative="1">
      <w:start w:val="1"/>
      <w:numFmt w:val="bullet"/>
      <w:lvlText w:val="•"/>
      <w:lvlJc w:val="left"/>
      <w:pPr>
        <w:tabs>
          <w:tab w:val="num" w:pos="4320"/>
        </w:tabs>
        <w:ind w:left="4320" w:hanging="360"/>
      </w:pPr>
      <w:rPr>
        <w:rFonts w:ascii="Times New Roman" w:hAnsi="Times New Roman" w:hint="default"/>
      </w:rPr>
    </w:lvl>
    <w:lvl w:ilvl="6" w:tplc="1AFCB7EA" w:tentative="1">
      <w:start w:val="1"/>
      <w:numFmt w:val="bullet"/>
      <w:lvlText w:val="•"/>
      <w:lvlJc w:val="left"/>
      <w:pPr>
        <w:tabs>
          <w:tab w:val="num" w:pos="5040"/>
        </w:tabs>
        <w:ind w:left="5040" w:hanging="360"/>
      </w:pPr>
      <w:rPr>
        <w:rFonts w:ascii="Times New Roman" w:hAnsi="Times New Roman" w:hint="default"/>
      </w:rPr>
    </w:lvl>
    <w:lvl w:ilvl="7" w:tplc="F99CA136" w:tentative="1">
      <w:start w:val="1"/>
      <w:numFmt w:val="bullet"/>
      <w:lvlText w:val="•"/>
      <w:lvlJc w:val="left"/>
      <w:pPr>
        <w:tabs>
          <w:tab w:val="num" w:pos="5760"/>
        </w:tabs>
        <w:ind w:left="5760" w:hanging="360"/>
      </w:pPr>
      <w:rPr>
        <w:rFonts w:ascii="Times New Roman" w:hAnsi="Times New Roman" w:hint="default"/>
      </w:rPr>
    </w:lvl>
    <w:lvl w:ilvl="8" w:tplc="235CCC0E"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CF5B6F"/>
    <w:multiLevelType w:val="hybridMultilevel"/>
    <w:tmpl w:val="E2B8422C"/>
    <w:lvl w:ilvl="0" w:tplc="EE360E62">
      <w:start w:val="1"/>
      <w:numFmt w:val="bullet"/>
      <w:lvlText w:val="•"/>
      <w:lvlJc w:val="left"/>
      <w:pPr>
        <w:tabs>
          <w:tab w:val="num" w:pos="720"/>
        </w:tabs>
        <w:ind w:left="720" w:hanging="360"/>
      </w:pPr>
      <w:rPr>
        <w:rFonts w:ascii="Times New Roman" w:hAnsi="Times New Roman" w:hint="default"/>
      </w:rPr>
    </w:lvl>
    <w:lvl w:ilvl="1" w:tplc="27E6F7DE" w:tentative="1">
      <w:start w:val="1"/>
      <w:numFmt w:val="bullet"/>
      <w:lvlText w:val="•"/>
      <w:lvlJc w:val="left"/>
      <w:pPr>
        <w:tabs>
          <w:tab w:val="num" w:pos="1440"/>
        </w:tabs>
        <w:ind w:left="1440" w:hanging="360"/>
      </w:pPr>
      <w:rPr>
        <w:rFonts w:ascii="Times New Roman" w:hAnsi="Times New Roman" w:hint="default"/>
      </w:rPr>
    </w:lvl>
    <w:lvl w:ilvl="2" w:tplc="CBBC956E" w:tentative="1">
      <w:start w:val="1"/>
      <w:numFmt w:val="bullet"/>
      <w:lvlText w:val="•"/>
      <w:lvlJc w:val="left"/>
      <w:pPr>
        <w:tabs>
          <w:tab w:val="num" w:pos="2160"/>
        </w:tabs>
        <w:ind w:left="2160" w:hanging="360"/>
      </w:pPr>
      <w:rPr>
        <w:rFonts w:ascii="Times New Roman" w:hAnsi="Times New Roman" w:hint="default"/>
      </w:rPr>
    </w:lvl>
    <w:lvl w:ilvl="3" w:tplc="270E9FD8" w:tentative="1">
      <w:start w:val="1"/>
      <w:numFmt w:val="bullet"/>
      <w:lvlText w:val="•"/>
      <w:lvlJc w:val="left"/>
      <w:pPr>
        <w:tabs>
          <w:tab w:val="num" w:pos="2880"/>
        </w:tabs>
        <w:ind w:left="2880" w:hanging="360"/>
      </w:pPr>
      <w:rPr>
        <w:rFonts w:ascii="Times New Roman" w:hAnsi="Times New Roman" w:hint="default"/>
      </w:rPr>
    </w:lvl>
    <w:lvl w:ilvl="4" w:tplc="C7F69ADA" w:tentative="1">
      <w:start w:val="1"/>
      <w:numFmt w:val="bullet"/>
      <w:lvlText w:val="•"/>
      <w:lvlJc w:val="left"/>
      <w:pPr>
        <w:tabs>
          <w:tab w:val="num" w:pos="3600"/>
        </w:tabs>
        <w:ind w:left="3600" w:hanging="360"/>
      </w:pPr>
      <w:rPr>
        <w:rFonts w:ascii="Times New Roman" w:hAnsi="Times New Roman" w:hint="default"/>
      </w:rPr>
    </w:lvl>
    <w:lvl w:ilvl="5" w:tplc="09D48690" w:tentative="1">
      <w:start w:val="1"/>
      <w:numFmt w:val="bullet"/>
      <w:lvlText w:val="•"/>
      <w:lvlJc w:val="left"/>
      <w:pPr>
        <w:tabs>
          <w:tab w:val="num" w:pos="4320"/>
        </w:tabs>
        <w:ind w:left="4320" w:hanging="360"/>
      </w:pPr>
      <w:rPr>
        <w:rFonts w:ascii="Times New Roman" w:hAnsi="Times New Roman" w:hint="default"/>
      </w:rPr>
    </w:lvl>
    <w:lvl w:ilvl="6" w:tplc="C1BCD8AA" w:tentative="1">
      <w:start w:val="1"/>
      <w:numFmt w:val="bullet"/>
      <w:lvlText w:val="•"/>
      <w:lvlJc w:val="left"/>
      <w:pPr>
        <w:tabs>
          <w:tab w:val="num" w:pos="5040"/>
        </w:tabs>
        <w:ind w:left="5040" w:hanging="360"/>
      </w:pPr>
      <w:rPr>
        <w:rFonts w:ascii="Times New Roman" w:hAnsi="Times New Roman" w:hint="default"/>
      </w:rPr>
    </w:lvl>
    <w:lvl w:ilvl="7" w:tplc="88CCA030" w:tentative="1">
      <w:start w:val="1"/>
      <w:numFmt w:val="bullet"/>
      <w:lvlText w:val="•"/>
      <w:lvlJc w:val="left"/>
      <w:pPr>
        <w:tabs>
          <w:tab w:val="num" w:pos="5760"/>
        </w:tabs>
        <w:ind w:left="5760" w:hanging="360"/>
      </w:pPr>
      <w:rPr>
        <w:rFonts w:ascii="Times New Roman" w:hAnsi="Times New Roman" w:hint="default"/>
      </w:rPr>
    </w:lvl>
    <w:lvl w:ilvl="8" w:tplc="C65C6144"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A2D5ECC"/>
    <w:multiLevelType w:val="hybridMultilevel"/>
    <w:tmpl w:val="D0561A2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3"/>
  </w:num>
  <w:num w:numId="2">
    <w:abstractNumId w:val="45"/>
  </w:num>
  <w:num w:numId="3">
    <w:abstractNumId w:val="27"/>
  </w:num>
  <w:num w:numId="4">
    <w:abstractNumId w:val="16"/>
  </w:num>
  <w:num w:numId="5">
    <w:abstractNumId w:val="15"/>
  </w:num>
  <w:num w:numId="6">
    <w:abstractNumId w:val="37"/>
  </w:num>
  <w:num w:numId="7">
    <w:abstractNumId w:val="41"/>
  </w:num>
  <w:num w:numId="8">
    <w:abstractNumId w:val="18"/>
  </w:num>
  <w:num w:numId="9">
    <w:abstractNumId w:val="7"/>
  </w:num>
  <w:num w:numId="10">
    <w:abstractNumId w:val="23"/>
  </w:num>
  <w:num w:numId="11">
    <w:abstractNumId w:val="11"/>
  </w:num>
  <w:num w:numId="12">
    <w:abstractNumId w:val="31"/>
  </w:num>
  <w:num w:numId="13">
    <w:abstractNumId w:val="1"/>
  </w:num>
  <w:num w:numId="14">
    <w:abstractNumId w:val="35"/>
  </w:num>
  <w:num w:numId="15">
    <w:abstractNumId w:val="33"/>
  </w:num>
  <w:num w:numId="16">
    <w:abstractNumId w:val="0"/>
  </w:num>
  <w:num w:numId="17">
    <w:abstractNumId w:val="39"/>
  </w:num>
  <w:num w:numId="18">
    <w:abstractNumId w:val="3"/>
  </w:num>
  <w:num w:numId="19">
    <w:abstractNumId w:val="30"/>
  </w:num>
  <w:num w:numId="20">
    <w:abstractNumId w:val="24"/>
  </w:num>
  <w:num w:numId="21">
    <w:abstractNumId w:val="14"/>
  </w:num>
  <w:num w:numId="22">
    <w:abstractNumId w:val="36"/>
  </w:num>
  <w:num w:numId="23">
    <w:abstractNumId w:val="2"/>
  </w:num>
  <w:num w:numId="24">
    <w:abstractNumId w:val="42"/>
  </w:num>
  <w:num w:numId="25">
    <w:abstractNumId w:val="44"/>
  </w:num>
  <w:num w:numId="26">
    <w:abstractNumId w:val="21"/>
  </w:num>
  <w:num w:numId="27">
    <w:abstractNumId w:val="12"/>
  </w:num>
  <w:num w:numId="28">
    <w:abstractNumId w:val="25"/>
  </w:num>
  <w:num w:numId="29">
    <w:abstractNumId w:val="43"/>
  </w:num>
  <w:num w:numId="30">
    <w:abstractNumId w:val="6"/>
  </w:num>
  <w:num w:numId="31">
    <w:abstractNumId w:val="4"/>
  </w:num>
  <w:num w:numId="32">
    <w:abstractNumId w:val="5"/>
  </w:num>
  <w:num w:numId="33">
    <w:abstractNumId w:val="17"/>
  </w:num>
  <w:num w:numId="34">
    <w:abstractNumId w:val="9"/>
  </w:num>
  <w:num w:numId="35">
    <w:abstractNumId w:val="28"/>
  </w:num>
  <w:num w:numId="36">
    <w:abstractNumId w:val="32"/>
  </w:num>
  <w:num w:numId="37">
    <w:abstractNumId w:val="22"/>
  </w:num>
  <w:num w:numId="38">
    <w:abstractNumId w:val="26"/>
  </w:num>
  <w:num w:numId="39">
    <w:abstractNumId w:val="8"/>
  </w:num>
  <w:num w:numId="40">
    <w:abstractNumId w:val="38"/>
  </w:num>
  <w:num w:numId="41">
    <w:abstractNumId w:val="10"/>
  </w:num>
  <w:num w:numId="42">
    <w:abstractNumId w:val="40"/>
  </w:num>
  <w:num w:numId="43">
    <w:abstractNumId w:val="20"/>
  </w:num>
  <w:num w:numId="44">
    <w:abstractNumId w:val="29"/>
  </w:num>
  <w:num w:numId="45">
    <w:abstractNumId w:val="34"/>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Q0MTc1NTIyNzQ3N7NQ0lEKTi0uzszPAykwrAUAReL98CwAAAA="/>
  </w:docVars>
  <w:rsids>
    <w:rsidRoot w:val="00ED46DE"/>
    <w:rsid w:val="00017E35"/>
    <w:rsid w:val="00045C0C"/>
    <w:rsid w:val="00046663"/>
    <w:rsid w:val="000511A2"/>
    <w:rsid w:val="00051C4F"/>
    <w:rsid w:val="000559BE"/>
    <w:rsid w:val="00093704"/>
    <w:rsid w:val="000942E7"/>
    <w:rsid w:val="000B085C"/>
    <w:rsid w:val="000B1B2B"/>
    <w:rsid w:val="000C2DD8"/>
    <w:rsid w:val="000D6996"/>
    <w:rsid w:val="000E174D"/>
    <w:rsid w:val="000E3F0A"/>
    <w:rsid w:val="00133266"/>
    <w:rsid w:val="0013503A"/>
    <w:rsid w:val="00151B83"/>
    <w:rsid w:val="00171172"/>
    <w:rsid w:val="001823A8"/>
    <w:rsid w:val="0019142A"/>
    <w:rsid w:val="00194FC3"/>
    <w:rsid w:val="00196D69"/>
    <w:rsid w:val="001B0CA5"/>
    <w:rsid w:val="001D52B7"/>
    <w:rsid w:val="001E2DD3"/>
    <w:rsid w:val="001F76DD"/>
    <w:rsid w:val="002547A6"/>
    <w:rsid w:val="00274507"/>
    <w:rsid w:val="00285ABD"/>
    <w:rsid w:val="00286F2C"/>
    <w:rsid w:val="002B6294"/>
    <w:rsid w:val="002D3247"/>
    <w:rsid w:val="00316A1A"/>
    <w:rsid w:val="00333512"/>
    <w:rsid w:val="00337438"/>
    <w:rsid w:val="003448B7"/>
    <w:rsid w:val="003532DF"/>
    <w:rsid w:val="00356C01"/>
    <w:rsid w:val="0038599E"/>
    <w:rsid w:val="003A6B18"/>
    <w:rsid w:val="003C7B43"/>
    <w:rsid w:val="003D25E9"/>
    <w:rsid w:val="003D4B7C"/>
    <w:rsid w:val="00434397"/>
    <w:rsid w:val="00436037"/>
    <w:rsid w:val="00436E86"/>
    <w:rsid w:val="004414A1"/>
    <w:rsid w:val="00456282"/>
    <w:rsid w:val="00456A8E"/>
    <w:rsid w:val="00493AE3"/>
    <w:rsid w:val="004B1BB3"/>
    <w:rsid w:val="004C6AF1"/>
    <w:rsid w:val="004E006C"/>
    <w:rsid w:val="00510622"/>
    <w:rsid w:val="00515B50"/>
    <w:rsid w:val="00525FBB"/>
    <w:rsid w:val="005271A9"/>
    <w:rsid w:val="00527372"/>
    <w:rsid w:val="00536727"/>
    <w:rsid w:val="005745FF"/>
    <w:rsid w:val="00594B29"/>
    <w:rsid w:val="006043D3"/>
    <w:rsid w:val="00656271"/>
    <w:rsid w:val="00661999"/>
    <w:rsid w:val="00675152"/>
    <w:rsid w:val="00680015"/>
    <w:rsid w:val="006D3DDB"/>
    <w:rsid w:val="006E75BB"/>
    <w:rsid w:val="006F400D"/>
    <w:rsid w:val="00711396"/>
    <w:rsid w:val="00711751"/>
    <w:rsid w:val="00751229"/>
    <w:rsid w:val="00760E89"/>
    <w:rsid w:val="007612D4"/>
    <w:rsid w:val="00762197"/>
    <w:rsid w:val="00765647"/>
    <w:rsid w:val="007739D9"/>
    <w:rsid w:val="00794B6A"/>
    <w:rsid w:val="0079515F"/>
    <w:rsid w:val="007A0E90"/>
    <w:rsid w:val="007B24A2"/>
    <w:rsid w:val="007C2F45"/>
    <w:rsid w:val="007D3636"/>
    <w:rsid w:val="007D5403"/>
    <w:rsid w:val="007F4749"/>
    <w:rsid w:val="007F5E36"/>
    <w:rsid w:val="00804FDB"/>
    <w:rsid w:val="00807960"/>
    <w:rsid w:val="00813BC6"/>
    <w:rsid w:val="00831BD7"/>
    <w:rsid w:val="0084749A"/>
    <w:rsid w:val="00847FBA"/>
    <w:rsid w:val="0085210E"/>
    <w:rsid w:val="0086479E"/>
    <w:rsid w:val="00874979"/>
    <w:rsid w:val="008A357F"/>
    <w:rsid w:val="008B343F"/>
    <w:rsid w:val="008E1AAA"/>
    <w:rsid w:val="008E72C3"/>
    <w:rsid w:val="008F60E0"/>
    <w:rsid w:val="009142F9"/>
    <w:rsid w:val="00916694"/>
    <w:rsid w:val="009613B6"/>
    <w:rsid w:val="00972660"/>
    <w:rsid w:val="009A5926"/>
    <w:rsid w:val="009A5B4A"/>
    <w:rsid w:val="009A6C3A"/>
    <w:rsid w:val="009B384B"/>
    <w:rsid w:val="009E3760"/>
    <w:rsid w:val="009E3E7F"/>
    <w:rsid w:val="00A03AB8"/>
    <w:rsid w:val="00A2770B"/>
    <w:rsid w:val="00A37C12"/>
    <w:rsid w:val="00A56F7E"/>
    <w:rsid w:val="00A668B9"/>
    <w:rsid w:val="00AB22E2"/>
    <w:rsid w:val="00AF6359"/>
    <w:rsid w:val="00B15657"/>
    <w:rsid w:val="00B2443F"/>
    <w:rsid w:val="00B304F0"/>
    <w:rsid w:val="00B4488D"/>
    <w:rsid w:val="00B66625"/>
    <w:rsid w:val="00B67427"/>
    <w:rsid w:val="00BE195B"/>
    <w:rsid w:val="00BE2C9B"/>
    <w:rsid w:val="00BE7F60"/>
    <w:rsid w:val="00BF0DC1"/>
    <w:rsid w:val="00BF246A"/>
    <w:rsid w:val="00C31D80"/>
    <w:rsid w:val="00C473B6"/>
    <w:rsid w:val="00C56A81"/>
    <w:rsid w:val="00C632FE"/>
    <w:rsid w:val="00C72DAA"/>
    <w:rsid w:val="00C76B4B"/>
    <w:rsid w:val="00C80590"/>
    <w:rsid w:val="00C878B4"/>
    <w:rsid w:val="00C95283"/>
    <w:rsid w:val="00D11D7B"/>
    <w:rsid w:val="00D255A9"/>
    <w:rsid w:val="00D31778"/>
    <w:rsid w:val="00D474BA"/>
    <w:rsid w:val="00D53699"/>
    <w:rsid w:val="00D55A69"/>
    <w:rsid w:val="00D57A2B"/>
    <w:rsid w:val="00D646BF"/>
    <w:rsid w:val="00D8279A"/>
    <w:rsid w:val="00D863D7"/>
    <w:rsid w:val="00D90C3A"/>
    <w:rsid w:val="00D918CA"/>
    <w:rsid w:val="00DA5CFD"/>
    <w:rsid w:val="00DB2286"/>
    <w:rsid w:val="00DD3CAD"/>
    <w:rsid w:val="00DD40EF"/>
    <w:rsid w:val="00DD7B76"/>
    <w:rsid w:val="00E051DE"/>
    <w:rsid w:val="00E30441"/>
    <w:rsid w:val="00E32DD2"/>
    <w:rsid w:val="00E43D69"/>
    <w:rsid w:val="00E4571B"/>
    <w:rsid w:val="00E5446E"/>
    <w:rsid w:val="00E60B8B"/>
    <w:rsid w:val="00E74CCD"/>
    <w:rsid w:val="00EA4983"/>
    <w:rsid w:val="00EB525A"/>
    <w:rsid w:val="00EC35AC"/>
    <w:rsid w:val="00EC646F"/>
    <w:rsid w:val="00ED17D2"/>
    <w:rsid w:val="00ED3DA1"/>
    <w:rsid w:val="00ED46DE"/>
    <w:rsid w:val="00ED4AC2"/>
    <w:rsid w:val="00ED7627"/>
    <w:rsid w:val="00F0700B"/>
    <w:rsid w:val="00F1346C"/>
    <w:rsid w:val="00F21D76"/>
    <w:rsid w:val="00F221D2"/>
    <w:rsid w:val="00F35A0E"/>
    <w:rsid w:val="00F453EB"/>
    <w:rsid w:val="00F652D3"/>
    <w:rsid w:val="00F80292"/>
    <w:rsid w:val="00F85B1D"/>
    <w:rsid w:val="00F86D73"/>
    <w:rsid w:val="00F86F0A"/>
    <w:rsid w:val="00F948BB"/>
    <w:rsid w:val="00FA296B"/>
    <w:rsid w:val="00FB50D6"/>
    <w:rsid w:val="00FF106C"/>
    <w:rsid w:val="00FF4F82"/>
    <w:rsid w:val="00FF7C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D92C"/>
  <w15:chartTrackingRefBased/>
  <w15:docId w15:val="{17BC6E69-026A-459F-9A3B-83FAAC0E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DD2"/>
    <w:rPr>
      <w:sz w:val="24"/>
    </w:rPr>
  </w:style>
  <w:style w:type="paragraph" w:styleId="Heading1">
    <w:name w:val="heading 1"/>
    <w:basedOn w:val="Normal"/>
    <w:next w:val="Normal"/>
    <w:link w:val="Heading1Char"/>
    <w:uiPriority w:val="9"/>
    <w:qFormat/>
    <w:rsid w:val="00813B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3B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3BC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13BC6"/>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uiPriority w:val="99"/>
    <w:rsid w:val="00813BC6"/>
    <w:rPr>
      <w:rFonts w:ascii="Times New Roman" w:eastAsia="Times New Roman" w:hAnsi="Times New Roman" w:cs="Times New Roman"/>
      <w:sz w:val="20"/>
      <w:szCs w:val="20"/>
      <w:lang w:val="en-GB" w:eastAsia="en-GB"/>
    </w:rPr>
  </w:style>
  <w:style w:type="character" w:styleId="FootnoteReference">
    <w:name w:val="footnote reference"/>
    <w:uiPriority w:val="99"/>
    <w:semiHidden/>
    <w:rsid w:val="00813BC6"/>
    <w:rPr>
      <w:vertAlign w:val="superscript"/>
    </w:rPr>
  </w:style>
  <w:style w:type="character" w:customStyle="1" w:styleId="Heading1Char">
    <w:name w:val="Heading 1 Char"/>
    <w:basedOn w:val="DefaultParagraphFont"/>
    <w:link w:val="Heading1"/>
    <w:uiPriority w:val="9"/>
    <w:rsid w:val="00813BC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13B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3BC6"/>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813BC6"/>
    <w:pPr>
      <w:ind w:left="720"/>
      <w:contextualSpacing/>
    </w:pPr>
  </w:style>
  <w:style w:type="table" w:styleId="TableGrid">
    <w:name w:val="Table Grid"/>
    <w:basedOn w:val="TableNormal"/>
    <w:uiPriority w:val="59"/>
    <w:rsid w:val="00434397"/>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D5403"/>
    <w:pPr>
      <w:spacing w:after="0" w:line="240" w:lineRule="auto"/>
    </w:pPr>
    <w:rPr>
      <w:rFonts w:ascii="Times New Roman" w:eastAsia="Times New Roman" w:hAnsi="Times New Roman" w:cs="Times New Roman"/>
      <w:szCs w:val="24"/>
      <w:lang w:val="en-GB" w:eastAsia="en-GB"/>
    </w:rPr>
  </w:style>
  <w:style w:type="paragraph" w:styleId="TOC1">
    <w:name w:val="toc 1"/>
    <w:basedOn w:val="Normal"/>
    <w:next w:val="Normal"/>
    <w:autoRedefine/>
    <w:uiPriority w:val="39"/>
    <w:rsid w:val="00C632FE"/>
    <w:pPr>
      <w:tabs>
        <w:tab w:val="left" w:pos="360"/>
        <w:tab w:val="left" w:pos="1080"/>
        <w:tab w:val="left" w:pos="1440"/>
        <w:tab w:val="right" w:leader="dot" w:pos="8296"/>
      </w:tabs>
      <w:spacing w:after="0" w:line="360" w:lineRule="auto"/>
      <w:ind w:left="510" w:hanging="510"/>
    </w:pPr>
    <w:rPr>
      <w:rFonts w:ascii="Lucida Sans" w:eastAsia="Times New Roman" w:hAnsi="Lucida Sans" w:cs="Times New Roman"/>
      <w:sz w:val="20"/>
      <w:szCs w:val="20"/>
      <w:lang w:val="en-GB" w:eastAsia="en-GB"/>
    </w:rPr>
  </w:style>
  <w:style w:type="paragraph" w:customStyle="1" w:styleId="Default">
    <w:name w:val="Default"/>
    <w:rsid w:val="00C632FE"/>
    <w:pPr>
      <w:autoSpaceDE w:val="0"/>
      <w:autoSpaceDN w:val="0"/>
      <w:adjustRightInd w:val="0"/>
      <w:spacing w:after="0" w:line="240" w:lineRule="auto"/>
    </w:pPr>
    <w:rPr>
      <w:rFonts w:ascii="Tahoma" w:eastAsia="SimSun" w:hAnsi="Tahoma" w:cs="Tahoma"/>
      <w:color w:val="000000"/>
      <w:sz w:val="24"/>
      <w:szCs w:val="24"/>
      <w:lang w:eastAsia="en-IE"/>
    </w:rPr>
  </w:style>
  <w:style w:type="paragraph" w:styleId="Header">
    <w:name w:val="header"/>
    <w:basedOn w:val="Normal"/>
    <w:link w:val="HeaderChar"/>
    <w:uiPriority w:val="99"/>
    <w:unhideWhenUsed/>
    <w:rsid w:val="006619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999"/>
    <w:rPr>
      <w:sz w:val="24"/>
    </w:rPr>
  </w:style>
  <w:style w:type="paragraph" w:styleId="Footer">
    <w:name w:val="footer"/>
    <w:basedOn w:val="Normal"/>
    <w:link w:val="FooterChar"/>
    <w:uiPriority w:val="99"/>
    <w:unhideWhenUsed/>
    <w:rsid w:val="006619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999"/>
    <w:rPr>
      <w:sz w:val="24"/>
    </w:rPr>
  </w:style>
  <w:style w:type="paragraph" w:styleId="TOCHeading">
    <w:name w:val="TOC Heading"/>
    <w:basedOn w:val="Heading1"/>
    <w:next w:val="Normal"/>
    <w:uiPriority w:val="39"/>
    <w:unhideWhenUsed/>
    <w:qFormat/>
    <w:rsid w:val="00661999"/>
    <w:pPr>
      <w:outlineLvl w:val="9"/>
    </w:pPr>
    <w:rPr>
      <w:lang w:val="en-US"/>
    </w:rPr>
  </w:style>
  <w:style w:type="paragraph" w:styleId="TOC2">
    <w:name w:val="toc 2"/>
    <w:basedOn w:val="Normal"/>
    <w:next w:val="Normal"/>
    <w:autoRedefine/>
    <w:uiPriority w:val="39"/>
    <w:unhideWhenUsed/>
    <w:rsid w:val="00661999"/>
    <w:pPr>
      <w:spacing w:after="100"/>
      <w:ind w:left="240"/>
    </w:pPr>
  </w:style>
  <w:style w:type="paragraph" w:styleId="TOC3">
    <w:name w:val="toc 3"/>
    <w:basedOn w:val="Normal"/>
    <w:next w:val="Normal"/>
    <w:autoRedefine/>
    <w:uiPriority w:val="39"/>
    <w:unhideWhenUsed/>
    <w:rsid w:val="00661999"/>
    <w:pPr>
      <w:spacing w:after="100"/>
      <w:ind w:left="480"/>
    </w:pPr>
  </w:style>
  <w:style w:type="character" w:styleId="Hyperlink">
    <w:name w:val="Hyperlink"/>
    <w:basedOn w:val="DefaultParagraphFont"/>
    <w:uiPriority w:val="99"/>
    <w:unhideWhenUsed/>
    <w:rsid w:val="00661999"/>
    <w:rPr>
      <w:color w:val="0563C1" w:themeColor="hyperlink"/>
      <w:u w:val="single"/>
    </w:rPr>
  </w:style>
  <w:style w:type="paragraph" w:styleId="BalloonText">
    <w:name w:val="Balloon Text"/>
    <w:basedOn w:val="Normal"/>
    <w:link w:val="BalloonTextChar"/>
    <w:uiPriority w:val="99"/>
    <w:semiHidden/>
    <w:unhideWhenUsed/>
    <w:rsid w:val="00ED76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627"/>
    <w:rPr>
      <w:rFonts w:ascii="Segoe UI" w:hAnsi="Segoe UI" w:cs="Segoe UI"/>
      <w:sz w:val="18"/>
      <w:szCs w:val="18"/>
    </w:rPr>
  </w:style>
  <w:style w:type="character" w:styleId="CommentReference">
    <w:name w:val="annotation reference"/>
    <w:basedOn w:val="DefaultParagraphFont"/>
    <w:uiPriority w:val="99"/>
    <w:semiHidden/>
    <w:unhideWhenUsed/>
    <w:rsid w:val="00D11D7B"/>
    <w:rPr>
      <w:sz w:val="16"/>
      <w:szCs w:val="16"/>
    </w:rPr>
  </w:style>
  <w:style w:type="paragraph" w:styleId="CommentText">
    <w:name w:val="annotation text"/>
    <w:basedOn w:val="Normal"/>
    <w:link w:val="CommentTextChar"/>
    <w:uiPriority w:val="99"/>
    <w:semiHidden/>
    <w:unhideWhenUsed/>
    <w:rsid w:val="00D11D7B"/>
    <w:pPr>
      <w:spacing w:line="240" w:lineRule="auto"/>
    </w:pPr>
    <w:rPr>
      <w:sz w:val="20"/>
      <w:szCs w:val="20"/>
    </w:rPr>
  </w:style>
  <w:style w:type="character" w:customStyle="1" w:styleId="CommentTextChar">
    <w:name w:val="Comment Text Char"/>
    <w:basedOn w:val="DefaultParagraphFont"/>
    <w:link w:val="CommentText"/>
    <w:uiPriority w:val="99"/>
    <w:semiHidden/>
    <w:rsid w:val="00D11D7B"/>
    <w:rPr>
      <w:sz w:val="20"/>
      <w:szCs w:val="20"/>
    </w:rPr>
  </w:style>
  <w:style w:type="paragraph" w:styleId="CommentSubject">
    <w:name w:val="annotation subject"/>
    <w:basedOn w:val="CommentText"/>
    <w:next w:val="CommentText"/>
    <w:link w:val="CommentSubjectChar"/>
    <w:uiPriority w:val="99"/>
    <w:semiHidden/>
    <w:unhideWhenUsed/>
    <w:rsid w:val="00D11D7B"/>
    <w:rPr>
      <w:b/>
      <w:bCs/>
    </w:rPr>
  </w:style>
  <w:style w:type="character" w:customStyle="1" w:styleId="CommentSubjectChar">
    <w:name w:val="Comment Subject Char"/>
    <w:basedOn w:val="CommentTextChar"/>
    <w:link w:val="CommentSubject"/>
    <w:uiPriority w:val="99"/>
    <w:semiHidden/>
    <w:rsid w:val="00D11D7B"/>
    <w:rPr>
      <w:b/>
      <w:bCs/>
      <w:sz w:val="20"/>
      <w:szCs w:val="20"/>
    </w:rPr>
  </w:style>
  <w:style w:type="paragraph" w:styleId="Revision">
    <w:name w:val="Revision"/>
    <w:hidden/>
    <w:uiPriority w:val="99"/>
    <w:semiHidden/>
    <w:rsid w:val="00DD7B76"/>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021038">
      <w:bodyDiv w:val="1"/>
      <w:marLeft w:val="0"/>
      <w:marRight w:val="0"/>
      <w:marTop w:val="0"/>
      <w:marBottom w:val="0"/>
      <w:divBdr>
        <w:top w:val="none" w:sz="0" w:space="0" w:color="auto"/>
        <w:left w:val="none" w:sz="0" w:space="0" w:color="auto"/>
        <w:bottom w:val="none" w:sz="0" w:space="0" w:color="auto"/>
        <w:right w:val="none" w:sz="0" w:space="0" w:color="auto"/>
      </w:divBdr>
      <w:divsChild>
        <w:div w:id="764305592">
          <w:marLeft w:val="0"/>
          <w:marRight w:val="0"/>
          <w:marTop w:val="0"/>
          <w:marBottom w:val="0"/>
          <w:divBdr>
            <w:top w:val="none" w:sz="0" w:space="0" w:color="auto"/>
            <w:left w:val="none" w:sz="0" w:space="0" w:color="auto"/>
            <w:bottom w:val="none" w:sz="0" w:space="0" w:color="auto"/>
            <w:right w:val="none" w:sz="0" w:space="0" w:color="auto"/>
          </w:divBdr>
          <w:divsChild>
            <w:div w:id="1053044927">
              <w:marLeft w:val="0"/>
              <w:marRight w:val="0"/>
              <w:marTop w:val="0"/>
              <w:marBottom w:val="0"/>
              <w:divBdr>
                <w:top w:val="none" w:sz="0" w:space="0" w:color="auto"/>
                <w:left w:val="none" w:sz="0" w:space="0" w:color="auto"/>
                <w:bottom w:val="none" w:sz="0" w:space="0" w:color="auto"/>
                <w:right w:val="none" w:sz="0" w:space="0" w:color="auto"/>
              </w:divBdr>
              <w:divsChild>
                <w:div w:id="15119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2337">
      <w:bodyDiv w:val="1"/>
      <w:marLeft w:val="0"/>
      <w:marRight w:val="0"/>
      <w:marTop w:val="0"/>
      <w:marBottom w:val="0"/>
      <w:divBdr>
        <w:top w:val="none" w:sz="0" w:space="0" w:color="auto"/>
        <w:left w:val="none" w:sz="0" w:space="0" w:color="auto"/>
        <w:bottom w:val="none" w:sz="0" w:space="0" w:color="auto"/>
        <w:right w:val="none" w:sz="0" w:space="0" w:color="auto"/>
      </w:divBdr>
      <w:divsChild>
        <w:div w:id="228807813">
          <w:marLeft w:val="0"/>
          <w:marRight w:val="0"/>
          <w:marTop w:val="0"/>
          <w:marBottom w:val="0"/>
          <w:divBdr>
            <w:top w:val="none" w:sz="0" w:space="0" w:color="auto"/>
            <w:left w:val="none" w:sz="0" w:space="0" w:color="auto"/>
            <w:bottom w:val="none" w:sz="0" w:space="0" w:color="auto"/>
            <w:right w:val="none" w:sz="0" w:space="0" w:color="auto"/>
          </w:divBdr>
          <w:divsChild>
            <w:div w:id="851647523">
              <w:marLeft w:val="0"/>
              <w:marRight w:val="0"/>
              <w:marTop w:val="0"/>
              <w:marBottom w:val="0"/>
              <w:divBdr>
                <w:top w:val="none" w:sz="0" w:space="0" w:color="auto"/>
                <w:left w:val="none" w:sz="0" w:space="0" w:color="auto"/>
                <w:bottom w:val="none" w:sz="0" w:space="0" w:color="auto"/>
                <w:right w:val="none" w:sz="0" w:space="0" w:color="auto"/>
              </w:divBdr>
              <w:divsChild>
                <w:div w:id="18468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2B5AB-2EAF-4D42-8741-E6FD9827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8641</Words>
  <Characters>49259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O'Keeffe</dc:creator>
  <cp:keywords/>
  <dc:description/>
  <cp:lastModifiedBy>Dara Ryder</cp:lastModifiedBy>
  <cp:revision>2</cp:revision>
  <cp:lastPrinted>2019-05-22T09:39:00Z</cp:lastPrinted>
  <dcterms:created xsi:type="dcterms:W3CDTF">2019-09-23T16:21:00Z</dcterms:created>
  <dcterms:modified xsi:type="dcterms:W3CDTF">2019-09-23T16:21:00Z</dcterms:modified>
</cp:coreProperties>
</file>