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77777777" w:rsidR="00AA00B2" w:rsidRDefault="00AA00B2" w:rsidP="00D6718A">
      <w:pPr>
        <w:jc w:val="center"/>
        <w:rPr>
          <w:rFonts w:ascii="Arial" w:hAnsi="Arial" w:cs="Arial"/>
          <w:b/>
        </w:rPr>
      </w:pPr>
    </w:p>
    <w:p w14:paraId="5AAF727B" w14:textId="327CBC4F" w:rsidR="00EC1941" w:rsidRDefault="005A4208" w:rsidP="00CA71E4">
      <w:pPr>
        <w:pStyle w:val="Heading1"/>
        <w:jc w:val="center"/>
        <w:rPr>
          <w:rFonts w:ascii="Arial" w:hAnsi="Arial" w:cs="Arial"/>
        </w:rPr>
      </w:pPr>
      <w:r w:rsidRPr="005A4208">
        <w:rPr>
          <w:rFonts w:ascii="Arial" w:hAnsi="Arial" w:cs="Arial"/>
          <w:lang w:val="en-GB"/>
        </w:rPr>
        <w:t>Corporate Innovation</w:t>
      </w:r>
    </w:p>
    <w:p w14:paraId="1FEF455D" w14:textId="5FF1ADA4" w:rsidR="00D6718A" w:rsidRDefault="00177705" w:rsidP="00CA71E4">
      <w:pPr>
        <w:pStyle w:val="Heading1"/>
        <w:jc w:val="center"/>
        <w:rPr>
          <w:rFonts w:ascii="Arial" w:hAnsi="Arial" w:cs="Arial"/>
        </w:rPr>
      </w:pPr>
      <w:r>
        <w:rPr>
          <w:rFonts w:ascii="Arial" w:hAnsi="Arial" w:cs="Arial"/>
        </w:rPr>
        <w:t>2026/</w:t>
      </w:r>
      <w:r w:rsidR="009435AD">
        <w:rPr>
          <w:rFonts w:ascii="Arial" w:hAnsi="Arial" w:cs="Arial"/>
        </w:rPr>
        <w:t>202</w:t>
      </w:r>
      <w:r w:rsidR="006A1A9A">
        <w:rPr>
          <w:rFonts w:ascii="Arial" w:hAnsi="Arial" w:cs="Arial"/>
        </w:rPr>
        <w:t>7</w:t>
      </w:r>
    </w:p>
    <w:p w14:paraId="0DE47136" w14:textId="0FD7D1BA" w:rsidR="009435AD" w:rsidRDefault="009435AD" w:rsidP="009435AD"/>
    <w:p w14:paraId="65958D62" w14:textId="77777777" w:rsidR="009435AD" w:rsidRPr="009435AD" w:rsidRDefault="009435AD" w:rsidP="009435AD"/>
    <w:p w14:paraId="3944BAB5" w14:textId="77777777" w:rsidR="00D6718A" w:rsidRDefault="00D6718A" w:rsidP="00D6718A"/>
    <w:p w14:paraId="693D01E0" w14:textId="428862B3" w:rsidR="003000AF" w:rsidRPr="00A02AA9" w:rsidRDefault="003000AF" w:rsidP="003000AF">
      <w:pPr>
        <w:pStyle w:val="NoSpacing"/>
        <w:spacing w:line="276" w:lineRule="auto"/>
      </w:pPr>
      <w:r w:rsidRPr="00A02AA9">
        <w:rPr>
          <w:b/>
          <w:bCs/>
        </w:rPr>
        <w:t>MODULE CODE:</w:t>
      </w:r>
      <w:r w:rsidRPr="00A02AA9">
        <w:t xml:space="preserve"> </w:t>
      </w:r>
      <w:r w:rsidR="005A4208" w:rsidRPr="005A4208">
        <w:t>BUU44716</w:t>
      </w:r>
    </w:p>
    <w:p w14:paraId="647DCA9C" w14:textId="54162864" w:rsidR="003000AF" w:rsidRPr="00A02AA9" w:rsidRDefault="003000AF" w:rsidP="003000AF">
      <w:pPr>
        <w:pStyle w:val="NoSpacing"/>
        <w:spacing w:line="276" w:lineRule="auto"/>
      </w:pPr>
      <w:r w:rsidRPr="00A02AA9">
        <w:rPr>
          <w:b/>
          <w:bCs/>
        </w:rPr>
        <w:t>MODULE NAME:</w:t>
      </w:r>
      <w:r w:rsidRPr="00A02AA9">
        <w:t xml:space="preserve"> </w:t>
      </w:r>
      <w:r w:rsidR="005A4208" w:rsidRPr="005A4208">
        <w:t>Corporate Innovation</w:t>
      </w:r>
    </w:p>
    <w:p w14:paraId="48D2B383" w14:textId="3DC4D1C1" w:rsidR="003000AF" w:rsidRDefault="003000AF" w:rsidP="003000AF">
      <w:pPr>
        <w:pStyle w:val="NoSpacing"/>
        <w:spacing w:line="276" w:lineRule="auto"/>
      </w:pPr>
      <w:r w:rsidRPr="00A02AA9">
        <w:rPr>
          <w:b/>
          <w:bCs/>
        </w:rPr>
        <w:t>ECTS:</w:t>
      </w:r>
      <w:r w:rsidRPr="00A02AA9">
        <w:t xml:space="preserve">  </w:t>
      </w:r>
      <w:r w:rsidR="005A4208" w:rsidRPr="005A4208">
        <w:t>This course carries 5 ECTS credits</w:t>
      </w:r>
    </w:p>
    <w:p w14:paraId="563D978F" w14:textId="7EF41DE1" w:rsidR="003000AF" w:rsidRPr="00A02AA9" w:rsidRDefault="003000AF" w:rsidP="003000AF">
      <w:pPr>
        <w:pStyle w:val="NoSpacing"/>
        <w:spacing w:line="276" w:lineRule="auto"/>
      </w:pPr>
      <w:r w:rsidRPr="00A02AA9">
        <w:rPr>
          <w:b/>
          <w:bCs/>
        </w:rPr>
        <w:t>Lecturer</w:t>
      </w:r>
      <w:r w:rsidRPr="00A02AA9">
        <w:t>:</w:t>
      </w:r>
      <w:r w:rsidR="005A4208" w:rsidRPr="005A4208">
        <w:t xml:space="preserve"> Liam Kenny</w:t>
      </w:r>
      <w:r w:rsidR="005A4208">
        <w:t xml:space="preserve"> </w:t>
      </w:r>
      <w:r w:rsidRPr="0035629C">
        <w:tab/>
      </w:r>
    </w:p>
    <w:p w14:paraId="13EC232A" w14:textId="2BE4F035" w:rsidR="003000AF" w:rsidRPr="0035629C" w:rsidRDefault="003000AF" w:rsidP="003000AF">
      <w:pPr>
        <w:pStyle w:val="NoSpacing"/>
        <w:spacing w:line="276" w:lineRule="auto"/>
        <w:rPr>
          <w:bCs/>
          <w:sz w:val="18"/>
          <w:szCs w:val="18"/>
        </w:rPr>
      </w:pPr>
      <w:r w:rsidRPr="0035629C">
        <w:rPr>
          <w:rStyle w:val="normaltextrun"/>
          <w:b/>
        </w:rPr>
        <w:t>E-mail</w:t>
      </w:r>
      <w:r>
        <w:rPr>
          <w:rStyle w:val="normaltextrun"/>
          <w:b/>
        </w:rPr>
        <w:t>:</w:t>
      </w:r>
      <w:r w:rsidR="005A4208">
        <w:rPr>
          <w:rStyle w:val="normaltextrun"/>
          <w:b/>
        </w:rPr>
        <w:t xml:space="preserve"> TBC</w:t>
      </w:r>
      <w:r w:rsidRPr="0035629C">
        <w:rPr>
          <w:rStyle w:val="eop"/>
          <w:b/>
          <w:bCs/>
        </w:rPr>
        <w:t> </w:t>
      </w:r>
      <w:r w:rsidRPr="0035629C">
        <w:rPr>
          <w:rStyle w:val="eop"/>
          <w:bCs/>
        </w:rPr>
        <w:t xml:space="preserve"> </w:t>
      </w:r>
    </w:p>
    <w:p w14:paraId="650DD068" w14:textId="7A40DF55" w:rsidR="003000AF" w:rsidRPr="0035629C" w:rsidRDefault="003000AF" w:rsidP="003000AF">
      <w:pPr>
        <w:pStyle w:val="NoSpacing"/>
        <w:spacing w:line="276" w:lineRule="auto"/>
        <w:rPr>
          <w:rStyle w:val="normaltextrun"/>
        </w:rPr>
      </w:pPr>
      <w:r w:rsidRPr="0035629C">
        <w:rPr>
          <w:rStyle w:val="normaltextrun"/>
          <w:b/>
        </w:rPr>
        <w:t>Office Hours:</w:t>
      </w:r>
      <w:r>
        <w:rPr>
          <w:rStyle w:val="normaltextrun"/>
          <w:bCs/>
        </w:rPr>
        <w:t xml:space="preserve"> </w:t>
      </w:r>
      <w:r w:rsidR="005A4208" w:rsidRPr="005A4208">
        <w:rPr>
          <w:rStyle w:val="normaltextrun"/>
          <w:bCs/>
        </w:rPr>
        <w:t>Please email me to arrange an appointment</w:t>
      </w:r>
    </w:p>
    <w:p w14:paraId="5E0110ED" w14:textId="77777777" w:rsidR="003000AF" w:rsidRPr="0035629C" w:rsidRDefault="003000AF" w:rsidP="003000AF">
      <w:pPr>
        <w:ind w:left="2127" w:hanging="2127"/>
        <w:rPr>
          <w:b/>
        </w:rPr>
      </w:pPr>
    </w:p>
    <w:p w14:paraId="69F34A8F" w14:textId="41D28B30" w:rsidR="003000AF" w:rsidRPr="0035629C" w:rsidRDefault="003000AF" w:rsidP="003000AF">
      <w:pPr>
        <w:ind w:left="2127" w:hanging="2127"/>
        <w:rPr>
          <w:bCs/>
        </w:rPr>
      </w:pPr>
      <w:r w:rsidRPr="0035629C">
        <w:rPr>
          <w:b/>
        </w:rPr>
        <w:t xml:space="preserve">Pre- Requisite: </w:t>
      </w:r>
      <w:r w:rsidR="005A4208">
        <w:rPr>
          <w:b/>
        </w:rPr>
        <w:t>None</w:t>
      </w:r>
    </w:p>
    <w:p w14:paraId="35803075" w14:textId="77777777" w:rsidR="003000AF" w:rsidRPr="0035629C" w:rsidRDefault="003000AF" w:rsidP="003000AF">
      <w:pPr>
        <w:ind w:left="2127" w:hanging="2127"/>
        <w:rPr>
          <w:b/>
        </w:rPr>
      </w:pPr>
    </w:p>
    <w:p w14:paraId="11CFD08C" w14:textId="5FAD539D" w:rsidR="003000AF" w:rsidRDefault="003000AF" w:rsidP="003000AF">
      <w:pPr>
        <w:ind w:left="2127" w:hanging="2127"/>
        <w:rPr>
          <w:bCs/>
        </w:rPr>
      </w:pPr>
      <w:r w:rsidRPr="0035629C">
        <w:rPr>
          <w:b/>
        </w:rPr>
        <w:t>Available to exchange Students:</w:t>
      </w:r>
      <w:r w:rsidRPr="0035629C">
        <w:rPr>
          <w:bCs/>
        </w:rPr>
        <w:t xml:space="preserve"> Yes</w:t>
      </w:r>
    </w:p>
    <w:p w14:paraId="7215089F" w14:textId="2BF8BAEB" w:rsidR="00193AA7" w:rsidRDefault="00193AA7" w:rsidP="00D6718A">
      <w:pPr>
        <w:ind w:left="2127" w:hanging="2127"/>
        <w:rPr>
          <w:rFonts w:ascii="Arial" w:hAnsi="Arial" w:cs="Arial"/>
          <w:b/>
        </w:rPr>
      </w:pPr>
    </w:p>
    <w:p w14:paraId="605A4D7A" w14:textId="77777777" w:rsidR="00D6718A" w:rsidRDefault="00D6718A" w:rsidP="00D6718A">
      <w:pPr>
        <w:pStyle w:val="Heading1"/>
        <w:rPr>
          <w:rFonts w:ascii="Arial" w:hAnsi="Arial" w:cs="Arial"/>
        </w:rPr>
      </w:pPr>
    </w:p>
    <w:p w14:paraId="035B352A" w14:textId="77777777" w:rsidR="00D6718A" w:rsidRDefault="00D6718A" w:rsidP="001C7C2D">
      <w:pPr>
        <w:pStyle w:val="Heading1"/>
        <w:spacing w:after="120"/>
        <w:rPr>
          <w:rFonts w:ascii="Arial" w:hAnsi="Arial" w:cs="Arial"/>
        </w:rPr>
      </w:pPr>
      <w:r>
        <w:rPr>
          <w:rFonts w:ascii="Arial" w:hAnsi="Arial" w:cs="Arial"/>
        </w:rPr>
        <w:t xml:space="preserve">MODULE DESCRIPTION </w:t>
      </w:r>
    </w:p>
    <w:p w14:paraId="3C7A13CA" w14:textId="7AC9F11E" w:rsidR="005A4208" w:rsidRPr="005A4208" w:rsidRDefault="005A4208" w:rsidP="005A4208">
      <w:pPr>
        <w:pStyle w:val="NoSpacing"/>
        <w:spacing w:line="276" w:lineRule="auto"/>
        <w:rPr>
          <w:rStyle w:val="normaltextrun"/>
          <w:bCs/>
        </w:rPr>
      </w:pPr>
      <w:r w:rsidRPr="005A4208">
        <w:rPr>
          <w:rStyle w:val="normaltextrun"/>
          <w:bCs/>
        </w:rPr>
        <w:t xml:space="preserve">Corporate innovation is crucial for maintaining competitive advantage, fostering long-term survival, driving growth and profitability, and supporting cultural growth. Innovation enables companies to adapt to new technologies, meet evolving customer demands and increase operational efficiency. This module gives students a knowledge and insight on the successful implementation of Corporate Innovation including alignment with corporate strategy, building customer empathy and knowledge, understanding how corporates engage with the innovation ecosystem and gaining a knowledge of relevant and up to date tools and theory that delivers long term benefit for an organisation. The module centres students on innovation challenges facing organisations and introduces students to high-level real-world issues to the forefront of corporate innovation. The module is designed for students who would like to learn how to apply innovation theory and frameworks to real-life situations. Students will be </w:t>
      </w:r>
      <w:r w:rsidR="0096485A">
        <w:rPr>
          <w:rStyle w:val="normaltextrun"/>
          <w:bCs/>
        </w:rPr>
        <w:t>self-</w:t>
      </w:r>
      <w:r w:rsidRPr="005A4208">
        <w:rPr>
          <w:rStyle w:val="normaltextrun"/>
          <w:bCs/>
        </w:rPr>
        <w:t xml:space="preserve">assigned to a Team using Blackboard and will develop their team working skills through active </w:t>
      </w:r>
      <w:r w:rsidR="0096485A">
        <w:rPr>
          <w:rStyle w:val="normaltextrun"/>
          <w:bCs/>
        </w:rPr>
        <w:t>assignments</w:t>
      </w:r>
      <w:r w:rsidRPr="005A4208">
        <w:rPr>
          <w:rStyle w:val="normaltextrun"/>
          <w:bCs/>
        </w:rPr>
        <w:t xml:space="preserve"> and team </w:t>
      </w:r>
      <w:r w:rsidRPr="005A4208">
        <w:rPr>
          <w:rStyle w:val="normaltextrun"/>
          <w:bCs/>
        </w:rPr>
        <w:lastRenderedPageBreak/>
        <w:t>learning.  Students are encouraged to present their ideas on a continuous basis, and to get involved in class and tutorial discussions and debates.</w:t>
      </w:r>
    </w:p>
    <w:p w14:paraId="051CBF9A" w14:textId="77777777" w:rsidR="005A4208" w:rsidRDefault="005A4208" w:rsidP="00D6718A">
      <w:pPr>
        <w:jc w:val="both"/>
        <w:rPr>
          <w:rFonts w:ascii="Arial" w:hAnsi="Arial" w:cs="Arial"/>
        </w:rPr>
      </w:pPr>
    </w:p>
    <w:p w14:paraId="5B6881C2" w14:textId="4194AD37" w:rsidR="00D6718A" w:rsidRDefault="00D6718A" w:rsidP="001C7C2D">
      <w:pPr>
        <w:pStyle w:val="Heading1"/>
        <w:spacing w:after="120"/>
        <w:rPr>
          <w:rFonts w:ascii="Arial" w:hAnsi="Arial" w:cs="Arial"/>
          <w:b w:val="0"/>
        </w:rPr>
      </w:pPr>
      <w:r>
        <w:rPr>
          <w:rFonts w:ascii="Arial" w:hAnsi="Arial" w:cs="Arial"/>
        </w:rPr>
        <w:t>LEARNING AND TEACHING APPROACH</w:t>
      </w:r>
    </w:p>
    <w:p w14:paraId="2A3D5181" w14:textId="77777777" w:rsidR="00F243BD" w:rsidRDefault="00F243BD" w:rsidP="00F243BD">
      <w:r>
        <w:t>The module consists of lectures and tutorials arranged as follows:</w:t>
      </w:r>
    </w:p>
    <w:p w14:paraId="0D6C8E25" w14:textId="77777777" w:rsidR="00F243BD" w:rsidRDefault="00F243BD" w:rsidP="00F243BD">
      <w:r>
        <w:t>-</w:t>
      </w:r>
      <w:r>
        <w:tab/>
        <w:t xml:space="preserve">Lecture times and venue: TBC at Trinity Business School </w:t>
      </w:r>
    </w:p>
    <w:p w14:paraId="1895D179" w14:textId="77777777" w:rsidR="00F243BD" w:rsidRDefault="00F243BD" w:rsidP="00F243BD">
      <w:r>
        <w:t>-</w:t>
      </w:r>
      <w:r>
        <w:tab/>
        <w:t xml:space="preserve">Tutorials will be arranged to supplement lectures </w:t>
      </w:r>
      <w:proofErr w:type="gramStart"/>
      <w:r>
        <w:t>during the course of</w:t>
      </w:r>
      <w:proofErr w:type="gramEnd"/>
      <w:r>
        <w:t xml:space="preserve"> the module.</w:t>
      </w:r>
    </w:p>
    <w:p w14:paraId="4691D2FE" w14:textId="77777777" w:rsidR="00F243BD" w:rsidRDefault="00F243BD" w:rsidP="00F243BD"/>
    <w:p w14:paraId="6358316A" w14:textId="77777777" w:rsidR="00F243BD" w:rsidRDefault="00F243BD" w:rsidP="00F243BD">
      <w:r>
        <w:t xml:space="preserve">The first lecture of the semester sets out the expectations, assessment and logistics of the module. Subsequently, each lecture introduces and debates a current topic on Corporate Innovation theory and practice, as detailed in the outline below. Material for each lecture (e.g. readings, recordings and continuous assessment task requirements) will be made available before each lecture, via Blackboard. </w:t>
      </w:r>
    </w:p>
    <w:p w14:paraId="496C92DD" w14:textId="77777777" w:rsidR="00F243BD" w:rsidRDefault="00F243BD" w:rsidP="00F243BD"/>
    <w:p w14:paraId="654AFC94" w14:textId="77777777" w:rsidR="00F243BD" w:rsidRDefault="00F243BD" w:rsidP="00F243BD">
      <w:r>
        <w:t xml:space="preserve">Students must cover the material for each lecture in advance and come prepared to contribute to class discussions. Lectures are on campus, face-to-face, and will have an interactive format, </w:t>
      </w:r>
      <w:r w:rsidRPr="0000184D">
        <w:t>with</w:t>
      </w:r>
      <w:r>
        <w:t xml:space="preserve"> discussions focusing on clarifying concepts from the lecture material. Students are also encouraged to discuss their planned work for continuous assessment task assignments. </w:t>
      </w:r>
    </w:p>
    <w:p w14:paraId="08C8A0DF" w14:textId="77777777" w:rsidR="00F243BD" w:rsidRDefault="00F243BD" w:rsidP="00F243BD"/>
    <w:p w14:paraId="0377CBB4" w14:textId="13D03C18" w:rsidR="005A4208" w:rsidRDefault="00F243BD" w:rsidP="00F243BD">
      <w:r>
        <w:t>The module is supported by guest speaker practitioners who will share their insight and experience of Corporate Innovation.</w:t>
      </w:r>
    </w:p>
    <w:p w14:paraId="69EDA984" w14:textId="77777777" w:rsidR="00F243BD" w:rsidRPr="00E72B61" w:rsidRDefault="00F243BD" w:rsidP="00F243BD">
      <w:pPr>
        <w:rPr>
          <w:highlight w:val="yellow"/>
        </w:rPr>
      </w:pPr>
    </w:p>
    <w:p w14:paraId="70B628E2" w14:textId="77777777" w:rsidR="008626E1" w:rsidRDefault="008626E1" w:rsidP="001C7C2D">
      <w:pPr>
        <w:pStyle w:val="Heading1"/>
        <w:spacing w:after="120"/>
        <w:rPr>
          <w:rFonts w:ascii="Arial" w:hAnsi="Arial" w:cs="Arial"/>
        </w:rPr>
      </w:pPr>
      <w:r w:rsidRPr="008B5FFE">
        <w:rPr>
          <w:rFonts w:ascii="Arial" w:hAnsi="Arial" w:cs="Arial"/>
        </w:rPr>
        <w:t>MODULE-LEVEL LEARNING OUTCOMES</w:t>
      </w:r>
    </w:p>
    <w:p w14:paraId="3EFA5A30" w14:textId="77777777" w:rsidR="008626E1" w:rsidRDefault="008626E1" w:rsidP="008626E1">
      <w:r w:rsidRPr="00436A4E">
        <w:t xml:space="preserve">Having completed this module, the student should be able to: </w:t>
      </w:r>
    </w:p>
    <w:p w14:paraId="4E278D5E" w14:textId="77777777" w:rsidR="00F26116" w:rsidRDefault="00F26116"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highlight w:val="yellow"/>
        </w:rPr>
      </w:pPr>
    </w:p>
    <w:p w14:paraId="1481F7C0" w14:textId="6BD3A493" w:rsidR="00F243BD" w:rsidRPr="00F243BD" w:rsidRDefault="00F243BD" w:rsidP="00F243BD">
      <w:r w:rsidRPr="00F243BD">
        <w:t>1.</w:t>
      </w:r>
      <w:r w:rsidRPr="00F243BD">
        <w:tab/>
      </w:r>
      <w:r w:rsidR="00642DBA">
        <w:t>Evaluate</w:t>
      </w:r>
      <w:r w:rsidRPr="00F243BD">
        <w:t xml:space="preserve"> the role of corporate innovation in supporting corporate strategy and competitive advantage.</w:t>
      </w:r>
      <w:r w:rsidR="00642DBA" w:rsidRPr="00642DBA">
        <w:t xml:space="preserve"> </w:t>
      </w:r>
    </w:p>
    <w:p w14:paraId="590A3533" w14:textId="715F9C79" w:rsidR="00F243BD" w:rsidRPr="00F243BD" w:rsidRDefault="00F243BD" w:rsidP="00F243BD">
      <w:r w:rsidRPr="00F243BD">
        <w:t>2.</w:t>
      </w:r>
      <w:r w:rsidRPr="00F243BD">
        <w:tab/>
      </w:r>
      <w:r w:rsidR="00BA74FB">
        <w:t xml:space="preserve">Understand how </w:t>
      </w:r>
      <w:r w:rsidRPr="00F243BD">
        <w:t xml:space="preserve">design thinking </w:t>
      </w:r>
      <w:r w:rsidR="0096485A">
        <w:t>models</w:t>
      </w:r>
      <w:r w:rsidRPr="00F243BD">
        <w:t xml:space="preserve"> </w:t>
      </w:r>
      <w:r w:rsidR="0096485A">
        <w:t>have evolved and are</w:t>
      </w:r>
      <w:r w:rsidR="00BA74FB">
        <w:t xml:space="preserve"> applied </w:t>
      </w:r>
      <w:r w:rsidRPr="00F243BD">
        <w:t>to identify and develop innovation opportunities.</w:t>
      </w:r>
    </w:p>
    <w:p w14:paraId="68B9A9F7" w14:textId="77777777" w:rsidR="00642DBA" w:rsidRDefault="00F243BD" w:rsidP="00F243BD">
      <w:r w:rsidRPr="00F243BD">
        <w:t>3.</w:t>
      </w:r>
      <w:r w:rsidRPr="00F243BD">
        <w:tab/>
        <w:t xml:space="preserve">Conduct primary and secondary research to gather </w:t>
      </w:r>
      <w:r w:rsidR="00642DBA">
        <w:t>sector and stakeholder insights</w:t>
      </w:r>
    </w:p>
    <w:p w14:paraId="48E5C6B0" w14:textId="3A9A237F" w:rsidR="00642DBA" w:rsidRDefault="00F243BD" w:rsidP="00642DBA">
      <w:r w:rsidRPr="00F243BD">
        <w:t>4.</w:t>
      </w:r>
      <w:r w:rsidRPr="00F243BD">
        <w:tab/>
      </w:r>
      <w:r w:rsidR="0096485A">
        <w:t xml:space="preserve">Create empathy using </w:t>
      </w:r>
      <w:r w:rsidR="00642DBA">
        <w:t>customer persona</w:t>
      </w:r>
      <w:r w:rsidR="0096485A">
        <w:t>s</w:t>
      </w:r>
      <w:r w:rsidR="00642DBA">
        <w:t xml:space="preserve"> and C</w:t>
      </w:r>
      <w:r w:rsidR="00642DBA" w:rsidRPr="00F243BD">
        <w:t xml:space="preserve">ustomer </w:t>
      </w:r>
      <w:r w:rsidR="00642DBA">
        <w:t>J</w:t>
      </w:r>
      <w:r w:rsidR="00642DBA" w:rsidRPr="00F243BD">
        <w:t>ourney</w:t>
      </w:r>
      <w:r w:rsidR="00642DBA">
        <w:t xml:space="preserve"> Map</w:t>
      </w:r>
      <w:r w:rsidR="0096485A">
        <w:t>s</w:t>
      </w:r>
    </w:p>
    <w:p w14:paraId="7ADBA384" w14:textId="2149DD83" w:rsidR="00F243BD" w:rsidRPr="00F243BD" w:rsidRDefault="00F243BD" w:rsidP="00F243BD">
      <w:r w:rsidRPr="00F243BD">
        <w:t>5.</w:t>
      </w:r>
      <w:r w:rsidRPr="00F243BD">
        <w:tab/>
        <w:t xml:space="preserve">Develop and present an innovation business model that demonstrates </w:t>
      </w:r>
      <w:r w:rsidR="0096485A">
        <w:t>added</w:t>
      </w:r>
      <w:r w:rsidRPr="00F243BD">
        <w:t xml:space="preserve"> customer value.</w:t>
      </w:r>
    </w:p>
    <w:p w14:paraId="372A72E9" w14:textId="26A3F881" w:rsidR="00F243BD" w:rsidRPr="00F243BD" w:rsidRDefault="00F243BD" w:rsidP="00F243BD">
      <w:r w:rsidRPr="00F243BD">
        <w:t>6.</w:t>
      </w:r>
      <w:r w:rsidRPr="00F243BD">
        <w:tab/>
        <w:t xml:space="preserve">Work effectively in diverse teams and communicate innovation ideas clearly in written, </w:t>
      </w:r>
      <w:r w:rsidR="0096485A">
        <w:t xml:space="preserve">online and in person </w:t>
      </w:r>
      <w:r w:rsidRPr="00F243BD">
        <w:t>formats</w:t>
      </w:r>
      <w:r w:rsidR="0096485A">
        <w:t>.</w:t>
      </w:r>
    </w:p>
    <w:p w14:paraId="46208774" w14:textId="77777777" w:rsidR="00F243BD" w:rsidRDefault="00F243BD" w:rsidP="00D6718A">
      <w:pPr>
        <w:jc w:val="both"/>
        <w:rPr>
          <w:rFonts w:ascii="Arial" w:hAnsi="Arial" w:cs="Arial"/>
          <w:b/>
        </w:rPr>
      </w:pPr>
    </w:p>
    <w:p w14:paraId="49BAFEC9" w14:textId="72872843" w:rsidR="00D6718A" w:rsidRDefault="00D6718A" w:rsidP="001C7C2D">
      <w:pPr>
        <w:pStyle w:val="Heading1"/>
        <w:spacing w:after="120"/>
        <w:rPr>
          <w:rFonts w:ascii="Arial" w:hAnsi="Arial" w:cs="Arial"/>
          <w:b w:val="0"/>
        </w:rPr>
      </w:pPr>
      <w:r>
        <w:rPr>
          <w:rFonts w:ascii="Arial" w:hAnsi="Arial" w:cs="Arial"/>
        </w:rPr>
        <w:t>RELATION TO DEGREE</w:t>
      </w:r>
    </w:p>
    <w:p w14:paraId="4C5EE1B3" w14:textId="0CB06639" w:rsidR="00D6718A" w:rsidRPr="00F243BD" w:rsidRDefault="00F243BD" w:rsidP="00F243BD">
      <w:r w:rsidRPr="00F243BD">
        <w:t xml:space="preserve">The Corporate Innovation module aims to develop your capability to understand and develop corporate innovation activities and strategies. Innovators place customers at the forefront of their efforts and aim to deliver better customer value than competitors do. The module will develop your understanding of the importance of entrepreneurship and intrapreneurship for delivering successful business strategies. Students will learn how corporates engage with the innovation ecosystem and how start up thinking is developed and applied within corporates. The module is designed to offer students a first-hand experience of working as Innovators. You will engage with customers, gain insight into their pain points and develop actions that will address those </w:t>
      </w:r>
      <w:r w:rsidRPr="00F243BD">
        <w:lastRenderedPageBreak/>
        <w:t>pains points and add value to the customer experience. Students will generate novel business ideas</w:t>
      </w:r>
      <w:r w:rsidR="00C576CD">
        <w:t xml:space="preserve">, </w:t>
      </w:r>
      <w:r w:rsidRPr="00F243BD">
        <w:t>develop and present a relevant business model.</w:t>
      </w:r>
    </w:p>
    <w:p w14:paraId="629FFE9D" w14:textId="77777777" w:rsidR="00F243BD" w:rsidRDefault="00F243BD"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77777777" w:rsidR="00D6718A" w:rsidRDefault="00D6718A" w:rsidP="001C7C2D">
      <w:pPr>
        <w:pStyle w:val="Heading1"/>
        <w:spacing w:after="120"/>
        <w:rPr>
          <w:rFonts w:ascii="Arial" w:hAnsi="Arial" w:cs="Arial"/>
        </w:rPr>
      </w:pPr>
      <w:r>
        <w:rPr>
          <w:rFonts w:ascii="Arial" w:hAnsi="Arial" w:cs="Arial"/>
        </w:rPr>
        <w:t>WORKLOAD</w:t>
      </w:r>
    </w:p>
    <w:tbl>
      <w:tblPr>
        <w:tblStyle w:val="TableGrid"/>
        <w:tblW w:w="0" w:type="auto"/>
        <w:tblInd w:w="0" w:type="dxa"/>
        <w:tblLook w:val="01E0" w:firstRow="1" w:lastRow="1" w:firstColumn="1" w:lastColumn="1" w:noHBand="0" w:noVBand="0"/>
      </w:tblPr>
      <w:tblGrid>
        <w:gridCol w:w="5070"/>
        <w:gridCol w:w="3455"/>
      </w:tblGrid>
      <w:tr w:rsidR="00D6718A"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Default="00D6718A">
            <w:pPr>
              <w:shd w:val="pct25" w:color="auto" w:fill="auto"/>
              <w:jc w:val="both"/>
              <w:rPr>
                <w:rFonts w:ascii="Arial" w:hAnsi="Arial" w:cs="Arial"/>
                <w:b/>
                <w:i/>
              </w:rPr>
            </w:pPr>
            <w:r>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Default="00D6718A">
            <w:pPr>
              <w:shd w:val="pct25" w:color="auto" w:fill="auto"/>
              <w:jc w:val="center"/>
              <w:rPr>
                <w:rFonts w:ascii="Arial" w:hAnsi="Arial" w:cs="Arial"/>
                <w:b/>
                <w:i/>
              </w:rPr>
            </w:pPr>
            <w:r>
              <w:rPr>
                <w:rFonts w:ascii="Arial" w:hAnsi="Arial" w:cs="Arial"/>
                <w:b/>
                <w:i/>
              </w:rPr>
              <w:t>Indicative Number of Hours</w:t>
            </w:r>
          </w:p>
        </w:tc>
      </w:tr>
      <w:tr w:rsidR="0090417E"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Default="0090417E" w:rsidP="0090417E">
            <w:pPr>
              <w:jc w:val="both"/>
              <w:rPr>
                <w:rFonts w:ascii="Arial" w:hAnsi="Arial" w:cs="Arial"/>
                <w:i/>
              </w:rPr>
            </w:pPr>
            <w:r>
              <w:rPr>
                <w:rFonts w:ascii="Arial" w:hAnsi="Arial" w:cs="Arial"/>
                <w:i/>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71505C46" w:rsidR="0090417E" w:rsidRDefault="00F243BD" w:rsidP="0090417E">
            <w:pPr>
              <w:jc w:val="center"/>
              <w:rPr>
                <w:rFonts w:ascii="Arial" w:hAnsi="Arial" w:cs="Arial"/>
                <w:i/>
              </w:rPr>
            </w:pPr>
            <w:r>
              <w:rPr>
                <w:rFonts w:ascii="Arial" w:hAnsi="Arial" w:cs="Arial"/>
                <w:i/>
              </w:rPr>
              <w:t>22</w:t>
            </w:r>
          </w:p>
        </w:tc>
      </w:tr>
      <w:tr w:rsidR="00F243BD" w14:paraId="77280DC8" w14:textId="77777777" w:rsidTr="00D6718A">
        <w:tc>
          <w:tcPr>
            <w:tcW w:w="5070" w:type="dxa"/>
            <w:tcBorders>
              <w:top w:val="single" w:sz="4" w:space="0" w:color="auto"/>
              <w:left w:val="single" w:sz="4" w:space="0" w:color="auto"/>
              <w:bottom w:val="single" w:sz="4" w:space="0" w:color="auto"/>
              <w:right w:val="single" w:sz="4" w:space="0" w:color="auto"/>
            </w:tcBorders>
          </w:tcPr>
          <w:p w14:paraId="03A3A01B" w14:textId="01D2BCD3" w:rsidR="00F243BD" w:rsidRDefault="00F243BD" w:rsidP="0090417E">
            <w:pPr>
              <w:jc w:val="both"/>
              <w:rPr>
                <w:rFonts w:ascii="Arial" w:hAnsi="Arial" w:cs="Arial"/>
                <w:i/>
              </w:rPr>
            </w:pPr>
            <w:r w:rsidRPr="00AF2600">
              <w:rPr>
                <w:rFonts w:ascii="Arial" w:hAnsi="Arial" w:cs="Arial"/>
                <w:i/>
              </w:rPr>
              <w:t>Tutorial hours</w:t>
            </w:r>
          </w:p>
        </w:tc>
        <w:tc>
          <w:tcPr>
            <w:tcW w:w="3455" w:type="dxa"/>
            <w:tcBorders>
              <w:top w:val="single" w:sz="4" w:space="0" w:color="auto"/>
              <w:left w:val="single" w:sz="4" w:space="0" w:color="auto"/>
              <w:bottom w:val="single" w:sz="4" w:space="0" w:color="auto"/>
              <w:right w:val="single" w:sz="4" w:space="0" w:color="auto"/>
            </w:tcBorders>
          </w:tcPr>
          <w:p w14:paraId="3741ECD9" w14:textId="32F0DADF" w:rsidR="00F243BD" w:rsidRDefault="00F243BD" w:rsidP="0090417E">
            <w:pPr>
              <w:jc w:val="center"/>
              <w:rPr>
                <w:rFonts w:ascii="Arial" w:hAnsi="Arial" w:cs="Arial"/>
                <w:i/>
              </w:rPr>
            </w:pPr>
            <w:r>
              <w:rPr>
                <w:rFonts w:ascii="Arial" w:hAnsi="Arial" w:cs="Arial"/>
                <w:i/>
              </w:rPr>
              <w:t>4</w:t>
            </w:r>
          </w:p>
        </w:tc>
      </w:tr>
      <w:tr w:rsidR="0090417E"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65A91FD4" w:rsidR="0090417E" w:rsidRDefault="0090417E" w:rsidP="0090417E">
            <w:pPr>
              <w:jc w:val="both"/>
              <w:rPr>
                <w:rFonts w:ascii="Arial" w:hAnsi="Arial" w:cs="Arial"/>
                <w:i/>
              </w:rPr>
            </w:pPr>
            <w:r>
              <w:rPr>
                <w:rFonts w:ascii="Arial" w:hAnsi="Arial" w:cs="Arial"/>
                <w:i/>
              </w:rPr>
              <w:t>Preparation for lectures</w:t>
            </w:r>
            <w:r w:rsidR="00A84482">
              <w:rPr>
                <w:rFonts w:ascii="Arial" w:hAnsi="Arial" w:cs="Arial"/>
                <w:i/>
              </w:rPr>
              <w:t xml:space="preserve"> and tutorials </w:t>
            </w:r>
          </w:p>
        </w:tc>
        <w:tc>
          <w:tcPr>
            <w:tcW w:w="3455" w:type="dxa"/>
            <w:tcBorders>
              <w:top w:val="single" w:sz="4" w:space="0" w:color="auto"/>
              <w:left w:val="single" w:sz="4" w:space="0" w:color="auto"/>
              <w:bottom w:val="single" w:sz="4" w:space="0" w:color="auto"/>
              <w:right w:val="single" w:sz="4" w:space="0" w:color="auto"/>
            </w:tcBorders>
          </w:tcPr>
          <w:p w14:paraId="57083A36" w14:textId="4F2CDA59" w:rsidR="0090417E" w:rsidRDefault="00F243BD" w:rsidP="0090417E">
            <w:pPr>
              <w:jc w:val="center"/>
              <w:rPr>
                <w:rFonts w:ascii="Arial" w:hAnsi="Arial" w:cs="Arial"/>
                <w:i/>
              </w:rPr>
            </w:pPr>
            <w:r>
              <w:rPr>
                <w:rFonts w:ascii="Arial" w:hAnsi="Arial" w:cs="Arial"/>
                <w:i/>
              </w:rPr>
              <w:t>17</w:t>
            </w:r>
          </w:p>
        </w:tc>
      </w:tr>
      <w:tr w:rsidR="0090417E"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2436F5F0" w:rsidR="0090417E" w:rsidRDefault="0090417E" w:rsidP="0090417E">
            <w:pPr>
              <w:jc w:val="both"/>
              <w:rPr>
                <w:rFonts w:ascii="Arial" w:hAnsi="Arial" w:cs="Arial"/>
                <w:i/>
              </w:rPr>
            </w:pPr>
            <w:r>
              <w:rPr>
                <w:rFonts w:ascii="Arial" w:hAnsi="Arial" w:cs="Arial"/>
                <w:i/>
              </w:rPr>
              <w:t>Group assignment</w:t>
            </w:r>
            <w:r w:rsidR="00A84482">
              <w:rPr>
                <w:rFonts w:ascii="Arial" w:hAnsi="Arial" w:cs="Arial"/>
                <w:i/>
              </w:rPr>
              <w:t>s</w:t>
            </w:r>
          </w:p>
        </w:tc>
        <w:tc>
          <w:tcPr>
            <w:tcW w:w="3455" w:type="dxa"/>
            <w:tcBorders>
              <w:top w:val="single" w:sz="4" w:space="0" w:color="auto"/>
              <w:left w:val="single" w:sz="4" w:space="0" w:color="auto"/>
              <w:bottom w:val="single" w:sz="4" w:space="0" w:color="auto"/>
              <w:right w:val="single" w:sz="4" w:space="0" w:color="auto"/>
            </w:tcBorders>
          </w:tcPr>
          <w:p w14:paraId="469BD5EF" w14:textId="565A35E0" w:rsidR="0090417E" w:rsidRDefault="00F243BD" w:rsidP="0090417E">
            <w:pPr>
              <w:jc w:val="center"/>
              <w:rPr>
                <w:rFonts w:ascii="Arial" w:hAnsi="Arial" w:cs="Arial"/>
                <w:i/>
              </w:rPr>
            </w:pPr>
            <w:r>
              <w:rPr>
                <w:rFonts w:ascii="Arial" w:hAnsi="Arial" w:cs="Arial"/>
                <w:i/>
              </w:rPr>
              <w:t>35</w:t>
            </w:r>
          </w:p>
        </w:tc>
      </w:tr>
      <w:tr w:rsidR="0090417E"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77777777" w:rsidR="0090417E" w:rsidRDefault="0090417E" w:rsidP="0090417E">
            <w:pPr>
              <w:jc w:val="both"/>
              <w:rPr>
                <w:rFonts w:ascii="Arial" w:hAnsi="Arial" w:cs="Arial"/>
                <w:i/>
              </w:rPr>
            </w:pPr>
            <w:r>
              <w:rPr>
                <w:rFonts w:ascii="Arial" w:hAnsi="Arial" w:cs="Arial"/>
                <w:i/>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3752ABBA" w14:textId="53F01BCD" w:rsidR="0090417E" w:rsidRDefault="00F243BD" w:rsidP="0090417E">
            <w:pPr>
              <w:jc w:val="center"/>
              <w:rPr>
                <w:rFonts w:ascii="Arial" w:hAnsi="Arial" w:cs="Arial"/>
                <w:i/>
              </w:rPr>
            </w:pPr>
            <w:r>
              <w:rPr>
                <w:rFonts w:ascii="Arial" w:hAnsi="Arial" w:cs="Arial"/>
                <w:i/>
              </w:rPr>
              <w:t>16</w:t>
            </w:r>
          </w:p>
        </w:tc>
      </w:tr>
      <w:tr w:rsidR="0090417E"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77777777" w:rsidR="0090417E" w:rsidRDefault="0090417E" w:rsidP="0090417E">
            <w:pPr>
              <w:jc w:val="both"/>
              <w:rPr>
                <w:rFonts w:ascii="Arial" w:hAnsi="Arial" w:cs="Arial"/>
                <w:i/>
              </w:rPr>
            </w:pPr>
            <w:r>
              <w:rPr>
                <w:rFonts w:ascii="Arial" w:hAnsi="Arial" w:cs="Arial"/>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4B982534" w14:textId="43717BB3" w:rsidR="0090417E" w:rsidRDefault="00F243BD" w:rsidP="0090417E">
            <w:pPr>
              <w:jc w:val="center"/>
              <w:rPr>
                <w:rFonts w:ascii="Arial" w:hAnsi="Arial" w:cs="Arial"/>
                <w:i/>
              </w:rPr>
            </w:pPr>
            <w:r>
              <w:rPr>
                <w:rFonts w:ascii="Arial" w:hAnsi="Arial" w:cs="Arial"/>
                <w:i/>
              </w:rPr>
              <w:t>20</w:t>
            </w:r>
          </w:p>
        </w:tc>
      </w:tr>
      <w:tr w:rsidR="0090417E"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Default="0090417E" w:rsidP="0090417E">
            <w:pPr>
              <w:jc w:val="both"/>
              <w:rPr>
                <w:rFonts w:ascii="Arial" w:hAnsi="Arial" w:cs="Arial"/>
                <w:b/>
                <w:i/>
              </w:rPr>
            </w:pPr>
            <w:r>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61CA42C4" w:rsidR="0090417E" w:rsidRDefault="00F243BD" w:rsidP="0090417E">
            <w:pPr>
              <w:jc w:val="center"/>
              <w:rPr>
                <w:rFonts w:ascii="Arial" w:hAnsi="Arial" w:cs="Arial"/>
                <w:b/>
                <w:i/>
              </w:rPr>
            </w:pPr>
            <w:r>
              <w:rPr>
                <w:rFonts w:ascii="Arial" w:hAnsi="Arial" w:cs="Arial"/>
                <w:b/>
                <w:i/>
              </w:rPr>
              <w:t>114</w:t>
            </w:r>
          </w:p>
        </w:tc>
      </w:tr>
    </w:tbl>
    <w:p w14:paraId="5AEDCC39" w14:textId="77777777" w:rsidR="00D6718A" w:rsidRDefault="00D6718A" w:rsidP="00D6718A">
      <w:pPr>
        <w:rPr>
          <w:rFonts w:ascii="Arial" w:hAnsi="Arial" w:cs="Arial"/>
        </w:rPr>
      </w:pPr>
    </w:p>
    <w:p w14:paraId="6FC08C62" w14:textId="57C7DDA5" w:rsidR="00D6718A" w:rsidRDefault="00D6718A" w:rsidP="00A37246">
      <w:pPr>
        <w:pStyle w:val="Heading1"/>
        <w:spacing w:after="120"/>
        <w:rPr>
          <w:rFonts w:ascii="Arial" w:hAnsi="Arial" w:cs="Arial"/>
        </w:rPr>
      </w:pPr>
      <w:r>
        <w:rPr>
          <w:rFonts w:ascii="Arial" w:hAnsi="Arial" w:cs="Arial"/>
        </w:rPr>
        <w:t xml:space="preserve">REQUIRED </w:t>
      </w:r>
      <w:r w:rsidR="00FD612E">
        <w:rPr>
          <w:rFonts w:ascii="Arial" w:hAnsi="Arial" w:cs="Arial"/>
        </w:rPr>
        <w:t xml:space="preserve">READINGS AND </w:t>
      </w:r>
      <w:r>
        <w:rPr>
          <w:rFonts w:ascii="Arial" w:hAnsi="Arial" w:cs="Arial"/>
        </w:rPr>
        <w:t>RESOURCES</w:t>
      </w:r>
    </w:p>
    <w:p w14:paraId="38A4C2E2" w14:textId="53DC742C" w:rsidR="00FC2981" w:rsidRDefault="00231010" w:rsidP="00FC2981">
      <w:r w:rsidRPr="00231010">
        <w:t>The module draws on academic articles, case</w:t>
      </w:r>
      <w:r w:rsidR="00A84482">
        <w:t xml:space="preserve"> studies</w:t>
      </w:r>
      <w:r w:rsidRPr="00231010">
        <w:t>, practical examples, podcasts, video clips and exercises.</w:t>
      </w:r>
      <w:r>
        <w:t xml:space="preserve"> </w:t>
      </w:r>
      <w:r w:rsidR="00FC2981" w:rsidRPr="00231010">
        <w:t>Readings will be assigned throughout the course and will be posted on Blackboard.</w:t>
      </w:r>
      <w:r>
        <w:t xml:space="preserve"> </w:t>
      </w:r>
    </w:p>
    <w:p w14:paraId="131E6429" w14:textId="77777777" w:rsidR="00231010" w:rsidRDefault="00231010" w:rsidP="00FC2981"/>
    <w:p w14:paraId="4C802100" w14:textId="7E60C446" w:rsidR="00231010" w:rsidRDefault="00A84482" w:rsidP="00FC2981">
      <w:r>
        <w:t>Students</w:t>
      </w:r>
      <w:r w:rsidR="00231010" w:rsidRPr="00231010">
        <w:t xml:space="preserve"> are asked to supplement these with </w:t>
      </w:r>
      <w:r>
        <w:t>their</w:t>
      </w:r>
      <w:r w:rsidR="00231010" w:rsidRPr="00231010">
        <w:t xml:space="preserve"> own literature reviews as relevant to coursework and assessments</w:t>
      </w:r>
      <w:r w:rsidR="00231010">
        <w:t>.</w:t>
      </w:r>
    </w:p>
    <w:p w14:paraId="32C61F5B" w14:textId="77777777" w:rsidR="00FC2981" w:rsidRDefault="00FC2981" w:rsidP="00FC2981"/>
    <w:p w14:paraId="53DFE0BB" w14:textId="4DD19F80" w:rsidR="00D6718A" w:rsidRDefault="002F4841" w:rsidP="00FD612E">
      <w:pPr>
        <w:pStyle w:val="Heading1"/>
        <w:spacing w:after="120"/>
        <w:rPr>
          <w:rFonts w:ascii="Arial" w:hAnsi="Arial" w:cs="Arial"/>
        </w:rPr>
      </w:pPr>
      <w:r>
        <w:rPr>
          <w:rFonts w:ascii="Arial" w:hAnsi="Arial" w:cs="Arial"/>
        </w:rPr>
        <w:t>STUDENT PREPARATION FOR THE MODULE</w:t>
      </w:r>
    </w:p>
    <w:p w14:paraId="63039352" w14:textId="5E4711E6" w:rsidR="006337BE" w:rsidRPr="00D922BE" w:rsidRDefault="006337BE" w:rsidP="006337BE">
      <w:r w:rsidRPr="00B96F1F">
        <w:t>Students are advised to read recommended articles in advance of each part of the course.  They will also be expected to contribute to class discussions and participate in class assignments.</w:t>
      </w:r>
    </w:p>
    <w:p w14:paraId="68AC6164" w14:textId="77777777" w:rsidR="00FC2981" w:rsidRPr="00FC2981" w:rsidRDefault="00FC2981" w:rsidP="00FC2981"/>
    <w:p w14:paraId="5CFB7BDE" w14:textId="345662F2" w:rsidR="00D6718A" w:rsidRPr="00FD612E" w:rsidRDefault="00D6718A" w:rsidP="00FD612E">
      <w:pPr>
        <w:pStyle w:val="Heading1"/>
        <w:spacing w:after="120"/>
        <w:rPr>
          <w:rFonts w:ascii="Arial" w:hAnsi="Arial" w:cs="Arial"/>
        </w:rPr>
      </w:pPr>
      <w:r w:rsidRPr="00FD612E">
        <w:rPr>
          <w:rFonts w:ascii="Arial" w:hAnsi="Arial" w:cs="Arial"/>
        </w:rPr>
        <w:t xml:space="preserve">COURSE COMMUNICATION </w:t>
      </w:r>
    </w:p>
    <w:p w14:paraId="64A360AB" w14:textId="25AFD31C" w:rsidR="00A73B47" w:rsidRDefault="00A73B47" w:rsidP="00D6718A">
      <w:pPr>
        <w:rPr>
          <w:rFonts w:ascii="Arial" w:hAnsi="Arial" w:cs="Arial"/>
          <w:b/>
          <w:smallCaps/>
        </w:rPr>
      </w:pPr>
      <w:r w:rsidRPr="00D922BE">
        <w:t>Lecture slides and readings, assignment descriptions and announcements will be posted on Blackboard</w:t>
      </w:r>
      <w:r>
        <w:t>.</w:t>
      </w:r>
    </w:p>
    <w:p w14:paraId="72FD5F7F" w14:textId="77777777" w:rsidR="0090417E" w:rsidRPr="00994D23" w:rsidRDefault="0090417E" w:rsidP="0090417E">
      <w:pPr>
        <w:rPr>
          <w:rFonts w:ascii="Arial" w:hAnsi="Arial" w:cs="Arial"/>
          <w:b/>
          <w:sz w:val="22"/>
          <w:szCs w:val="22"/>
        </w:rPr>
      </w:pPr>
    </w:p>
    <w:p w14:paraId="7D45917B" w14:textId="77777777" w:rsidR="0090417E" w:rsidRDefault="0090417E" w:rsidP="0090417E">
      <w:pPr>
        <w:rPr>
          <w:rFonts w:ascii="Arial" w:hAnsi="Arial" w:cs="Arial"/>
          <w:b/>
          <w:i/>
          <w:sz w:val="22"/>
          <w:szCs w:val="22"/>
        </w:rPr>
      </w:pPr>
      <w:r w:rsidRPr="004765D6">
        <w:rPr>
          <w:rFonts w:ascii="Arial" w:hAnsi="Arial" w:cs="Arial"/>
          <w:b/>
          <w:i/>
          <w:sz w:val="22"/>
          <w:szCs w:val="22"/>
        </w:rPr>
        <w:t xml:space="preserve">Please note that all course related email communication </w:t>
      </w:r>
      <w:r w:rsidRPr="004765D6">
        <w:rPr>
          <w:rFonts w:ascii="Arial" w:hAnsi="Arial" w:cs="Arial"/>
          <w:b/>
          <w:i/>
          <w:sz w:val="22"/>
          <w:szCs w:val="22"/>
          <w:u w:val="single"/>
        </w:rPr>
        <w:t>must</w:t>
      </w:r>
      <w:r>
        <w:rPr>
          <w:rFonts w:ascii="Arial" w:hAnsi="Arial" w:cs="Arial"/>
          <w:b/>
          <w:i/>
          <w:sz w:val="22"/>
          <w:szCs w:val="22"/>
        </w:rPr>
        <w:t xml:space="preserve"> be sent</w:t>
      </w:r>
      <w:r w:rsidRPr="004765D6">
        <w:rPr>
          <w:rFonts w:ascii="Arial" w:hAnsi="Arial" w:cs="Arial"/>
          <w:b/>
          <w:i/>
          <w:sz w:val="22"/>
          <w:szCs w:val="22"/>
        </w:rPr>
        <w:t xml:space="preserve"> from your official TCD email address. Emails sen</w:t>
      </w:r>
      <w:r>
        <w:rPr>
          <w:rFonts w:ascii="Arial" w:hAnsi="Arial" w:cs="Arial"/>
          <w:b/>
          <w:i/>
          <w:sz w:val="22"/>
          <w:szCs w:val="22"/>
        </w:rPr>
        <w:t>t</w:t>
      </w:r>
      <w:r w:rsidRPr="004765D6">
        <w:rPr>
          <w:rFonts w:ascii="Arial" w:hAnsi="Arial" w:cs="Arial"/>
          <w:b/>
          <w:i/>
          <w:sz w:val="22"/>
          <w:szCs w:val="22"/>
        </w:rPr>
        <w:t xml:space="preserve"> from other addresses will not be attended to.</w:t>
      </w:r>
    </w:p>
    <w:p w14:paraId="70EB0FBF" w14:textId="77777777" w:rsidR="0090417E" w:rsidRDefault="0090417E" w:rsidP="0090417E">
      <w:pPr>
        <w:rPr>
          <w:rFonts w:ascii="Arial" w:hAnsi="Arial" w:cs="Arial"/>
          <w:b/>
        </w:rPr>
      </w:pPr>
    </w:p>
    <w:p w14:paraId="7FF278A1" w14:textId="77777777" w:rsidR="00D6718A" w:rsidRPr="00FD612E" w:rsidRDefault="00D6718A" w:rsidP="00FD612E">
      <w:pPr>
        <w:pStyle w:val="Heading1"/>
        <w:spacing w:after="120"/>
        <w:rPr>
          <w:rFonts w:ascii="Arial" w:hAnsi="Arial" w:cs="Arial"/>
        </w:rPr>
      </w:pPr>
      <w:r w:rsidRPr="00231E10">
        <w:rPr>
          <w:rFonts w:ascii="Arial" w:hAnsi="Arial" w:cs="Arial"/>
        </w:rPr>
        <w:t>ASSESSMENT</w:t>
      </w:r>
    </w:p>
    <w:p w14:paraId="69DB1BAF" w14:textId="09210DFC" w:rsidR="00692C08" w:rsidRPr="00F85FE3" w:rsidRDefault="00692C08" w:rsidP="00692C08">
      <w:r w:rsidRPr="00F85FE3">
        <w:t>The assessment for this course is split between</w:t>
      </w:r>
      <w:r w:rsidR="00231E10">
        <w:t xml:space="preserve"> group assignments and an individual in-class end of module exam. </w:t>
      </w:r>
      <w:r w:rsidRPr="00F85FE3">
        <w:t>The breakdown is as follows:</w:t>
      </w:r>
    </w:p>
    <w:p w14:paraId="53A26A58" w14:textId="77777777" w:rsidR="00F40E7B" w:rsidRDefault="00F40E7B" w:rsidP="00692C08"/>
    <w:p w14:paraId="3CBC62B9" w14:textId="110FBC58" w:rsidR="00231E10" w:rsidRPr="00231E10" w:rsidRDefault="00231E10" w:rsidP="00231E10">
      <w:pPr>
        <w:rPr>
          <w:b/>
          <w:bCs/>
        </w:rPr>
      </w:pPr>
      <w:r w:rsidRPr="00231E10">
        <w:rPr>
          <w:b/>
          <w:bCs/>
        </w:rPr>
        <w:t xml:space="preserve">Group </w:t>
      </w:r>
      <w:r w:rsidR="00ED621C">
        <w:rPr>
          <w:b/>
          <w:bCs/>
        </w:rPr>
        <w:t>Assessment</w:t>
      </w:r>
      <w:r w:rsidRPr="00231E10">
        <w:rPr>
          <w:b/>
          <w:bCs/>
        </w:rPr>
        <w:t>s (</w:t>
      </w:r>
      <w:r w:rsidR="006042E1">
        <w:rPr>
          <w:b/>
          <w:bCs/>
        </w:rPr>
        <w:t>50</w:t>
      </w:r>
      <w:r w:rsidRPr="00231E10">
        <w:rPr>
          <w:b/>
          <w:bCs/>
        </w:rPr>
        <w:t>%)</w:t>
      </w:r>
    </w:p>
    <w:p w14:paraId="02583F42" w14:textId="77777777" w:rsidR="00231E10" w:rsidRDefault="00231E10" w:rsidP="00231E10"/>
    <w:p w14:paraId="222425DB" w14:textId="0C77CE3F" w:rsidR="00231E10" w:rsidRDefault="00231E10" w:rsidP="00231E10">
      <w:r>
        <w:t xml:space="preserve">Group </w:t>
      </w:r>
      <w:r w:rsidR="00A37246">
        <w:t>Assessments</w:t>
      </w:r>
      <w:r>
        <w:t xml:space="preserve"> will consist of a suite of continuous </w:t>
      </w:r>
      <w:r w:rsidR="00A37246">
        <w:t>learning</w:t>
      </w:r>
      <w:r>
        <w:t xml:space="preserve"> deliverables. </w:t>
      </w:r>
    </w:p>
    <w:p w14:paraId="417A6293" w14:textId="31E70D9B" w:rsidR="002D048E" w:rsidRDefault="002D048E" w:rsidP="00231E10">
      <w:r>
        <w:t>1. Group Charter and Team Accountability Report (5%)</w:t>
      </w:r>
    </w:p>
    <w:p w14:paraId="117526DC" w14:textId="48BD75C0" w:rsidR="001113B8" w:rsidRDefault="002D048E" w:rsidP="00231E10">
      <w:r>
        <w:t>2</w:t>
      </w:r>
      <w:r w:rsidR="00231E10">
        <w:t xml:space="preserve">. Sector </w:t>
      </w:r>
      <w:r w:rsidR="001113B8">
        <w:t>A</w:t>
      </w:r>
      <w:r w:rsidR="00231E10">
        <w:t>nalysis</w:t>
      </w:r>
      <w:r w:rsidR="001113B8">
        <w:t xml:space="preserve"> Report</w:t>
      </w:r>
      <w:r w:rsidR="00231E10">
        <w:t xml:space="preserve"> </w:t>
      </w:r>
      <w:r w:rsidR="001113B8">
        <w:t>(5%)</w:t>
      </w:r>
    </w:p>
    <w:p w14:paraId="570A11CA" w14:textId="41739057" w:rsidR="00231E10" w:rsidRDefault="002D048E" w:rsidP="00231E10">
      <w:r>
        <w:t>3</w:t>
      </w:r>
      <w:r w:rsidR="001113B8">
        <w:t xml:space="preserve">. Customer </w:t>
      </w:r>
      <w:r w:rsidR="00E803BC">
        <w:t>Research</w:t>
      </w:r>
      <w:r w:rsidR="001113B8">
        <w:t xml:space="preserve"> Report </w:t>
      </w:r>
      <w:r w:rsidR="00231E10">
        <w:t>(</w:t>
      </w:r>
      <w:r>
        <w:t>10</w:t>
      </w:r>
      <w:r w:rsidR="00231E10">
        <w:t>%)</w:t>
      </w:r>
    </w:p>
    <w:p w14:paraId="3859695F" w14:textId="64486064" w:rsidR="00231E10" w:rsidRDefault="002D048E" w:rsidP="00231E10">
      <w:r>
        <w:lastRenderedPageBreak/>
        <w:t>4</w:t>
      </w:r>
      <w:r w:rsidR="00231E10">
        <w:t>. Customer Persona and Customer Journey Map (1</w:t>
      </w:r>
      <w:r w:rsidR="001113B8">
        <w:t>0</w:t>
      </w:r>
      <w:r w:rsidR="00231E10">
        <w:t>%)</w:t>
      </w:r>
    </w:p>
    <w:p w14:paraId="592C2612" w14:textId="63254815" w:rsidR="00231E10" w:rsidRDefault="002D048E" w:rsidP="00231E10">
      <w:r>
        <w:t>5</w:t>
      </w:r>
      <w:r w:rsidR="00231E10">
        <w:t>. A video file</w:t>
      </w:r>
      <w:r w:rsidR="00A37246">
        <w:t xml:space="preserve"> and in-person presentation</w:t>
      </w:r>
      <w:r w:rsidR="00231E10">
        <w:t xml:space="preserve"> of an elevator pitch with a developed problem statement, possible solution pathways, selected solution (5%)</w:t>
      </w:r>
    </w:p>
    <w:p w14:paraId="35691F97" w14:textId="5B146127" w:rsidR="00231E10" w:rsidRDefault="002D048E" w:rsidP="00231E10">
      <w:r>
        <w:t>6</w:t>
      </w:r>
      <w:r w:rsidR="00231E10">
        <w:t xml:space="preserve">. A video file </w:t>
      </w:r>
      <w:r w:rsidR="00A37246">
        <w:t xml:space="preserve">and in-person presentation </w:t>
      </w:r>
      <w:r w:rsidR="00231E10">
        <w:t xml:space="preserve">of </w:t>
      </w:r>
      <w:r w:rsidR="006042E1">
        <w:t xml:space="preserve">a </w:t>
      </w:r>
      <w:r w:rsidR="00231E10">
        <w:t xml:space="preserve">Business Model pitch, together with supporting </w:t>
      </w:r>
      <w:r w:rsidR="00E803BC">
        <w:t>documentation (</w:t>
      </w:r>
      <w:r w:rsidR="00231E10">
        <w:t>1</w:t>
      </w:r>
      <w:r w:rsidR="006042E1">
        <w:t>5</w:t>
      </w:r>
      <w:r w:rsidR="00231E10">
        <w:t>%)</w:t>
      </w:r>
    </w:p>
    <w:p w14:paraId="1CEDBAC6" w14:textId="77777777" w:rsidR="00231E10" w:rsidRDefault="00231E10" w:rsidP="00231E10"/>
    <w:p w14:paraId="67230C61" w14:textId="169E7DB3" w:rsidR="00231E10" w:rsidRDefault="00231E10" w:rsidP="00231E10">
      <w:r>
        <w:t xml:space="preserve">All documentation will require a bibliography and must be correctly referenced using the Harvard Referencing Style, this to be included </w:t>
      </w:r>
      <w:r w:rsidR="00D044F7">
        <w:t>with</w:t>
      </w:r>
      <w:r>
        <w:t xml:space="preserve"> each deliverable.</w:t>
      </w:r>
    </w:p>
    <w:p w14:paraId="6B489FB1" w14:textId="77777777" w:rsidR="00231E10" w:rsidRDefault="00231E10" w:rsidP="00231E10"/>
    <w:p w14:paraId="4D7D7194" w14:textId="1CB3E3A2" w:rsidR="00231E10" w:rsidRDefault="00AF2600" w:rsidP="00231E10">
      <w:r>
        <w:t xml:space="preserve">Teams will submit a Team Charter in Week 3. </w:t>
      </w:r>
      <w:r w:rsidR="00231E10" w:rsidRPr="00231E10">
        <w:t xml:space="preserve">Teams will </w:t>
      </w:r>
      <w:r w:rsidR="00E803BC">
        <w:t>submit</w:t>
      </w:r>
      <w:r w:rsidR="00231E10" w:rsidRPr="00231E10">
        <w:t xml:space="preserve"> two Team Accountability Forms </w:t>
      </w:r>
      <w:r w:rsidR="001113B8">
        <w:t xml:space="preserve">in Weeks 6 and 11 </w:t>
      </w:r>
      <w:r w:rsidR="00231E10" w:rsidRPr="00231E10">
        <w:t>which outlines the roles and work undertaken by the various Team Members.</w:t>
      </w:r>
      <w:r w:rsidR="00850CA7">
        <w:t xml:space="preserve"> The Module Leader reserves the right to change a </w:t>
      </w:r>
      <w:r w:rsidR="00E803BC">
        <w:t>student’s</w:t>
      </w:r>
      <w:r w:rsidR="00850CA7">
        <w:t xml:space="preserve"> score based of </w:t>
      </w:r>
      <w:r w:rsidR="00D044F7">
        <w:t>feedback from their Team.</w:t>
      </w:r>
      <w:r w:rsidR="00850CA7">
        <w:t xml:space="preserve"> </w:t>
      </w:r>
    </w:p>
    <w:p w14:paraId="469EC5E5" w14:textId="77777777" w:rsidR="00231E10" w:rsidRDefault="00231E10" w:rsidP="00231E10"/>
    <w:p w14:paraId="541AC82B" w14:textId="0BE1AAFA" w:rsidR="00231E10" w:rsidRPr="00231E10" w:rsidRDefault="00231E10" w:rsidP="00231E10">
      <w:pPr>
        <w:rPr>
          <w:b/>
          <w:bCs/>
        </w:rPr>
      </w:pPr>
      <w:r w:rsidRPr="00231E10">
        <w:rPr>
          <w:b/>
          <w:bCs/>
        </w:rPr>
        <w:t>Individual In-class End of Module Exam (</w:t>
      </w:r>
      <w:r w:rsidR="006042E1">
        <w:rPr>
          <w:b/>
          <w:bCs/>
        </w:rPr>
        <w:t>50</w:t>
      </w:r>
      <w:r w:rsidRPr="00231E10">
        <w:rPr>
          <w:b/>
          <w:bCs/>
        </w:rPr>
        <w:t>%)</w:t>
      </w:r>
    </w:p>
    <w:p w14:paraId="722E8BFF" w14:textId="77777777" w:rsidR="00231E10" w:rsidRDefault="00231E10" w:rsidP="00231E10"/>
    <w:p w14:paraId="227DFBA1" w14:textId="3BF9FF96" w:rsidR="00231E10" w:rsidRDefault="00231E10" w:rsidP="00231E10">
      <w:r>
        <w:t>The written final exam will be held on the final module class with two written questions drawn from main Corporate Innovation module topics. Question 1 will be compulsory (25% of module mark). Students will also answer either Question 2 or Question 3 (</w:t>
      </w:r>
      <w:r w:rsidR="006042E1">
        <w:t>2</w:t>
      </w:r>
      <w:r>
        <w:t>5% of module mark).</w:t>
      </w:r>
    </w:p>
    <w:p w14:paraId="562B1971" w14:textId="77777777" w:rsidR="00231E10" w:rsidRDefault="00231E10" w:rsidP="00231E10"/>
    <w:p w14:paraId="3DBBD1CF" w14:textId="24210843" w:rsidR="00231E10" w:rsidRDefault="00231E10" w:rsidP="00231E10">
      <w:r>
        <w:t xml:space="preserve">One question on the Individual In-class End of Module Exam will be </w:t>
      </w:r>
      <w:r w:rsidR="0095715B">
        <w:t xml:space="preserve">based on </w:t>
      </w:r>
      <w:r>
        <w:t xml:space="preserve">learnings </w:t>
      </w:r>
      <w:r w:rsidR="0095715B">
        <w:t>from a</w:t>
      </w:r>
      <w:r>
        <w:t xml:space="preserve"> guest speaker practitioner presentation.</w:t>
      </w:r>
    </w:p>
    <w:p w14:paraId="20A8C31F" w14:textId="77777777" w:rsidR="00692C08" w:rsidRPr="00436A4E" w:rsidRDefault="00692C08" w:rsidP="00692C08"/>
    <w:p w14:paraId="0AFFF54F" w14:textId="77777777" w:rsidR="00CA751B" w:rsidRDefault="00CA751B" w:rsidP="00692C08">
      <w:pPr>
        <w:pStyle w:val="Title"/>
        <w:jc w:val="both"/>
        <w:rPr>
          <w:rFonts w:ascii="Times New Roman" w:eastAsia="Times New Roman" w:hAnsi="Times New Roman" w:cs="Times New Roman"/>
          <w:spacing w:val="0"/>
          <w:kern w:val="0"/>
          <w:sz w:val="24"/>
          <w:szCs w:val="24"/>
          <w:lang w:eastAsia="en-IE"/>
        </w:rPr>
      </w:pPr>
    </w:p>
    <w:p w14:paraId="4258CA42" w14:textId="36CDAA03" w:rsidR="00692C08" w:rsidRPr="00CA751B" w:rsidRDefault="00CA751B" w:rsidP="00692C08">
      <w:pPr>
        <w:pStyle w:val="Title"/>
        <w:jc w:val="both"/>
        <w:rPr>
          <w:rFonts w:ascii="Times New Roman" w:eastAsia="Times New Roman" w:hAnsi="Times New Roman" w:cs="Times New Roman"/>
          <w:b/>
          <w:bCs/>
          <w:spacing w:val="0"/>
          <w:kern w:val="0"/>
          <w:sz w:val="24"/>
          <w:szCs w:val="24"/>
          <w:lang w:eastAsia="en-IE"/>
        </w:rPr>
      </w:pPr>
      <w:r w:rsidRPr="00CA751B">
        <w:rPr>
          <w:rFonts w:ascii="Times New Roman" w:eastAsia="Times New Roman" w:hAnsi="Times New Roman" w:cs="Times New Roman"/>
          <w:b/>
          <w:bCs/>
          <w:spacing w:val="0"/>
          <w:kern w:val="0"/>
          <w:sz w:val="24"/>
          <w:szCs w:val="24"/>
          <w:lang w:eastAsia="en-IE"/>
        </w:rPr>
        <w:t>Students who fail the module must sit a supplemental in-person exam, which counts for 100% of the grade</w:t>
      </w:r>
      <w:r w:rsidR="00231E10" w:rsidRPr="00CA751B">
        <w:rPr>
          <w:rFonts w:ascii="Times New Roman" w:eastAsia="Times New Roman" w:hAnsi="Times New Roman" w:cs="Times New Roman"/>
          <w:b/>
          <w:bCs/>
          <w:spacing w:val="0"/>
          <w:kern w:val="0"/>
          <w:sz w:val="24"/>
          <w:szCs w:val="24"/>
          <w:lang w:eastAsia="en-IE"/>
        </w:rPr>
        <w:t>.</w:t>
      </w:r>
    </w:p>
    <w:p w14:paraId="63541A6B" w14:textId="77777777" w:rsidR="00692C08" w:rsidRPr="00244B1D" w:rsidRDefault="00692C08" w:rsidP="00692C08">
      <w:pPr>
        <w:pStyle w:val="Title"/>
        <w:jc w:val="both"/>
        <w:rPr>
          <w:rFonts w:ascii="Times New Roman" w:eastAsia="Times New Roman" w:hAnsi="Times New Roman" w:cs="Times New Roman"/>
          <w:spacing w:val="0"/>
          <w:kern w:val="0"/>
          <w:sz w:val="24"/>
          <w:szCs w:val="24"/>
          <w:lang w:eastAsia="en-IE"/>
        </w:rPr>
      </w:pPr>
    </w:p>
    <w:p w14:paraId="6FF278E8" w14:textId="1094C41B" w:rsidR="003631DA" w:rsidRPr="001B1932" w:rsidRDefault="003631DA" w:rsidP="001B1932">
      <w:pPr>
        <w:rPr>
          <w:rFonts w:ascii="Arial" w:hAnsi="Arial" w:cs="Arial"/>
          <w:b/>
        </w:rPr>
      </w:pPr>
      <w:r>
        <w:rPr>
          <w:rFonts w:ascii="Arial" w:hAnsi="Arial" w:cs="Arial"/>
          <w:b/>
        </w:rPr>
        <w:br w:type="page"/>
      </w:r>
    </w:p>
    <w:p w14:paraId="5EB4D74C" w14:textId="77777777" w:rsidR="00D6718A" w:rsidRDefault="00D6718A" w:rsidP="00D6718A">
      <w:pPr>
        <w:pStyle w:val="BodyText2"/>
        <w:jc w:val="both"/>
        <w:rPr>
          <w:rFonts w:ascii="Arial" w:hAnsi="Arial" w:cs="Arial"/>
          <w:i w:val="0"/>
          <w:sz w:val="22"/>
          <w:szCs w:val="22"/>
          <w:u w:val="single"/>
        </w:rPr>
      </w:pPr>
    </w:p>
    <w:tbl>
      <w:tblPr>
        <w:tblStyle w:val="TableGrid"/>
        <w:tblW w:w="0" w:type="auto"/>
        <w:tblInd w:w="0" w:type="dxa"/>
        <w:tblLook w:val="04A0" w:firstRow="1" w:lastRow="0" w:firstColumn="1" w:lastColumn="0" w:noHBand="0" w:noVBand="1"/>
      </w:tblPr>
      <w:tblGrid>
        <w:gridCol w:w="9350"/>
      </w:tblGrid>
      <w:tr w:rsidR="009D00C1" w14:paraId="4354C200" w14:textId="77777777" w:rsidTr="009D00C1">
        <w:trPr>
          <w:trHeight w:val="447"/>
        </w:trPr>
        <w:tc>
          <w:tcPr>
            <w:tcW w:w="9350" w:type="dxa"/>
            <w:vAlign w:val="center"/>
          </w:tcPr>
          <w:p w14:paraId="21368338" w14:textId="05534A3E" w:rsidR="009D00C1" w:rsidRPr="009D00C1" w:rsidRDefault="009D00C1" w:rsidP="009D00C1">
            <w:pPr>
              <w:pStyle w:val="BodyText2"/>
              <w:jc w:val="center"/>
              <w:rPr>
                <w:rFonts w:ascii="Arial" w:hAnsi="Arial" w:cs="Arial"/>
                <w:b/>
                <w:bCs/>
                <w:i w:val="0"/>
                <w:sz w:val="22"/>
                <w:szCs w:val="22"/>
              </w:rPr>
            </w:pPr>
            <w:r w:rsidRPr="009D00C1">
              <w:rPr>
                <w:rFonts w:ascii="Arial" w:hAnsi="Arial" w:cs="Arial"/>
                <w:b/>
                <w:bCs/>
                <w:i w:val="0"/>
                <w:sz w:val="22"/>
                <w:szCs w:val="22"/>
              </w:rPr>
              <w:t>MODULE SCHEDULE</w:t>
            </w:r>
          </w:p>
        </w:tc>
      </w:tr>
    </w:tbl>
    <w:p w14:paraId="1B308177" w14:textId="77777777" w:rsidR="009D00C1" w:rsidRDefault="009D00C1" w:rsidP="00D6718A">
      <w:pPr>
        <w:pStyle w:val="BodyText2"/>
        <w:jc w:val="both"/>
        <w:rPr>
          <w:rFonts w:ascii="Arial" w:hAnsi="Arial" w:cs="Arial"/>
          <w:i w:val="0"/>
          <w:sz w:val="22"/>
          <w:szCs w:val="22"/>
          <w:u w:val="single"/>
        </w:rPr>
      </w:pPr>
    </w:p>
    <w:tbl>
      <w:tblPr>
        <w:tblStyle w:val="TableGrid"/>
        <w:tblW w:w="9356" w:type="dxa"/>
        <w:tblInd w:w="-5" w:type="dxa"/>
        <w:tblLook w:val="01E0" w:firstRow="1" w:lastRow="1" w:firstColumn="1" w:lastColumn="1" w:noHBand="0" w:noVBand="0"/>
      </w:tblPr>
      <w:tblGrid>
        <w:gridCol w:w="9356"/>
      </w:tblGrid>
      <w:tr w:rsidR="00D6718A" w14:paraId="3BE4B095" w14:textId="77777777" w:rsidTr="009D00C1">
        <w:tc>
          <w:tcPr>
            <w:tcW w:w="9356" w:type="dxa"/>
            <w:tcBorders>
              <w:top w:val="single" w:sz="4" w:space="0" w:color="auto"/>
              <w:left w:val="single" w:sz="4" w:space="0" w:color="auto"/>
              <w:bottom w:val="single" w:sz="4" w:space="0" w:color="auto"/>
              <w:right w:val="single" w:sz="4" w:space="0" w:color="auto"/>
            </w:tcBorders>
            <w:hideMark/>
          </w:tcPr>
          <w:p w14:paraId="5652A730" w14:textId="094F73CC" w:rsidR="00D6718A" w:rsidRDefault="00DD676A" w:rsidP="0095750B">
            <w:pPr>
              <w:pStyle w:val="BodyText2"/>
              <w:jc w:val="center"/>
              <w:rPr>
                <w:rFonts w:ascii="Arial" w:hAnsi="Arial" w:cs="Arial"/>
                <w:b/>
                <w:i w:val="0"/>
                <w:iCs w:val="0"/>
                <w:sz w:val="24"/>
              </w:rPr>
            </w:pPr>
            <w:r>
              <w:rPr>
                <w:rFonts w:ascii="Arial" w:hAnsi="Arial" w:cs="Arial"/>
                <w:b/>
                <w:i w:val="0"/>
                <w:iCs w:val="0"/>
                <w:sz w:val="24"/>
              </w:rPr>
              <w:t xml:space="preserve">Hilary </w:t>
            </w:r>
            <w:r w:rsidR="00D6718A">
              <w:rPr>
                <w:rFonts w:ascii="Arial" w:hAnsi="Arial" w:cs="Arial"/>
                <w:b/>
                <w:i w:val="0"/>
                <w:iCs w:val="0"/>
                <w:sz w:val="24"/>
              </w:rPr>
              <w:t>Term</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2976"/>
        <w:gridCol w:w="4253"/>
      </w:tblGrid>
      <w:tr w:rsidR="00F94263" w14:paraId="2803BF9F" w14:textId="77777777" w:rsidTr="009D00C1">
        <w:tc>
          <w:tcPr>
            <w:tcW w:w="988" w:type="dxa"/>
            <w:tcBorders>
              <w:top w:val="single" w:sz="4" w:space="0" w:color="auto"/>
              <w:left w:val="single" w:sz="4" w:space="0" w:color="auto"/>
              <w:bottom w:val="single" w:sz="4" w:space="0" w:color="auto"/>
              <w:right w:val="single" w:sz="4" w:space="0" w:color="auto"/>
            </w:tcBorders>
            <w:hideMark/>
          </w:tcPr>
          <w:p w14:paraId="4F571D4B" w14:textId="77777777" w:rsidR="00F94263" w:rsidRDefault="00F94263" w:rsidP="00F26116">
            <w:pPr>
              <w:pStyle w:val="Heading5"/>
              <w:jc w:val="center"/>
              <w:rPr>
                <w:rFonts w:ascii="Arial" w:hAnsi="Arial" w:cs="Arial"/>
                <w:b/>
                <w:i w:val="0"/>
                <w:sz w:val="20"/>
                <w:lang w:eastAsia="en-IE"/>
              </w:rPr>
            </w:pPr>
            <w:r>
              <w:rPr>
                <w:rFonts w:ascii="Arial" w:hAnsi="Arial" w:cs="Arial"/>
                <w:b/>
                <w:i w:val="0"/>
                <w:sz w:val="20"/>
                <w:lang w:eastAsia="en-IE"/>
              </w:rPr>
              <w:t>Session</w:t>
            </w:r>
          </w:p>
        </w:tc>
        <w:tc>
          <w:tcPr>
            <w:tcW w:w="1134" w:type="dxa"/>
          </w:tcPr>
          <w:p w14:paraId="198EF09A" w14:textId="583E199D" w:rsidR="00F94263" w:rsidRDefault="00F94263" w:rsidP="00F26116">
            <w:pPr>
              <w:pStyle w:val="Heading5"/>
              <w:jc w:val="center"/>
              <w:rPr>
                <w:rFonts w:ascii="Arial" w:hAnsi="Arial" w:cs="Arial"/>
                <w:b/>
                <w:i w:val="0"/>
                <w:sz w:val="20"/>
                <w:lang w:eastAsia="en-IE"/>
              </w:rPr>
            </w:pPr>
            <w:r>
              <w:rPr>
                <w:rFonts w:ascii="Arial" w:hAnsi="Arial" w:cs="Arial"/>
                <w:b/>
                <w:i w:val="0"/>
                <w:sz w:val="20"/>
                <w:lang w:eastAsia="en-IE"/>
              </w:rPr>
              <w:t>Date</w:t>
            </w:r>
          </w:p>
        </w:tc>
        <w:tc>
          <w:tcPr>
            <w:tcW w:w="2976" w:type="dxa"/>
            <w:tcBorders>
              <w:top w:val="single" w:sz="4" w:space="0" w:color="auto"/>
              <w:left w:val="single" w:sz="4" w:space="0" w:color="auto"/>
              <w:bottom w:val="single" w:sz="4" w:space="0" w:color="auto"/>
              <w:right w:val="single" w:sz="4" w:space="0" w:color="auto"/>
            </w:tcBorders>
            <w:hideMark/>
          </w:tcPr>
          <w:p w14:paraId="5C0BA5EE" w14:textId="1DCB4125" w:rsidR="00F94263" w:rsidRDefault="00F94263" w:rsidP="00F26116">
            <w:pPr>
              <w:pStyle w:val="Heading5"/>
              <w:jc w:val="center"/>
              <w:rPr>
                <w:rFonts w:ascii="Arial" w:hAnsi="Arial" w:cs="Arial"/>
                <w:b/>
                <w:i w:val="0"/>
                <w:sz w:val="20"/>
                <w:lang w:eastAsia="en-IE"/>
              </w:rPr>
            </w:pPr>
            <w:r>
              <w:rPr>
                <w:rFonts w:ascii="Arial" w:hAnsi="Arial" w:cs="Arial"/>
                <w:b/>
                <w:i w:val="0"/>
                <w:sz w:val="20"/>
                <w:lang w:eastAsia="en-IE"/>
              </w:rPr>
              <w:t>Topic</w:t>
            </w:r>
          </w:p>
        </w:tc>
        <w:tc>
          <w:tcPr>
            <w:tcW w:w="4253" w:type="dxa"/>
            <w:tcBorders>
              <w:top w:val="single" w:sz="4" w:space="0" w:color="auto"/>
              <w:left w:val="single" w:sz="4" w:space="0" w:color="auto"/>
              <w:bottom w:val="single" w:sz="4" w:space="0" w:color="auto"/>
              <w:right w:val="single" w:sz="4" w:space="0" w:color="auto"/>
            </w:tcBorders>
            <w:hideMark/>
          </w:tcPr>
          <w:p w14:paraId="45E97394" w14:textId="77777777" w:rsidR="00F94263" w:rsidRDefault="00F94263" w:rsidP="00F26116">
            <w:pPr>
              <w:pStyle w:val="Heading2"/>
              <w:rPr>
                <w:rFonts w:ascii="Arial" w:hAnsi="Arial" w:cs="Arial"/>
                <w:lang w:eastAsia="en-IE"/>
              </w:rPr>
            </w:pPr>
            <w:r>
              <w:rPr>
                <w:rFonts w:ascii="Arial" w:hAnsi="Arial" w:cs="Arial"/>
                <w:lang w:eastAsia="en-IE"/>
              </w:rPr>
              <w:t>Lecture &amp; readings</w:t>
            </w:r>
          </w:p>
        </w:tc>
      </w:tr>
      <w:tr w:rsidR="00F94263" w14:paraId="4EC81671" w14:textId="77777777" w:rsidTr="009D00C1">
        <w:trPr>
          <w:trHeight w:val="365"/>
        </w:trPr>
        <w:tc>
          <w:tcPr>
            <w:tcW w:w="988" w:type="dxa"/>
            <w:tcBorders>
              <w:top w:val="single" w:sz="4" w:space="0" w:color="auto"/>
              <w:left w:val="single" w:sz="4" w:space="0" w:color="auto"/>
              <w:bottom w:val="single" w:sz="4" w:space="0" w:color="auto"/>
              <w:right w:val="single" w:sz="4" w:space="0" w:color="auto"/>
            </w:tcBorders>
          </w:tcPr>
          <w:p w14:paraId="32DAFBD9" w14:textId="64830E79" w:rsidR="00F94263" w:rsidRPr="0095750B" w:rsidRDefault="00F26116" w:rsidP="00F26116">
            <w:pPr>
              <w:jc w:val="center"/>
              <w:rPr>
                <w:lang w:eastAsia="en-IE"/>
              </w:rPr>
            </w:pPr>
            <w:r>
              <w:rPr>
                <w:lang w:eastAsia="en-IE"/>
              </w:rPr>
              <w:t>1</w:t>
            </w:r>
          </w:p>
        </w:tc>
        <w:tc>
          <w:tcPr>
            <w:tcW w:w="1134" w:type="dxa"/>
          </w:tcPr>
          <w:p w14:paraId="18B99866" w14:textId="41668595" w:rsidR="00F94263" w:rsidRDefault="00F94263" w:rsidP="00F26116">
            <w:pPr>
              <w:ind w:right="284"/>
              <w:jc w:val="center"/>
              <w:rPr>
                <w:lang w:val="en-GB"/>
              </w:rPr>
            </w:pPr>
          </w:p>
        </w:tc>
        <w:tc>
          <w:tcPr>
            <w:tcW w:w="2976" w:type="dxa"/>
            <w:tcBorders>
              <w:top w:val="single" w:sz="4" w:space="0" w:color="auto"/>
              <w:left w:val="single" w:sz="4" w:space="0" w:color="auto"/>
              <w:bottom w:val="single" w:sz="4" w:space="0" w:color="auto"/>
              <w:right w:val="single" w:sz="4" w:space="0" w:color="auto"/>
            </w:tcBorders>
          </w:tcPr>
          <w:p w14:paraId="15FC7971" w14:textId="54AC9652" w:rsidR="00F94263" w:rsidRPr="00C7627F" w:rsidRDefault="002A29A4" w:rsidP="002A29A4">
            <w:pPr>
              <w:ind w:right="284"/>
              <w:rPr>
                <w:rFonts w:ascii="Arial" w:hAnsi="Arial" w:cs="Arial"/>
                <w:sz w:val="18"/>
                <w:szCs w:val="18"/>
                <w:lang w:eastAsia="en-IE"/>
              </w:rPr>
            </w:pPr>
            <w:r w:rsidRPr="002A29A4">
              <w:rPr>
                <w:color w:val="000000" w:themeColor="text1"/>
                <w:sz w:val="22"/>
                <w:szCs w:val="22"/>
                <w:lang w:eastAsia="en-GB"/>
              </w:rPr>
              <w:t>Module</w:t>
            </w:r>
            <w:r>
              <w:rPr>
                <w:color w:val="000000" w:themeColor="text1"/>
                <w:sz w:val="22"/>
                <w:szCs w:val="22"/>
                <w:lang w:eastAsia="en-GB"/>
              </w:rPr>
              <w:t xml:space="preserve"> </w:t>
            </w:r>
            <w:r w:rsidRPr="002A29A4">
              <w:rPr>
                <w:color w:val="000000" w:themeColor="text1"/>
                <w:sz w:val="22"/>
                <w:szCs w:val="22"/>
                <w:lang w:eastAsia="en-GB"/>
              </w:rPr>
              <w:t>Introduction</w:t>
            </w:r>
            <w:r w:rsidR="00982C2F">
              <w:rPr>
                <w:color w:val="000000" w:themeColor="text1"/>
                <w:sz w:val="22"/>
                <w:szCs w:val="22"/>
                <w:lang w:eastAsia="en-GB"/>
              </w:rPr>
              <w:t>, Innovation</w:t>
            </w:r>
            <w:r w:rsidR="004772DA">
              <w:rPr>
                <w:color w:val="000000" w:themeColor="text1"/>
                <w:sz w:val="22"/>
                <w:szCs w:val="22"/>
                <w:lang w:eastAsia="en-GB"/>
              </w:rPr>
              <w:t>, Design Thinking</w:t>
            </w:r>
          </w:p>
        </w:tc>
        <w:tc>
          <w:tcPr>
            <w:tcW w:w="4253" w:type="dxa"/>
            <w:tcBorders>
              <w:top w:val="single" w:sz="4" w:space="0" w:color="auto"/>
              <w:left w:val="single" w:sz="4" w:space="0" w:color="auto"/>
              <w:bottom w:val="single" w:sz="4" w:space="0" w:color="auto"/>
              <w:right w:val="single" w:sz="4" w:space="0" w:color="auto"/>
            </w:tcBorders>
          </w:tcPr>
          <w:p w14:paraId="0A7945D4" w14:textId="722CF4EF" w:rsidR="00982C2F" w:rsidRDefault="002A29A4" w:rsidP="00982C2F">
            <w:pPr>
              <w:pStyle w:val="ListParagraph"/>
              <w:numPr>
                <w:ilvl w:val="0"/>
                <w:numId w:val="36"/>
              </w:numPr>
              <w:ind w:right="284"/>
              <w:rPr>
                <w:color w:val="000000" w:themeColor="text1"/>
                <w:sz w:val="22"/>
                <w:szCs w:val="22"/>
                <w:lang w:eastAsia="en-GB"/>
              </w:rPr>
            </w:pPr>
            <w:r w:rsidRPr="002A29A4">
              <w:rPr>
                <w:color w:val="000000" w:themeColor="text1"/>
                <w:sz w:val="22"/>
                <w:szCs w:val="22"/>
                <w:lang w:eastAsia="en-GB"/>
              </w:rPr>
              <w:t>Module Introduction</w:t>
            </w:r>
          </w:p>
          <w:p w14:paraId="176DE2AB" w14:textId="7DD647DA" w:rsidR="00F94263" w:rsidRDefault="002A29A4" w:rsidP="00982C2F">
            <w:pPr>
              <w:pStyle w:val="ListParagraph"/>
              <w:numPr>
                <w:ilvl w:val="0"/>
                <w:numId w:val="36"/>
              </w:numPr>
              <w:ind w:right="284"/>
              <w:rPr>
                <w:color w:val="000000" w:themeColor="text1"/>
                <w:sz w:val="22"/>
                <w:szCs w:val="22"/>
                <w:lang w:eastAsia="en-GB"/>
              </w:rPr>
            </w:pPr>
            <w:r w:rsidRPr="002A29A4">
              <w:rPr>
                <w:color w:val="000000" w:themeColor="text1"/>
                <w:sz w:val="22"/>
                <w:szCs w:val="22"/>
                <w:lang w:eastAsia="en-GB"/>
              </w:rPr>
              <w:t>What is Innovation</w:t>
            </w:r>
          </w:p>
          <w:p w14:paraId="11CBB414" w14:textId="41090027" w:rsidR="00624343" w:rsidRPr="00624343" w:rsidRDefault="004772DA" w:rsidP="00624343">
            <w:pPr>
              <w:pStyle w:val="ListParagraph"/>
              <w:numPr>
                <w:ilvl w:val="0"/>
                <w:numId w:val="36"/>
              </w:numPr>
              <w:ind w:right="284"/>
              <w:rPr>
                <w:color w:val="000000" w:themeColor="text1"/>
                <w:sz w:val="22"/>
                <w:szCs w:val="22"/>
                <w:lang w:eastAsia="en-GB"/>
              </w:rPr>
            </w:pPr>
            <w:r>
              <w:rPr>
                <w:color w:val="000000" w:themeColor="text1"/>
                <w:sz w:val="22"/>
                <w:szCs w:val="22"/>
                <w:lang w:eastAsia="en-GB"/>
              </w:rPr>
              <w:t>Design Thinking</w:t>
            </w:r>
            <w:r w:rsidR="00785015">
              <w:rPr>
                <w:color w:val="000000" w:themeColor="text1"/>
                <w:sz w:val="22"/>
                <w:szCs w:val="22"/>
                <w:lang w:eastAsia="en-GB"/>
              </w:rPr>
              <w:t xml:space="preserve"> – an evolv</w:t>
            </w:r>
            <w:r w:rsidR="00947B88">
              <w:rPr>
                <w:color w:val="000000" w:themeColor="text1"/>
                <w:sz w:val="22"/>
                <w:szCs w:val="22"/>
                <w:lang w:eastAsia="en-GB"/>
              </w:rPr>
              <w:t xml:space="preserve">ed </w:t>
            </w:r>
            <w:r w:rsidR="00785015">
              <w:rPr>
                <w:color w:val="000000" w:themeColor="text1"/>
                <w:sz w:val="22"/>
                <w:szCs w:val="22"/>
                <w:lang w:eastAsia="en-GB"/>
              </w:rPr>
              <w:t>framework</w:t>
            </w:r>
          </w:p>
        </w:tc>
      </w:tr>
      <w:tr w:rsidR="00F94263" w14:paraId="522EC040" w14:textId="77777777" w:rsidTr="009D00C1">
        <w:tc>
          <w:tcPr>
            <w:tcW w:w="988" w:type="dxa"/>
            <w:tcBorders>
              <w:top w:val="single" w:sz="4" w:space="0" w:color="auto"/>
              <w:left w:val="single" w:sz="4" w:space="0" w:color="auto"/>
              <w:bottom w:val="single" w:sz="4" w:space="0" w:color="auto"/>
              <w:right w:val="single" w:sz="4" w:space="0" w:color="auto"/>
            </w:tcBorders>
            <w:vAlign w:val="center"/>
          </w:tcPr>
          <w:p w14:paraId="5D40E8CA" w14:textId="669242D8" w:rsidR="00F94263" w:rsidRPr="0095750B" w:rsidRDefault="00F94263" w:rsidP="00F26116">
            <w:pPr>
              <w:jc w:val="center"/>
              <w:rPr>
                <w:lang w:eastAsia="en-IE"/>
              </w:rPr>
            </w:pPr>
            <w:r w:rsidRPr="0095750B">
              <w:rPr>
                <w:lang w:eastAsia="en-IE"/>
              </w:rPr>
              <w:t>2</w:t>
            </w:r>
          </w:p>
        </w:tc>
        <w:tc>
          <w:tcPr>
            <w:tcW w:w="1134" w:type="dxa"/>
          </w:tcPr>
          <w:p w14:paraId="384C1B6B" w14:textId="2582BACD" w:rsidR="00F94263" w:rsidRDefault="00F94263" w:rsidP="00F26116">
            <w:pPr>
              <w:ind w:right="284"/>
              <w:jc w:val="center"/>
              <w:rPr>
                <w:lang w:val="en-GB"/>
              </w:rPr>
            </w:pPr>
          </w:p>
        </w:tc>
        <w:tc>
          <w:tcPr>
            <w:tcW w:w="2976" w:type="dxa"/>
            <w:tcBorders>
              <w:top w:val="single" w:sz="4" w:space="0" w:color="auto"/>
              <w:left w:val="single" w:sz="4" w:space="0" w:color="auto"/>
              <w:bottom w:val="single" w:sz="4" w:space="0" w:color="auto"/>
              <w:right w:val="single" w:sz="4" w:space="0" w:color="auto"/>
            </w:tcBorders>
          </w:tcPr>
          <w:p w14:paraId="1E2F656D" w14:textId="3CA6A2D1" w:rsidR="00F94263" w:rsidRDefault="00785015" w:rsidP="002A29A4">
            <w:pPr>
              <w:ind w:right="284"/>
              <w:rPr>
                <w:lang w:val="en-GB"/>
              </w:rPr>
            </w:pPr>
            <w:r>
              <w:rPr>
                <w:color w:val="000000" w:themeColor="text1"/>
                <w:sz w:val="22"/>
                <w:szCs w:val="22"/>
                <w:lang w:eastAsia="en-GB"/>
              </w:rPr>
              <w:t>Aligning Innovation with Corporate Strategy</w:t>
            </w:r>
          </w:p>
        </w:tc>
        <w:tc>
          <w:tcPr>
            <w:tcW w:w="4253" w:type="dxa"/>
            <w:tcBorders>
              <w:top w:val="single" w:sz="4" w:space="0" w:color="auto"/>
              <w:left w:val="single" w:sz="4" w:space="0" w:color="auto"/>
              <w:bottom w:val="single" w:sz="4" w:space="0" w:color="auto"/>
              <w:right w:val="single" w:sz="4" w:space="0" w:color="auto"/>
            </w:tcBorders>
          </w:tcPr>
          <w:p w14:paraId="51417221" w14:textId="77777777" w:rsidR="00624343" w:rsidRDefault="00624343" w:rsidP="004772DA">
            <w:pPr>
              <w:pStyle w:val="ListParagraph"/>
              <w:numPr>
                <w:ilvl w:val="0"/>
                <w:numId w:val="36"/>
              </w:numPr>
              <w:rPr>
                <w:color w:val="000000" w:themeColor="text1"/>
                <w:sz w:val="22"/>
                <w:szCs w:val="22"/>
                <w:lang w:eastAsia="en-GB"/>
              </w:rPr>
            </w:pPr>
            <w:r w:rsidRPr="00624343">
              <w:rPr>
                <w:color w:val="000000" w:themeColor="text1"/>
                <w:sz w:val="22"/>
                <w:szCs w:val="22"/>
                <w:lang w:eastAsia="en-GB"/>
              </w:rPr>
              <w:t xml:space="preserve">Aligning Innovation with Corporate Strategy </w:t>
            </w:r>
          </w:p>
          <w:p w14:paraId="19B8663E" w14:textId="17D5C91F" w:rsidR="004772DA" w:rsidRDefault="004772DA" w:rsidP="004772DA">
            <w:pPr>
              <w:pStyle w:val="ListParagraph"/>
              <w:numPr>
                <w:ilvl w:val="0"/>
                <w:numId w:val="36"/>
              </w:numPr>
              <w:rPr>
                <w:color w:val="000000" w:themeColor="text1"/>
                <w:sz w:val="22"/>
                <w:szCs w:val="22"/>
                <w:lang w:eastAsia="en-GB"/>
              </w:rPr>
            </w:pPr>
            <w:r w:rsidRPr="004772DA">
              <w:rPr>
                <w:color w:val="000000" w:themeColor="text1"/>
                <w:sz w:val="22"/>
                <w:szCs w:val="22"/>
                <w:lang w:eastAsia="en-GB"/>
              </w:rPr>
              <w:t>Innovation</w:t>
            </w:r>
            <w:r w:rsidR="00785015">
              <w:rPr>
                <w:color w:val="000000" w:themeColor="text1"/>
                <w:sz w:val="22"/>
                <w:szCs w:val="22"/>
                <w:lang w:eastAsia="en-GB"/>
              </w:rPr>
              <w:t xml:space="preserve"> Strategy for corporates, state-run enterprises and public service</w:t>
            </w:r>
          </w:p>
          <w:p w14:paraId="02903AD0" w14:textId="494F8B1E" w:rsidR="00624343" w:rsidRDefault="00624343" w:rsidP="00437679">
            <w:pPr>
              <w:pStyle w:val="ListParagraph"/>
              <w:numPr>
                <w:ilvl w:val="0"/>
                <w:numId w:val="36"/>
              </w:numPr>
              <w:rPr>
                <w:color w:val="000000" w:themeColor="text1"/>
                <w:sz w:val="22"/>
                <w:szCs w:val="22"/>
                <w:lang w:eastAsia="en-GB"/>
              </w:rPr>
            </w:pPr>
            <w:r>
              <w:rPr>
                <w:color w:val="000000" w:themeColor="text1"/>
                <w:sz w:val="22"/>
                <w:szCs w:val="22"/>
                <w:lang w:eastAsia="en-GB"/>
              </w:rPr>
              <w:t>Self-selected teams and allocation</w:t>
            </w:r>
            <w:r w:rsidR="00947B88">
              <w:rPr>
                <w:color w:val="000000" w:themeColor="text1"/>
                <w:sz w:val="22"/>
                <w:szCs w:val="22"/>
                <w:lang w:eastAsia="en-GB"/>
              </w:rPr>
              <w:t xml:space="preserve"> of sectors</w:t>
            </w:r>
            <w:r>
              <w:rPr>
                <w:color w:val="000000" w:themeColor="text1"/>
                <w:sz w:val="22"/>
                <w:szCs w:val="22"/>
                <w:lang w:eastAsia="en-GB"/>
              </w:rPr>
              <w:t>.</w:t>
            </w:r>
          </w:p>
          <w:p w14:paraId="230B8042" w14:textId="747689C5" w:rsidR="00437679" w:rsidRPr="004772DA" w:rsidRDefault="00437679" w:rsidP="00437679">
            <w:pPr>
              <w:pStyle w:val="ListParagraph"/>
              <w:numPr>
                <w:ilvl w:val="0"/>
                <w:numId w:val="36"/>
              </w:numPr>
              <w:rPr>
                <w:color w:val="000000" w:themeColor="text1"/>
                <w:sz w:val="22"/>
                <w:szCs w:val="22"/>
                <w:lang w:eastAsia="en-GB"/>
              </w:rPr>
            </w:pPr>
            <w:r w:rsidRPr="004772DA">
              <w:rPr>
                <w:color w:val="000000" w:themeColor="text1"/>
                <w:sz w:val="22"/>
                <w:szCs w:val="22"/>
                <w:lang w:eastAsia="en-GB"/>
              </w:rPr>
              <w:t>Practitioner Presentation: Example of corporate innovation programme</w:t>
            </w:r>
          </w:p>
          <w:p w14:paraId="491DCA3D" w14:textId="77777777" w:rsidR="00B716BB" w:rsidRPr="00B716BB" w:rsidRDefault="00B716BB" w:rsidP="00B716BB">
            <w:pPr>
              <w:pStyle w:val="ListParagraph"/>
              <w:numPr>
                <w:ilvl w:val="0"/>
                <w:numId w:val="36"/>
              </w:numPr>
              <w:ind w:right="284"/>
              <w:rPr>
                <w:color w:val="000000" w:themeColor="text1"/>
                <w:sz w:val="22"/>
                <w:szCs w:val="22"/>
                <w:lang w:eastAsia="en-GB"/>
              </w:rPr>
            </w:pPr>
            <w:r w:rsidRPr="00B716BB">
              <w:rPr>
                <w:color w:val="000000" w:themeColor="text1"/>
                <w:sz w:val="22"/>
                <w:szCs w:val="22"/>
                <w:lang w:eastAsia="en-GB"/>
              </w:rPr>
              <w:t>Group Task 1: Submit your Team Charter (Submission in 1 week)</w:t>
            </w:r>
          </w:p>
          <w:p w14:paraId="1B52CA7C" w14:textId="16E45A28" w:rsidR="00F94263" w:rsidRPr="00B716BB" w:rsidRDefault="00B716BB" w:rsidP="00B716BB">
            <w:pPr>
              <w:pStyle w:val="ListParagraph"/>
              <w:numPr>
                <w:ilvl w:val="0"/>
                <w:numId w:val="36"/>
              </w:numPr>
              <w:ind w:right="284"/>
              <w:rPr>
                <w:color w:val="000000" w:themeColor="text1"/>
                <w:sz w:val="22"/>
                <w:szCs w:val="22"/>
                <w:lang w:eastAsia="en-GB"/>
              </w:rPr>
            </w:pPr>
            <w:r w:rsidRPr="00B716BB">
              <w:rPr>
                <w:color w:val="000000" w:themeColor="text1"/>
                <w:sz w:val="22"/>
                <w:szCs w:val="22"/>
                <w:lang w:eastAsia="en-GB"/>
              </w:rPr>
              <w:t>Group Task 2 Week 1: Sector Analysis (Submission in 2 weeks)</w:t>
            </w:r>
          </w:p>
        </w:tc>
      </w:tr>
      <w:tr w:rsidR="00982C2F" w14:paraId="1E120DA2" w14:textId="77777777" w:rsidTr="009D00C1">
        <w:tc>
          <w:tcPr>
            <w:tcW w:w="988" w:type="dxa"/>
            <w:tcBorders>
              <w:top w:val="single" w:sz="4" w:space="0" w:color="auto"/>
              <w:left w:val="single" w:sz="4" w:space="0" w:color="auto"/>
              <w:bottom w:val="single" w:sz="4" w:space="0" w:color="auto"/>
              <w:right w:val="single" w:sz="4" w:space="0" w:color="auto"/>
            </w:tcBorders>
            <w:vAlign w:val="center"/>
            <w:hideMark/>
          </w:tcPr>
          <w:p w14:paraId="3D1DE92B" w14:textId="37C2F950" w:rsidR="00982C2F" w:rsidRPr="0095750B" w:rsidRDefault="006D7019" w:rsidP="00982C2F">
            <w:pPr>
              <w:jc w:val="center"/>
              <w:rPr>
                <w:lang w:eastAsia="en-IE"/>
              </w:rPr>
            </w:pPr>
            <w:r>
              <w:rPr>
                <w:lang w:eastAsia="en-IE"/>
              </w:rPr>
              <w:t>3</w:t>
            </w:r>
          </w:p>
        </w:tc>
        <w:tc>
          <w:tcPr>
            <w:tcW w:w="1134" w:type="dxa"/>
          </w:tcPr>
          <w:p w14:paraId="34DD1E49" w14:textId="5D1FD67D" w:rsidR="00982C2F" w:rsidRDefault="00982C2F" w:rsidP="00982C2F">
            <w:pPr>
              <w:ind w:right="284"/>
              <w:jc w:val="center"/>
            </w:pPr>
          </w:p>
        </w:tc>
        <w:tc>
          <w:tcPr>
            <w:tcW w:w="2976" w:type="dxa"/>
            <w:tcBorders>
              <w:top w:val="single" w:sz="4" w:space="0" w:color="auto"/>
              <w:left w:val="single" w:sz="4" w:space="0" w:color="auto"/>
              <w:bottom w:val="single" w:sz="4" w:space="0" w:color="auto"/>
              <w:right w:val="single" w:sz="4" w:space="0" w:color="auto"/>
            </w:tcBorders>
          </w:tcPr>
          <w:p w14:paraId="3F86F063" w14:textId="02BFD531" w:rsidR="00982C2F" w:rsidRPr="00B716BB" w:rsidRDefault="004772DA" w:rsidP="00982C2F">
            <w:pPr>
              <w:ind w:right="284"/>
              <w:rPr>
                <w:color w:val="000000" w:themeColor="text1"/>
                <w:sz w:val="22"/>
                <w:szCs w:val="22"/>
                <w:lang w:eastAsia="en-GB"/>
              </w:rPr>
            </w:pPr>
            <w:r w:rsidRPr="002A29A4">
              <w:rPr>
                <w:color w:val="000000" w:themeColor="text1"/>
                <w:sz w:val="22"/>
                <w:szCs w:val="22"/>
                <w:lang w:eastAsia="en-GB"/>
              </w:rPr>
              <w:t xml:space="preserve">Entrepreneurship, Intrapreneurship, </w:t>
            </w:r>
            <w:r>
              <w:rPr>
                <w:color w:val="000000" w:themeColor="text1"/>
                <w:sz w:val="22"/>
                <w:szCs w:val="22"/>
                <w:lang w:eastAsia="en-GB"/>
              </w:rPr>
              <w:t xml:space="preserve">and the </w:t>
            </w:r>
            <w:r w:rsidRPr="002A29A4">
              <w:rPr>
                <w:color w:val="000000" w:themeColor="text1"/>
                <w:sz w:val="22"/>
                <w:szCs w:val="22"/>
                <w:lang w:eastAsia="en-GB"/>
              </w:rPr>
              <w:t>Innovation Ecosystem</w:t>
            </w:r>
          </w:p>
        </w:tc>
        <w:tc>
          <w:tcPr>
            <w:tcW w:w="4253" w:type="dxa"/>
            <w:tcBorders>
              <w:top w:val="single" w:sz="4" w:space="0" w:color="auto"/>
              <w:left w:val="single" w:sz="4" w:space="0" w:color="auto"/>
              <w:bottom w:val="single" w:sz="4" w:space="0" w:color="auto"/>
              <w:right w:val="single" w:sz="4" w:space="0" w:color="auto"/>
            </w:tcBorders>
          </w:tcPr>
          <w:p w14:paraId="627C3127" w14:textId="549C0228" w:rsidR="004772DA" w:rsidRDefault="00E803BC" w:rsidP="004772DA">
            <w:pPr>
              <w:pStyle w:val="ListParagraph"/>
              <w:numPr>
                <w:ilvl w:val="0"/>
                <w:numId w:val="36"/>
              </w:numPr>
              <w:ind w:right="284"/>
              <w:rPr>
                <w:color w:val="000000" w:themeColor="text1"/>
                <w:sz w:val="22"/>
                <w:szCs w:val="22"/>
                <w:lang w:eastAsia="en-GB"/>
              </w:rPr>
            </w:pPr>
            <w:r>
              <w:rPr>
                <w:color w:val="000000" w:themeColor="text1"/>
                <w:sz w:val="22"/>
                <w:szCs w:val="22"/>
                <w:lang w:eastAsia="en-GB"/>
              </w:rPr>
              <w:t>Entrepreneurship</w:t>
            </w:r>
            <w:r w:rsidR="004772DA">
              <w:rPr>
                <w:color w:val="000000" w:themeColor="text1"/>
                <w:sz w:val="22"/>
                <w:szCs w:val="22"/>
                <w:lang w:eastAsia="en-GB"/>
              </w:rPr>
              <w:t xml:space="preserve"> </w:t>
            </w:r>
            <w:r w:rsidR="00C40DE5">
              <w:rPr>
                <w:color w:val="000000" w:themeColor="text1"/>
                <w:sz w:val="22"/>
                <w:szCs w:val="22"/>
                <w:lang w:eastAsia="en-GB"/>
              </w:rPr>
              <w:t>versus</w:t>
            </w:r>
            <w:r w:rsidR="004772DA">
              <w:rPr>
                <w:color w:val="000000" w:themeColor="text1"/>
                <w:sz w:val="22"/>
                <w:szCs w:val="22"/>
                <w:lang w:eastAsia="en-GB"/>
              </w:rPr>
              <w:t xml:space="preserve"> </w:t>
            </w:r>
            <w:r w:rsidR="00947B88" w:rsidRPr="002A29A4">
              <w:rPr>
                <w:color w:val="000000" w:themeColor="text1"/>
                <w:sz w:val="22"/>
                <w:szCs w:val="22"/>
                <w:lang w:eastAsia="en-GB"/>
              </w:rPr>
              <w:t>Intrapreneurship</w:t>
            </w:r>
          </w:p>
          <w:p w14:paraId="36C0D0AB" w14:textId="5176859A" w:rsidR="00982C2F" w:rsidRPr="00B716BB" w:rsidRDefault="004772DA" w:rsidP="004772DA">
            <w:pPr>
              <w:pStyle w:val="ListParagraph"/>
              <w:numPr>
                <w:ilvl w:val="0"/>
                <w:numId w:val="36"/>
              </w:numPr>
              <w:ind w:right="284"/>
              <w:rPr>
                <w:color w:val="000000" w:themeColor="text1"/>
                <w:sz w:val="22"/>
                <w:szCs w:val="22"/>
                <w:lang w:eastAsia="en-GB"/>
              </w:rPr>
            </w:pPr>
            <w:r w:rsidRPr="00B716BB">
              <w:rPr>
                <w:color w:val="000000" w:themeColor="text1"/>
                <w:sz w:val="22"/>
                <w:szCs w:val="22"/>
                <w:lang w:eastAsia="en-GB"/>
              </w:rPr>
              <w:t>Practitioner Presentation: The Innovation Ecosystem</w:t>
            </w:r>
          </w:p>
        </w:tc>
      </w:tr>
      <w:tr w:rsidR="006D7019" w14:paraId="224509BC" w14:textId="77777777" w:rsidTr="009D00C1">
        <w:tc>
          <w:tcPr>
            <w:tcW w:w="988" w:type="dxa"/>
            <w:tcBorders>
              <w:top w:val="single" w:sz="4" w:space="0" w:color="auto"/>
              <w:left w:val="single" w:sz="4" w:space="0" w:color="auto"/>
              <w:bottom w:val="single" w:sz="4" w:space="0" w:color="auto"/>
              <w:right w:val="single" w:sz="4" w:space="0" w:color="auto"/>
            </w:tcBorders>
            <w:vAlign w:val="center"/>
          </w:tcPr>
          <w:p w14:paraId="2E230C44" w14:textId="2242E158" w:rsidR="006D7019" w:rsidRPr="0095750B" w:rsidRDefault="006D7019" w:rsidP="006D7019">
            <w:pPr>
              <w:jc w:val="center"/>
              <w:rPr>
                <w:lang w:eastAsia="en-IE"/>
              </w:rPr>
            </w:pPr>
            <w:r>
              <w:rPr>
                <w:lang w:eastAsia="en-IE"/>
              </w:rPr>
              <w:t>4</w:t>
            </w:r>
          </w:p>
        </w:tc>
        <w:tc>
          <w:tcPr>
            <w:tcW w:w="1134" w:type="dxa"/>
          </w:tcPr>
          <w:p w14:paraId="119A56CF" w14:textId="77777777" w:rsidR="006D7019" w:rsidRDefault="006D7019" w:rsidP="006D7019">
            <w:pPr>
              <w:ind w:right="284"/>
              <w:jc w:val="center"/>
            </w:pPr>
          </w:p>
        </w:tc>
        <w:tc>
          <w:tcPr>
            <w:tcW w:w="2976" w:type="dxa"/>
            <w:tcBorders>
              <w:top w:val="single" w:sz="4" w:space="0" w:color="auto"/>
              <w:left w:val="single" w:sz="4" w:space="0" w:color="auto"/>
              <w:bottom w:val="single" w:sz="4" w:space="0" w:color="auto"/>
              <w:right w:val="single" w:sz="4" w:space="0" w:color="auto"/>
            </w:tcBorders>
          </w:tcPr>
          <w:p w14:paraId="69010F53" w14:textId="272205D3" w:rsidR="006D7019" w:rsidRDefault="004772DA" w:rsidP="006D7019">
            <w:pPr>
              <w:ind w:right="284"/>
              <w:rPr>
                <w:color w:val="000000" w:themeColor="text1"/>
                <w:sz w:val="22"/>
                <w:szCs w:val="22"/>
                <w:lang w:eastAsia="en-GB"/>
              </w:rPr>
            </w:pPr>
            <w:r>
              <w:rPr>
                <w:color w:val="000000" w:themeColor="text1"/>
                <w:sz w:val="22"/>
                <w:szCs w:val="22"/>
                <w:lang w:eastAsia="en-GB"/>
              </w:rPr>
              <w:t>Customer Insights</w:t>
            </w:r>
          </w:p>
        </w:tc>
        <w:tc>
          <w:tcPr>
            <w:tcW w:w="4253" w:type="dxa"/>
            <w:tcBorders>
              <w:top w:val="single" w:sz="4" w:space="0" w:color="auto"/>
              <w:left w:val="single" w:sz="4" w:space="0" w:color="auto"/>
              <w:bottom w:val="single" w:sz="4" w:space="0" w:color="auto"/>
              <w:right w:val="single" w:sz="4" w:space="0" w:color="auto"/>
            </w:tcBorders>
          </w:tcPr>
          <w:p w14:paraId="3A3DA7CE" w14:textId="79A5E732" w:rsidR="006D7019" w:rsidRDefault="004772DA" w:rsidP="006D7019">
            <w:pPr>
              <w:pStyle w:val="ListParagraph"/>
              <w:numPr>
                <w:ilvl w:val="0"/>
                <w:numId w:val="36"/>
              </w:numPr>
              <w:ind w:right="284"/>
              <w:rPr>
                <w:color w:val="000000" w:themeColor="text1"/>
                <w:sz w:val="22"/>
                <w:szCs w:val="22"/>
                <w:lang w:eastAsia="en-GB"/>
              </w:rPr>
            </w:pPr>
            <w:r>
              <w:rPr>
                <w:color w:val="000000" w:themeColor="text1"/>
                <w:sz w:val="22"/>
                <w:szCs w:val="22"/>
                <w:lang w:eastAsia="en-GB"/>
              </w:rPr>
              <w:t xml:space="preserve">Customer Insight </w:t>
            </w:r>
            <w:r w:rsidR="00E803BC">
              <w:rPr>
                <w:color w:val="000000" w:themeColor="text1"/>
                <w:sz w:val="22"/>
                <w:szCs w:val="22"/>
                <w:lang w:eastAsia="en-GB"/>
              </w:rPr>
              <w:t>Techniques</w:t>
            </w:r>
            <w:r w:rsidR="00D6426C">
              <w:rPr>
                <w:color w:val="000000" w:themeColor="text1"/>
                <w:sz w:val="22"/>
                <w:szCs w:val="22"/>
                <w:lang w:eastAsia="en-GB"/>
              </w:rPr>
              <w:t xml:space="preserve"> and Tools</w:t>
            </w:r>
          </w:p>
          <w:p w14:paraId="68B5D1F8" w14:textId="4EE25FB2" w:rsidR="004772DA" w:rsidRDefault="004772DA" w:rsidP="006D7019">
            <w:pPr>
              <w:pStyle w:val="ListParagraph"/>
              <w:numPr>
                <w:ilvl w:val="0"/>
                <w:numId w:val="36"/>
              </w:numPr>
              <w:ind w:right="284"/>
              <w:rPr>
                <w:color w:val="000000" w:themeColor="text1"/>
                <w:sz w:val="22"/>
                <w:szCs w:val="22"/>
                <w:lang w:eastAsia="en-GB"/>
              </w:rPr>
            </w:pPr>
            <w:r w:rsidRPr="00B716BB">
              <w:rPr>
                <w:color w:val="000000" w:themeColor="text1"/>
                <w:sz w:val="22"/>
                <w:szCs w:val="22"/>
                <w:lang w:eastAsia="en-GB"/>
              </w:rPr>
              <w:t xml:space="preserve">Group Task 3: </w:t>
            </w:r>
            <w:r w:rsidRPr="005F7F37">
              <w:rPr>
                <w:color w:val="000000" w:themeColor="text1"/>
                <w:sz w:val="22"/>
                <w:szCs w:val="22"/>
                <w:lang w:eastAsia="en-GB"/>
              </w:rPr>
              <w:t xml:space="preserve">Submit Customer </w:t>
            </w:r>
            <w:r w:rsidR="00AC4E18">
              <w:rPr>
                <w:color w:val="000000" w:themeColor="text1"/>
                <w:sz w:val="22"/>
                <w:szCs w:val="22"/>
                <w:lang w:eastAsia="en-GB"/>
              </w:rPr>
              <w:t xml:space="preserve">Insight </w:t>
            </w:r>
            <w:r w:rsidRPr="005F7F37">
              <w:rPr>
                <w:color w:val="000000" w:themeColor="text1"/>
                <w:sz w:val="22"/>
                <w:szCs w:val="22"/>
                <w:lang w:eastAsia="en-GB"/>
              </w:rPr>
              <w:t>Report</w:t>
            </w:r>
            <w:r>
              <w:rPr>
                <w:color w:val="000000" w:themeColor="text1"/>
                <w:sz w:val="22"/>
                <w:szCs w:val="22"/>
                <w:lang w:eastAsia="en-GB"/>
              </w:rPr>
              <w:t xml:space="preserve"> including c</w:t>
            </w:r>
            <w:r w:rsidRPr="00B716BB">
              <w:rPr>
                <w:color w:val="000000" w:themeColor="text1"/>
                <w:sz w:val="22"/>
                <w:szCs w:val="22"/>
                <w:lang w:eastAsia="en-GB"/>
              </w:rPr>
              <w:t>onduct customer research and gain insights from your customers.</w:t>
            </w:r>
            <w:r>
              <w:rPr>
                <w:color w:val="000000" w:themeColor="text1"/>
                <w:sz w:val="22"/>
                <w:szCs w:val="22"/>
                <w:lang w:eastAsia="en-GB"/>
              </w:rPr>
              <w:t xml:space="preserve"> </w:t>
            </w:r>
            <w:r w:rsidRPr="00B716BB">
              <w:rPr>
                <w:color w:val="000000" w:themeColor="text1"/>
                <w:sz w:val="22"/>
                <w:szCs w:val="22"/>
                <w:lang w:eastAsia="en-GB"/>
              </w:rPr>
              <w:t>(Submission in in 2 weeks)</w:t>
            </w:r>
          </w:p>
        </w:tc>
      </w:tr>
      <w:tr w:rsidR="006D7019" w14:paraId="1FC3A1E3" w14:textId="77777777" w:rsidTr="009D00C1">
        <w:tc>
          <w:tcPr>
            <w:tcW w:w="988" w:type="dxa"/>
            <w:tcBorders>
              <w:top w:val="single" w:sz="4" w:space="0" w:color="auto"/>
              <w:left w:val="single" w:sz="4" w:space="0" w:color="auto"/>
              <w:bottom w:val="single" w:sz="4" w:space="0" w:color="auto"/>
              <w:right w:val="single" w:sz="4" w:space="0" w:color="auto"/>
            </w:tcBorders>
            <w:vAlign w:val="center"/>
          </w:tcPr>
          <w:p w14:paraId="41F06B82" w14:textId="2F2656CF" w:rsidR="006D7019" w:rsidRPr="0095750B" w:rsidRDefault="006D7019" w:rsidP="006D7019">
            <w:pPr>
              <w:jc w:val="center"/>
              <w:rPr>
                <w:lang w:eastAsia="en-IE"/>
              </w:rPr>
            </w:pPr>
            <w:r w:rsidRPr="0095750B">
              <w:rPr>
                <w:lang w:eastAsia="en-IE"/>
              </w:rPr>
              <w:t>5</w:t>
            </w:r>
          </w:p>
        </w:tc>
        <w:tc>
          <w:tcPr>
            <w:tcW w:w="1134" w:type="dxa"/>
          </w:tcPr>
          <w:p w14:paraId="3F593DA8" w14:textId="722887B3" w:rsidR="006D7019" w:rsidRDefault="006D7019" w:rsidP="006D7019">
            <w:pPr>
              <w:ind w:right="284"/>
              <w:jc w:val="center"/>
            </w:pPr>
          </w:p>
        </w:tc>
        <w:tc>
          <w:tcPr>
            <w:tcW w:w="2976" w:type="dxa"/>
            <w:tcBorders>
              <w:top w:val="single" w:sz="4" w:space="0" w:color="auto"/>
              <w:left w:val="single" w:sz="4" w:space="0" w:color="auto"/>
              <w:bottom w:val="single" w:sz="4" w:space="0" w:color="auto"/>
              <w:right w:val="single" w:sz="4" w:space="0" w:color="auto"/>
            </w:tcBorders>
          </w:tcPr>
          <w:p w14:paraId="5D9F314B" w14:textId="63A7AB2D" w:rsidR="006D7019" w:rsidRPr="00B716BB" w:rsidRDefault="006D7019" w:rsidP="006D7019">
            <w:pPr>
              <w:ind w:right="284"/>
              <w:rPr>
                <w:color w:val="000000" w:themeColor="text1"/>
                <w:sz w:val="22"/>
                <w:szCs w:val="22"/>
                <w:lang w:eastAsia="en-GB"/>
              </w:rPr>
            </w:pPr>
            <w:r>
              <w:rPr>
                <w:color w:val="000000" w:themeColor="text1"/>
                <w:sz w:val="22"/>
                <w:szCs w:val="22"/>
                <w:lang w:eastAsia="en-GB"/>
              </w:rPr>
              <w:t xml:space="preserve">Empathy - </w:t>
            </w:r>
            <w:r w:rsidRPr="00B716BB">
              <w:rPr>
                <w:color w:val="000000" w:themeColor="text1"/>
                <w:sz w:val="22"/>
                <w:szCs w:val="22"/>
                <w:lang w:eastAsia="en-GB"/>
              </w:rPr>
              <w:t>Walking in your customers’ shoes</w:t>
            </w:r>
          </w:p>
        </w:tc>
        <w:tc>
          <w:tcPr>
            <w:tcW w:w="4253" w:type="dxa"/>
            <w:tcBorders>
              <w:top w:val="single" w:sz="4" w:space="0" w:color="auto"/>
              <w:left w:val="single" w:sz="4" w:space="0" w:color="auto"/>
              <w:bottom w:val="single" w:sz="4" w:space="0" w:color="auto"/>
              <w:right w:val="single" w:sz="4" w:space="0" w:color="auto"/>
            </w:tcBorders>
          </w:tcPr>
          <w:p w14:paraId="325ECE91" w14:textId="000B9107" w:rsidR="006D7019" w:rsidRDefault="00624343" w:rsidP="006D7019">
            <w:pPr>
              <w:pStyle w:val="ListParagraph"/>
              <w:numPr>
                <w:ilvl w:val="0"/>
                <w:numId w:val="36"/>
              </w:numPr>
              <w:ind w:right="284"/>
              <w:rPr>
                <w:color w:val="000000" w:themeColor="text1"/>
                <w:sz w:val="22"/>
                <w:szCs w:val="22"/>
                <w:lang w:eastAsia="en-GB"/>
              </w:rPr>
            </w:pPr>
            <w:r>
              <w:rPr>
                <w:color w:val="000000" w:themeColor="text1"/>
                <w:sz w:val="22"/>
                <w:szCs w:val="22"/>
                <w:lang w:eastAsia="en-GB"/>
              </w:rPr>
              <w:t>Using Customer Insight</w:t>
            </w:r>
            <w:r w:rsidR="00C40DE5">
              <w:rPr>
                <w:color w:val="000000" w:themeColor="text1"/>
                <w:sz w:val="22"/>
                <w:szCs w:val="22"/>
                <w:lang w:eastAsia="en-GB"/>
              </w:rPr>
              <w:t>s</w:t>
            </w:r>
            <w:r>
              <w:rPr>
                <w:color w:val="000000" w:themeColor="text1"/>
                <w:sz w:val="22"/>
                <w:szCs w:val="22"/>
                <w:lang w:eastAsia="en-GB"/>
              </w:rPr>
              <w:t xml:space="preserve"> to create </w:t>
            </w:r>
            <w:r w:rsidR="006D7019">
              <w:rPr>
                <w:color w:val="000000" w:themeColor="text1"/>
                <w:sz w:val="22"/>
                <w:szCs w:val="22"/>
                <w:lang w:eastAsia="en-GB"/>
              </w:rPr>
              <w:t>Customer Personas, Customer Journey Maps</w:t>
            </w:r>
          </w:p>
          <w:p w14:paraId="3F32ED3A" w14:textId="5200CEBD" w:rsidR="006D7019" w:rsidRPr="00B716BB" w:rsidRDefault="00C40DE5" w:rsidP="006D7019">
            <w:pPr>
              <w:pStyle w:val="ListParagraph"/>
              <w:numPr>
                <w:ilvl w:val="0"/>
                <w:numId w:val="36"/>
              </w:numPr>
              <w:ind w:right="284"/>
              <w:rPr>
                <w:color w:val="000000" w:themeColor="text1"/>
                <w:sz w:val="22"/>
                <w:szCs w:val="22"/>
                <w:lang w:eastAsia="en-GB"/>
              </w:rPr>
            </w:pPr>
            <w:r w:rsidRPr="00B716BB">
              <w:rPr>
                <w:color w:val="000000" w:themeColor="text1"/>
                <w:sz w:val="22"/>
                <w:szCs w:val="22"/>
                <w:lang w:eastAsia="en-GB"/>
              </w:rPr>
              <w:t xml:space="preserve">Group Task </w:t>
            </w:r>
            <w:r>
              <w:rPr>
                <w:color w:val="000000" w:themeColor="text1"/>
                <w:sz w:val="22"/>
                <w:szCs w:val="22"/>
                <w:lang w:eastAsia="en-GB"/>
              </w:rPr>
              <w:t>4</w:t>
            </w:r>
            <w:r w:rsidRPr="00B716BB">
              <w:rPr>
                <w:color w:val="000000" w:themeColor="text1"/>
                <w:sz w:val="22"/>
                <w:szCs w:val="22"/>
                <w:lang w:eastAsia="en-GB"/>
              </w:rPr>
              <w:t xml:space="preserve">: </w:t>
            </w:r>
            <w:r w:rsidR="006D7019" w:rsidRPr="00D54460">
              <w:rPr>
                <w:color w:val="000000" w:themeColor="text1"/>
                <w:sz w:val="22"/>
                <w:szCs w:val="22"/>
                <w:lang w:eastAsia="en-GB"/>
              </w:rPr>
              <w:t>Develop a Customer Persona and Customer Journey Map</w:t>
            </w:r>
            <w:r w:rsidR="006D7019" w:rsidRPr="00B716BB">
              <w:rPr>
                <w:color w:val="000000" w:themeColor="text1"/>
                <w:sz w:val="22"/>
                <w:szCs w:val="22"/>
                <w:lang w:eastAsia="en-GB"/>
              </w:rPr>
              <w:t xml:space="preserve"> (Submission in </w:t>
            </w:r>
            <w:r w:rsidR="004772DA">
              <w:rPr>
                <w:color w:val="000000" w:themeColor="text1"/>
                <w:sz w:val="22"/>
                <w:szCs w:val="22"/>
                <w:lang w:eastAsia="en-GB"/>
              </w:rPr>
              <w:t>1</w:t>
            </w:r>
            <w:r w:rsidR="006D7019" w:rsidRPr="00B716BB">
              <w:rPr>
                <w:color w:val="000000" w:themeColor="text1"/>
                <w:sz w:val="22"/>
                <w:szCs w:val="22"/>
                <w:lang w:eastAsia="en-GB"/>
              </w:rPr>
              <w:t xml:space="preserve"> week)</w:t>
            </w:r>
          </w:p>
        </w:tc>
      </w:tr>
      <w:tr w:rsidR="006D7019" w14:paraId="7D99A39C" w14:textId="77777777" w:rsidTr="009D00C1">
        <w:tc>
          <w:tcPr>
            <w:tcW w:w="988" w:type="dxa"/>
            <w:tcBorders>
              <w:top w:val="single" w:sz="4" w:space="0" w:color="auto"/>
              <w:left w:val="single" w:sz="4" w:space="0" w:color="auto"/>
              <w:bottom w:val="single" w:sz="4" w:space="0" w:color="auto"/>
              <w:right w:val="single" w:sz="4" w:space="0" w:color="auto"/>
            </w:tcBorders>
            <w:vAlign w:val="center"/>
          </w:tcPr>
          <w:p w14:paraId="35A1CDB4" w14:textId="0E207A0F" w:rsidR="006D7019" w:rsidRPr="0095750B" w:rsidRDefault="006D7019" w:rsidP="006D7019">
            <w:pPr>
              <w:jc w:val="center"/>
              <w:rPr>
                <w:lang w:eastAsia="en-IE"/>
              </w:rPr>
            </w:pPr>
            <w:r w:rsidRPr="0095750B">
              <w:rPr>
                <w:lang w:eastAsia="en-IE"/>
              </w:rPr>
              <w:t>6</w:t>
            </w:r>
          </w:p>
        </w:tc>
        <w:tc>
          <w:tcPr>
            <w:tcW w:w="1134" w:type="dxa"/>
          </w:tcPr>
          <w:p w14:paraId="6C12563E" w14:textId="5B30A9B4" w:rsidR="006D7019" w:rsidRDefault="006D7019" w:rsidP="006D7019">
            <w:pPr>
              <w:ind w:right="284"/>
              <w:jc w:val="center"/>
            </w:pPr>
          </w:p>
        </w:tc>
        <w:tc>
          <w:tcPr>
            <w:tcW w:w="2976" w:type="dxa"/>
            <w:tcBorders>
              <w:top w:val="single" w:sz="4" w:space="0" w:color="auto"/>
              <w:left w:val="single" w:sz="4" w:space="0" w:color="auto"/>
              <w:bottom w:val="single" w:sz="4" w:space="0" w:color="auto"/>
              <w:right w:val="single" w:sz="4" w:space="0" w:color="auto"/>
            </w:tcBorders>
          </w:tcPr>
          <w:p w14:paraId="1B5D41AB" w14:textId="58448A22" w:rsidR="006D7019" w:rsidRPr="00B716BB" w:rsidRDefault="006D7019" w:rsidP="006D7019">
            <w:pPr>
              <w:ind w:right="284"/>
              <w:rPr>
                <w:color w:val="000000" w:themeColor="text1"/>
                <w:sz w:val="22"/>
                <w:szCs w:val="22"/>
                <w:lang w:eastAsia="en-GB"/>
              </w:rPr>
            </w:pPr>
            <w:r w:rsidRPr="005F7F37">
              <w:rPr>
                <w:color w:val="000000" w:themeColor="text1"/>
                <w:sz w:val="22"/>
                <w:szCs w:val="22"/>
                <w:lang w:eastAsia="en-GB"/>
              </w:rPr>
              <w:t>Falling in love with the problem</w:t>
            </w:r>
          </w:p>
        </w:tc>
        <w:tc>
          <w:tcPr>
            <w:tcW w:w="4253" w:type="dxa"/>
            <w:tcBorders>
              <w:top w:val="single" w:sz="4" w:space="0" w:color="auto"/>
              <w:left w:val="single" w:sz="4" w:space="0" w:color="auto"/>
              <w:bottom w:val="single" w:sz="4" w:space="0" w:color="auto"/>
              <w:right w:val="single" w:sz="4" w:space="0" w:color="auto"/>
            </w:tcBorders>
          </w:tcPr>
          <w:p w14:paraId="58742413" w14:textId="535EB4DC" w:rsidR="006D7019" w:rsidRDefault="00E803BC" w:rsidP="006D7019">
            <w:pPr>
              <w:pStyle w:val="ListParagraph"/>
              <w:numPr>
                <w:ilvl w:val="0"/>
                <w:numId w:val="36"/>
              </w:numPr>
              <w:ind w:right="284"/>
              <w:rPr>
                <w:color w:val="000000" w:themeColor="text1"/>
                <w:sz w:val="22"/>
                <w:szCs w:val="22"/>
                <w:lang w:eastAsia="en-GB"/>
              </w:rPr>
            </w:pPr>
            <w:r>
              <w:rPr>
                <w:color w:val="000000" w:themeColor="text1"/>
                <w:sz w:val="22"/>
                <w:szCs w:val="22"/>
                <w:lang w:eastAsia="en-GB"/>
              </w:rPr>
              <w:t>Problem</w:t>
            </w:r>
            <w:r w:rsidR="006D7019">
              <w:rPr>
                <w:color w:val="000000" w:themeColor="text1"/>
                <w:sz w:val="22"/>
                <w:szCs w:val="22"/>
                <w:lang w:eastAsia="en-GB"/>
              </w:rPr>
              <w:t xml:space="preserve"> statements and solution planning</w:t>
            </w:r>
          </w:p>
          <w:p w14:paraId="7A98D20D" w14:textId="42CD74BE" w:rsidR="006D7019" w:rsidRDefault="006D7019" w:rsidP="006D7019">
            <w:pPr>
              <w:pStyle w:val="ListParagraph"/>
              <w:numPr>
                <w:ilvl w:val="0"/>
                <w:numId w:val="36"/>
              </w:numPr>
              <w:ind w:right="284"/>
              <w:rPr>
                <w:color w:val="000000" w:themeColor="text1"/>
                <w:sz w:val="22"/>
                <w:szCs w:val="22"/>
                <w:lang w:eastAsia="en-GB"/>
              </w:rPr>
            </w:pPr>
            <w:r>
              <w:rPr>
                <w:color w:val="000000" w:themeColor="text1"/>
                <w:sz w:val="22"/>
                <w:szCs w:val="22"/>
                <w:lang w:eastAsia="en-GB"/>
              </w:rPr>
              <w:t xml:space="preserve">Group Task: </w:t>
            </w:r>
            <w:r w:rsidR="00C40DE5">
              <w:rPr>
                <w:color w:val="000000" w:themeColor="text1"/>
                <w:sz w:val="22"/>
                <w:szCs w:val="22"/>
                <w:lang w:eastAsia="en-GB"/>
              </w:rPr>
              <w:t>5</w:t>
            </w:r>
            <w:r>
              <w:rPr>
                <w:color w:val="000000" w:themeColor="text1"/>
                <w:sz w:val="22"/>
                <w:szCs w:val="22"/>
                <w:lang w:eastAsia="en-GB"/>
              </w:rPr>
              <w:t xml:space="preserve">: </w:t>
            </w:r>
            <w:r w:rsidR="00E803BC">
              <w:rPr>
                <w:color w:val="000000" w:themeColor="text1"/>
                <w:sz w:val="22"/>
                <w:szCs w:val="22"/>
                <w:lang w:eastAsia="en-GB"/>
              </w:rPr>
              <w:t>Submit</w:t>
            </w:r>
            <w:r>
              <w:rPr>
                <w:color w:val="000000" w:themeColor="text1"/>
                <w:sz w:val="22"/>
                <w:szCs w:val="22"/>
                <w:lang w:eastAsia="en-GB"/>
              </w:rPr>
              <w:t xml:space="preserve"> a</w:t>
            </w:r>
            <w:r w:rsidRPr="005F7F37">
              <w:rPr>
                <w:color w:val="000000" w:themeColor="text1"/>
                <w:sz w:val="22"/>
                <w:szCs w:val="22"/>
                <w:lang w:eastAsia="en-GB"/>
              </w:rPr>
              <w:t xml:space="preserve"> video file of an elevator pitch with a developed problem statement, possible solution pathways, selected solution</w:t>
            </w:r>
            <w:r>
              <w:rPr>
                <w:color w:val="000000" w:themeColor="text1"/>
                <w:sz w:val="22"/>
                <w:szCs w:val="22"/>
                <w:lang w:eastAsia="en-GB"/>
              </w:rPr>
              <w:t xml:space="preserve"> (</w:t>
            </w:r>
            <w:r w:rsidRPr="005F7F37">
              <w:rPr>
                <w:color w:val="000000" w:themeColor="text1"/>
                <w:sz w:val="22"/>
                <w:szCs w:val="22"/>
                <w:lang w:eastAsia="en-GB"/>
              </w:rPr>
              <w:t>Submission in 1 week</w:t>
            </w:r>
            <w:r>
              <w:rPr>
                <w:color w:val="000000" w:themeColor="text1"/>
                <w:sz w:val="22"/>
                <w:szCs w:val="22"/>
                <w:lang w:eastAsia="en-GB"/>
              </w:rPr>
              <w:t>)</w:t>
            </w:r>
          </w:p>
          <w:p w14:paraId="63ACF757" w14:textId="53BF452B" w:rsidR="006D7019" w:rsidRPr="00B716BB" w:rsidRDefault="006D7019" w:rsidP="006D7019">
            <w:pPr>
              <w:pStyle w:val="ListParagraph"/>
              <w:numPr>
                <w:ilvl w:val="0"/>
                <w:numId w:val="36"/>
              </w:numPr>
              <w:ind w:right="284"/>
              <w:rPr>
                <w:color w:val="000000" w:themeColor="text1"/>
                <w:sz w:val="22"/>
                <w:szCs w:val="22"/>
                <w:lang w:eastAsia="en-GB"/>
              </w:rPr>
            </w:pPr>
            <w:r w:rsidRPr="005F7F37">
              <w:rPr>
                <w:color w:val="000000" w:themeColor="text1"/>
                <w:sz w:val="22"/>
                <w:szCs w:val="22"/>
                <w:lang w:eastAsia="en-GB"/>
              </w:rPr>
              <w:t>Group Task 5: Submit Team Accountability Form Part 1 (Submission in 1 week)</w:t>
            </w:r>
          </w:p>
        </w:tc>
      </w:tr>
      <w:tr w:rsidR="006D7019" w14:paraId="35400625" w14:textId="77777777" w:rsidTr="009D00C1">
        <w:tc>
          <w:tcPr>
            <w:tcW w:w="9351" w:type="dxa"/>
            <w:gridSpan w:val="4"/>
            <w:tcBorders>
              <w:right w:val="single" w:sz="4" w:space="0" w:color="auto"/>
            </w:tcBorders>
          </w:tcPr>
          <w:p w14:paraId="2BDC15E0" w14:textId="7EBFCC59" w:rsidR="006D7019" w:rsidRPr="00F26116" w:rsidRDefault="006D7019" w:rsidP="006D7019">
            <w:pPr>
              <w:ind w:left="360"/>
              <w:jc w:val="center"/>
              <w:rPr>
                <w:b/>
                <w:bCs/>
                <w:lang w:eastAsia="en-IE"/>
              </w:rPr>
            </w:pPr>
            <w:r w:rsidRPr="00F26116">
              <w:rPr>
                <w:b/>
                <w:bCs/>
              </w:rPr>
              <w:t>Reading Week</w:t>
            </w:r>
          </w:p>
        </w:tc>
      </w:tr>
      <w:tr w:rsidR="006D7019" w14:paraId="6B3A6993" w14:textId="77777777" w:rsidTr="009D00C1">
        <w:tc>
          <w:tcPr>
            <w:tcW w:w="988" w:type="dxa"/>
            <w:tcBorders>
              <w:top w:val="single" w:sz="4" w:space="0" w:color="auto"/>
              <w:left w:val="single" w:sz="4" w:space="0" w:color="auto"/>
              <w:bottom w:val="single" w:sz="4" w:space="0" w:color="auto"/>
              <w:right w:val="single" w:sz="4" w:space="0" w:color="auto"/>
            </w:tcBorders>
          </w:tcPr>
          <w:p w14:paraId="76E90840" w14:textId="3AF11A8C" w:rsidR="006D7019" w:rsidRPr="0095750B" w:rsidRDefault="006D7019" w:rsidP="006D7019">
            <w:pPr>
              <w:jc w:val="center"/>
              <w:rPr>
                <w:lang w:eastAsia="en-IE"/>
              </w:rPr>
            </w:pPr>
            <w:r w:rsidRPr="0095750B">
              <w:rPr>
                <w:lang w:eastAsia="en-IE"/>
              </w:rPr>
              <w:lastRenderedPageBreak/>
              <w:t>8</w:t>
            </w:r>
          </w:p>
        </w:tc>
        <w:tc>
          <w:tcPr>
            <w:tcW w:w="1134" w:type="dxa"/>
          </w:tcPr>
          <w:p w14:paraId="64EE6A52" w14:textId="4556DFF7" w:rsidR="006D7019" w:rsidRPr="00993010" w:rsidRDefault="006D7019" w:rsidP="006D7019">
            <w:pPr>
              <w:jc w:val="center"/>
              <w:rPr>
                <w:sz w:val="22"/>
                <w:szCs w:val="22"/>
              </w:rPr>
            </w:pPr>
          </w:p>
        </w:tc>
        <w:tc>
          <w:tcPr>
            <w:tcW w:w="2976" w:type="dxa"/>
            <w:tcBorders>
              <w:top w:val="single" w:sz="4" w:space="0" w:color="auto"/>
              <w:left w:val="single" w:sz="4" w:space="0" w:color="auto"/>
              <w:bottom w:val="single" w:sz="4" w:space="0" w:color="auto"/>
              <w:right w:val="single" w:sz="4" w:space="0" w:color="auto"/>
            </w:tcBorders>
          </w:tcPr>
          <w:p w14:paraId="2971BB5C" w14:textId="779EAFF7" w:rsidR="006D7019" w:rsidRPr="00C2531A" w:rsidRDefault="006D7019" w:rsidP="006D7019">
            <w:pPr>
              <w:ind w:right="284"/>
              <w:rPr>
                <w:color w:val="000000" w:themeColor="text1"/>
                <w:sz w:val="22"/>
                <w:szCs w:val="22"/>
                <w:lang w:eastAsia="en-GB"/>
              </w:rPr>
            </w:pPr>
            <w:r w:rsidRPr="00DB3715">
              <w:rPr>
                <w:color w:val="000000" w:themeColor="text1"/>
                <w:sz w:val="22"/>
                <w:szCs w:val="22"/>
                <w:lang w:eastAsia="en-GB"/>
              </w:rPr>
              <w:t>Competition</w:t>
            </w:r>
            <w:r>
              <w:rPr>
                <w:color w:val="000000" w:themeColor="text1"/>
                <w:sz w:val="22"/>
                <w:szCs w:val="22"/>
                <w:lang w:eastAsia="en-GB"/>
              </w:rPr>
              <w:t xml:space="preserve">, </w:t>
            </w:r>
            <w:r w:rsidRPr="00DB3715">
              <w:rPr>
                <w:color w:val="000000" w:themeColor="text1"/>
                <w:sz w:val="22"/>
                <w:szCs w:val="22"/>
                <w:lang w:eastAsia="en-GB"/>
              </w:rPr>
              <w:t>Market Sizing, Technology and Innovation</w:t>
            </w:r>
          </w:p>
        </w:tc>
        <w:tc>
          <w:tcPr>
            <w:tcW w:w="4253" w:type="dxa"/>
            <w:tcBorders>
              <w:top w:val="single" w:sz="4" w:space="0" w:color="auto"/>
              <w:left w:val="single" w:sz="4" w:space="0" w:color="auto"/>
              <w:bottom w:val="single" w:sz="4" w:space="0" w:color="auto"/>
              <w:right w:val="single" w:sz="4" w:space="0" w:color="auto"/>
            </w:tcBorders>
          </w:tcPr>
          <w:p w14:paraId="655DB73A" w14:textId="2B789742" w:rsidR="00437679" w:rsidRDefault="00437679" w:rsidP="006D7019">
            <w:pPr>
              <w:pStyle w:val="ListParagraph"/>
              <w:numPr>
                <w:ilvl w:val="0"/>
                <w:numId w:val="36"/>
              </w:numPr>
              <w:ind w:right="284"/>
              <w:rPr>
                <w:color w:val="000000" w:themeColor="text1"/>
                <w:sz w:val="22"/>
                <w:szCs w:val="22"/>
                <w:lang w:eastAsia="en-GB"/>
              </w:rPr>
            </w:pPr>
            <w:r>
              <w:rPr>
                <w:color w:val="000000" w:themeColor="text1"/>
                <w:sz w:val="22"/>
                <w:szCs w:val="22"/>
                <w:lang w:eastAsia="en-GB"/>
              </w:rPr>
              <w:t>In class Team E</w:t>
            </w:r>
            <w:r w:rsidR="00A8293B">
              <w:rPr>
                <w:color w:val="000000" w:themeColor="text1"/>
                <w:sz w:val="22"/>
                <w:szCs w:val="22"/>
                <w:lang w:eastAsia="en-GB"/>
              </w:rPr>
              <w:t>le</w:t>
            </w:r>
            <w:r>
              <w:rPr>
                <w:color w:val="000000" w:themeColor="text1"/>
                <w:sz w:val="22"/>
                <w:szCs w:val="22"/>
                <w:lang w:eastAsia="en-GB"/>
              </w:rPr>
              <w:t>vator Pitches</w:t>
            </w:r>
            <w:r w:rsidR="00836C36">
              <w:rPr>
                <w:color w:val="000000" w:themeColor="text1"/>
                <w:sz w:val="22"/>
                <w:szCs w:val="22"/>
                <w:lang w:eastAsia="en-GB"/>
              </w:rPr>
              <w:t xml:space="preserve"> </w:t>
            </w:r>
            <w:r w:rsidR="00836C36" w:rsidRPr="00836C36">
              <w:rPr>
                <w:color w:val="000000" w:themeColor="text1"/>
                <w:sz w:val="22"/>
                <w:szCs w:val="22"/>
                <w:lang w:eastAsia="en-GB"/>
              </w:rPr>
              <w:t>problem statement, possible solution pathways, selected solution</w:t>
            </w:r>
          </w:p>
          <w:p w14:paraId="1DA943DC" w14:textId="77777777" w:rsidR="004B52E1" w:rsidRDefault="006D7019" w:rsidP="006D7019">
            <w:pPr>
              <w:pStyle w:val="ListParagraph"/>
              <w:numPr>
                <w:ilvl w:val="0"/>
                <w:numId w:val="36"/>
              </w:numPr>
              <w:ind w:right="284"/>
              <w:rPr>
                <w:color w:val="000000" w:themeColor="text1"/>
                <w:sz w:val="22"/>
                <w:szCs w:val="22"/>
                <w:lang w:eastAsia="en-GB"/>
              </w:rPr>
            </w:pPr>
            <w:r w:rsidRPr="00DB3715">
              <w:rPr>
                <w:color w:val="000000" w:themeColor="text1"/>
                <w:sz w:val="22"/>
                <w:szCs w:val="22"/>
                <w:lang w:eastAsia="en-GB"/>
              </w:rPr>
              <w:t>Competition</w:t>
            </w:r>
            <w:r>
              <w:rPr>
                <w:color w:val="000000" w:themeColor="text1"/>
                <w:sz w:val="22"/>
                <w:szCs w:val="22"/>
                <w:lang w:eastAsia="en-GB"/>
              </w:rPr>
              <w:t xml:space="preserve">, </w:t>
            </w:r>
            <w:r w:rsidRPr="00DB3715">
              <w:rPr>
                <w:color w:val="000000" w:themeColor="text1"/>
                <w:sz w:val="22"/>
                <w:szCs w:val="22"/>
                <w:lang w:eastAsia="en-GB"/>
              </w:rPr>
              <w:t>Market Sizing</w:t>
            </w:r>
          </w:p>
          <w:p w14:paraId="0B2D7DA9" w14:textId="1F88A7FF" w:rsidR="006D7019" w:rsidRPr="00C2531A" w:rsidRDefault="006D7019" w:rsidP="004B52E1">
            <w:pPr>
              <w:pStyle w:val="ListParagraph"/>
              <w:numPr>
                <w:ilvl w:val="0"/>
                <w:numId w:val="36"/>
              </w:numPr>
              <w:ind w:right="284"/>
              <w:rPr>
                <w:color w:val="000000" w:themeColor="text1"/>
                <w:sz w:val="22"/>
                <w:szCs w:val="22"/>
                <w:lang w:eastAsia="en-GB"/>
              </w:rPr>
            </w:pPr>
            <w:r w:rsidRPr="0095715B">
              <w:rPr>
                <w:color w:val="000000" w:themeColor="text1"/>
                <w:sz w:val="22"/>
                <w:szCs w:val="22"/>
                <w:lang w:eastAsia="en-GB"/>
              </w:rPr>
              <w:t>Practitioner Presentation: Technology and Innovation</w:t>
            </w:r>
          </w:p>
        </w:tc>
      </w:tr>
      <w:tr w:rsidR="006D7019" w14:paraId="47CADB3C" w14:textId="77777777" w:rsidTr="009D00C1">
        <w:tc>
          <w:tcPr>
            <w:tcW w:w="988" w:type="dxa"/>
            <w:tcBorders>
              <w:top w:val="single" w:sz="4" w:space="0" w:color="auto"/>
              <w:left w:val="single" w:sz="4" w:space="0" w:color="auto"/>
              <w:bottom w:val="single" w:sz="4" w:space="0" w:color="auto"/>
              <w:right w:val="single" w:sz="4" w:space="0" w:color="auto"/>
            </w:tcBorders>
          </w:tcPr>
          <w:p w14:paraId="61B91189" w14:textId="4AC71688" w:rsidR="006D7019" w:rsidRPr="0095750B" w:rsidRDefault="006D7019" w:rsidP="006D7019">
            <w:pPr>
              <w:jc w:val="center"/>
              <w:rPr>
                <w:lang w:eastAsia="en-IE"/>
              </w:rPr>
            </w:pPr>
            <w:r w:rsidRPr="0095750B">
              <w:rPr>
                <w:lang w:eastAsia="en-IE"/>
              </w:rPr>
              <w:t>9</w:t>
            </w:r>
          </w:p>
        </w:tc>
        <w:tc>
          <w:tcPr>
            <w:tcW w:w="1134" w:type="dxa"/>
          </w:tcPr>
          <w:p w14:paraId="749B97DF" w14:textId="3628D0B3" w:rsidR="006D7019" w:rsidRDefault="006D7019" w:rsidP="006D7019">
            <w:pPr>
              <w:ind w:right="284"/>
              <w:jc w:val="center"/>
            </w:pPr>
          </w:p>
        </w:tc>
        <w:tc>
          <w:tcPr>
            <w:tcW w:w="2976" w:type="dxa"/>
            <w:tcBorders>
              <w:top w:val="single" w:sz="4" w:space="0" w:color="auto"/>
              <w:left w:val="single" w:sz="4" w:space="0" w:color="auto"/>
              <w:bottom w:val="single" w:sz="4" w:space="0" w:color="auto"/>
              <w:right w:val="single" w:sz="4" w:space="0" w:color="auto"/>
            </w:tcBorders>
          </w:tcPr>
          <w:p w14:paraId="13E292CF" w14:textId="1BE26514" w:rsidR="006D7019" w:rsidRPr="00C2531A" w:rsidRDefault="006D7019" w:rsidP="006D7019">
            <w:pPr>
              <w:ind w:right="284"/>
              <w:rPr>
                <w:color w:val="000000" w:themeColor="text1"/>
                <w:sz w:val="22"/>
                <w:szCs w:val="22"/>
                <w:lang w:eastAsia="en-GB"/>
              </w:rPr>
            </w:pPr>
            <w:r w:rsidRPr="00C2531A">
              <w:rPr>
                <w:color w:val="000000" w:themeColor="text1"/>
                <w:sz w:val="22"/>
                <w:szCs w:val="22"/>
                <w:lang w:eastAsia="en-GB"/>
              </w:rPr>
              <w:t>Business Models</w:t>
            </w:r>
          </w:p>
        </w:tc>
        <w:tc>
          <w:tcPr>
            <w:tcW w:w="4253" w:type="dxa"/>
            <w:tcBorders>
              <w:top w:val="single" w:sz="4" w:space="0" w:color="auto"/>
              <w:left w:val="single" w:sz="4" w:space="0" w:color="auto"/>
              <w:bottom w:val="single" w:sz="4" w:space="0" w:color="auto"/>
              <w:right w:val="single" w:sz="4" w:space="0" w:color="auto"/>
            </w:tcBorders>
          </w:tcPr>
          <w:p w14:paraId="574C6982" w14:textId="25461C31" w:rsidR="006D7019" w:rsidRPr="001D4B31" w:rsidRDefault="001311DA" w:rsidP="006D7019">
            <w:pPr>
              <w:pStyle w:val="ListParagraph"/>
              <w:numPr>
                <w:ilvl w:val="0"/>
                <w:numId w:val="36"/>
              </w:numPr>
              <w:ind w:right="284"/>
              <w:rPr>
                <w:color w:val="000000" w:themeColor="text1"/>
                <w:sz w:val="22"/>
                <w:szCs w:val="22"/>
                <w:lang w:eastAsia="en-GB"/>
              </w:rPr>
            </w:pPr>
            <w:r>
              <w:rPr>
                <w:color w:val="000000" w:themeColor="text1"/>
                <w:sz w:val="22"/>
                <w:szCs w:val="22"/>
                <w:lang w:eastAsia="en-GB"/>
              </w:rPr>
              <w:t xml:space="preserve">Finding the right </w:t>
            </w:r>
            <w:r w:rsidR="006D7019" w:rsidRPr="001D4B31">
              <w:rPr>
                <w:color w:val="000000" w:themeColor="text1"/>
                <w:sz w:val="22"/>
                <w:szCs w:val="22"/>
                <w:lang w:eastAsia="en-GB"/>
              </w:rPr>
              <w:t>Business Model</w:t>
            </w:r>
          </w:p>
          <w:p w14:paraId="7626C119" w14:textId="07D6E8EA" w:rsidR="006D7019" w:rsidRPr="00982C2F" w:rsidRDefault="006D7019" w:rsidP="006D7019">
            <w:pPr>
              <w:pStyle w:val="ListParagraph"/>
              <w:numPr>
                <w:ilvl w:val="0"/>
                <w:numId w:val="36"/>
              </w:numPr>
              <w:ind w:right="284"/>
              <w:rPr>
                <w:color w:val="000000" w:themeColor="text1"/>
                <w:sz w:val="22"/>
                <w:szCs w:val="22"/>
                <w:lang w:eastAsia="en-GB"/>
              </w:rPr>
            </w:pPr>
            <w:r w:rsidRPr="00982C2F">
              <w:rPr>
                <w:color w:val="000000" w:themeColor="text1"/>
                <w:sz w:val="22"/>
                <w:szCs w:val="22"/>
                <w:lang w:eastAsia="en-GB"/>
              </w:rPr>
              <w:t xml:space="preserve">Practitioner Presentation: Example of corporate innovation programme </w:t>
            </w:r>
            <w:r w:rsidR="00AB6652">
              <w:rPr>
                <w:color w:val="000000" w:themeColor="text1"/>
                <w:sz w:val="22"/>
                <w:szCs w:val="22"/>
                <w:lang w:eastAsia="en-GB"/>
              </w:rPr>
              <w:t xml:space="preserve">/ </w:t>
            </w:r>
            <w:r w:rsidRPr="00982C2F">
              <w:rPr>
                <w:color w:val="000000" w:themeColor="text1"/>
                <w:sz w:val="22"/>
                <w:szCs w:val="22"/>
                <w:lang w:eastAsia="en-GB"/>
              </w:rPr>
              <w:t>business model</w:t>
            </w:r>
          </w:p>
        </w:tc>
      </w:tr>
      <w:tr w:rsidR="006D7019" w14:paraId="41DE2E79" w14:textId="77777777" w:rsidTr="009D00C1">
        <w:tc>
          <w:tcPr>
            <w:tcW w:w="988" w:type="dxa"/>
            <w:tcBorders>
              <w:top w:val="single" w:sz="4" w:space="0" w:color="auto"/>
              <w:left w:val="single" w:sz="4" w:space="0" w:color="auto"/>
              <w:bottom w:val="single" w:sz="4" w:space="0" w:color="auto"/>
              <w:right w:val="single" w:sz="4" w:space="0" w:color="auto"/>
            </w:tcBorders>
          </w:tcPr>
          <w:p w14:paraId="7CCD71BA" w14:textId="7EAFEC1E" w:rsidR="006D7019" w:rsidRPr="0095750B" w:rsidRDefault="006D7019" w:rsidP="006D7019">
            <w:pPr>
              <w:jc w:val="center"/>
              <w:rPr>
                <w:lang w:eastAsia="en-IE"/>
              </w:rPr>
            </w:pPr>
            <w:r w:rsidRPr="0095750B">
              <w:rPr>
                <w:lang w:eastAsia="en-IE"/>
              </w:rPr>
              <w:t>10</w:t>
            </w:r>
          </w:p>
        </w:tc>
        <w:tc>
          <w:tcPr>
            <w:tcW w:w="1134" w:type="dxa"/>
          </w:tcPr>
          <w:p w14:paraId="5422A6B4" w14:textId="02489989" w:rsidR="006D7019" w:rsidRDefault="006D7019" w:rsidP="006D7019">
            <w:pPr>
              <w:ind w:right="284"/>
              <w:jc w:val="center"/>
            </w:pPr>
          </w:p>
        </w:tc>
        <w:tc>
          <w:tcPr>
            <w:tcW w:w="2976" w:type="dxa"/>
            <w:tcBorders>
              <w:top w:val="single" w:sz="4" w:space="0" w:color="auto"/>
              <w:left w:val="single" w:sz="4" w:space="0" w:color="auto"/>
              <w:bottom w:val="single" w:sz="4" w:space="0" w:color="auto"/>
              <w:right w:val="single" w:sz="4" w:space="0" w:color="auto"/>
            </w:tcBorders>
          </w:tcPr>
          <w:p w14:paraId="7090F4DD" w14:textId="25E54D2C" w:rsidR="006D7019" w:rsidRPr="00C2531A" w:rsidRDefault="006D7019" w:rsidP="006D7019">
            <w:pPr>
              <w:ind w:right="284"/>
              <w:rPr>
                <w:color w:val="000000" w:themeColor="text1"/>
                <w:sz w:val="22"/>
                <w:szCs w:val="22"/>
                <w:lang w:eastAsia="en-GB"/>
              </w:rPr>
            </w:pPr>
            <w:r>
              <w:rPr>
                <w:color w:val="000000" w:themeColor="text1"/>
                <w:sz w:val="22"/>
                <w:szCs w:val="22"/>
                <w:lang w:eastAsia="en-GB"/>
              </w:rPr>
              <w:t>LEAN Business Model Canvas</w:t>
            </w:r>
          </w:p>
        </w:tc>
        <w:tc>
          <w:tcPr>
            <w:tcW w:w="4253" w:type="dxa"/>
            <w:tcBorders>
              <w:top w:val="single" w:sz="4" w:space="0" w:color="auto"/>
              <w:left w:val="single" w:sz="4" w:space="0" w:color="auto"/>
              <w:bottom w:val="single" w:sz="4" w:space="0" w:color="auto"/>
              <w:right w:val="single" w:sz="4" w:space="0" w:color="auto"/>
            </w:tcBorders>
          </w:tcPr>
          <w:p w14:paraId="3CDCA698" w14:textId="6296A3EF" w:rsidR="006D7019" w:rsidRDefault="006D7019" w:rsidP="006D7019">
            <w:pPr>
              <w:pStyle w:val="ListParagraph"/>
              <w:numPr>
                <w:ilvl w:val="0"/>
                <w:numId w:val="36"/>
              </w:numPr>
              <w:ind w:right="284"/>
              <w:rPr>
                <w:color w:val="000000" w:themeColor="text1"/>
                <w:sz w:val="22"/>
                <w:szCs w:val="22"/>
                <w:lang w:eastAsia="en-GB"/>
              </w:rPr>
            </w:pPr>
            <w:r>
              <w:rPr>
                <w:color w:val="000000" w:themeColor="text1"/>
                <w:sz w:val="22"/>
                <w:szCs w:val="22"/>
                <w:lang w:eastAsia="en-GB"/>
              </w:rPr>
              <w:t>Introduction to LEAN Business Model Canvas</w:t>
            </w:r>
          </w:p>
          <w:p w14:paraId="040EABB7" w14:textId="3E1F567E" w:rsidR="006D7019" w:rsidRPr="00982C2F" w:rsidRDefault="006D7019" w:rsidP="006D7019">
            <w:pPr>
              <w:pStyle w:val="ListParagraph"/>
              <w:numPr>
                <w:ilvl w:val="0"/>
                <w:numId w:val="36"/>
              </w:numPr>
              <w:ind w:right="284"/>
              <w:rPr>
                <w:color w:val="000000" w:themeColor="text1"/>
                <w:sz w:val="22"/>
                <w:szCs w:val="22"/>
                <w:lang w:eastAsia="en-GB"/>
              </w:rPr>
            </w:pPr>
            <w:r w:rsidRPr="001D4B31">
              <w:rPr>
                <w:color w:val="000000" w:themeColor="text1"/>
                <w:sz w:val="22"/>
                <w:szCs w:val="22"/>
                <w:lang w:eastAsia="en-GB"/>
              </w:rPr>
              <w:t xml:space="preserve">Group Task 7: </w:t>
            </w:r>
            <w:r w:rsidR="00E803BC">
              <w:rPr>
                <w:color w:val="000000" w:themeColor="text1"/>
                <w:sz w:val="22"/>
                <w:szCs w:val="22"/>
                <w:lang w:eastAsia="en-GB"/>
              </w:rPr>
              <w:t>Submit</w:t>
            </w:r>
            <w:r>
              <w:rPr>
                <w:color w:val="000000" w:themeColor="text1"/>
                <w:sz w:val="22"/>
                <w:szCs w:val="22"/>
                <w:lang w:eastAsia="en-GB"/>
              </w:rPr>
              <w:t xml:space="preserve"> a </w:t>
            </w:r>
            <w:r w:rsidRPr="00455BFE">
              <w:rPr>
                <w:color w:val="000000" w:themeColor="text1"/>
                <w:sz w:val="22"/>
                <w:szCs w:val="22"/>
                <w:lang w:eastAsia="en-GB"/>
              </w:rPr>
              <w:t xml:space="preserve">video file of </w:t>
            </w:r>
            <w:r>
              <w:rPr>
                <w:color w:val="000000" w:themeColor="text1"/>
                <w:sz w:val="22"/>
                <w:szCs w:val="22"/>
                <w:lang w:eastAsia="en-GB"/>
              </w:rPr>
              <w:t xml:space="preserve">your LEAN BMC </w:t>
            </w:r>
            <w:r w:rsidRPr="00455BFE">
              <w:rPr>
                <w:color w:val="000000" w:themeColor="text1"/>
                <w:sz w:val="22"/>
                <w:szCs w:val="22"/>
                <w:lang w:eastAsia="en-GB"/>
              </w:rPr>
              <w:t xml:space="preserve">presentation pitch, together with supporting documentation </w:t>
            </w:r>
            <w:r w:rsidRPr="001D4B31">
              <w:rPr>
                <w:color w:val="000000" w:themeColor="text1"/>
                <w:sz w:val="22"/>
                <w:szCs w:val="22"/>
                <w:lang w:eastAsia="en-GB"/>
              </w:rPr>
              <w:t xml:space="preserve">(Submission in </w:t>
            </w:r>
            <w:r>
              <w:rPr>
                <w:color w:val="000000" w:themeColor="text1"/>
                <w:sz w:val="22"/>
                <w:szCs w:val="22"/>
                <w:lang w:eastAsia="en-GB"/>
              </w:rPr>
              <w:t>1</w:t>
            </w:r>
            <w:r w:rsidRPr="001D4B31">
              <w:rPr>
                <w:color w:val="000000" w:themeColor="text1"/>
                <w:sz w:val="22"/>
                <w:szCs w:val="22"/>
                <w:lang w:eastAsia="en-GB"/>
              </w:rPr>
              <w:t xml:space="preserve"> week)</w:t>
            </w:r>
          </w:p>
        </w:tc>
      </w:tr>
      <w:tr w:rsidR="006D7019" w14:paraId="46146FD9" w14:textId="77777777" w:rsidTr="009D00C1">
        <w:tc>
          <w:tcPr>
            <w:tcW w:w="988" w:type="dxa"/>
            <w:tcBorders>
              <w:top w:val="single" w:sz="4" w:space="0" w:color="auto"/>
              <w:left w:val="single" w:sz="4" w:space="0" w:color="auto"/>
              <w:bottom w:val="single" w:sz="4" w:space="0" w:color="auto"/>
              <w:right w:val="single" w:sz="4" w:space="0" w:color="auto"/>
            </w:tcBorders>
          </w:tcPr>
          <w:p w14:paraId="5AD36CC4" w14:textId="7706C1BD" w:rsidR="006D7019" w:rsidRPr="0095750B" w:rsidRDefault="006D7019" w:rsidP="006D7019">
            <w:pPr>
              <w:jc w:val="center"/>
              <w:rPr>
                <w:lang w:eastAsia="en-IE"/>
              </w:rPr>
            </w:pPr>
            <w:r w:rsidRPr="0095750B">
              <w:rPr>
                <w:lang w:eastAsia="en-IE"/>
              </w:rPr>
              <w:t>11</w:t>
            </w:r>
          </w:p>
        </w:tc>
        <w:tc>
          <w:tcPr>
            <w:tcW w:w="1134" w:type="dxa"/>
          </w:tcPr>
          <w:p w14:paraId="12BB6F3B" w14:textId="708C4ACC" w:rsidR="006D7019" w:rsidRDefault="006D7019" w:rsidP="006D7019">
            <w:pPr>
              <w:ind w:right="284"/>
              <w:jc w:val="center"/>
            </w:pPr>
          </w:p>
        </w:tc>
        <w:tc>
          <w:tcPr>
            <w:tcW w:w="2976" w:type="dxa"/>
            <w:tcBorders>
              <w:top w:val="single" w:sz="4" w:space="0" w:color="auto"/>
              <w:left w:val="single" w:sz="4" w:space="0" w:color="auto"/>
              <w:bottom w:val="single" w:sz="4" w:space="0" w:color="auto"/>
              <w:right w:val="single" w:sz="4" w:space="0" w:color="auto"/>
            </w:tcBorders>
          </w:tcPr>
          <w:p w14:paraId="7C00721E" w14:textId="23891004" w:rsidR="006D7019" w:rsidRPr="00C2531A" w:rsidRDefault="006D7019" w:rsidP="006D7019">
            <w:pPr>
              <w:ind w:right="284"/>
              <w:rPr>
                <w:color w:val="000000" w:themeColor="text1"/>
                <w:sz w:val="22"/>
                <w:szCs w:val="22"/>
                <w:lang w:eastAsia="en-GB"/>
              </w:rPr>
            </w:pPr>
            <w:r w:rsidRPr="001D4B31">
              <w:rPr>
                <w:color w:val="000000" w:themeColor="text1"/>
                <w:sz w:val="22"/>
                <w:szCs w:val="22"/>
                <w:lang w:eastAsia="en-GB"/>
              </w:rPr>
              <w:t>Embedding a Culture of Innovation</w:t>
            </w:r>
            <w:r>
              <w:rPr>
                <w:color w:val="000000" w:themeColor="text1"/>
                <w:sz w:val="22"/>
                <w:szCs w:val="22"/>
                <w:lang w:eastAsia="en-GB"/>
              </w:rPr>
              <w:t>/ Module wrap-up</w:t>
            </w:r>
          </w:p>
        </w:tc>
        <w:tc>
          <w:tcPr>
            <w:tcW w:w="4253" w:type="dxa"/>
            <w:tcBorders>
              <w:top w:val="single" w:sz="4" w:space="0" w:color="auto"/>
              <w:left w:val="single" w:sz="4" w:space="0" w:color="auto"/>
              <w:bottom w:val="single" w:sz="4" w:space="0" w:color="auto"/>
              <w:right w:val="single" w:sz="4" w:space="0" w:color="auto"/>
            </w:tcBorders>
          </w:tcPr>
          <w:p w14:paraId="38E5158A" w14:textId="08B86B99" w:rsidR="00075D01" w:rsidRDefault="00075D01" w:rsidP="006D7019">
            <w:pPr>
              <w:pStyle w:val="ListParagraph"/>
              <w:numPr>
                <w:ilvl w:val="0"/>
                <w:numId w:val="36"/>
              </w:numPr>
              <w:ind w:right="284"/>
              <w:rPr>
                <w:color w:val="000000" w:themeColor="text1"/>
                <w:sz w:val="22"/>
                <w:szCs w:val="22"/>
                <w:lang w:eastAsia="en-GB"/>
              </w:rPr>
            </w:pPr>
            <w:r>
              <w:rPr>
                <w:color w:val="000000" w:themeColor="text1"/>
                <w:sz w:val="22"/>
                <w:szCs w:val="22"/>
                <w:lang w:eastAsia="en-GB"/>
              </w:rPr>
              <w:t>In person LEAN BMC presentation pitch</w:t>
            </w:r>
            <w:r w:rsidR="00C40DE5">
              <w:rPr>
                <w:color w:val="000000" w:themeColor="text1"/>
                <w:sz w:val="22"/>
                <w:szCs w:val="22"/>
                <w:lang w:eastAsia="en-GB"/>
              </w:rPr>
              <w:t>es</w:t>
            </w:r>
            <w:r>
              <w:rPr>
                <w:color w:val="000000" w:themeColor="text1"/>
                <w:sz w:val="22"/>
                <w:szCs w:val="22"/>
                <w:lang w:eastAsia="en-GB"/>
              </w:rPr>
              <w:t xml:space="preserve"> (</w:t>
            </w:r>
            <w:r w:rsidR="00C40DE5">
              <w:rPr>
                <w:color w:val="000000" w:themeColor="text1"/>
                <w:sz w:val="22"/>
                <w:szCs w:val="22"/>
                <w:lang w:eastAsia="en-GB"/>
              </w:rPr>
              <w:t xml:space="preserve">W11: </w:t>
            </w:r>
            <w:r>
              <w:rPr>
                <w:color w:val="000000" w:themeColor="text1"/>
                <w:sz w:val="22"/>
                <w:szCs w:val="22"/>
                <w:lang w:eastAsia="en-GB"/>
              </w:rPr>
              <w:t>Tutorial</w:t>
            </w:r>
            <w:r w:rsidR="00AB6652">
              <w:rPr>
                <w:color w:val="000000" w:themeColor="text1"/>
                <w:sz w:val="22"/>
                <w:szCs w:val="22"/>
                <w:lang w:eastAsia="en-GB"/>
              </w:rPr>
              <w:t xml:space="preserve"> Session</w:t>
            </w:r>
            <w:r w:rsidR="00C40DE5">
              <w:rPr>
                <w:color w:val="000000" w:themeColor="text1"/>
                <w:sz w:val="22"/>
                <w:szCs w:val="22"/>
                <w:lang w:eastAsia="en-GB"/>
              </w:rPr>
              <w:t>s</w:t>
            </w:r>
            <w:r>
              <w:rPr>
                <w:color w:val="000000" w:themeColor="text1"/>
                <w:sz w:val="22"/>
                <w:szCs w:val="22"/>
                <w:lang w:eastAsia="en-GB"/>
              </w:rPr>
              <w:t>)</w:t>
            </w:r>
          </w:p>
          <w:p w14:paraId="2A158CD3" w14:textId="3F6C4D7A" w:rsidR="006D7019" w:rsidRPr="00455BFE" w:rsidRDefault="006D7019" w:rsidP="006D7019">
            <w:pPr>
              <w:pStyle w:val="ListParagraph"/>
              <w:numPr>
                <w:ilvl w:val="0"/>
                <w:numId w:val="36"/>
              </w:numPr>
              <w:ind w:right="284"/>
              <w:rPr>
                <w:color w:val="000000" w:themeColor="text1"/>
                <w:sz w:val="22"/>
                <w:szCs w:val="22"/>
                <w:lang w:eastAsia="en-GB"/>
              </w:rPr>
            </w:pPr>
            <w:r>
              <w:rPr>
                <w:color w:val="000000" w:themeColor="text1"/>
                <w:sz w:val="22"/>
                <w:szCs w:val="22"/>
                <w:lang w:eastAsia="en-GB"/>
              </w:rPr>
              <w:t xml:space="preserve">How corporates embed </w:t>
            </w:r>
            <w:r w:rsidRPr="00455BFE">
              <w:rPr>
                <w:color w:val="000000" w:themeColor="text1"/>
                <w:sz w:val="22"/>
                <w:szCs w:val="22"/>
                <w:lang w:eastAsia="en-GB"/>
              </w:rPr>
              <w:t>a Culture of Innovation</w:t>
            </w:r>
          </w:p>
          <w:p w14:paraId="41826EEA" w14:textId="77777777" w:rsidR="006D7019" w:rsidRDefault="006D7019" w:rsidP="006D7019">
            <w:pPr>
              <w:pStyle w:val="ListParagraph"/>
              <w:numPr>
                <w:ilvl w:val="0"/>
                <w:numId w:val="36"/>
              </w:numPr>
              <w:ind w:right="284"/>
              <w:rPr>
                <w:color w:val="000000" w:themeColor="text1"/>
                <w:sz w:val="22"/>
                <w:szCs w:val="22"/>
                <w:lang w:eastAsia="en-GB"/>
              </w:rPr>
            </w:pPr>
            <w:r w:rsidRPr="00455BFE">
              <w:rPr>
                <w:color w:val="000000" w:themeColor="text1"/>
                <w:sz w:val="22"/>
                <w:szCs w:val="22"/>
                <w:lang w:eastAsia="en-GB"/>
              </w:rPr>
              <w:t>Module wrap-up in advance of In-class Individual Examinations</w:t>
            </w:r>
          </w:p>
          <w:p w14:paraId="3826DDB6" w14:textId="43E5D17D" w:rsidR="006D7019" w:rsidRPr="00C2531A" w:rsidRDefault="006D7019" w:rsidP="006D7019">
            <w:pPr>
              <w:pStyle w:val="ListParagraph"/>
              <w:numPr>
                <w:ilvl w:val="0"/>
                <w:numId w:val="36"/>
              </w:numPr>
              <w:ind w:right="284"/>
              <w:rPr>
                <w:color w:val="000000" w:themeColor="text1"/>
                <w:sz w:val="22"/>
                <w:szCs w:val="22"/>
                <w:lang w:eastAsia="en-GB"/>
              </w:rPr>
            </w:pPr>
            <w:r w:rsidRPr="001D4B31">
              <w:rPr>
                <w:color w:val="000000" w:themeColor="text1"/>
                <w:sz w:val="22"/>
                <w:szCs w:val="22"/>
                <w:lang w:eastAsia="en-GB"/>
              </w:rPr>
              <w:t>Group Task 8: Submit Team Accountability Form Part 2 (Submission in - 1 week)</w:t>
            </w:r>
          </w:p>
        </w:tc>
      </w:tr>
      <w:tr w:rsidR="006D7019" w14:paraId="7ECB09D1" w14:textId="77777777" w:rsidTr="009D00C1">
        <w:tc>
          <w:tcPr>
            <w:tcW w:w="988" w:type="dxa"/>
            <w:tcBorders>
              <w:top w:val="single" w:sz="4" w:space="0" w:color="auto"/>
              <w:left w:val="single" w:sz="4" w:space="0" w:color="auto"/>
              <w:bottom w:val="single" w:sz="4" w:space="0" w:color="auto"/>
              <w:right w:val="single" w:sz="4" w:space="0" w:color="auto"/>
            </w:tcBorders>
          </w:tcPr>
          <w:p w14:paraId="172297D1" w14:textId="08CE7E24" w:rsidR="006D7019" w:rsidRPr="0095750B" w:rsidRDefault="006D7019" w:rsidP="006D7019">
            <w:pPr>
              <w:jc w:val="center"/>
              <w:rPr>
                <w:lang w:eastAsia="en-IE"/>
              </w:rPr>
            </w:pPr>
            <w:r w:rsidRPr="0095750B">
              <w:rPr>
                <w:lang w:eastAsia="en-IE"/>
              </w:rPr>
              <w:t>12</w:t>
            </w:r>
          </w:p>
        </w:tc>
        <w:tc>
          <w:tcPr>
            <w:tcW w:w="1134" w:type="dxa"/>
          </w:tcPr>
          <w:p w14:paraId="38B1A95F" w14:textId="1932C94C" w:rsidR="006D7019" w:rsidRDefault="006D7019" w:rsidP="006D7019">
            <w:pPr>
              <w:ind w:right="284"/>
              <w:jc w:val="center"/>
            </w:pPr>
          </w:p>
        </w:tc>
        <w:tc>
          <w:tcPr>
            <w:tcW w:w="2976" w:type="dxa"/>
            <w:tcBorders>
              <w:top w:val="single" w:sz="4" w:space="0" w:color="auto"/>
              <w:left w:val="single" w:sz="4" w:space="0" w:color="auto"/>
              <w:bottom w:val="single" w:sz="4" w:space="0" w:color="auto"/>
              <w:right w:val="single" w:sz="4" w:space="0" w:color="auto"/>
            </w:tcBorders>
          </w:tcPr>
          <w:p w14:paraId="2526FB14" w14:textId="4C7CF00B" w:rsidR="006D7019" w:rsidRPr="00C2531A" w:rsidRDefault="006D7019" w:rsidP="006D7019">
            <w:pPr>
              <w:ind w:right="284"/>
              <w:rPr>
                <w:color w:val="000000" w:themeColor="text1"/>
                <w:sz w:val="22"/>
                <w:szCs w:val="22"/>
                <w:lang w:eastAsia="en-GB"/>
              </w:rPr>
            </w:pPr>
            <w:r w:rsidRPr="00455BFE">
              <w:rPr>
                <w:color w:val="000000" w:themeColor="text1"/>
                <w:sz w:val="22"/>
                <w:szCs w:val="22"/>
                <w:lang w:eastAsia="en-GB"/>
              </w:rPr>
              <w:t>In-class Individual Examination</w:t>
            </w:r>
            <w:r w:rsidRPr="006C7995">
              <w:rPr>
                <w:rFonts w:ascii="Arial" w:hAnsi="Arial" w:cs="Arial"/>
                <w:b/>
                <w:bCs/>
                <w:color w:val="242424"/>
                <w:sz w:val="22"/>
                <w:szCs w:val="22"/>
                <w:bdr w:val="none" w:sz="0" w:space="0" w:color="auto" w:frame="1"/>
                <w:lang w:val="en-GB" w:eastAsia="en-GB"/>
              </w:rPr>
              <w:t> </w:t>
            </w:r>
          </w:p>
        </w:tc>
        <w:tc>
          <w:tcPr>
            <w:tcW w:w="4253" w:type="dxa"/>
            <w:tcBorders>
              <w:top w:val="single" w:sz="4" w:space="0" w:color="auto"/>
              <w:left w:val="single" w:sz="4" w:space="0" w:color="auto"/>
              <w:bottom w:val="single" w:sz="4" w:space="0" w:color="auto"/>
              <w:right w:val="single" w:sz="4" w:space="0" w:color="auto"/>
            </w:tcBorders>
          </w:tcPr>
          <w:p w14:paraId="637AF30C" w14:textId="67D75FA3" w:rsidR="006D7019" w:rsidRPr="00C2531A" w:rsidRDefault="006D7019" w:rsidP="006D7019">
            <w:pPr>
              <w:pStyle w:val="ListParagraph"/>
              <w:numPr>
                <w:ilvl w:val="0"/>
                <w:numId w:val="36"/>
              </w:numPr>
              <w:ind w:right="284"/>
              <w:rPr>
                <w:color w:val="000000" w:themeColor="text1"/>
                <w:sz w:val="22"/>
                <w:szCs w:val="22"/>
                <w:lang w:eastAsia="en-GB"/>
              </w:rPr>
            </w:pPr>
            <w:r w:rsidRPr="00455BFE">
              <w:rPr>
                <w:color w:val="000000" w:themeColor="text1"/>
                <w:sz w:val="22"/>
                <w:szCs w:val="22"/>
                <w:lang w:eastAsia="en-GB"/>
              </w:rPr>
              <w:t>In-class Individual Examination</w:t>
            </w:r>
          </w:p>
        </w:tc>
      </w:tr>
    </w:tbl>
    <w:p w14:paraId="41ECC354" w14:textId="4A9D0AA5" w:rsidR="002F6524" w:rsidRDefault="002F6524" w:rsidP="00D6718A">
      <w:pPr>
        <w:pStyle w:val="BodyText2"/>
        <w:jc w:val="both"/>
        <w:rPr>
          <w:rFonts w:ascii="Arial" w:hAnsi="Arial" w:cs="Arial"/>
          <w:sz w:val="24"/>
        </w:rPr>
      </w:pPr>
    </w:p>
    <w:p w14:paraId="7F0B9CAF" w14:textId="0DDBF620" w:rsidR="00D6718A" w:rsidRPr="00FD612E" w:rsidRDefault="00FD612E" w:rsidP="00FD612E">
      <w:pPr>
        <w:pStyle w:val="Heading1"/>
        <w:spacing w:after="120"/>
        <w:rPr>
          <w:rFonts w:ascii="Arial" w:hAnsi="Arial" w:cs="Arial"/>
        </w:rPr>
      </w:pPr>
      <w:r>
        <w:rPr>
          <w:rFonts w:ascii="Arial" w:hAnsi="Arial" w:cs="Arial"/>
        </w:rPr>
        <w:t>BIOGRAPHICAL NOTE</w:t>
      </w:r>
    </w:p>
    <w:p w14:paraId="7A449ED5" w14:textId="77777777" w:rsidR="005A5C9E" w:rsidRDefault="005A5C9E" w:rsidP="005A5C9E">
      <w:pPr>
        <w:pStyle w:val="Title"/>
        <w:jc w:val="both"/>
        <w:rPr>
          <w:rFonts w:ascii="Times New Roman" w:eastAsia="Times New Roman" w:hAnsi="Times New Roman" w:cs="Times New Roman"/>
          <w:spacing w:val="0"/>
          <w:kern w:val="0"/>
          <w:sz w:val="24"/>
          <w:szCs w:val="24"/>
          <w:lang w:eastAsia="en-IE"/>
        </w:rPr>
      </w:pPr>
      <w:r w:rsidRPr="005A5C9E">
        <w:rPr>
          <w:rFonts w:ascii="Times New Roman" w:eastAsia="Times New Roman" w:hAnsi="Times New Roman" w:cs="Times New Roman"/>
          <w:spacing w:val="0"/>
          <w:kern w:val="0"/>
          <w:sz w:val="24"/>
          <w:szCs w:val="24"/>
          <w:lang w:eastAsia="en-IE"/>
        </w:rPr>
        <w:t>Liam Kenny has 30 plus years industry experience in innovation, strategy, marketing and customer experience. Liam has been a guest lecturer with Trinity College Dublin since 2019 on the full time MBA, Executive MBA, Masters Marketing and undergraduate marketing courses. He has worked on collaborative projects with Trinity College Dublin including Strategic Company Projects with the Executive MBA Programme and the Marketing Design Consultancy Module with Masters Marketing.</w:t>
      </w:r>
    </w:p>
    <w:p w14:paraId="56E9F4F3" w14:textId="77777777" w:rsidR="005A5C9E" w:rsidRPr="005A5C9E" w:rsidRDefault="005A5C9E" w:rsidP="005A5C9E">
      <w:pPr>
        <w:rPr>
          <w:lang w:eastAsia="en-IE"/>
        </w:rPr>
      </w:pPr>
    </w:p>
    <w:p w14:paraId="358E504F" w14:textId="77777777" w:rsidR="005A5C9E" w:rsidRDefault="005A5C9E" w:rsidP="005A5C9E">
      <w:pPr>
        <w:pStyle w:val="Title"/>
        <w:jc w:val="both"/>
        <w:rPr>
          <w:rFonts w:ascii="Times New Roman" w:eastAsia="Times New Roman" w:hAnsi="Times New Roman" w:cs="Times New Roman"/>
          <w:spacing w:val="0"/>
          <w:kern w:val="0"/>
          <w:sz w:val="24"/>
          <w:szCs w:val="24"/>
          <w:lang w:eastAsia="en-IE"/>
        </w:rPr>
      </w:pPr>
      <w:r w:rsidRPr="005A5C9E">
        <w:rPr>
          <w:rFonts w:ascii="Times New Roman" w:eastAsia="Times New Roman" w:hAnsi="Times New Roman" w:cs="Times New Roman"/>
          <w:spacing w:val="0"/>
          <w:kern w:val="0"/>
          <w:sz w:val="24"/>
          <w:szCs w:val="24"/>
          <w:lang w:eastAsia="en-IE"/>
        </w:rPr>
        <w:t>Liam is Innovation Programmes Manager with Iarnród Éireann Irish Rail responsible for innovation transformation and building an innovation culture in Irish Rail. He developed and currently manages the highly acclaimed “Future Track” programme, Iarnród Éireann’s Innovation Programme. Participants are provided with the structure, network and mentoring from top entrepreneurs to turn their ideas around sustainable transport into investable business propositions that can have real impact.</w:t>
      </w:r>
    </w:p>
    <w:p w14:paraId="1F356CF4" w14:textId="77777777" w:rsidR="005A5C9E" w:rsidRPr="005A5C9E" w:rsidRDefault="005A5C9E" w:rsidP="005A5C9E">
      <w:pPr>
        <w:rPr>
          <w:lang w:eastAsia="en-IE"/>
        </w:rPr>
      </w:pPr>
    </w:p>
    <w:p w14:paraId="2FABB527" w14:textId="77777777" w:rsidR="005A5C9E" w:rsidRDefault="005A5C9E" w:rsidP="005A5C9E">
      <w:pPr>
        <w:pStyle w:val="Title"/>
        <w:jc w:val="both"/>
        <w:rPr>
          <w:rFonts w:ascii="Times New Roman" w:eastAsia="Times New Roman" w:hAnsi="Times New Roman" w:cs="Times New Roman"/>
          <w:spacing w:val="0"/>
          <w:kern w:val="0"/>
          <w:sz w:val="24"/>
          <w:szCs w:val="24"/>
          <w:lang w:eastAsia="en-IE"/>
        </w:rPr>
      </w:pPr>
      <w:r w:rsidRPr="005A5C9E">
        <w:rPr>
          <w:rFonts w:ascii="Times New Roman" w:eastAsia="Times New Roman" w:hAnsi="Times New Roman" w:cs="Times New Roman"/>
          <w:spacing w:val="0"/>
          <w:kern w:val="0"/>
          <w:sz w:val="24"/>
          <w:szCs w:val="24"/>
          <w:lang w:eastAsia="en-IE"/>
        </w:rPr>
        <w:t xml:space="preserve">In his previous role as Manager Customer Experience Transformation with Iarnród Éireann, Liam was responsible for creating and delivering a multi-award winning CX Programme and strategy, that helped deliver an enhanced Customer Experience culture in Iarnród Éireann. </w:t>
      </w:r>
    </w:p>
    <w:p w14:paraId="33D5D17D" w14:textId="77777777" w:rsidR="005A5C9E" w:rsidRPr="005A5C9E" w:rsidRDefault="005A5C9E" w:rsidP="005A5C9E">
      <w:pPr>
        <w:rPr>
          <w:lang w:eastAsia="en-IE"/>
        </w:rPr>
      </w:pPr>
    </w:p>
    <w:p w14:paraId="69515376" w14:textId="039C3CA8" w:rsidR="005A5C9E" w:rsidRDefault="005A5C9E" w:rsidP="005A5C9E">
      <w:pPr>
        <w:pStyle w:val="Title"/>
        <w:jc w:val="both"/>
        <w:rPr>
          <w:rFonts w:ascii="Times New Roman" w:eastAsia="Times New Roman" w:hAnsi="Times New Roman" w:cs="Times New Roman"/>
          <w:spacing w:val="0"/>
          <w:kern w:val="0"/>
          <w:sz w:val="24"/>
          <w:szCs w:val="24"/>
          <w:lang w:eastAsia="en-IE"/>
        </w:rPr>
      </w:pPr>
      <w:r w:rsidRPr="005A5C9E">
        <w:rPr>
          <w:rFonts w:ascii="Times New Roman" w:eastAsia="Times New Roman" w:hAnsi="Times New Roman" w:cs="Times New Roman"/>
          <w:spacing w:val="0"/>
          <w:kern w:val="0"/>
          <w:sz w:val="24"/>
          <w:szCs w:val="24"/>
          <w:lang w:eastAsia="en-IE"/>
        </w:rPr>
        <w:t>Liam is considered a thought leader on innovation, CX and marketing, speaking at conferences including Trinity</w:t>
      </w:r>
      <w:r w:rsidR="00C40DE5">
        <w:rPr>
          <w:rFonts w:ascii="Times New Roman" w:eastAsia="Times New Roman" w:hAnsi="Times New Roman" w:cs="Times New Roman"/>
          <w:spacing w:val="0"/>
          <w:kern w:val="0"/>
          <w:sz w:val="24"/>
          <w:szCs w:val="24"/>
          <w:lang w:eastAsia="en-IE"/>
        </w:rPr>
        <w:t xml:space="preserve"> </w:t>
      </w:r>
      <w:r w:rsidRPr="005A5C9E">
        <w:rPr>
          <w:rFonts w:ascii="Times New Roman" w:eastAsia="Times New Roman" w:hAnsi="Times New Roman" w:cs="Times New Roman"/>
          <w:spacing w:val="0"/>
          <w:kern w:val="0"/>
          <w:sz w:val="24"/>
          <w:szCs w:val="24"/>
          <w:lang w:eastAsia="en-IE"/>
        </w:rPr>
        <w:t>Innovation and Product Development Management</w:t>
      </w:r>
      <w:r w:rsidR="00C40DE5">
        <w:rPr>
          <w:rFonts w:ascii="Times New Roman" w:eastAsia="Times New Roman" w:hAnsi="Times New Roman" w:cs="Times New Roman"/>
          <w:spacing w:val="0"/>
          <w:kern w:val="0"/>
          <w:sz w:val="24"/>
          <w:szCs w:val="24"/>
          <w:lang w:eastAsia="en-IE"/>
        </w:rPr>
        <w:t xml:space="preserve"> (</w:t>
      </w:r>
      <w:r w:rsidR="00C40DE5" w:rsidRPr="005A5C9E">
        <w:rPr>
          <w:rFonts w:ascii="Times New Roman" w:eastAsia="Times New Roman" w:hAnsi="Times New Roman" w:cs="Times New Roman"/>
          <w:spacing w:val="0"/>
          <w:kern w:val="0"/>
          <w:sz w:val="24"/>
          <w:szCs w:val="24"/>
          <w:lang w:eastAsia="en-IE"/>
        </w:rPr>
        <w:t>IPDM</w:t>
      </w:r>
      <w:r w:rsidR="00C40DE5">
        <w:rPr>
          <w:rFonts w:ascii="Times New Roman" w:eastAsia="Times New Roman" w:hAnsi="Times New Roman" w:cs="Times New Roman"/>
          <w:spacing w:val="0"/>
          <w:kern w:val="0"/>
          <w:sz w:val="24"/>
          <w:szCs w:val="24"/>
          <w:lang w:eastAsia="en-IE"/>
        </w:rPr>
        <w:t>)</w:t>
      </w:r>
      <w:r w:rsidRPr="005A5C9E">
        <w:rPr>
          <w:rFonts w:ascii="Times New Roman" w:eastAsia="Times New Roman" w:hAnsi="Times New Roman" w:cs="Times New Roman"/>
          <w:spacing w:val="0"/>
          <w:kern w:val="0"/>
          <w:sz w:val="24"/>
          <w:szCs w:val="24"/>
          <w:lang w:eastAsia="en-IE"/>
        </w:rPr>
        <w:t xml:space="preserve"> Conference. He has contributed to Designing Our Public Service: Design Principles. Liam was a Committee Member for Transport Research Arena Dublin 2024 (TRA) Europe's flagship transport research and innovation conference, initiated by the European Commission. Liam was a judge for the Irish Defence Forces Chief of Staff Innovation Awards and a judge for the UX Awards. He is a steering group member for TechIreland National AI Meet.</w:t>
      </w:r>
    </w:p>
    <w:p w14:paraId="6AB039B0" w14:textId="77777777" w:rsidR="005A5C9E" w:rsidRPr="005A5C9E" w:rsidRDefault="005A5C9E" w:rsidP="005A5C9E">
      <w:pPr>
        <w:rPr>
          <w:lang w:eastAsia="en-IE"/>
        </w:rPr>
      </w:pPr>
    </w:p>
    <w:p w14:paraId="6CEF60D0" w14:textId="6FFBBBD8" w:rsidR="00D6718A" w:rsidRPr="005A5C9E" w:rsidRDefault="005A5C9E" w:rsidP="005A5C9E">
      <w:pPr>
        <w:pStyle w:val="Title"/>
        <w:jc w:val="both"/>
        <w:rPr>
          <w:rFonts w:ascii="Times New Roman" w:eastAsia="Times New Roman" w:hAnsi="Times New Roman" w:cs="Times New Roman"/>
          <w:spacing w:val="0"/>
          <w:kern w:val="0"/>
          <w:sz w:val="24"/>
          <w:szCs w:val="24"/>
          <w:lang w:eastAsia="en-IE"/>
        </w:rPr>
      </w:pPr>
      <w:r w:rsidRPr="005A5C9E">
        <w:rPr>
          <w:rFonts w:ascii="Times New Roman" w:eastAsia="Times New Roman" w:hAnsi="Times New Roman" w:cs="Times New Roman"/>
          <w:spacing w:val="0"/>
          <w:kern w:val="0"/>
          <w:sz w:val="24"/>
          <w:szCs w:val="24"/>
          <w:lang w:eastAsia="en-IE"/>
        </w:rPr>
        <w:t>Liam is a passionate non-executive board member of National Rehabilitation Hospital Foundation. Previously Liam held positions as Chair and Board member of Customer Experience Professionals Association (CXPA) Ireland. Liam is a proud alumni of Trinity College Dublin holding a Marketing (B.Sc. (Hons) and MA. Liam holds a professional qualification in Financial Administration from the Institute of Chartered Secretaries and Administrators and is a qualified ISO 9001 Internal Auditor.</w:t>
      </w:r>
    </w:p>
    <w:p w14:paraId="4C690E9B" w14:textId="11593217" w:rsidR="00A66C21" w:rsidRDefault="00A66C21" w:rsidP="00822F1E">
      <w:pPr>
        <w:pStyle w:val="BodyText2"/>
        <w:rPr>
          <w:sz w:val="24"/>
        </w:rPr>
      </w:pPr>
    </w:p>
    <w:p w14:paraId="4D94B710" w14:textId="77777777" w:rsidR="001C7C2D" w:rsidRPr="002F4841" w:rsidRDefault="001C7C2D" w:rsidP="001C7C2D">
      <w:pPr>
        <w:autoSpaceDE w:val="0"/>
        <w:autoSpaceDN w:val="0"/>
        <w:adjustRightInd w:val="0"/>
        <w:spacing w:after="120"/>
        <w:rPr>
          <w:rFonts w:ascii="Arial" w:hAnsi="Arial" w:cs="Arial"/>
          <w:b/>
          <w:bCs/>
          <w:color w:val="000000"/>
          <w:sz w:val="28"/>
          <w:szCs w:val="28"/>
          <w:u w:val="single"/>
        </w:rPr>
      </w:pPr>
      <w:r>
        <w:rPr>
          <w:rFonts w:ascii="Arial" w:hAnsi="Arial" w:cs="Arial"/>
          <w:b/>
          <w:bCs/>
          <w:u w:val="single"/>
          <w:lang w:val="en-GB"/>
        </w:rPr>
        <w:t>APPENDIX TO THE MODULE OUTLINE</w:t>
      </w:r>
    </w:p>
    <w:p w14:paraId="3D1A3D83" w14:textId="77777777" w:rsidR="001C7C2D" w:rsidRDefault="001C7C2D" w:rsidP="001C7C2D">
      <w:pPr>
        <w:pStyle w:val="BodyText2"/>
        <w:jc w:val="both"/>
        <w:rPr>
          <w:rFonts w:ascii="Arial" w:hAnsi="Arial" w:cs="Arial"/>
          <w:b/>
          <w:i w:val="0"/>
          <w:iCs w:val="0"/>
          <w:sz w:val="24"/>
        </w:rPr>
      </w:pPr>
    </w:p>
    <w:p w14:paraId="709091BE" w14:textId="25EE2BFD" w:rsidR="001C7C2D" w:rsidRPr="00FD612E" w:rsidRDefault="001C7C2D" w:rsidP="00FD612E">
      <w:pPr>
        <w:pStyle w:val="Heading1"/>
        <w:spacing w:after="120"/>
        <w:rPr>
          <w:rFonts w:ascii="Arial" w:hAnsi="Arial" w:cs="Arial"/>
        </w:rPr>
      </w:pPr>
      <w:r w:rsidRPr="00FD612E">
        <w:rPr>
          <w:rFonts w:ascii="Arial" w:hAnsi="Arial" w:cs="Arial"/>
        </w:rPr>
        <w:t>ATTENDANCE POLICY:</w:t>
      </w:r>
    </w:p>
    <w:p w14:paraId="687B2121" w14:textId="2763422B" w:rsidR="001C7C2D" w:rsidRPr="00244B1D" w:rsidRDefault="001C7C2D" w:rsidP="001C7C2D">
      <w:pPr>
        <w:pStyle w:val="Title"/>
        <w:jc w:val="both"/>
        <w:rPr>
          <w:rFonts w:ascii="Times New Roman" w:eastAsia="Times New Roman" w:hAnsi="Times New Roman" w:cs="Times New Roman"/>
          <w:spacing w:val="0"/>
          <w:kern w:val="0"/>
          <w:sz w:val="24"/>
          <w:szCs w:val="24"/>
          <w:lang w:eastAsia="en-IE"/>
        </w:rPr>
      </w:pPr>
      <w:r>
        <w:rPr>
          <w:rFonts w:ascii="Times New Roman" w:eastAsia="Times New Roman" w:hAnsi="Times New Roman" w:cs="Times New Roman"/>
          <w:spacing w:val="0"/>
          <w:kern w:val="0"/>
          <w:sz w:val="24"/>
          <w:szCs w:val="24"/>
          <w:lang w:eastAsia="en-IE"/>
        </w:rPr>
        <w:t>A</w:t>
      </w:r>
      <w:r w:rsidRPr="00244B1D">
        <w:rPr>
          <w:rFonts w:ascii="Times New Roman" w:eastAsia="Times New Roman" w:hAnsi="Times New Roman" w:cs="Times New Roman"/>
          <w:spacing w:val="0"/>
          <w:kern w:val="0"/>
          <w:sz w:val="24"/>
          <w:szCs w:val="24"/>
          <w:lang w:eastAsia="en-IE"/>
        </w:rPr>
        <w:t>ttendance at lectures and tutorials is required</w:t>
      </w:r>
      <w:r>
        <w:rPr>
          <w:rFonts w:ascii="Times New Roman" w:eastAsia="Times New Roman" w:hAnsi="Times New Roman" w:cs="Times New Roman"/>
          <w:spacing w:val="0"/>
          <w:kern w:val="0"/>
          <w:sz w:val="24"/>
          <w:szCs w:val="24"/>
          <w:lang w:eastAsia="en-IE"/>
        </w:rPr>
        <w:t xml:space="preserve"> and will be recorded. A</w:t>
      </w:r>
      <w:r w:rsidRPr="00244B1D">
        <w:rPr>
          <w:rFonts w:ascii="Times New Roman" w:eastAsia="Times New Roman" w:hAnsi="Times New Roman" w:cs="Times New Roman"/>
          <w:spacing w:val="0"/>
          <w:kern w:val="0"/>
          <w:sz w:val="24"/>
          <w:szCs w:val="24"/>
          <w:lang w:eastAsia="en-IE"/>
        </w:rPr>
        <w:t xml:space="preserve">ny student who attends less than two thirds of lectures and tutorials may be deemed non-satisfactory as per college regulations and may not be allowed to sit the final exam.  </w:t>
      </w:r>
      <w:r>
        <w:rPr>
          <w:rFonts w:ascii="Times New Roman" w:eastAsia="Times New Roman" w:hAnsi="Times New Roman" w:cs="Times New Roman"/>
          <w:spacing w:val="0"/>
          <w:kern w:val="0"/>
          <w:sz w:val="24"/>
          <w:szCs w:val="24"/>
          <w:lang w:eastAsia="en-IE"/>
        </w:rPr>
        <w:t xml:space="preserve">Attendance may be </w:t>
      </w:r>
      <w:proofErr w:type="gramStart"/>
      <w:r>
        <w:rPr>
          <w:rFonts w:ascii="Times New Roman" w:eastAsia="Times New Roman" w:hAnsi="Times New Roman" w:cs="Times New Roman"/>
          <w:spacing w:val="0"/>
          <w:kern w:val="0"/>
          <w:sz w:val="24"/>
          <w:szCs w:val="24"/>
          <w:lang w:eastAsia="en-IE"/>
        </w:rPr>
        <w:t>taken into account</w:t>
      </w:r>
      <w:proofErr w:type="gramEnd"/>
      <w:r>
        <w:rPr>
          <w:rFonts w:ascii="Times New Roman" w:eastAsia="Times New Roman" w:hAnsi="Times New Roman" w:cs="Times New Roman"/>
          <w:spacing w:val="0"/>
          <w:kern w:val="0"/>
          <w:sz w:val="24"/>
          <w:szCs w:val="24"/>
          <w:lang w:eastAsia="en-IE"/>
        </w:rPr>
        <w:t xml:space="preserve"> </w:t>
      </w:r>
      <w:proofErr w:type="gramStart"/>
      <w:r>
        <w:rPr>
          <w:rFonts w:ascii="Times New Roman" w:eastAsia="Times New Roman" w:hAnsi="Times New Roman" w:cs="Times New Roman"/>
          <w:spacing w:val="0"/>
          <w:kern w:val="0"/>
          <w:sz w:val="24"/>
          <w:szCs w:val="24"/>
          <w:lang w:eastAsia="en-IE"/>
        </w:rPr>
        <w:t>when  awarding</w:t>
      </w:r>
      <w:proofErr w:type="gramEnd"/>
      <w:r>
        <w:rPr>
          <w:rFonts w:ascii="Times New Roman" w:eastAsia="Times New Roman" w:hAnsi="Times New Roman" w:cs="Times New Roman"/>
          <w:spacing w:val="0"/>
          <w:kern w:val="0"/>
          <w:sz w:val="24"/>
          <w:szCs w:val="24"/>
          <w:lang w:eastAsia="en-IE"/>
        </w:rPr>
        <w:t xml:space="preserve"> a grade in borderline cases.</w:t>
      </w:r>
    </w:p>
    <w:p w14:paraId="263C22C1" w14:textId="77777777" w:rsidR="001C7C2D" w:rsidRPr="002F4841" w:rsidRDefault="001C7C2D" w:rsidP="001C7C2D">
      <w:pPr>
        <w:autoSpaceDE w:val="0"/>
        <w:autoSpaceDN w:val="0"/>
        <w:adjustRightInd w:val="0"/>
        <w:rPr>
          <w:rFonts w:ascii="Arial" w:eastAsia="Calibri" w:hAnsi="Arial" w:cs="Arial"/>
          <w:b/>
          <w:color w:val="000000"/>
          <w:highlight w:val="green"/>
        </w:rPr>
      </w:pPr>
    </w:p>
    <w:p w14:paraId="6C0E17B5" w14:textId="77777777" w:rsidR="001C7C2D" w:rsidRPr="00FD612E" w:rsidRDefault="001C7C2D" w:rsidP="00FD612E">
      <w:pPr>
        <w:pStyle w:val="Heading1"/>
        <w:spacing w:after="120"/>
        <w:rPr>
          <w:rFonts w:ascii="Arial" w:hAnsi="Arial" w:cs="Arial"/>
        </w:rPr>
      </w:pPr>
      <w:r w:rsidRPr="00FD612E">
        <w:rPr>
          <w:rFonts w:ascii="Arial" w:hAnsi="Arial" w:cs="Arial"/>
        </w:rPr>
        <w:t xml:space="preserve">PLAGARISM POLICY: </w:t>
      </w:r>
    </w:p>
    <w:p w14:paraId="73B07389" w14:textId="77777777" w:rsidR="001C7C2D" w:rsidRDefault="001C7C2D" w:rsidP="001C7C2D">
      <w:pPr>
        <w:autoSpaceDE w:val="0"/>
        <w:autoSpaceDN w:val="0"/>
        <w:adjustRightInd w:val="0"/>
        <w:rPr>
          <w:rFonts w:eastAsia="Source Sans Pro"/>
          <w:lang w:val="en-US"/>
        </w:rPr>
      </w:pPr>
      <w:r w:rsidRPr="000D137F">
        <w:rPr>
          <w:rFonts w:eastAsia="Source Sans Pro"/>
          <w:lang w:val="en-US"/>
        </w:rPr>
        <w:t xml:space="preserve">Please note the plagiarism provisions in the General Regulations of the University Calendar for the current year, and make sure you have completed the Online Tutorial on avoiding plagiarism 'Ready, Steady, </w:t>
      </w:r>
      <w:proofErr w:type="gramStart"/>
      <w:r w:rsidRPr="000D137F">
        <w:rPr>
          <w:rFonts w:eastAsia="Source Sans Pro"/>
          <w:lang w:val="en-US"/>
        </w:rPr>
        <w:t>Write</w:t>
      </w:r>
      <w:proofErr w:type="gramEnd"/>
      <w:r w:rsidRPr="000D137F">
        <w:rPr>
          <w:rFonts w:eastAsia="Source Sans Pro"/>
          <w:lang w:val="en-US"/>
        </w:rPr>
        <w:t xml:space="preserve">', located at </w:t>
      </w:r>
      <w:hyperlink r:id="rId11" w:history="1">
        <w:r w:rsidRPr="00C77A1E">
          <w:rPr>
            <w:rStyle w:val="Hyperlink"/>
            <w:rFonts w:eastAsia="Source Sans Pro"/>
            <w:lang w:val="en-US"/>
          </w:rPr>
          <w:t>https://libguides.tcd.ie/academic-integrity/ready-steady-write</w:t>
        </w:r>
      </w:hyperlink>
    </w:p>
    <w:p w14:paraId="534D477A" w14:textId="77777777" w:rsidR="001C7C2D" w:rsidRDefault="001C7C2D" w:rsidP="001C7C2D">
      <w:pPr>
        <w:autoSpaceDE w:val="0"/>
        <w:autoSpaceDN w:val="0"/>
        <w:adjustRightInd w:val="0"/>
        <w:rPr>
          <w:rFonts w:eastAsia="Source Sans Pro"/>
          <w:lang w:val="en-US"/>
        </w:rPr>
      </w:pPr>
    </w:p>
    <w:p w14:paraId="56BC0523" w14:textId="0C5FCA0F" w:rsidR="001C7C2D" w:rsidRPr="00FD612E" w:rsidRDefault="001C7C2D" w:rsidP="00FD612E">
      <w:pPr>
        <w:pStyle w:val="Heading1"/>
        <w:spacing w:after="120"/>
        <w:rPr>
          <w:rFonts w:ascii="Arial" w:hAnsi="Arial" w:cs="Arial"/>
        </w:rPr>
      </w:pPr>
      <w:r w:rsidRPr="00FD612E">
        <w:rPr>
          <w:rFonts w:ascii="Arial" w:hAnsi="Arial" w:cs="Arial"/>
        </w:rPr>
        <w:t>POLICY ON THE USE OF GENERATIVE AI TOOLS:</w:t>
      </w:r>
    </w:p>
    <w:p w14:paraId="061DE630" w14:textId="51D7621D" w:rsidR="001C7C2D" w:rsidRDefault="001C7C2D" w:rsidP="001C7C2D">
      <w:pPr>
        <w:autoSpaceDE w:val="0"/>
        <w:autoSpaceDN w:val="0"/>
        <w:adjustRightInd w:val="0"/>
        <w:spacing w:after="120"/>
      </w:pPr>
      <w:r w:rsidRPr="00FD612E">
        <w:rPr>
          <w:b/>
          <w:bCs/>
        </w:rPr>
        <w:t>Note</w:t>
      </w:r>
      <w:r>
        <w:t>: due to the assessment format, this policy used within the wider Trinity Business School is flagged, but unlikely to be relevant for this module.</w:t>
      </w:r>
    </w:p>
    <w:p w14:paraId="44146414" w14:textId="77777777" w:rsidR="001C7C2D" w:rsidRDefault="001C7C2D" w:rsidP="001C7C2D">
      <w:pPr>
        <w:autoSpaceDE w:val="0"/>
        <w:autoSpaceDN w:val="0"/>
        <w:adjustRightInd w:val="0"/>
        <w:spacing w:after="120"/>
      </w:pPr>
      <w:r>
        <w:t xml:space="preserve">The module leader may grant the use of generative AI tools for an assessment. If AI is permitted the following generative AI declaration must be included </w:t>
      </w:r>
    </w:p>
    <w:p w14:paraId="5D502649" w14:textId="77777777" w:rsidR="001C7C2D" w:rsidRDefault="001C7C2D" w:rsidP="001C7C2D">
      <w:pPr>
        <w:autoSpaceDE w:val="0"/>
        <w:autoSpaceDN w:val="0"/>
        <w:adjustRightInd w:val="0"/>
        <w:spacing w:after="120"/>
      </w:pPr>
      <w:r>
        <w:t>Generative AI Declaration</w:t>
      </w:r>
    </w:p>
    <w:p w14:paraId="66D9A23F" w14:textId="77777777" w:rsidR="001C7C2D" w:rsidRDefault="001C7C2D" w:rsidP="001C7C2D">
      <w:pPr>
        <w:autoSpaceDE w:val="0"/>
        <w:autoSpaceDN w:val="0"/>
        <w:adjustRightInd w:val="0"/>
        <w:spacing w:after="120"/>
      </w:pPr>
      <w:r>
        <w:t>Please choose A or B with regards to your use of generative AI tools in this project:</w:t>
      </w:r>
    </w:p>
    <w:p w14:paraId="46324206" w14:textId="77777777" w:rsidR="001C7C2D" w:rsidRDefault="001C7C2D" w:rsidP="001C7C2D">
      <w:pPr>
        <w:autoSpaceDE w:val="0"/>
        <w:autoSpaceDN w:val="0"/>
        <w:adjustRightInd w:val="0"/>
        <w:spacing w:after="120"/>
      </w:pPr>
      <w:r>
        <w:t>•            A. Nothing to declare. I did not use generative AI software.</w:t>
      </w:r>
    </w:p>
    <w:p w14:paraId="111BB2AE" w14:textId="77777777" w:rsidR="001C7C2D" w:rsidRDefault="001C7C2D" w:rsidP="001C7C2D">
      <w:pPr>
        <w:autoSpaceDE w:val="0"/>
        <w:autoSpaceDN w:val="0"/>
        <w:adjustRightInd w:val="0"/>
        <w:spacing w:after="120"/>
      </w:pPr>
      <w:r>
        <w:t>•            B. I used generative AI software.</w:t>
      </w:r>
    </w:p>
    <w:p w14:paraId="6EA27029" w14:textId="77777777" w:rsidR="001C7C2D" w:rsidRDefault="001C7C2D" w:rsidP="001C7C2D">
      <w:pPr>
        <w:autoSpaceDE w:val="0"/>
        <w:autoSpaceDN w:val="0"/>
        <w:adjustRightInd w:val="0"/>
        <w:spacing w:after="120"/>
      </w:pPr>
      <w:r>
        <w:t xml:space="preserve">If you answer A and the module leader finds evidence that you used AI software, this behaviour will be considered as unethical, the assignment will be failed, and you will be penalized accordingly with reference to the TCD policy on academic misconduct. If you answer B, please </w:t>
      </w:r>
      <w:r>
        <w:lastRenderedPageBreak/>
        <w:t>clearly explain for which parts of submission you used AI software and how it helped you to improve your learning process within ethical guidelines. You should include your answer – 300 to 600 words approx.- in the appendix.</w:t>
      </w:r>
    </w:p>
    <w:p w14:paraId="68B5C283" w14:textId="77777777" w:rsidR="001C7C2D" w:rsidRDefault="001C7C2D" w:rsidP="001C7C2D">
      <w:pPr>
        <w:autoSpaceDE w:val="0"/>
        <w:autoSpaceDN w:val="0"/>
        <w:adjustRightInd w:val="0"/>
        <w:spacing w:after="120"/>
      </w:pPr>
      <w:r>
        <w:t xml:space="preserve">If the module leader has any concerns about the validity of any work undertaken by a student either before or after assessment submission, they may request any of the following three things. </w:t>
      </w:r>
    </w:p>
    <w:p w14:paraId="1FF411E7" w14:textId="77777777" w:rsidR="001C7C2D" w:rsidRDefault="001C7C2D" w:rsidP="001C7C2D">
      <w:pPr>
        <w:autoSpaceDE w:val="0"/>
        <w:autoSpaceDN w:val="0"/>
        <w:adjustRightInd w:val="0"/>
        <w:spacing w:after="120"/>
      </w:pPr>
      <w:r>
        <w:t>1.</w:t>
      </w:r>
      <w:r>
        <w:tab/>
        <w:t>Using Gibb’s (1988) reflective model, students may be asked to write a reflective piece on their learning of between 1000 to 2000 words.</w:t>
      </w:r>
    </w:p>
    <w:p w14:paraId="715F9D7C" w14:textId="77777777" w:rsidR="001C7C2D" w:rsidRDefault="001C7C2D" w:rsidP="001C7C2D">
      <w:pPr>
        <w:autoSpaceDE w:val="0"/>
        <w:autoSpaceDN w:val="0"/>
        <w:adjustRightInd w:val="0"/>
        <w:spacing w:after="120"/>
      </w:pPr>
      <w:r>
        <w:t>2.</w:t>
      </w:r>
      <w:r>
        <w:tab/>
        <w:t>A student may be asked to submit a 10-minute video presentation of their assessment.</w:t>
      </w:r>
    </w:p>
    <w:p w14:paraId="7C29A4B1" w14:textId="77777777" w:rsidR="001C7C2D" w:rsidRDefault="001C7C2D" w:rsidP="001C7C2D">
      <w:pPr>
        <w:autoSpaceDE w:val="0"/>
        <w:autoSpaceDN w:val="0"/>
        <w:adjustRightInd w:val="0"/>
        <w:spacing w:after="120"/>
      </w:pPr>
      <w:r>
        <w:t>3.</w:t>
      </w:r>
      <w:r>
        <w:tab/>
        <w:t>A student may be asked to engage in a 10-minute Q&amp;A about their assessment over zoom or in person.</w:t>
      </w:r>
    </w:p>
    <w:p w14:paraId="64A003DF" w14:textId="77777777" w:rsidR="001C7C2D" w:rsidRDefault="001C7C2D" w:rsidP="00FD612E">
      <w:pPr>
        <w:autoSpaceDE w:val="0"/>
        <w:autoSpaceDN w:val="0"/>
        <w:adjustRightInd w:val="0"/>
        <w:spacing w:after="80"/>
      </w:pPr>
      <w:r>
        <w:t>If the module leader finds evidence for undeclared use of ChatGPT or other AI software, this behaviour will be considered as unethical, the assignment will be failed, and the student/s will be penalized accordingly with reference to the TCD policy on academic misconduct.</w:t>
      </w:r>
    </w:p>
    <w:p w14:paraId="5EA1826A" w14:textId="77777777" w:rsidR="00FD612E" w:rsidRDefault="00FD612E" w:rsidP="00FD612E">
      <w:pPr>
        <w:autoSpaceDE w:val="0"/>
        <w:autoSpaceDN w:val="0"/>
        <w:adjustRightInd w:val="0"/>
        <w:spacing w:after="80"/>
      </w:pPr>
    </w:p>
    <w:p w14:paraId="3F4B8E0D" w14:textId="1175BDC5" w:rsidR="001C7C2D" w:rsidRPr="00FD612E" w:rsidRDefault="001C7C2D" w:rsidP="00FD612E">
      <w:pPr>
        <w:pStyle w:val="Heading1"/>
        <w:spacing w:after="120"/>
        <w:rPr>
          <w:rFonts w:ascii="Arial" w:hAnsi="Arial" w:cs="Arial"/>
        </w:rPr>
      </w:pPr>
      <w:r w:rsidRPr="00FD612E">
        <w:rPr>
          <w:rFonts w:ascii="Arial" w:hAnsi="Arial" w:cs="Arial"/>
        </w:rPr>
        <w:t>ACADEMIC INTEGRITY:</w:t>
      </w:r>
    </w:p>
    <w:p w14:paraId="509554C6" w14:textId="77777777" w:rsidR="001C7C2D" w:rsidRPr="002F4841" w:rsidRDefault="001C7C2D" w:rsidP="001C7C2D">
      <w:pPr>
        <w:autoSpaceDE w:val="0"/>
        <w:autoSpaceDN w:val="0"/>
        <w:adjustRightInd w:val="0"/>
        <w:rPr>
          <w:rFonts w:eastAsia="Calibri"/>
          <w:color w:val="000000"/>
        </w:rPr>
      </w:pPr>
      <w:r w:rsidRPr="002F4841">
        <w:rPr>
          <w:rFonts w:eastAsia="Calibri"/>
          <w:color w:val="000000"/>
        </w:rPr>
        <w:t xml:space="preserve">All students taking this module are assumed to accept and abide by the University’s </w:t>
      </w:r>
      <w:hyperlink r:id="rId12" w:history="1">
        <w:r w:rsidRPr="002F4841">
          <w:rPr>
            <w:rFonts w:eastAsia="Calibri"/>
            <w:color w:val="0000FF"/>
            <w:u w:val="single"/>
          </w:rPr>
          <w:t>statement on integrity</w:t>
        </w:r>
      </w:hyperlink>
    </w:p>
    <w:p w14:paraId="0BE217C9" w14:textId="77777777" w:rsidR="001C7C2D" w:rsidRDefault="001C7C2D" w:rsidP="001C7C2D">
      <w:pPr>
        <w:tabs>
          <w:tab w:val="num" w:pos="993"/>
        </w:tabs>
        <w:rPr>
          <w:rFonts w:ascii="Arial" w:hAnsi="Arial" w:cs="Arial"/>
          <w:b/>
        </w:rPr>
      </w:pPr>
    </w:p>
    <w:p w14:paraId="05590AE2" w14:textId="77777777" w:rsidR="001C7C2D" w:rsidRDefault="001C7C2D" w:rsidP="00822F1E">
      <w:pPr>
        <w:pStyle w:val="BodyText2"/>
        <w:rPr>
          <w:sz w:val="24"/>
        </w:rPr>
      </w:pPr>
    </w:p>
    <w:sectPr w:rsidR="001C7C2D" w:rsidSect="00586962">
      <w:headerReference w:type="even"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943C" w14:textId="77777777" w:rsidR="005F0A9F" w:rsidRDefault="005F0A9F" w:rsidP="006D6D3A">
      <w:r>
        <w:separator/>
      </w:r>
    </w:p>
  </w:endnote>
  <w:endnote w:type="continuationSeparator" w:id="0">
    <w:p w14:paraId="77172106" w14:textId="77777777" w:rsidR="005F0A9F" w:rsidRDefault="005F0A9F"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6597" w14:textId="77777777" w:rsidR="005F0A9F" w:rsidRDefault="005F0A9F" w:rsidP="006D6D3A">
      <w:r>
        <w:separator/>
      </w:r>
    </w:p>
  </w:footnote>
  <w:footnote w:type="continuationSeparator" w:id="0">
    <w:p w14:paraId="5E9328B7" w14:textId="77777777" w:rsidR="005F0A9F" w:rsidRDefault="005F0A9F" w:rsidP="006D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6037" w14:textId="4E674608"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bjHeaderEvenPageDocProperty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BDC8" w14:textId="026F6290"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bjHeaderFirstPageDocProperty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EA87205"/>
    <w:multiLevelType w:val="hybridMultilevel"/>
    <w:tmpl w:val="F7D89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2E63E08"/>
    <w:multiLevelType w:val="hybridMultilevel"/>
    <w:tmpl w:val="EC96E76A"/>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6" w15:restartNumberingAfterBreak="0">
    <w:nsid w:val="1E0B45E2"/>
    <w:multiLevelType w:val="multilevel"/>
    <w:tmpl w:val="755E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523E97"/>
    <w:multiLevelType w:val="hybridMultilevel"/>
    <w:tmpl w:val="D0969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2"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5" w15:restartNumberingAfterBreak="0">
    <w:nsid w:val="370921B4"/>
    <w:multiLevelType w:val="hybridMultilevel"/>
    <w:tmpl w:val="461E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60074"/>
    <w:multiLevelType w:val="hybridMultilevel"/>
    <w:tmpl w:val="15CA2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D0112"/>
    <w:multiLevelType w:val="hybridMultilevel"/>
    <w:tmpl w:val="7E1686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3" w15:restartNumberingAfterBreak="0">
    <w:nsid w:val="4523069F"/>
    <w:multiLevelType w:val="multilevel"/>
    <w:tmpl w:val="62863AB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48D14650"/>
    <w:multiLevelType w:val="hybridMultilevel"/>
    <w:tmpl w:val="81844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AB6AD5"/>
    <w:multiLevelType w:val="hybridMultilevel"/>
    <w:tmpl w:val="B694D1C8"/>
    <w:lvl w:ilvl="0" w:tplc="00D07D1A">
      <w:start w:val="4"/>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9" w15:restartNumberingAfterBreak="0">
    <w:nsid w:val="5BCE4296"/>
    <w:multiLevelType w:val="hybridMultilevel"/>
    <w:tmpl w:val="31C22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722698"/>
    <w:multiLevelType w:val="multilevel"/>
    <w:tmpl w:val="A5A4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576B05"/>
    <w:multiLevelType w:val="hybridMultilevel"/>
    <w:tmpl w:val="E7984ECA"/>
    <w:lvl w:ilvl="0" w:tplc="1F14AEDE">
      <w:start w:val="4"/>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8A3B66"/>
    <w:multiLevelType w:val="hybridMultilevel"/>
    <w:tmpl w:val="CBAE60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396755"/>
    <w:multiLevelType w:val="hybridMultilevel"/>
    <w:tmpl w:val="948E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7"/>
  </w:num>
  <w:num w:numId="2" w16cid:durableId="1145004103">
    <w:abstractNumId w:val="14"/>
  </w:num>
  <w:num w:numId="3" w16cid:durableId="55794040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33"/>
  </w:num>
  <w:num w:numId="5" w16cid:durableId="1408696399">
    <w:abstractNumId w:val="4"/>
  </w:num>
  <w:num w:numId="6" w16cid:durableId="1012876674">
    <w:abstractNumId w:val="30"/>
  </w:num>
  <w:num w:numId="7" w16cid:durableId="1688411081">
    <w:abstractNumId w:val="38"/>
  </w:num>
  <w:num w:numId="8" w16cid:durableId="497573582">
    <w:abstractNumId w:val="35"/>
  </w:num>
  <w:num w:numId="9" w16cid:durableId="27344721">
    <w:abstractNumId w:val="10"/>
  </w:num>
  <w:num w:numId="10" w16cid:durableId="303655603">
    <w:abstractNumId w:val="16"/>
  </w:num>
  <w:num w:numId="11" w16cid:durableId="235097612">
    <w:abstractNumId w:val="36"/>
  </w:num>
  <w:num w:numId="12" w16cid:durableId="1483883650">
    <w:abstractNumId w:val="20"/>
  </w:num>
  <w:num w:numId="13" w16cid:durableId="773135965">
    <w:abstractNumId w:val="3"/>
  </w:num>
  <w:num w:numId="14" w16cid:durableId="711731849">
    <w:abstractNumId w:val="26"/>
  </w:num>
  <w:num w:numId="15" w16cid:durableId="400753147">
    <w:abstractNumId w:val="17"/>
  </w:num>
  <w:num w:numId="16" w16cid:durableId="1741362677">
    <w:abstractNumId w:val="22"/>
  </w:num>
  <w:num w:numId="17" w16cid:durableId="1200315553">
    <w:abstractNumId w:val="0"/>
  </w:num>
  <w:num w:numId="18" w16cid:durableId="244874597">
    <w:abstractNumId w:val="11"/>
  </w:num>
  <w:num w:numId="19" w16cid:durableId="1135103131">
    <w:abstractNumId w:val="1"/>
  </w:num>
  <w:num w:numId="20" w16cid:durableId="620500926">
    <w:abstractNumId w:val="28"/>
  </w:num>
  <w:num w:numId="21" w16cid:durableId="2094204003">
    <w:abstractNumId w:val="8"/>
  </w:num>
  <w:num w:numId="22" w16cid:durableId="337275868">
    <w:abstractNumId w:val="19"/>
  </w:num>
  <w:num w:numId="23" w16cid:durableId="1640376947">
    <w:abstractNumId w:val="13"/>
  </w:num>
  <w:num w:numId="24" w16cid:durableId="99643470">
    <w:abstractNumId w:val="12"/>
  </w:num>
  <w:num w:numId="25" w16cid:durableId="1990746825">
    <w:abstractNumId w:val="18"/>
  </w:num>
  <w:num w:numId="26" w16cid:durableId="742407337">
    <w:abstractNumId w:val="9"/>
  </w:num>
  <w:num w:numId="27" w16cid:durableId="2119712956">
    <w:abstractNumId w:val="29"/>
  </w:num>
  <w:num w:numId="28" w16cid:durableId="602539607">
    <w:abstractNumId w:val="24"/>
  </w:num>
  <w:num w:numId="29" w16cid:durableId="1376543607">
    <w:abstractNumId w:val="5"/>
  </w:num>
  <w:num w:numId="30" w16cid:durableId="1075473941">
    <w:abstractNumId w:val="37"/>
  </w:num>
  <w:num w:numId="31" w16cid:durableId="574705677">
    <w:abstractNumId w:val="15"/>
  </w:num>
  <w:num w:numId="32" w16cid:durableId="1245992402">
    <w:abstractNumId w:val="2"/>
  </w:num>
  <w:num w:numId="33" w16cid:durableId="1293632681">
    <w:abstractNumId w:val="21"/>
  </w:num>
  <w:num w:numId="34" w16cid:durableId="1977641050">
    <w:abstractNumId w:val="23"/>
  </w:num>
  <w:num w:numId="35" w16cid:durableId="495656047">
    <w:abstractNumId w:val="25"/>
  </w:num>
  <w:num w:numId="36" w16cid:durableId="586618607">
    <w:abstractNumId w:val="32"/>
  </w:num>
  <w:num w:numId="37" w16cid:durableId="1601135761">
    <w:abstractNumId w:val="34"/>
  </w:num>
  <w:num w:numId="38" w16cid:durableId="1976716144">
    <w:abstractNumId w:val="6"/>
  </w:num>
  <w:num w:numId="39" w16cid:durableId="14421452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0184D"/>
    <w:rsid w:val="00024818"/>
    <w:rsid w:val="00041E25"/>
    <w:rsid w:val="0004502D"/>
    <w:rsid w:val="00053A9E"/>
    <w:rsid w:val="00054B06"/>
    <w:rsid w:val="0006463E"/>
    <w:rsid w:val="00073312"/>
    <w:rsid w:val="00075D01"/>
    <w:rsid w:val="0008514B"/>
    <w:rsid w:val="00090B67"/>
    <w:rsid w:val="000924CD"/>
    <w:rsid w:val="000A2C1D"/>
    <w:rsid w:val="000D137F"/>
    <w:rsid w:val="000E497A"/>
    <w:rsid w:val="00105706"/>
    <w:rsid w:val="001113B8"/>
    <w:rsid w:val="00122CE5"/>
    <w:rsid w:val="001252E7"/>
    <w:rsid w:val="00130785"/>
    <w:rsid w:val="001311DA"/>
    <w:rsid w:val="001628FD"/>
    <w:rsid w:val="00177705"/>
    <w:rsid w:val="001920C6"/>
    <w:rsid w:val="00193AA7"/>
    <w:rsid w:val="001A79FA"/>
    <w:rsid w:val="001B1932"/>
    <w:rsid w:val="001C7C2D"/>
    <w:rsid w:val="001D4B31"/>
    <w:rsid w:val="001E7EEA"/>
    <w:rsid w:val="001F198D"/>
    <w:rsid w:val="00200CFC"/>
    <w:rsid w:val="00231010"/>
    <w:rsid w:val="00231E10"/>
    <w:rsid w:val="00234B8F"/>
    <w:rsid w:val="00244B1D"/>
    <w:rsid w:val="00256F35"/>
    <w:rsid w:val="00270E0B"/>
    <w:rsid w:val="00286703"/>
    <w:rsid w:val="002A29A4"/>
    <w:rsid w:val="002B250F"/>
    <w:rsid w:val="002B486F"/>
    <w:rsid w:val="002B5410"/>
    <w:rsid w:val="002C2DF4"/>
    <w:rsid w:val="002C3FD4"/>
    <w:rsid w:val="002C56DA"/>
    <w:rsid w:val="002D048E"/>
    <w:rsid w:val="002F4841"/>
    <w:rsid w:val="002F56BA"/>
    <w:rsid w:val="002F6524"/>
    <w:rsid w:val="003000AF"/>
    <w:rsid w:val="00311AAB"/>
    <w:rsid w:val="00321D75"/>
    <w:rsid w:val="00326FF6"/>
    <w:rsid w:val="0033323E"/>
    <w:rsid w:val="0035584D"/>
    <w:rsid w:val="003631DA"/>
    <w:rsid w:val="003659A0"/>
    <w:rsid w:val="003907E3"/>
    <w:rsid w:val="003A107A"/>
    <w:rsid w:val="003B364B"/>
    <w:rsid w:val="003D42C9"/>
    <w:rsid w:val="003E39FB"/>
    <w:rsid w:val="003E524A"/>
    <w:rsid w:val="003F22AC"/>
    <w:rsid w:val="003F6201"/>
    <w:rsid w:val="004112F4"/>
    <w:rsid w:val="00416944"/>
    <w:rsid w:val="0042500B"/>
    <w:rsid w:val="00425160"/>
    <w:rsid w:val="00437213"/>
    <w:rsid w:val="00437679"/>
    <w:rsid w:val="00440EBE"/>
    <w:rsid w:val="00455BFE"/>
    <w:rsid w:val="00457EE6"/>
    <w:rsid w:val="004772DA"/>
    <w:rsid w:val="004963C6"/>
    <w:rsid w:val="004A183D"/>
    <w:rsid w:val="004A5217"/>
    <w:rsid w:val="004B52E1"/>
    <w:rsid w:val="004D2AEC"/>
    <w:rsid w:val="004D57ED"/>
    <w:rsid w:val="004D5D0E"/>
    <w:rsid w:val="004D7E40"/>
    <w:rsid w:val="004E6C2A"/>
    <w:rsid w:val="004F09A5"/>
    <w:rsid w:val="004F443E"/>
    <w:rsid w:val="004F4C70"/>
    <w:rsid w:val="004F6C92"/>
    <w:rsid w:val="004F7BD7"/>
    <w:rsid w:val="00506185"/>
    <w:rsid w:val="00514226"/>
    <w:rsid w:val="0052499C"/>
    <w:rsid w:val="00525CA8"/>
    <w:rsid w:val="00535DF0"/>
    <w:rsid w:val="0054217E"/>
    <w:rsid w:val="00570204"/>
    <w:rsid w:val="00572946"/>
    <w:rsid w:val="00586962"/>
    <w:rsid w:val="00591D81"/>
    <w:rsid w:val="005A2E11"/>
    <w:rsid w:val="005A4208"/>
    <w:rsid w:val="005A5C9E"/>
    <w:rsid w:val="005B462D"/>
    <w:rsid w:val="005D09D8"/>
    <w:rsid w:val="005F0A9F"/>
    <w:rsid w:val="005F7F37"/>
    <w:rsid w:val="00602FA9"/>
    <w:rsid w:val="006042E1"/>
    <w:rsid w:val="006120C7"/>
    <w:rsid w:val="00614B4B"/>
    <w:rsid w:val="00616B8F"/>
    <w:rsid w:val="00624343"/>
    <w:rsid w:val="0062469B"/>
    <w:rsid w:val="00631103"/>
    <w:rsid w:val="006337BE"/>
    <w:rsid w:val="006378F8"/>
    <w:rsid w:val="00642DBA"/>
    <w:rsid w:val="00651DF3"/>
    <w:rsid w:val="006569BB"/>
    <w:rsid w:val="00656B45"/>
    <w:rsid w:val="006676A2"/>
    <w:rsid w:val="00671759"/>
    <w:rsid w:val="00687322"/>
    <w:rsid w:val="00692C08"/>
    <w:rsid w:val="0069718B"/>
    <w:rsid w:val="006A1A9A"/>
    <w:rsid w:val="006B28DA"/>
    <w:rsid w:val="006D27EA"/>
    <w:rsid w:val="006D2C73"/>
    <w:rsid w:val="006D6D3A"/>
    <w:rsid w:val="006D7019"/>
    <w:rsid w:val="0070564E"/>
    <w:rsid w:val="00713F95"/>
    <w:rsid w:val="007264F3"/>
    <w:rsid w:val="00750DE4"/>
    <w:rsid w:val="00777F36"/>
    <w:rsid w:val="00784378"/>
    <w:rsid w:val="00785015"/>
    <w:rsid w:val="00795F48"/>
    <w:rsid w:val="007974CD"/>
    <w:rsid w:val="007A2039"/>
    <w:rsid w:val="007A23F6"/>
    <w:rsid w:val="007A793B"/>
    <w:rsid w:val="007B3926"/>
    <w:rsid w:val="007C59CC"/>
    <w:rsid w:val="007C5F2F"/>
    <w:rsid w:val="007D53DD"/>
    <w:rsid w:val="007E5944"/>
    <w:rsid w:val="007F263F"/>
    <w:rsid w:val="007F3701"/>
    <w:rsid w:val="0080580C"/>
    <w:rsid w:val="00821ACE"/>
    <w:rsid w:val="00822F1E"/>
    <w:rsid w:val="0083297E"/>
    <w:rsid w:val="00836C36"/>
    <w:rsid w:val="00850CA7"/>
    <w:rsid w:val="00857D0E"/>
    <w:rsid w:val="008626E1"/>
    <w:rsid w:val="00885AC9"/>
    <w:rsid w:val="008A5721"/>
    <w:rsid w:val="008C40F5"/>
    <w:rsid w:val="008D6D65"/>
    <w:rsid w:val="008E5F83"/>
    <w:rsid w:val="008F51CC"/>
    <w:rsid w:val="0090417E"/>
    <w:rsid w:val="00904245"/>
    <w:rsid w:val="009073FA"/>
    <w:rsid w:val="00912DC0"/>
    <w:rsid w:val="00930A32"/>
    <w:rsid w:val="00931645"/>
    <w:rsid w:val="009435AD"/>
    <w:rsid w:val="00946C1F"/>
    <w:rsid w:val="00947B88"/>
    <w:rsid w:val="00953873"/>
    <w:rsid w:val="0095715B"/>
    <w:rsid w:val="0095750B"/>
    <w:rsid w:val="0096366C"/>
    <w:rsid w:val="0096485A"/>
    <w:rsid w:val="009711B0"/>
    <w:rsid w:val="00982C2F"/>
    <w:rsid w:val="009A27F4"/>
    <w:rsid w:val="009A43C6"/>
    <w:rsid w:val="009D00C1"/>
    <w:rsid w:val="009E6214"/>
    <w:rsid w:val="009F3480"/>
    <w:rsid w:val="009F6988"/>
    <w:rsid w:val="00A0577C"/>
    <w:rsid w:val="00A06374"/>
    <w:rsid w:val="00A15843"/>
    <w:rsid w:val="00A37246"/>
    <w:rsid w:val="00A475EC"/>
    <w:rsid w:val="00A47A86"/>
    <w:rsid w:val="00A55598"/>
    <w:rsid w:val="00A57B9F"/>
    <w:rsid w:val="00A63B33"/>
    <w:rsid w:val="00A66C21"/>
    <w:rsid w:val="00A716CB"/>
    <w:rsid w:val="00A73B47"/>
    <w:rsid w:val="00A8293B"/>
    <w:rsid w:val="00A84482"/>
    <w:rsid w:val="00AA00B2"/>
    <w:rsid w:val="00AA2795"/>
    <w:rsid w:val="00AA7743"/>
    <w:rsid w:val="00AB1E05"/>
    <w:rsid w:val="00AB6652"/>
    <w:rsid w:val="00AC4E18"/>
    <w:rsid w:val="00AD0893"/>
    <w:rsid w:val="00AF014D"/>
    <w:rsid w:val="00AF2600"/>
    <w:rsid w:val="00B255FB"/>
    <w:rsid w:val="00B32A76"/>
    <w:rsid w:val="00B44857"/>
    <w:rsid w:val="00B56A97"/>
    <w:rsid w:val="00B66E09"/>
    <w:rsid w:val="00B70C09"/>
    <w:rsid w:val="00B70E82"/>
    <w:rsid w:val="00B716BB"/>
    <w:rsid w:val="00B755EE"/>
    <w:rsid w:val="00B8499A"/>
    <w:rsid w:val="00B932A4"/>
    <w:rsid w:val="00B95931"/>
    <w:rsid w:val="00B959B1"/>
    <w:rsid w:val="00B96F1F"/>
    <w:rsid w:val="00BA43E0"/>
    <w:rsid w:val="00BA74FB"/>
    <w:rsid w:val="00BB162C"/>
    <w:rsid w:val="00BB4B31"/>
    <w:rsid w:val="00BD63C0"/>
    <w:rsid w:val="00BF3483"/>
    <w:rsid w:val="00C11B5B"/>
    <w:rsid w:val="00C11F93"/>
    <w:rsid w:val="00C21303"/>
    <w:rsid w:val="00C2531A"/>
    <w:rsid w:val="00C40DE5"/>
    <w:rsid w:val="00C55530"/>
    <w:rsid w:val="00C55B2E"/>
    <w:rsid w:val="00C56D2F"/>
    <w:rsid w:val="00C576CD"/>
    <w:rsid w:val="00C604FB"/>
    <w:rsid w:val="00C67DA9"/>
    <w:rsid w:val="00C7627F"/>
    <w:rsid w:val="00C7767B"/>
    <w:rsid w:val="00C811D1"/>
    <w:rsid w:val="00C86D92"/>
    <w:rsid w:val="00CA71E4"/>
    <w:rsid w:val="00CA751B"/>
    <w:rsid w:val="00CB325E"/>
    <w:rsid w:val="00CC5F93"/>
    <w:rsid w:val="00CD6A0E"/>
    <w:rsid w:val="00CD7897"/>
    <w:rsid w:val="00CE1881"/>
    <w:rsid w:val="00CF210B"/>
    <w:rsid w:val="00D044F7"/>
    <w:rsid w:val="00D14173"/>
    <w:rsid w:val="00D36A3C"/>
    <w:rsid w:val="00D373F5"/>
    <w:rsid w:val="00D43C47"/>
    <w:rsid w:val="00D45322"/>
    <w:rsid w:val="00D51B52"/>
    <w:rsid w:val="00D5221D"/>
    <w:rsid w:val="00D54460"/>
    <w:rsid w:val="00D6426C"/>
    <w:rsid w:val="00D6718A"/>
    <w:rsid w:val="00D67A95"/>
    <w:rsid w:val="00D77579"/>
    <w:rsid w:val="00D84F32"/>
    <w:rsid w:val="00D87F26"/>
    <w:rsid w:val="00DA1E44"/>
    <w:rsid w:val="00DB0D51"/>
    <w:rsid w:val="00DB3715"/>
    <w:rsid w:val="00DB40B2"/>
    <w:rsid w:val="00DC3B29"/>
    <w:rsid w:val="00DC7225"/>
    <w:rsid w:val="00DD676A"/>
    <w:rsid w:val="00DE2E59"/>
    <w:rsid w:val="00DE399C"/>
    <w:rsid w:val="00DF3F0C"/>
    <w:rsid w:val="00E25028"/>
    <w:rsid w:val="00E52DC1"/>
    <w:rsid w:val="00E72B61"/>
    <w:rsid w:val="00E7754F"/>
    <w:rsid w:val="00E803BC"/>
    <w:rsid w:val="00E90DA3"/>
    <w:rsid w:val="00E943A8"/>
    <w:rsid w:val="00EB4DA4"/>
    <w:rsid w:val="00EC1941"/>
    <w:rsid w:val="00EC7CCC"/>
    <w:rsid w:val="00ED2394"/>
    <w:rsid w:val="00ED621C"/>
    <w:rsid w:val="00F1229A"/>
    <w:rsid w:val="00F243BD"/>
    <w:rsid w:val="00F26116"/>
    <w:rsid w:val="00F30B01"/>
    <w:rsid w:val="00F40E7B"/>
    <w:rsid w:val="00F50C0E"/>
    <w:rsid w:val="00F678D4"/>
    <w:rsid w:val="00F765CD"/>
    <w:rsid w:val="00F82EFD"/>
    <w:rsid w:val="00F91906"/>
    <w:rsid w:val="00F9358D"/>
    <w:rsid w:val="00F94263"/>
    <w:rsid w:val="00FA1CF8"/>
    <w:rsid w:val="00FC2981"/>
    <w:rsid w:val="00FD612E"/>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customStyle="1" w:styleId="normaltextrun">
    <w:name w:val="normaltextrun"/>
    <w:basedOn w:val="DefaultParagraphFont"/>
    <w:rsid w:val="003000AF"/>
  </w:style>
  <w:style w:type="character" w:customStyle="1" w:styleId="eop">
    <w:name w:val="eop"/>
    <w:basedOn w:val="DefaultParagraphFont"/>
    <w:rsid w:val="003000AF"/>
  </w:style>
  <w:style w:type="paragraph" w:styleId="NoSpacing">
    <w:name w:val="No Spacing"/>
    <w:uiPriority w:val="1"/>
    <w:qFormat/>
    <w:rsid w:val="003000AF"/>
    <w:rPr>
      <w:rFonts w:ascii="Times New Roman" w:eastAsia="Times New Roman" w:hAnsi="Times New Roman" w:cs="Times New Roman"/>
      <w:sz w:val="24"/>
      <w:szCs w:val="24"/>
      <w:lang w:val="en-IE"/>
    </w:rPr>
  </w:style>
  <w:style w:type="paragraph" w:styleId="Title">
    <w:name w:val="Title"/>
    <w:basedOn w:val="Normal"/>
    <w:next w:val="Normal"/>
    <w:link w:val="TitleChar"/>
    <w:qFormat/>
    <w:rsid w:val="00692C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2C08"/>
    <w:rPr>
      <w:rFonts w:asciiTheme="majorHAnsi" w:eastAsiaTheme="majorEastAsia" w:hAnsiTheme="majorHAnsi" w:cstheme="majorBidi"/>
      <w:spacing w:val="-10"/>
      <w:kern w:val="28"/>
      <w:sz w:val="56"/>
      <w:szCs w:val="56"/>
      <w:lang w:val="en-IE"/>
    </w:rPr>
  </w:style>
  <w:style w:type="paragraph" w:styleId="IntenseQuote">
    <w:name w:val="Intense Quote"/>
    <w:basedOn w:val="Normal"/>
    <w:next w:val="Normal"/>
    <w:link w:val="IntenseQuoteChar"/>
    <w:uiPriority w:val="30"/>
    <w:qFormat/>
    <w:rsid w:val="00DB40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40B2"/>
    <w:rPr>
      <w:rFonts w:ascii="Times New Roman" w:eastAsia="Times New Roman" w:hAnsi="Times New Roman" w:cs="Times New Roman"/>
      <w:i/>
      <w:iCs/>
      <w:color w:val="2E74B5" w:themeColor="accent1" w:themeShade="BF"/>
      <w:sz w:val="24"/>
      <w:szCs w:val="24"/>
      <w:lang w:val="en-IE"/>
    </w:rPr>
  </w:style>
  <w:style w:type="paragraph" w:customStyle="1" w:styleId="cdt4ke">
    <w:name w:val="cdt4ke"/>
    <w:basedOn w:val="Normal"/>
    <w:rsid w:val="000E497A"/>
    <w:pPr>
      <w:spacing w:before="100" w:beforeAutospacing="1" w:after="100" w:afterAutospacing="1"/>
    </w:pPr>
    <w:rPr>
      <w:lang w:val="en-GB" w:eastAsia="en-GB"/>
    </w:rPr>
  </w:style>
  <w:style w:type="paragraph" w:styleId="Revision">
    <w:name w:val="Revision"/>
    <w:hidden/>
    <w:uiPriority w:val="99"/>
    <w:semiHidden/>
    <w:rsid w:val="00177705"/>
    <w:rPr>
      <w:rFonts w:ascii="Times New Roman" w:eastAsia="Times New Roman" w:hAnsi="Times New Roman" w:cs="Times New Roman"/>
      <w:sz w:val="24"/>
      <w:szCs w:val="24"/>
      <w:lang w:val="en-IE"/>
    </w:rPr>
  </w:style>
  <w:style w:type="paragraph" w:styleId="BodyText">
    <w:name w:val="Body Text"/>
    <w:basedOn w:val="Normal"/>
    <w:link w:val="BodyTextChar"/>
    <w:uiPriority w:val="99"/>
    <w:semiHidden/>
    <w:unhideWhenUsed/>
    <w:rsid w:val="00A716CB"/>
    <w:pPr>
      <w:spacing w:after="120"/>
    </w:pPr>
  </w:style>
  <w:style w:type="character" w:customStyle="1" w:styleId="BodyTextChar">
    <w:name w:val="Body Text Char"/>
    <w:basedOn w:val="DefaultParagraphFont"/>
    <w:link w:val="BodyText"/>
    <w:uiPriority w:val="99"/>
    <w:semiHidden/>
    <w:rsid w:val="00A716CB"/>
    <w:rPr>
      <w:rFonts w:ascii="Times New Roman" w:eastAsia="Times New Roman" w:hAnsi="Times New Roman" w:cs="Times New Roman"/>
      <w:sz w:val="24"/>
      <w:szCs w:val="24"/>
      <w:lang w:val="en-IE"/>
    </w:rPr>
  </w:style>
  <w:style w:type="character" w:styleId="UnresolvedMention">
    <w:name w:val="Unresolved Mention"/>
    <w:basedOn w:val="DefaultParagraphFont"/>
    <w:uiPriority w:val="99"/>
    <w:semiHidden/>
    <w:unhideWhenUsed/>
    <w:rsid w:val="000D1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cd.ie/teaching-learning/academic-policies/assets/statement-on-integrity-0520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guides.tcd.ie/academic-integrity/ready-steady-writ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id_classification_nonbusiness"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54R2p0S3VqeHlFcjdkT0tDdW9QMXA5ZmVrTTRwZ0paNjwvZWxoPjxjb25maWc+Q0JvSTwvY29uZmlnPjxwb2w+U3RhbmRhcmRVc2VyPC9wb2w+PHN1bW1hcnk+VW5yZXN0cmljdGVkPC9zdW1tYXJ5PjxhcHA+V29yZDwvYXBwPjxTaWduYXR1cmVWYWxpZD5mYWxzZTwvU2lnbmF0dXJlVmFsaWQ+PC9MYWJlbEluZm9YbWxQYXJ0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WU6N/CENQ5Vjgr14CKf/BunZaAjKJ0wwukq/420bxpE=</DigestValue>
      </Reference>
      <Reference URI="#INFO">
        <DigestMethod Algorithm="http://www.w3.org/2001/04/xmlenc#sha256"/>
        <DigestValue>u+UoOC2Kt+iAK1YZocebQEyVFiGfjytVW3w6VmwXM0s=</DigestValue>
      </Reference>
    </SignedInfo>
    <SignatureValue>dXgyGsIZnHJW9DYrk6yyVrwI9Bx+suwGhFMZnCqZy9IE7w5KLy2i/I2lmBRqV2C4T+dWM+QXqZFJCcZLWs6IoQ==</SignatureValue>
    <Object Id="INFO">
      <ArrayOfString xmlns:xsi="http://www.w3.org/2001/XMLSchema-instance" xmlns:xsd="http://www.w3.org/2001/XMLSchema" xmlns="">
        <string>xGjtKujxyEr7dOKCuoP1p9fekM4pgJZ6</string>
      </ArrayOfString>
    </Object>
  </Signature>
</WrappedLabelInfo>
</file>

<file path=customXml/itemProps1.xml><?xml version="1.0" encoding="utf-8"?>
<ds:datastoreItem xmlns:ds="http://schemas.openxmlformats.org/officeDocument/2006/customXml" ds:itemID="{6D86AE27-B3F8-4B43-A247-E16048DC032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customXml/itemProps3.xml><?xml version="1.0" encoding="utf-8"?>
<ds:datastoreItem xmlns:ds="http://schemas.openxmlformats.org/officeDocument/2006/customXml" ds:itemID="{2E748BC1-5CC8-4A7C-86D0-D54CE9F751E0}">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Unrestricted</cp:keywords>
  <dc:description/>
  <cp:lastModifiedBy>Liam Kenny</cp:lastModifiedBy>
  <cp:revision>3</cp:revision>
  <cp:lastPrinted>2026-06-18T16:53:00Z</cp:lastPrinted>
  <dcterms:created xsi:type="dcterms:W3CDTF">2026-07-03T15:21:00Z</dcterms:created>
  <dcterms:modified xsi:type="dcterms:W3CDTF">2026-07-03T15:23:00Z</dcterms:modified>
  <cp:category>Unrestricted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docIndexRef">
    <vt:lpwstr>1a2d253e-d134-4a41-8a20-c1ff20f619c5</vt:lpwstr>
  </property>
  <property fmtid="{D5CDD505-2E9C-101B-9397-08002B2CF9AE}" pid="4" name="bjSaver">
    <vt:lpwstr>cBY1RYcpd6N3sRo91bPdD+US8t2vjZxx</vt:lpwstr>
  </property>
  <property fmtid="{D5CDD505-2E9C-101B-9397-08002B2CF9AE}" pid="5"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Unrestricted</vt:lpwstr>
  </property>
  <property fmtid="{D5CDD505-2E9C-101B-9397-08002B2CF9AE}" pid="8" name="bjClsUserRVM">
    <vt:lpwstr>[]</vt:lpwstr>
  </property>
  <property fmtid="{D5CDD505-2E9C-101B-9397-08002B2CF9AE}" pid="9" name="bjHeaderBothDocProperty">
    <vt:lpwstr>Central Bank of Ireland - UNRESTRICTED</vt:lpwstr>
  </property>
  <property fmtid="{D5CDD505-2E9C-101B-9397-08002B2CF9AE}" pid="10" name="bjHeaderFirstPageDocProperty">
    <vt:lpwstr>Central Bank of Ireland - UNRESTRICTED</vt:lpwstr>
  </property>
  <property fmtid="{D5CDD505-2E9C-101B-9397-08002B2CF9AE}" pid="11" name="bjHeaderEvenPageDocProperty">
    <vt:lpwstr>Central Bank of Ireland - UNRESTRICTED</vt:lpwstr>
  </property>
  <property fmtid="{D5CDD505-2E9C-101B-9397-08002B2CF9AE}" pid="12" name="bjpmDocIH">
    <vt:lpwstr>IaBSIENL6Pngj9IlfhJvLMkB3t4WKZGu</vt:lpwstr>
  </property>
  <property fmtid="{D5CDD505-2E9C-101B-9397-08002B2CF9AE}" pid="13" name="_NewReviewCycle">
    <vt:lpwstr/>
  </property>
</Properties>
</file>