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75194" w14:textId="5764B812" w:rsidR="00D6718A" w:rsidRPr="00F93A0D" w:rsidRDefault="00D6718A" w:rsidP="004F32BD">
      <w:pPr>
        <w:pBdr>
          <w:bottom w:val="single" w:sz="12" w:space="1" w:color="auto"/>
        </w:pBdr>
        <w:jc w:val="center"/>
        <w:rPr>
          <w:rFonts w:ascii="Arial" w:hAnsi="Arial" w:cs="Arial"/>
          <w:b/>
        </w:rPr>
      </w:pPr>
      <w:r w:rsidRPr="00F93A0D">
        <w:rPr>
          <w:rFonts w:ascii="Arial" w:hAnsi="Arial" w:cs="Arial"/>
          <w:b/>
          <w:noProof/>
          <w:lang w:eastAsia="en-IE"/>
        </w:rPr>
        <w:drawing>
          <wp:inline distT="0" distB="0" distL="0" distR="0" wp14:anchorId="2F74C776" wp14:editId="565ECCE2">
            <wp:extent cx="4095750" cy="1412585"/>
            <wp:effectExtent l="0" t="0" r="0" b="0"/>
            <wp:docPr id="1" name="Picture 1" descr="trinity-common-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nity-common-u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33128" cy="1425476"/>
                    </a:xfrm>
                    <a:prstGeom prst="rect">
                      <a:avLst/>
                    </a:prstGeom>
                    <a:noFill/>
                    <a:ln>
                      <a:noFill/>
                    </a:ln>
                  </pic:spPr>
                </pic:pic>
              </a:graphicData>
            </a:graphic>
          </wp:inline>
        </w:drawing>
      </w:r>
    </w:p>
    <w:p w14:paraId="7F01817D" w14:textId="77777777" w:rsidR="00D6718A" w:rsidRPr="00F93A0D" w:rsidRDefault="00D6718A" w:rsidP="004F32BD">
      <w:pPr>
        <w:jc w:val="both"/>
        <w:rPr>
          <w:rFonts w:ascii="Arial" w:hAnsi="Arial" w:cs="Arial"/>
          <w:b/>
        </w:rPr>
      </w:pPr>
    </w:p>
    <w:p w14:paraId="77D199BC" w14:textId="582AE939" w:rsidR="00D6718A" w:rsidRPr="008E25AA" w:rsidRDefault="00570E05" w:rsidP="008E25AA">
      <w:pPr>
        <w:jc w:val="center"/>
        <w:rPr>
          <w:rFonts w:ascii="Arial" w:hAnsi="Arial" w:cs="Arial"/>
          <w:b/>
        </w:rPr>
      </w:pPr>
      <w:r w:rsidRPr="008E25AA">
        <w:rPr>
          <w:rFonts w:ascii="Arial" w:hAnsi="Arial" w:cs="Arial"/>
          <w:b/>
        </w:rPr>
        <w:t>TRINITY BUSINESS SCHOOL</w:t>
      </w:r>
    </w:p>
    <w:p w14:paraId="22F7A018" w14:textId="77777777" w:rsidR="00AA00B2" w:rsidRPr="008E25AA" w:rsidRDefault="00AA00B2" w:rsidP="008E25AA">
      <w:pPr>
        <w:jc w:val="center"/>
        <w:rPr>
          <w:rFonts w:ascii="Arial" w:hAnsi="Arial" w:cs="Arial"/>
          <w:b/>
        </w:rPr>
      </w:pPr>
    </w:p>
    <w:p w14:paraId="75F2C960" w14:textId="55E9FC79" w:rsidR="008156B0" w:rsidRPr="008E25AA" w:rsidRDefault="00077D9B" w:rsidP="008E25AA">
      <w:pPr>
        <w:jc w:val="center"/>
        <w:rPr>
          <w:rFonts w:ascii="Arial" w:hAnsi="Arial" w:cs="Arial"/>
          <w:b/>
        </w:rPr>
      </w:pPr>
      <w:r w:rsidRPr="008E25AA">
        <w:rPr>
          <w:rFonts w:ascii="Arial" w:hAnsi="Arial" w:cs="Arial"/>
          <w:b/>
        </w:rPr>
        <w:t>NATUR</w:t>
      </w:r>
      <w:r>
        <w:rPr>
          <w:rFonts w:ascii="Arial" w:hAnsi="Arial" w:cs="Arial"/>
          <w:b/>
        </w:rPr>
        <w:t>E</w:t>
      </w:r>
      <w:r w:rsidRPr="008E25AA">
        <w:rPr>
          <w:rFonts w:ascii="Arial" w:hAnsi="Arial" w:cs="Arial"/>
          <w:b/>
        </w:rPr>
        <w:t xml:space="preserve"> </w:t>
      </w:r>
      <w:r>
        <w:rPr>
          <w:rFonts w:ascii="Arial" w:hAnsi="Arial" w:cs="Arial"/>
          <w:b/>
        </w:rPr>
        <w:t>LITERACY FOR BUSINESS AND SOCIETY</w:t>
      </w:r>
    </w:p>
    <w:p w14:paraId="709203C3" w14:textId="77777777" w:rsidR="00024C1E" w:rsidRPr="008E25AA" w:rsidRDefault="00024C1E" w:rsidP="008E25AA">
      <w:pPr>
        <w:jc w:val="center"/>
        <w:rPr>
          <w:rFonts w:ascii="Arial" w:hAnsi="Arial" w:cs="Arial"/>
          <w:b/>
        </w:rPr>
      </w:pPr>
    </w:p>
    <w:p w14:paraId="1FEF455D" w14:textId="193877C6" w:rsidR="00D6718A" w:rsidRPr="008E25AA" w:rsidRDefault="002B201E" w:rsidP="008E25AA">
      <w:pPr>
        <w:jc w:val="center"/>
        <w:rPr>
          <w:rFonts w:ascii="Arial" w:hAnsi="Arial" w:cs="Arial"/>
          <w:b/>
        </w:rPr>
      </w:pPr>
      <w:r w:rsidRPr="008E25AA">
        <w:rPr>
          <w:rFonts w:ascii="Arial" w:hAnsi="Arial" w:cs="Arial"/>
          <w:b/>
        </w:rPr>
        <w:t>202</w:t>
      </w:r>
      <w:r>
        <w:rPr>
          <w:rFonts w:ascii="Arial" w:hAnsi="Arial" w:cs="Arial"/>
          <w:b/>
        </w:rPr>
        <w:t>6</w:t>
      </w:r>
      <w:r w:rsidR="00570E05" w:rsidRPr="008E25AA">
        <w:rPr>
          <w:rFonts w:ascii="Arial" w:hAnsi="Arial" w:cs="Arial"/>
          <w:b/>
        </w:rPr>
        <w:t>/</w:t>
      </w:r>
      <w:r w:rsidRPr="008E25AA">
        <w:rPr>
          <w:rFonts w:ascii="Arial" w:hAnsi="Arial" w:cs="Arial"/>
          <w:b/>
        </w:rPr>
        <w:t>2</w:t>
      </w:r>
      <w:r>
        <w:rPr>
          <w:rFonts w:ascii="Arial" w:hAnsi="Arial" w:cs="Arial"/>
          <w:b/>
        </w:rPr>
        <w:t>7</w:t>
      </w:r>
    </w:p>
    <w:p w14:paraId="71B20592" w14:textId="558C995D" w:rsidR="009435AD" w:rsidRPr="008E25AA" w:rsidRDefault="009435AD" w:rsidP="008E25AA">
      <w:pPr>
        <w:jc w:val="center"/>
        <w:rPr>
          <w:rFonts w:ascii="Arial" w:hAnsi="Arial" w:cs="Arial"/>
          <w:b/>
        </w:rPr>
      </w:pPr>
    </w:p>
    <w:p w14:paraId="0DE47136" w14:textId="0FD7D1BA" w:rsidR="009435AD" w:rsidRPr="00F93A0D" w:rsidRDefault="009435AD" w:rsidP="004F32BD">
      <w:pPr>
        <w:jc w:val="both"/>
        <w:rPr>
          <w:rFonts w:ascii="Arial" w:hAnsi="Arial" w:cs="Arial"/>
        </w:rPr>
      </w:pPr>
    </w:p>
    <w:p w14:paraId="65958D62" w14:textId="77777777" w:rsidR="009435AD" w:rsidRPr="00F93A0D" w:rsidRDefault="009435AD" w:rsidP="004F32BD">
      <w:pPr>
        <w:jc w:val="both"/>
        <w:rPr>
          <w:rFonts w:ascii="Arial" w:hAnsi="Arial" w:cs="Arial"/>
        </w:rPr>
      </w:pPr>
    </w:p>
    <w:p w14:paraId="3944BAB5" w14:textId="77777777" w:rsidR="00D6718A" w:rsidRPr="00F93A0D" w:rsidRDefault="00D6718A" w:rsidP="004F32BD">
      <w:pPr>
        <w:jc w:val="both"/>
        <w:rPr>
          <w:rFonts w:ascii="Arial" w:hAnsi="Arial" w:cs="Arial"/>
        </w:rPr>
      </w:pPr>
    </w:p>
    <w:p w14:paraId="1CBB74E4" w14:textId="14443EF8" w:rsidR="00D6718A" w:rsidRPr="00F93A0D" w:rsidRDefault="00D6718A" w:rsidP="004F32BD">
      <w:pPr>
        <w:pStyle w:val="Heading1"/>
        <w:jc w:val="both"/>
        <w:rPr>
          <w:rFonts w:ascii="Arial" w:hAnsi="Arial" w:cs="Arial"/>
          <w:highlight w:val="magenta"/>
        </w:rPr>
      </w:pPr>
      <w:r w:rsidRPr="00F93A0D">
        <w:rPr>
          <w:rFonts w:ascii="Arial" w:hAnsi="Arial" w:cs="Arial"/>
        </w:rPr>
        <w:t xml:space="preserve">MODULE CODE: </w:t>
      </w:r>
      <w:r w:rsidR="00532A82">
        <w:rPr>
          <w:rFonts w:ascii="Arial" w:hAnsi="Arial" w:cs="Arial"/>
        </w:rPr>
        <w:tab/>
      </w:r>
      <w:r w:rsidR="00077D9B" w:rsidRPr="00404B5B">
        <w:rPr>
          <w:rFonts w:ascii="Arial" w:hAnsi="Arial" w:cs="Arial"/>
          <w:b w:val="0"/>
          <w:bCs w:val="0"/>
        </w:rPr>
        <w:t>BUU4470</w:t>
      </w:r>
      <w:r w:rsidR="00CB5CFB" w:rsidRPr="00404B5B">
        <w:rPr>
          <w:rFonts w:ascii="Arial" w:hAnsi="Arial" w:cs="Arial"/>
          <w:b w:val="0"/>
          <w:bCs w:val="0"/>
        </w:rPr>
        <w:t>8</w:t>
      </w:r>
    </w:p>
    <w:p w14:paraId="5E801F13" w14:textId="77777777" w:rsidR="00D6718A" w:rsidRPr="00F93A0D" w:rsidRDefault="00D6718A" w:rsidP="004F32BD">
      <w:pPr>
        <w:jc w:val="both"/>
        <w:rPr>
          <w:rFonts w:ascii="Arial" w:hAnsi="Arial" w:cs="Arial"/>
        </w:rPr>
      </w:pPr>
    </w:p>
    <w:p w14:paraId="7361C328" w14:textId="1F020B9B" w:rsidR="00EB744E" w:rsidRPr="00F93A0D" w:rsidRDefault="00D6718A" w:rsidP="004F32BD">
      <w:pPr>
        <w:pStyle w:val="Heading1"/>
        <w:jc w:val="both"/>
        <w:rPr>
          <w:rFonts w:ascii="Arial" w:hAnsi="Arial" w:cs="Arial"/>
          <w:b w:val="0"/>
          <w:bCs w:val="0"/>
        </w:rPr>
      </w:pPr>
      <w:r w:rsidRPr="00F93A0D">
        <w:rPr>
          <w:rFonts w:ascii="Arial" w:hAnsi="Arial" w:cs="Arial"/>
        </w:rPr>
        <w:t>MODULE NAME:</w:t>
      </w:r>
      <w:r w:rsidR="009435AD" w:rsidRPr="00F93A0D">
        <w:rPr>
          <w:rFonts w:ascii="Arial" w:hAnsi="Arial" w:cs="Arial"/>
        </w:rPr>
        <w:t xml:space="preserve"> </w:t>
      </w:r>
      <w:r w:rsidR="00532A82">
        <w:rPr>
          <w:rFonts w:ascii="Arial" w:hAnsi="Arial" w:cs="Arial"/>
        </w:rPr>
        <w:tab/>
      </w:r>
      <w:r w:rsidR="00077D9B" w:rsidRPr="00077D9B">
        <w:rPr>
          <w:rFonts w:ascii="Arial" w:hAnsi="Arial" w:cs="Arial"/>
          <w:b w:val="0"/>
          <w:bCs w:val="0"/>
        </w:rPr>
        <w:t>Nature Literacy for Business and Society</w:t>
      </w:r>
      <w:r w:rsidR="00077D9B">
        <w:rPr>
          <w:rFonts w:ascii="Arial" w:hAnsi="Arial" w:cs="Arial"/>
          <w:b w:val="0"/>
          <w:bCs w:val="0"/>
        </w:rPr>
        <w:t xml:space="preserve"> </w:t>
      </w:r>
    </w:p>
    <w:p w14:paraId="26F8EA71" w14:textId="77777777" w:rsidR="008156B0" w:rsidRPr="00F93A0D" w:rsidRDefault="008156B0" w:rsidP="004F32BD">
      <w:pPr>
        <w:jc w:val="both"/>
        <w:rPr>
          <w:rFonts w:ascii="Arial" w:hAnsi="Arial" w:cs="Arial"/>
        </w:rPr>
      </w:pPr>
    </w:p>
    <w:p w14:paraId="313C8510" w14:textId="2A35F458" w:rsidR="00D6718A" w:rsidRPr="00F93A0D" w:rsidRDefault="00B932A4" w:rsidP="004F32BD">
      <w:pPr>
        <w:pStyle w:val="Heading1"/>
        <w:jc w:val="both"/>
        <w:rPr>
          <w:rFonts w:ascii="Arial" w:hAnsi="Arial" w:cs="Arial"/>
        </w:rPr>
      </w:pPr>
      <w:r w:rsidRPr="00F93A0D">
        <w:rPr>
          <w:rFonts w:ascii="Arial" w:hAnsi="Arial" w:cs="Arial"/>
        </w:rPr>
        <w:t xml:space="preserve">ECTS: </w:t>
      </w:r>
      <w:r w:rsidR="00532A82">
        <w:rPr>
          <w:rFonts w:ascii="Arial" w:hAnsi="Arial" w:cs="Arial"/>
        </w:rPr>
        <w:tab/>
      </w:r>
      <w:r w:rsidR="00532A82">
        <w:rPr>
          <w:rFonts w:ascii="Arial" w:hAnsi="Arial" w:cs="Arial"/>
        </w:rPr>
        <w:tab/>
      </w:r>
      <w:r w:rsidR="0012403B" w:rsidRPr="00532A82">
        <w:rPr>
          <w:rFonts w:ascii="Arial" w:hAnsi="Arial" w:cs="Arial"/>
          <w:b w:val="0"/>
          <w:bCs w:val="0"/>
        </w:rPr>
        <w:t>5</w:t>
      </w:r>
      <w:r w:rsidR="00532A82" w:rsidRPr="00532A82">
        <w:rPr>
          <w:rFonts w:ascii="Arial" w:hAnsi="Arial" w:cs="Arial"/>
          <w:b w:val="0"/>
          <w:bCs w:val="0"/>
        </w:rPr>
        <w:t xml:space="preserve"> ECTS</w:t>
      </w:r>
    </w:p>
    <w:p w14:paraId="423E252E" w14:textId="77777777" w:rsidR="00D6718A" w:rsidRPr="00F93A0D" w:rsidRDefault="00D6718A" w:rsidP="004F32BD">
      <w:pPr>
        <w:jc w:val="both"/>
        <w:rPr>
          <w:rFonts w:ascii="Arial" w:hAnsi="Arial" w:cs="Arial"/>
        </w:rPr>
      </w:pPr>
    </w:p>
    <w:p w14:paraId="5E4D8984" w14:textId="4FC51CCB" w:rsidR="00D6718A" w:rsidRPr="00F93A0D" w:rsidRDefault="00D6718A" w:rsidP="004F32BD">
      <w:pPr>
        <w:pStyle w:val="Heading1"/>
        <w:jc w:val="both"/>
        <w:rPr>
          <w:rFonts w:ascii="Arial" w:hAnsi="Arial" w:cs="Arial"/>
        </w:rPr>
      </w:pPr>
      <w:r w:rsidRPr="00F93A0D">
        <w:rPr>
          <w:rFonts w:ascii="Arial" w:hAnsi="Arial" w:cs="Arial"/>
        </w:rPr>
        <w:t>Lecturer:</w:t>
      </w:r>
      <w:r w:rsidR="0012403B" w:rsidRPr="00F93A0D">
        <w:rPr>
          <w:rFonts w:ascii="Arial" w:hAnsi="Arial" w:cs="Arial"/>
        </w:rPr>
        <w:tab/>
      </w:r>
      <w:r w:rsidR="0012403B" w:rsidRPr="00F93A0D">
        <w:rPr>
          <w:rFonts w:ascii="Arial" w:hAnsi="Arial" w:cs="Arial"/>
        </w:rPr>
        <w:tab/>
      </w:r>
      <w:r w:rsidR="00F84499" w:rsidRPr="00F93A0D">
        <w:rPr>
          <w:rFonts w:ascii="Arial" w:hAnsi="Arial" w:cs="Arial"/>
          <w:b w:val="0"/>
          <w:bCs w:val="0"/>
        </w:rPr>
        <w:t>Catherine Farrell</w:t>
      </w:r>
      <w:r w:rsidRPr="00F93A0D">
        <w:rPr>
          <w:rFonts w:ascii="Arial" w:hAnsi="Arial" w:cs="Arial"/>
        </w:rPr>
        <w:tab/>
      </w:r>
      <w:r w:rsidR="00B932A4" w:rsidRPr="00F93A0D">
        <w:rPr>
          <w:rFonts w:ascii="Arial" w:hAnsi="Arial" w:cs="Arial"/>
        </w:rPr>
        <w:tab/>
      </w:r>
      <w:r w:rsidRPr="00F93A0D">
        <w:rPr>
          <w:rFonts w:ascii="Arial" w:hAnsi="Arial" w:cs="Arial"/>
        </w:rPr>
        <w:tab/>
      </w:r>
      <w:r w:rsidRPr="00F93A0D">
        <w:rPr>
          <w:rFonts w:ascii="Arial" w:hAnsi="Arial" w:cs="Arial"/>
        </w:rPr>
        <w:tab/>
      </w:r>
      <w:r w:rsidRPr="00F93A0D">
        <w:rPr>
          <w:rFonts w:ascii="Arial" w:hAnsi="Arial" w:cs="Arial"/>
        </w:rPr>
        <w:tab/>
      </w:r>
    </w:p>
    <w:p w14:paraId="5FA166A4" w14:textId="1CAB4368" w:rsidR="00D6718A" w:rsidRPr="00F93A0D" w:rsidRDefault="00D6718A" w:rsidP="004F32BD">
      <w:pPr>
        <w:pStyle w:val="Heading1"/>
        <w:jc w:val="both"/>
        <w:rPr>
          <w:rFonts w:ascii="Arial" w:hAnsi="Arial" w:cs="Arial"/>
          <w:b w:val="0"/>
        </w:rPr>
      </w:pPr>
      <w:r w:rsidRPr="00F93A0D">
        <w:rPr>
          <w:rFonts w:ascii="Arial" w:hAnsi="Arial" w:cs="Arial"/>
        </w:rPr>
        <w:t>E-mail:</w:t>
      </w:r>
      <w:r w:rsidRPr="00F93A0D">
        <w:rPr>
          <w:rFonts w:ascii="Arial" w:hAnsi="Arial" w:cs="Arial"/>
        </w:rPr>
        <w:tab/>
      </w:r>
      <w:r w:rsidR="0012403B" w:rsidRPr="00F93A0D">
        <w:rPr>
          <w:rFonts w:ascii="Arial" w:hAnsi="Arial" w:cs="Arial"/>
        </w:rPr>
        <w:tab/>
      </w:r>
      <w:r w:rsidR="00F84499" w:rsidRPr="00F93A0D">
        <w:rPr>
          <w:rFonts w:ascii="Arial" w:hAnsi="Arial" w:cs="Arial"/>
          <w:b w:val="0"/>
          <w:bCs w:val="0"/>
        </w:rPr>
        <w:t>farrec23@tcd.ie</w:t>
      </w:r>
      <w:r w:rsidR="00B932A4" w:rsidRPr="00F93A0D">
        <w:rPr>
          <w:rFonts w:ascii="Arial" w:hAnsi="Arial" w:cs="Arial"/>
          <w:b w:val="0"/>
          <w:bCs w:val="0"/>
        </w:rPr>
        <w:tab/>
      </w:r>
    </w:p>
    <w:p w14:paraId="3C0A5285" w14:textId="75EBDE55" w:rsidR="00B932A4" w:rsidRPr="00F93A0D" w:rsidRDefault="00D6718A" w:rsidP="004F32BD">
      <w:pPr>
        <w:jc w:val="both"/>
        <w:rPr>
          <w:rFonts w:ascii="Arial" w:hAnsi="Arial" w:cs="Arial"/>
        </w:rPr>
      </w:pPr>
      <w:r w:rsidRPr="00F93A0D">
        <w:rPr>
          <w:rFonts w:ascii="Arial" w:hAnsi="Arial" w:cs="Arial"/>
          <w:b/>
        </w:rPr>
        <w:t>Office Hours:</w:t>
      </w:r>
      <w:r w:rsidR="00B932A4" w:rsidRPr="00F93A0D">
        <w:rPr>
          <w:rFonts w:ascii="Arial" w:hAnsi="Arial" w:cs="Arial"/>
        </w:rPr>
        <w:t xml:space="preserve"> </w:t>
      </w:r>
      <w:r w:rsidR="0012403B" w:rsidRPr="00F93A0D">
        <w:rPr>
          <w:rFonts w:ascii="Arial" w:hAnsi="Arial" w:cs="Arial"/>
        </w:rPr>
        <w:tab/>
      </w:r>
      <w:r w:rsidR="00A77959" w:rsidRPr="00F93A0D">
        <w:rPr>
          <w:rFonts w:ascii="Arial" w:hAnsi="Arial" w:cs="Arial"/>
        </w:rPr>
        <w:t>By Appointment</w:t>
      </w:r>
      <w:r w:rsidR="00F84499" w:rsidRPr="00F93A0D">
        <w:rPr>
          <w:rFonts w:ascii="Arial" w:hAnsi="Arial" w:cs="Arial"/>
        </w:rPr>
        <w:t>, email only</w:t>
      </w:r>
      <w:r w:rsidR="00B932A4" w:rsidRPr="00F93A0D">
        <w:rPr>
          <w:rFonts w:ascii="Arial" w:hAnsi="Arial" w:cs="Arial"/>
        </w:rPr>
        <w:tab/>
      </w:r>
      <w:r w:rsidR="00B932A4" w:rsidRPr="00F93A0D">
        <w:rPr>
          <w:rFonts w:ascii="Arial" w:hAnsi="Arial" w:cs="Arial"/>
        </w:rPr>
        <w:tab/>
      </w:r>
    </w:p>
    <w:p w14:paraId="48EF2838" w14:textId="72E7A4AA" w:rsidR="002074FF" w:rsidRPr="005E223C" w:rsidRDefault="002074FF" w:rsidP="004F32BD">
      <w:pPr>
        <w:jc w:val="both"/>
        <w:rPr>
          <w:rFonts w:ascii="Arial" w:hAnsi="Arial" w:cs="Arial"/>
          <w:bCs/>
        </w:rPr>
      </w:pPr>
      <w:r w:rsidRPr="005E223C">
        <w:rPr>
          <w:rFonts w:ascii="Arial" w:hAnsi="Arial" w:cs="Arial"/>
          <w:b/>
        </w:rPr>
        <w:t>Lectures:</w:t>
      </w:r>
      <w:r w:rsidRPr="005E223C">
        <w:rPr>
          <w:rFonts w:ascii="Arial" w:hAnsi="Arial" w:cs="Arial"/>
          <w:bCs/>
        </w:rPr>
        <w:t xml:space="preserve"> </w:t>
      </w:r>
      <w:r w:rsidRPr="005E223C">
        <w:rPr>
          <w:rFonts w:ascii="Arial" w:hAnsi="Arial" w:cs="Arial"/>
          <w:bCs/>
        </w:rPr>
        <w:tab/>
      </w:r>
      <w:r w:rsidRPr="005E223C">
        <w:rPr>
          <w:rFonts w:ascii="Arial" w:hAnsi="Arial" w:cs="Arial"/>
          <w:bCs/>
        </w:rPr>
        <w:tab/>
        <w:t>Semester 1: 1</w:t>
      </w:r>
      <w:r w:rsidR="00B70C9E">
        <w:rPr>
          <w:rFonts w:ascii="Arial" w:hAnsi="Arial" w:cs="Arial"/>
          <w:bCs/>
        </w:rPr>
        <w:t>2</w:t>
      </w:r>
      <w:r w:rsidRPr="005E223C">
        <w:rPr>
          <w:rFonts w:ascii="Arial" w:hAnsi="Arial" w:cs="Arial"/>
          <w:bCs/>
        </w:rPr>
        <w:t>00 – 1</w:t>
      </w:r>
      <w:r w:rsidR="00B70C9E">
        <w:rPr>
          <w:rFonts w:ascii="Arial" w:hAnsi="Arial" w:cs="Arial"/>
          <w:bCs/>
        </w:rPr>
        <w:t>3</w:t>
      </w:r>
      <w:r w:rsidRPr="005E223C">
        <w:rPr>
          <w:rFonts w:ascii="Arial" w:hAnsi="Arial" w:cs="Arial"/>
          <w:bCs/>
        </w:rPr>
        <w:t>00</w:t>
      </w:r>
      <w:r w:rsidR="00B70C9E">
        <w:rPr>
          <w:rFonts w:ascii="Arial" w:hAnsi="Arial" w:cs="Arial"/>
          <w:bCs/>
        </w:rPr>
        <w:t>, 1700-1800</w:t>
      </w:r>
      <w:r w:rsidRPr="005E223C">
        <w:rPr>
          <w:rFonts w:ascii="Arial" w:hAnsi="Arial" w:cs="Arial"/>
          <w:bCs/>
        </w:rPr>
        <w:t xml:space="preserve"> </w:t>
      </w:r>
      <w:r w:rsidR="00F711B0">
        <w:rPr>
          <w:rFonts w:ascii="Arial" w:hAnsi="Arial" w:cs="Arial"/>
          <w:bCs/>
        </w:rPr>
        <w:t>Tuesdays</w:t>
      </w:r>
      <w:r w:rsidRPr="005E223C">
        <w:rPr>
          <w:rFonts w:ascii="Arial" w:hAnsi="Arial" w:cs="Arial"/>
          <w:bCs/>
        </w:rPr>
        <w:t xml:space="preserve"> </w:t>
      </w:r>
      <w:r w:rsidRPr="008A682E">
        <w:rPr>
          <w:rFonts w:ascii="Arial" w:hAnsi="Arial" w:cs="Arial"/>
          <w:bCs/>
        </w:rPr>
        <w:t>RM_TBC</w:t>
      </w:r>
    </w:p>
    <w:p w14:paraId="51BC2F5D" w14:textId="77777777" w:rsidR="003D42C9" w:rsidRPr="00F93A0D" w:rsidRDefault="003D42C9" w:rsidP="004F32BD">
      <w:pPr>
        <w:jc w:val="both"/>
        <w:rPr>
          <w:rFonts w:ascii="Arial" w:hAnsi="Arial" w:cs="Arial"/>
          <w:b/>
        </w:rPr>
      </w:pPr>
    </w:p>
    <w:p w14:paraId="31EEA3F0" w14:textId="79A94DA2" w:rsidR="00B70C9E" w:rsidRPr="005E223C" w:rsidRDefault="00B70C9E" w:rsidP="003A7526">
      <w:pPr>
        <w:ind w:left="2160" w:hanging="2160"/>
        <w:jc w:val="both"/>
        <w:rPr>
          <w:rFonts w:ascii="Arial" w:hAnsi="Arial" w:cs="Arial"/>
          <w:b/>
        </w:rPr>
      </w:pPr>
      <w:r w:rsidRPr="005E223C">
        <w:rPr>
          <w:rFonts w:ascii="Arial" w:hAnsi="Arial" w:cs="Arial"/>
          <w:b/>
        </w:rPr>
        <w:t xml:space="preserve">Pre- Requisite: </w:t>
      </w:r>
      <w:r w:rsidR="007D531A">
        <w:rPr>
          <w:rFonts w:ascii="Arial" w:hAnsi="Arial" w:cs="Arial"/>
          <w:b/>
        </w:rPr>
        <w:tab/>
      </w:r>
      <w:r w:rsidR="003A7526" w:rsidRPr="003A7526">
        <w:rPr>
          <w:rFonts w:ascii="Arial" w:hAnsi="Arial" w:cs="Arial"/>
          <w:bCs/>
        </w:rPr>
        <w:t xml:space="preserve">There are no pre-requisites for this </w:t>
      </w:r>
      <w:r w:rsidR="00ED0941" w:rsidRPr="003A7526">
        <w:rPr>
          <w:rFonts w:ascii="Arial" w:hAnsi="Arial" w:cs="Arial"/>
          <w:bCs/>
        </w:rPr>
        <w:t>module,</w:t>
      </w:r>
      <w:r w:rsidR="003A7526" w:rsidRPr="003A7526">
        <w:rPr>
          <w:rFonts w:ascii="Arial" w:hAnsi="Arial" w:cs="Arial"/>
          <w:bCs/>
        </w:rPr>
        <w:t xml:space="preserve"> but it is </w:t>
      </w:r>
      <w:r w:rsidR="007D531A" w:rsidRPr="003A7526">
        <w:rPr>
          <w:rFonts w:ascii="Arial" w:hAnsi="Arial" w:cs="Arial"/>
          <w:bCs/>
        </w:rPr>
        <w:t xml:space="preserve">complementary to </w:t>
      </w:r>
      <w:r w:rsidR="003A7526">
        <w:rPr>
          <w:rFonts w:ascii="Arial" w:hAnsi="Arial" w:cs="Arial"/>
          <w:bCs/>
        </w:rPr>
        <w:t>BUU</w:t>
      </w:r>
      <w:r w:rsidR="00D34735">
        <w:rPr>
          <w:rFonts w:ascii="Arial" w:hAnsi="Arial" w:cs="Arial"/>
          <w:bCs/>
        </w:rPr>
        <w:t xml:space="preserve">44714 </w:t>
      </w:r>
      <w:r w:rsidR="007D531A" w:rsidRPr="003A7526">
        <w:rPr>
          <w:rFonts w:ascii="Arial" w:hAnsi="Arial" w:cs="Arial"/>
          <w:bCs/>
        </w:rPr>
        <w:t>Natural Capital Approaches</w:t>
      </w:r>
      <w:r w:rsidR="00CE6ED7" w:rsidRPr="003A7526">
        <w:rPr>
          <w:rFonts w:ascii="Arial" w:hAnsi="Arial" w:cs="Arial"/>
          <w:bCs/>
        </w:rPr>
        <w:t>.</w:t>
      </w:r>
      <w:r w:rsidR="007D531A">
        <w:rPr>
          <w:rFonts w:ascii="Arial" w:hAnsi="Arial" w:cs="Arial"/>
          <w:b/>
        </w:rPr>
        <w:t xml:space="preserve">  </w:t>
      </w:r>
    </w:p>
    <w:p w14:paraId="2B13F90B" w14:textId="77777777" w:rsidR="00B70C9E" w:rsidRPr="005E223C" w:rsidRDefault="00B70C9E" w:rsidP="004F32BD">
      <w:pPr>
        <w:jc w:val="both"/>
        <w:rPr>
          <w:rFonts w:ascii="Arial" w:hAnsi="Arial" w:cs="Arial"/>
          <w:b/>
        </w:rPr>
      </w:pPr>
    </w:p>
    <w:p w14:paraId="605A4D7A" w14:textId="77777777" w:rsidR="00D6718A" w:rsidRPr="00F93A0D" w:rsidRDefault="00D6718A" w:rsidP="008E25AA"/>
    <w:p w14:paraId="035B352A" w14:textId="77777777" w:rsidR="00D6718A" w:rsidRPr="00F93A0D" w:rsidRDefault="00D6718A" w:rsidP="004F32BD">
      <w:pPr>
        <w:pStyle w:val="Heading1"/>
        <w:jc w:val="both"/>
        <w:rPr>
          <w:rFonts w:ascii="Arial" w:hAnsi="Arial" w:cs="Arial"/>
        </w:rPr>
      </w:pPr>
      <w:r w:rsidRPr="00F93A0D">
        <w:rPr>
          <w:rFonts w:ascii="Arial" w:hAnsi="Arial" w:cs="Arial"/>
        </w:rPr>
        <w:t xml:space="preserve">MODULE DESCRIPTION </w:t>
      </w:r>
    </w:p>
    <w:p w14:paraId="2C9C5363" w14:textId="77777777" w:rsidR="0012403B" w:rsidRPr="00F93A0D" w:rsidRDefault="0012403B" w:rsidP="004F32BD">
      <w:pPr>
        <w:jc w:val="both"/>
        <w:rPr>
          <w:rFonts w:ascii="Arial" w:hAnsi="Arial" w:cs="Arial"/>
        </w:rPr>
      </w:pPr>
    </w:p>
    <w:p w14:paraId="6008D392" w14:textId="77777777" w:rsidR="00585471" w:rsidRDefault="00650EE3" w:rsidP="00650EE3">
      <w:pPr>
        <w:jc w:val="both"/>
        <w:rPr>
          <w:rFonts w:ascii="Arial" w:hAnsi="Arial" w:cs="Arial"/>
        </w:rPr>
      </w:pPr>
      <w:r w:rsidRPr="00F902F5">
        <w:rPr>
          <w:rFonts w:ascii="Arial" w:hAnsi="Arial" w:cs="Arial"/>
        </w:rPr>
        <w:t xml:space="preserve">Human society depends on and is underpinned entirely by nature (Dasgupta 2021) – we rely on natural systems and processes for the food we eat, the air we breathe and the water we drink. We could not exist without nature; and yet, our societal and economic decision making largely overlooks the critical role </w:t>
      </w:r>
      <w:r w:rsidR="007653BA" w:rsidRPr="00F902F5">
        <w:rPr>
          <w:rFonts w:ascii="Arial" w:hAnsi="Arial" w:cs="Arial"/>
        </w:rPr>
        <w:t xml:space="preserve">that </w:t>
      </w:r>
      <w:r w:rsidRPr="00F902F5">
        <w:rPr>
          <w:rFonts w:ascii="Arial" w:hAnsi="Arial" w:cs="Arial"/>
        </w:rPr>
        <w:t>nature plays</w:t>
      </w:r>
      <w:r w:rsidR="00ED6F90" w:rsidRPr="00F902F5">
        <w:rPr>
          <w:rFonts w:ascii="Arial" w:hAnsi="Arial" w:cs="Arial"/>
        </w:rPr>
        <w:t xml:space="preserve">. </w:t>
      </w:r>
      <w:r w:rsidR="00396F78">
        <w:rPr>
          <w:rFonts w:ascii="Arial" w:hAnsi="Arial" w:cs="Arial"/>
        </w:rPr>
        <w:t>However, t</w:t>
      </w:r>
      <w:r w:rsidR="00ED6F90" w:rsidRPr="00F902F5">
        <w:rPr>
          <w:rFonts w:ascii="Arial" w:hAnsi="Arial" w:cs="Arial"/>
        </w:rPr>
        <w:t xml:space="preserve">his approach is to our </w:t>
      </w:r>
      <w:r w:rsidR="00F902F5" w:rsidRPr="00F902F5">
        <w:rPr>
          <w:rFonts w:ascii="Arial" w:hAnsi="Arial" w:cs="Arial"/>
        </w:rPr>
        <w:t>detriment</w:t>
      </w:r>
      <w:r w:rsidR="00396F78">
        <w:rPr>
          <w:rFonts w:ascii="Arial" w:hAnsi="Arial" w:cs="Arial"/>
        </w:rPr>
        <w:t xml:space="preserve">: </w:t>
      </w:r>
      <w:r w:rsidR="00ED6F90" w:rsidRPr="00F902F5">
        <w:rPr>
          <w:rFonts w:ascii="Arial" w:hAnsi="Arial" w:cs="Arial"/>
        </w:rPr>
        <w:t xml:space="preserve">the degradation of nature now </w:t>
      </w:r>
      <w:r w:rsidRPr="00F902F5">
        <w:rPr>
          <w:rFonts w:ascii="Arial" w:hAnsi="Arial" w:cs="Arial"/>
        </w:rPr>
        <w:t>threaten</w:t>
      </w:r>
      <w:r w:rsidR="00ED6F90" w:rsidRPr="00F902F5">
        <w:rPr>
          <w:rFonts w:ascii="Arial" w:hAnsi="Arial" w:cs="Arial"/>
        </w:rPr>
        <w:t>s</w:t>
      </w:r>
      <w:r w:rsidRPr="00F902F5">
        <w:rPr>
          <w:rFonts w:ascii="Arial" w:hAnsi="Arial" w:cs="Arial"/>
        </w:rPr>
        <w:t xml:space="preserve"> a continued and safe operating space for human society (Richardson et al. 2023). </w:t>
      </w:r>
    </w:p>
    <w:p w14:paraId="78392E18" w14:textId="77777777" w:rsidR="00585471" w:rsidRDefault="00585471" w:rsidP="00650EE3">
      <w:pPr>
        <w:jc w:val="both"/>
        <w:rPr>
          <w:rFonts w:ascii="Arial" w:hAnsi="Arial" w:cs="Arial"/>
        </w:rPr>
      </w:pPr>
    </w:p>
    <w:p w14:paraId="32DD80F1" w14:textId="77777777" w:rsidR="00585471" w:rsidRDefault="00650EE3" w:rsidP="00177397">
      <w:pPr>
        <w:jc w:val="both"/>
        <w:rPr>
          <w:rFonts w:ascii="Arial" w:hAnsi="Arial" w:cs="Arial"/>
        </w:rPr>
      </w:pPr>
      <w:r w:rsidRPr="00F902F5">
        <w:rPr>
          <w:rFonts w:ascii="Arial" w:hAnsi="Arial" w:cs="Arial"/>
        </w:rPr>
        <w:t xml:space="preserve">One of first steps to help us make better decisions and avoid further damage is to build our knowledge of what we </w:t>
      </w:r>
      <w:r w:rsidRPr="00F902F5">
        <w:rPr>
          <w:rFonts w:ascii="Arial" w:hAnsi="Arial" w:cs="Arial"/>
          <w:i/>
          <w:iCs/>
        </w:rPr>
        <w:t>actually</w:t>
      </w:r>
      <w:r w:rsidRPr="00F902F5">
        <w:rPr>
          <w:rFonts w:ascii="Arial" w:hAnsi="Arial" w:cs="Arial"/>
        </w:rPr>
        <w:t xml:space="preserve"> mean when we use terms such as nature, climate, environment and restoration – and how these terms relate to each other. </w:t>
      </w:r>
      <w:r w:rsidR="00684D32">
        <w:rPr>
          <w:rFonts w:ascii="Arial" w:hAnsi="Arial" w:cs="Arial"/>
        </w:rPr>
        <w:t xml:space="preserve">Equipped </w:t>
      </w:r>
      <w:r w:rsidR="009F1A91">
        <w:rPr>
          <w:rFonts w:ascii="Arial" w:hAnsi="Arial" w:cs="Arial"/>
        </w:rPr>
        <w:t>with</w:t>
      </w:r>
      <w:r w:rsidR="00684D32">
        <w:rPr>
          <w:rFonts w:ascii="Arial" w:hAnsi="Arial" w:cs="Arial"/>
        </w:rPr>
        <w:t xml:space="preserve"> better understanding and the confidence to discuss </w:t>
      </w:r>
      <w:r w:rsidR="00BF700F">
        <w:rPr>
          <w:rFonts w:ascii="Arial" w:hAnsi="Arial" w:cs="Arial"/>
        </w:rPr>
        <w:t xml:space="preserve">complex issues around the </w:t>
      </w:r>
      <w:r w:rsidR="00BF700F">
        <w:rPr>
          <w:rFonts w:ascii="Arial" w:hAnsi="Arial" w:cs="Arial"/>
        </w:rPr>
        <w:lastRenderedPageBreak/>
        <w:t xml:space="preserve">interconnected challenges of </w:t>
      </w:r>
      <w:r w:rsidR="00C2161E">
        <w:rPr>
          <w:rFonts w:ascii="Arial" w:hAnsi="Arial" w:cs="Arial"/>
        </w:rPr>
        <w:t xml:space="preserve">climate and </w:t>
      </w:r>
      <w:r w:rsidR="00684D32">
        <w:rPr>
          <w:rFonts w:ascii="Arial" w:hAnsi="Arial" w:cs="Arial"/>
        </w:rPr>
        <w:t xml:space="preserve">nature, we can </w:t>
      </w:r>
      <w:r w:rsidR="00BF700F">
        <w:rPr>
          <w:rFonts w:ascii="Arial" w:hAnsi="Arial" w:cs="Arial"/>
        </w:rPr>
        <w:t xml:space="preserve">begin to un-lock solutions that help stop further degradation of nature while also working to </w:t>
      </w:r>
      <w:r w:rsidR="00C2161E">
        <w:rPr>
          <w:rFonts w:ascii="Arial" w:hAnsi="Arial" w:cs="Arial"/>
        </w:rPr>
        <w:t>build resilient futures</w:t>
      </w:r>
      <w:r w:rsidR="00BF700F">
        <w:rPr>
          <w:rFonts w:ascii="Arial" w:hAnsi="Arial" w:cs="Arial"/>
        </w:rPr>
        <w:t xml:space="preserve">. </w:t>
      </w:r>
      <w:r w:rsidR="001563DA">
        <w:rPr>
          <w:rFonts w:ascii="Arial" w:hAnsi="Arial" w:cs="Arial"/>
        </w:rPr>
        <w:t xml:space="preserve">Against this backdrop, </w:t>
      </w:r>
      <w:r w:rsidR="00EA6076" w:rsidRPr="00F902F5">
        <w:rPr>
          <w:rFonts w:ascii="Arial" w:hAnsi="Arial" w:cs="Arial"/>
        </w:rPr>
        <w:t xml:space="preserve">this </w:t>
      </w:r>
      <w:r w:rsidR="001563DA">
        <w:rPr>
          <w:rFonts w:ascii="Arial" w:hAnsi="Arial" w:cs="Arial"/>
        </w:rPr>
        <w:t>module</w:t>
      </w:r>
      <w:r w:rsidR="00EA6076" w:rsidRPr="00F902F5">
        <w:rPr>
          <w:rFonts w:ascii="Arial" w:hAnsi="Arial" w:cs="Arial"/>
        </w:rPr>
        <w:t xml:space="preserve"> is designed to equip students with the skills to engage with confidence </w:t>
      </w:r>
      <w:r w:rsidR="002E6915">
        <w:rPr>
          <w:rFonts w:ascii="Arial" w:hAnsi="Arial" w:cs="Arial"/>
        </w:rPr>
        <w:t xml:space="preserve">and clarity </w:t>
      </w:r>
      <w:r w:rsidR="00EA6076" w:rsidRPr="00F902F5">
        <w:rPr>
          <w:rFonts w:ascii="Arial" w:hAnsi="Arial" w:cs="Arial"/>
        </w:rPr>
        <w:t xml:space="preserve">in complex discussions </w:t>
      </w:r>
      <w:r w:rsidR="007E514E" w:rsidRPr="00F902F5">
        <w:rPr>
          <w:rFonts w:ascii="Arial" w:hAnsi="Arial" w:cs="Arial"/>
        </w:rPr>
        <w:t>relating to</w:t>
      </w:r>
      <w:r w:rsidR="00EA6076" w:rsidRPr="00F902F5">
        <w:rPr>
          <w:rFonts w:ascii="Arial" w:hAnsi="Arial" w:cs="Arial"/>
        </w:rPr>
        <w:t xml:space="preserve"> nature from the perspective of business and society. </w:t>
      </w:r>
    </w:p>
    <w:p w14:paraId="37ED8985" w14:textId="77777777" w:rsidR="00585471" w:rsidRDefault="00585471" w:rsidP="00177397">
      <w:pPr>
        <w:jc w:val="both"/>
        <w:rPr>
          <w:rFonts w:ascii="Arial" w:hAnsi="Arial" w:cs="Arial"/>
        </w:rPr>
      </w:pPr>
    </w:p>
    <w:p w14:paraId="7CDF11CF" w14:textId="76A87716" w:rsidR="00302B1E" w:rsidRPr="00F902F5" w:rsidRDefault="005E1369" w:rsidP="00177397">
      <w:pPr>
        <w:jc w:val="both"/>
        <w:rPr>
          <w:rFonts w:ascii="Arial" w:hAnsi="Arial" w:cs="Arial"/>
        </w:rPr>
      </w:pPr>
      <w:r w:rsidRPr="00F902F5">
        <w:rPr>
          <w:rFonts w:ascii="Arial" w:hAnsi="Arial" w:cs="Arial"/>
        </w:rPr>
        <w:t xml:space="preserve">We begin by mapping out natural systems (climate, biosphere, water cycling and others), outlining how the Earth’s inter-connected </w:t>
      </w:r>
      <w:r w:rsidR="003252ED" w:rsidRPr="00F902F5">
        <w:rPr>
          <w:rFonts w:ascii="Arial" w:hAnsi="Arial" w:cs="Arial"/>
        </w:rPr>
        <w:t>life support systems</w:t>
      </w:r>
      <w:r w:rsidRPr="00F902F5">
        <w:rPr>
          <w:rFonts w:ascii="Arial" w:hAnsi="Arial" w:cs="Arial"/>
        </w:rPr>
        <w:t xml:space="preserve"> </w:t>
      </w:r>
      <w:r w:rsidR="002E6915">
        <w:rPr>
          <w:rFonts w:ascii="Arial" w:hAnsi="Arial" w:cs="Arial"/>
        </w:rPr>
        <w:t>enable</w:t>
      </w:r>
      <w:r w:rsidRPr="00F902F5">
        <w:rPr>
          <w:rFonts w:ascii="Arial" w:hAnsi="Arial" w:cs="Arial"/>
        </w:rPr>
        <w:t xml:space="preserve"> human existence.  </w:t>
      </w:r>
      <w:r w:rsidR="003252ED" w:rsidRPr="00F902F5">
        <w:rPr>
          <w:rFonts w:ascii="Arial" w:hAnsi="Arial" w:cs="Arial"/>
        </w:rPr>
        <w:t xml:space="preserve">Working across the realms of terrestrial, marine, freshwater and </w:t>
      </w:r>
      <w:r w:rsidR="00622816">
        <w:rPr>
          <w:rFonts w:ascii="Arial" w:hAnsi="Arial" w:cs="Arial"/>
        </w:rPr>
        <w:t>cross</w:t>
      </w:r>
      <w:r w:rsidR="00AC30FC">
        <w:rPr>
          <w:rFonts w:ascii="Arial" w:hAnsi="Arial" w:cs="Arial"/>
        </w:rPr>
        <w:t xml:space="preserve"> cutting topics of biodiversity and</w:t>
      </w:r>
      <w:r w:rsidR="00423714" w:rsidRPr="00F902F5">
        <w:rPr>
          <w:rFonts w:ascii="Arial" w:hAnsi="Arial" w:cs="Arial"/>
        </w:rPr>
        <w:t xml:space="preserve"> </w:t>
      </w:r>
      <w:r w:rsidR="00622816">
        <w:rPr>
          <w:rFonts w:ascii="Arial" w:hAnsi="Arial" w:cs="Arial"/>
        </w:rPr>
        <w:t>climate</w:t>
      </w:r>
      <w:r w:rsidR="003252ED" w:rsidRPr="00F902F5">
        <w:rPr>
          <w:rFonts w:ascii="Arial" w:hAnsi="Arial" w:cs="Arial"/>
        </w:rPr>
        <w:t xml:space="preserve">, we will develop our literacy through: </w:t>
      </w:r>
      <w:r w:rsidR="00DE24A4">
        <w:rPr>
          <w:rFonts w:ascii="Arial" w:hAnsi="Arial" w:cs="Arial"/>
        </w:rPr>
        <w:t>i</w:t>
      </w:r>
      <w:r w:rsidR="003252ED" w:rsidRPr="00F902F5">
        <w:rPr>
          <w:rFonts w:ascii="Arial" w:hAnsi="Arial" w:cs="Arial"/>
        </w:rPr>
        <w:t>) learning how and when to use nature</w:t>
      </w:r>
      <w:r w:rsidR="00A86CAC" w:rsidRPr="00F902F5">
        <w:rPr>
          <w:rFonts w:ascii="Arial" w:hAnsi="Arial" w:cs="Arial"/>
        </w:rPr>
        <w:t>-related</w:t>
      </w:r>
      <w:r w:rsidR="003252ED" w:rsidRPr="00F902F5">
        <w:rPr>
          <w:rFonts w:ascii="Arial" w:hAnsi="Arial" w:cs="Arial"/>
        </w:rPr>
        <w:t xml:space="preserve"> terms </w:t>
      </w:r>
      <w:r w:rsidR="00971DE8" w:rsidRPr="00F902F5">
        <w:rPr>
          <w:rFonts w:ascii="Arial" w:hAnsi="Arial" w:cs="Arial"/>
        </w:rPr>
        <w:t xml:space="preserve">(such as environment, ecology, ecosystem </w:t>
      </w:r>
      <w:r w:rsidR="0004410F" w:rsidRPr="00F902F5">
        <w:rPr>
          <w:rFonts w:ascii="Arial" w:hAnsi="Arial" w:cs="Arial"/>
        </w:rPr>
        <w:t xml:space="preserve">and </w:t>
      </w:r>
      <w:r w:rsidR="00971DE8" w:rsidRPr="00F902F5">
        <w:rPr>
          <w:rFonts w:ascii="Arial" w:hAnsi="Arial" w:cs="Arial"/>
        </w:rPr>
        <w:t xml:space="preserve">climate change) </w:t>
      </w:r>
      <w:r w:rsidR="003252ED" w:rsidRPr="00F902F5">
        <w:rPr>
          <w:rFonts w:ascii="Arial" w:hAnsi="Arial" w:cs="Arial"/>
        </w:rPr>
        <w:t xml:space="preserve">and how they </w:t>
      </w:r>
      <w:r w:rsidR="00971DE8" w:rsidRPr="00F902F5">
        <w:rPr>
          <w:rFonts w:ascii="Arial" w:hAnsi="Arial" w:cs="Arial"/>
        </w:rPr>
        <w:t>are interconnected</w:t>
      </w:r>
      <w:r w:rsidR="003252ED" w:rsidRPr="00F902F5">
        <w:rPr>
          <w:rFonts w:ascii="Arial" w:hAnsi="Arial" w:cs="Arial"/>
        </w:rPr>
        <w:t xml:space="preserve"> </w:t>
      </w:r>
      <w:r w:rsidR="00971DE8" w:rsidRPr="00F902F5">
        <w:rPr>
          <w:rFonts w:ascii="Arial" w:hAnsi="Arial" w:cs="Arial"/>
        </w:rPr>
        <w:t>with</w:t>
      </w:r>
      <w:r w:rsidR="003252ED" w:rsidRPr="00F902F5">
        <w:rPr>
          <w:rFonts w:ascii="Arial" w:hAnsi="Arial" w:cs="Arial"/>
        </w:rPr>
        <w:t xml:space="preserve"> each other</w:t>
      </w:r>
      <w:r w:rsidR="00423714" w:rsidRPr="00F902F5">
        <w:rPr>
          <w:rFonts w:ascii="Arial" w:hAnsi="Arial" w:cs="Arial"/>
        </w:rPr>
        <w:t xml:space="preserve"> (</w:t>
      </w:r>
      <w:r w:rsidR="003252ED" w:rsidRPr="00F902F5">
        <w:rPr>
          <w:rFonts w:ascii="Arial" w:hAnsi="Arial" w:cs="Arial"/>
        </w:rPr>
        <w:t xml:space="preserve">for example how climate and biodiversity relate to each other); </w:t>
      </w:r>
      <w:r w:rsidR="00DE24A4">
        <w:rPr>
          <w:rFonts w:ascii="Arial" w:hAnsi="Arial" w:cs="Arial"/>
        </w:rPr>
        <w:t>ii</w:t>
      </w:r>
      <w:r w:rsidR="003252ED" w:rsidRPr="00F902F5">
        <w:rPr>
          <w:rFonts w:ascii="Arial" w:hAnsi="Arial" w:cs="Arial"/>
        </w:rPr>
        <w:t xml:space="preserve">) </w:t>
      </w:r>
      <w:r w:rsidR="001B74BB" w:rsidRPr="00F902F5">
        <w:rPr>
          <w:rFonts w:ascii="Arial" w:hAnsi="Arial" w:cs="Arial"/>
        </w:rPr>
        <w:t xml:space="preserve">exploring inter-connected </w:t>
      </w:r>
      <w:r w:rsidR="003252ED" w:rsidRPr="00F902F5">
        <w:rPr>
          <w:rFonts w:ascii="Arial" w:hAnsi="Arial" w:cs="Arial"/>
        </w:rPr>
        <w:t xml:space="preserve">concepts </w:t>
      </w:r>
      <w:r w:rsidR="00971DE8" w:rsidRPr="00F902F5">
        <w:rPr>
          <w:rFonts w:ascii="Arial" w:hAnsi="Arial" w:cs="Arial"/>
        </w:rPr>
        <w:t>through the lens</w:t>
      </w:r>
      <w:r w:rsidR="00622816">
        <w:rPr>
          <w:rFonts w:ascii="Arial" w:hAnsi="Arial" w:cs="Arial"/>
        </w:rPr>
        <w:t>es</w:t>
      </w:r>
      <w:r w:rsidR="00971DE8" w:rsidRPr="00F902F5">
        <w:rPr>
          <w:rFonts w:ascii="Arial" w:hAnsi="Arial" w:cs="Arial"/>
        </w:rPr>
        <w:t xml:space="preserve"> of </w:t>
      </w:r>
      <w:r w:rsidR="003252ED" w:rsidRPr="00F902F5">
        <w:rPr>
          <w:rFonts w:ascii="Arial" w:hAnsi="Arial" w:cs="Arial"/>
        </w:rPr>
        <w:t xml:space="preserve">systems thinking and </w:t>
      </w:r>
      <w:r w:rsidR="00D559D4" w:rsidRPr="00F902F5">
        <w:rPr>
          <w:rFonts w:ascii="Arial" w:hAnsi="Arial" w:cs="Arial"/>
        </w:rPr>
        <w:t xml:space="preserve">differing </w:t>
      </w:r>
      <w:r w:rsidR="00971DE8" w:rsidRPr="00F902F5">
        <w:rPr>
          <w:rFonts w:ascii="Arial" w:hAnsi="Arial" w:cs="Arial"/>
        </w:rPr>
        <w:t>world views</w:t>
      </w:r>
      <w:r w:rsidR="00337FE8" w:rsidRPr="00F902F5">
        <w:rPr>
          <w:rFonts w:ascii="Arial" w:hAnsi="Arial" w:cs="Arial"/>
        </w:rPr>
        <w:t>;</w:t>
      </w:r>
      <w:r w:rsidR="00971DE8" w:rsidRPr="00F902F5">
        <w:rPr>
          <w:rFonts w:ascii="Arial" w:hAnsi="Arial" w:cs="Arial"/>
        </w:rPr>
        <w:t xml:space="preserve"> and </w:t>
      </w:r>
      <w:r w:rsidR="00325B07">
        <w:rPr>
          <w:rFonts w:ascii="Arial" w:hAnsi="Arial" w:cs="Arial"/>
        </w:rPr>
        <w:t>iii</w:t>
      </w:r>
      <w:r w:rsidR="003252ED" w:rsidRPr="00F902F5">
        <w:rPr>
          <w:rFonts w:ascii="Arial" w:hAnsi="Arial" w:cs="Arial"/>
        </w:rPr>
        <w:t xml:space="preserve">) identifying our </w:t>
      </w:r>
      <w:r w:rsidR="001B74BB" w:rsidRPr="00F902F5">
        <w:rPr>
          <w:rFonts w:ascii="Arial" w:hAnsi="Arial" w:cs="Arial"/>
        </w:rPr>
        <w:t xml:space="preserve">impacts and </w:t>
      </w:r>
      <w:r w:rsidR="003252ED" w:rsidRPr="00F902F5">
        <w:rPr>
          <w:rFonts w:ascii="Arial" w:hAnsi="Arial" w:cs="Arial"/>
        </w:rPr>
        <w:t>dependencies on nature</w:t>
      </w:r>
      <w:r w:rsidR="001B74BB" w:rsidRPr="00F902F5">
        <w:rPr>
          <w:rFonts w:ascii="Arial" w:hAnsi="Arial" w:cs="Arial"/>
        </w:rPr>
        <w:t xml:space="preserve"> through developing our </w:t>
      </w:r>
      <w:r w:rsidR="00090CC6" w:rsidRPr="00F902F5">
        <w:rPr>
          <w:rFonts w:ascii="Arial" w:hAnsi="Arial" w:cs="Arial"/>
        </w:rPr>
        <w:t xml:space="preserve">knowledge and understanding of </w:t>
      </w:r>
      <w:r w:rsidR="003A4FB2" w:rsidRPr="00F902F5">
        <w:rPr>
          <w:rFonts w:ascii="Arial" w:hAnsi="Arial" w:cs="Arial"/>
        </w:rPr>
        <w:t>the role nature plays in our lives</w:t>
      </w:r>
      <w:r w:rsidR="003252ED" w:rsidRPr="00F902F5">
        <w:rPr>
          <w:rFonts w:ascii="Arial" w:hAnsi="Arial" w:cs="Arial"/>
        </w:rPr>
        <w:t>.</w:t>
      </w:r>
      <w:r w:rsidR="00C34B3B" w:rsidRPr="00F902F5">
        <w:rPr>
          <w:rFonts w:ascii="Arial" w:hAnsi="Arial" w:cs="Arial"/>
        </w:rPr>
        <w:t xml:space="preserve"> </w:t>
      </w:r>
    </w:p>
    <w:p w14:paraId="6B615868" w14:textId="77777777" w:rsidR="00302B1E" w:rsidRPr="00F902F5" w:rsidRDefault="00302B1E" w:rsidP="00177397">
      <w:pPr>
        <w:jc w:val="both"/>
        <w:rPr>
          <w:rFonts w:ascii="Arial" w:hAnsi="Arial" w:cs="Arial"/>
        </w:rPr>
      </w:pPr>
    </w:p>
    <w:p w14:paraId="01F7548D" w14:textId="7332EC8E" w:rsidR="005E1369" w:rsidRDefault="00AB47A0" w:rsidP="00177397">
      <w:pPr>
        <w:jc w:val="both"/>
        <w:rPr>
          <w:rFonts w:ascii="Arial" w:hAnsi="Arial" w:cs="Arial"/>
        </w:rPr>
      </w:pPr>
      <w:r>
        <w:rPr>
          <w:rFonts w:ascii="Arial" w:hAnsi="Arial" w:cs="Arial"/>
        </w:rPr>
        <w:t xml:space="preserve">Building </w:t>
      </w:r>
      <w:r w:rsidR="00723734">
        <w:rPr>
          <w:rFonts w:ascii="Arial" w:hAnsi="Arial" w:cs="Arial"/>
        </w:rPr>
        <w:t xml:space="preserve">on </w:t>
      </w:r>
      <w:r>
        <w:rPr>
          <w:rFonts w:ascii="Arial" w:hAnsi="Arial" w:cs="Arial"/>
        </w:rPr>
        <w:t>these</w:t>
      </w:r>
      <w:r w:rsidR="00C34B3B" w:rsidRPr="00F902F5">
        <w:rPr>
          <w:rFonts w:ascii="Arial" w:hAnsi="Arial" w:cs="Arial"/>
        </w:rPr>
        <w:t xml:space="preserve"> </w:t>
      </w:r>
      <w:r w:rsidR="00723734">
        <w:rPr>
          <w:rFonts w:ascii="Arial" w:hAnsi="Arial" w:cs="Arial"/>
        </w:rPr>
        <w:t xml:space="preserve">foundation </w:t>
      </w:r>
      <w:r w:rsidR="00C34B3B" w:rsidRPr="00F902F5">
        <w:rPr>
          <w:rFonts w:ascii="Arial" w:hAnsi="Arial" w:cs="Arial"/>
        </w:rPr>
        <w:t xml:space="preserve">layers of understanding of </w:t>
      </w:r>
      <w:r>
        <w:rPr>
          <w:rFonts w:ascii="Arial" w:hAnsi="Arial" w:cs="Arial"/>
        </w:rPr>
        <w:t xml:space="preserve">nature and </w:t>
      </w:r>
      <w:r w:rsidR="00C34B3B" w:rsidRPr="00F902F5">
        <w:rPr>
          <w:rFonts w:ascii="Arial" w:hAnsi="Arial" w:cs="Arial"/>
        </w:rPr>
        <w:t xml:space="preserve">the direct and indirect socio-economic and political drivers of </w:t>
      </w:r>
      <w:r w:rsidR="002D4600" w:rsidRPr="00F902F5">
        <w:rPr>
          <w:rFonts w:ascii="Arial" w:hAnsi="Arial" w:cs="Arial"/>
        </w:rPr>
        <w:t>change in our natural systems (</w:t>
      </w:r>
      <w:r w:rsidR="008E64C0">
        <w:rPr>
          <w:rFonts w:ascii="Arial" w:hAnsi="Arial" w:cs="Arial"/>
        </w:rPr>
        <w:t xml:space="preserve">sadly, </w:t>
      </w:r>
      <w:r w:rsidR="002D4600" w:rsidRPr="00F902F5">
        <w:rPr>
          <w:rFonts w:ascii="Arial" w:hAnsi="Arial" w:cs="Arial"/>
        </w:rPr>
        <w:t xml:space="preserve">manifested as </w:t>
      </w:r>
      <w:r w:rsidR="00C34B3B" w:rsidRPr="00F902F5">
        <w:rPr>
          <w:rFonts w:ascii="Arial" w:hAnsi="Arial" w:cs="Arial"/>
        </w:rPr>
        <w:t>nature degradation</w:t>
      </w:r>
      <w:r w:rsidR="002D4600" w:rsidRPr="00F902F5">
        <w:rPr>
          <w:rFonts w:ascii="Arial" w:hAnsi="Arial" w:cs="Arial"/>
        </w:rPr>
        <w:t>)</w:t>
      </w:r>
      <w:r w:rsidR="007D7E1C">
        <w:rPr>
          <w:rFonts w:ascii="Arial" w:hAnsi="Arial" w:cs="Arial"/>
        </w:rPr>
        <w:t>,</w:t>
      </w:r>
      <w:r w:rsidR="002D4600" w:rsidRPr="00F902F5">
        <w:rPr>
          <w:rFonts w:ascii="Arial" w:hAnsi="Arial" w:cs="Arial"/>
        </w:rPr>
        <w:t xml:space="preserve"> </w:t>
      </w:r>
      <w:r w:rsidR="00453F87">
        <w:rPr>
          <w:rFonts w:ascii="Arial" w:hAnsi="Arial" w:cs="Arial"/>
        </w:rPr>
        <w:t>we will</w:t>
      </w:r>
      <w:r w:rsidR="002D4600" w:rsidRPr="00F902F5">
        <w:rPr>
          <w:rFonts w:ascii="Arial" w:hAnsi="Arial" w:cs="Arial"/>
        </w:rPr>
        <w:t xml:space="preserve"> </w:t>
      </w:r>
      <w:r w:rsidR="00325B07">
        <w:rPr>
          <w:rFonts w:ascii="Arial" w:hAnsi="Arial" w:cs="Arial"/>
        </w:rPr>
        <w:t>begin</w:t>
      </w:r>
      <w:r w:rsidR="00170C71">
        <w:rPr>
          <w:rFonts w:ascii="Arial" w:hAnsi="Arial" w:cs="Arial"/>
        </w:rPr>
        <w:t xml:space="preserve"> the thought process required to </w:t>
      </w:r>
      <w:r w:rsidR="00D02E85">
        <w:rPr>
          <w:rFonts w:ascii="Arial" w:hAnsi="Arial" w:cs="Arial"/>
        </w:rPr>
        <w:t>developing solutions to</w:t>
      </w:r>
      <w:r w:rsidR="007D7E1C">
        <w:rPr>
          <w:rFonts w:ascii="Arial" w:hAnsi="Arial" w:cs="Arial"/>
        </w:rPr>
        <w:t>wards</w:t>
      </w:r>
      <w:r w:rsidR="00D02E85">
        <w:rPr>
          <w:rFonts w:ascii="Arial" w:hAnsi="Arial" w:cs="Arial"/>
        </w:rPr>
        <w:t xml:space="preserve"> </w:t>
      </w:r>
      <w:r w:rsidR="00453F87">
        <w:rPr>
          <w:rFonts w:ascii="Arial" w:hAnsi="Arial" w:cs="Arial"/>
        </w:rPr>
        <w:t>shap</w:t>
      </w:r>
      <w:r w:rsidR="007D7E1C">
        <w:rPr>
          <w:rFonts w:ascii="Arial" w:hAnsi="Arial" w:cs="Arial"/>
        </w:rPr>
        <w:t>ing</w:t>
      </w:r>
      <w:r w:rsidR="00453F87">
        <w:rPr>
          <w:rFonts w:ascii="Arial" w:hAnsi="Arial" w:cs="Arial"/>
        </w:rPr>
        <w:t xml:space="preserve"> resilient future</w:t>
      </w:r>
      <w:r w:rsidR="007D7E1C">
        <w:rPr>
          <w:rFonts w:ascii="Arial" w:hAnsi="Arial" w:cs="Arial"/>
        </w:rPr>
        <w:t>s</w:t>
      </w:r>
      <w:r w:rsidR="00C34B3B" w:rsidRPr="00F902F5">
        <w:rPr>
          <w:rFonts w:ascii="Arial" w:hAnsi="Arial" w:cs="Arial"/>
        </w:rPr>
        <w:t>.</w:t>
      </w:r>
      <w:r w:rsidR="00EA6076" w:rsidRPr="00F902F5">
        <w:rPr>
          <w:rFonts w:ascii="Arial" w:hAnsi="Arial" w:cs="Arial"/>
        </w:rPr>
        <w:t xml:space="preserve"> Through class discussions</w:t>
      </w:r>
      <w:r w:rsidR="00302B1E" w:rsidRPr="00F902F5">
        <w:rPr>
          <w:rFonts w:ascii="Arial" w:hAnsi="Arial" w:cs="Arial"/>
        </w:rPr>
        <w:t xml:space="preserve"> </w:t>
      </w:r>
      <w:r w:rsidR="00650EE3" w:rsidRPr="00F902F5">
        <w:rPr>
          <w:rFonts w:ascii="Arial" w:hAnsi="Arial" w:cs="Arial"/>
        </w:rPr>
        <w:t>and</w:t>
      </w:r>
      <w:r w:rsidR="00EA6076" w:rsidRPr="00F902F5">
        <w:rPr>
          <w:rFonts w:ascii="Arial" w:hAnsi="Arial" w:cs="Arial"/>
        </w:rPr>
        <w:t xml:space="preserve"> case </w:t>
      </w:r>
      <w:r w:rsidR="007E514E" w:rsidRPr="00F902F5">
        <w:rPr>
          <w:rFonts w:ascii="Arial" w:hAnsi="Arial" w:cs="Arial"/>
        </w:rPr>
        <w:t>studies,</w:t>
      </w:r>
      <w:r w:rsidR="00AE33FE" w:rsidRPr="00F902F5">
        <w:rPr>
          <w:rFonts w:ascii="Arial" w:hAnsi="Arial" w:cs="Arial"/>
        </w:rPr>
        <w:t xml:space="preserve"> </w:t>
      </w:r>
      <w:r w:rsidR="00EA6076" w:rsidRPr="00F902F5">
        <w:rPr>
          <w:rFonts w:ascii="Arial" w:hAnsi="Arial" w:cs="Arial"/>
        </w:rPr>
        <w:t>we will explore nature responsible behaviours and some of the business and societal behaviours that will be required to achieve the transformational change required to ensure a safe and just operating space for thriving human societies.</w:t>
      </w:r>
    </w:p>
    <w:p w14:paraId="459332DA" w14:textId="77777777" w:rsidR="00C358A5" w:rsidRDefault="00C358A5" w:rsidP="00177397">
      <w:pPr>
        <w:jc w:val="both"/>
        <w:rPr>
          <w:rFonts w:ascii="Arial" w:hAnsi="Arial" w:cs="Arial"/>
        </w:rPr>
      </w:pPr>
    </w:p>
    <w:p w14:paraId="5B6881C2" w14:textId="4194AD37" w:rsidR="00D6718A" w:rsidRPr="00F93A0D" w:rsidRDefault="00D6718A" w:rsidP="004F32BD">
      <w:pPr>
        <w:jc w:val="both"/>
        <w:rPr>
          <w:rFonts w:ascii="Arial" w:hAnsi="Arial" w:cs="Arial"/>
          <w:b/>
        </w:rPr>
      </w:pPr>
      <w:r w:rsidRPr="00F93A0D">
        <w:rPr>
          <w:rFonts w:ascii="Arial" w:hAnsi="Arial" w:cs="Arial"/>
          <w:b/>
        </w:rPr>
        <w:t>LEARNING AND TEACHING APPROACH</w:t>
      </w:r>
    </w:p>
    <w:p w14:paraId="34CAD85C" w14:textId="77777777" w:rsidR="00352297" w:rsidRDefault="00352297" w:rsidP="004F32BD">
      <w:pPr>
        <w:jc w:val="both"/>
        <w:rPr>
          <w:rFonts w:ascii="Arial" w:hAnsi="Arial" w:cs="Arial"/>
        </w:rPr>
      </w:pPr>
    </w:p>
    <w:p w14:paraId="0A3A136C" w14:textId="49E3A977" w:rsidR="00DE64B7" w:rsidRDefault="0012403B" w:rsidP="004F32BD">
      <w:pPr>
        <w:jc w:val="both"/>
        <w:rPr>
          <w:rFonts w:ascii="Arial" w:hAnsi="Arial" w:cs="Arial"/>
        </w:rPr>
      </w:pPr>
      <w:r w:rsidRPr="00F93A0D">
        <w:rPr>
          <w:rFonts w:ascii="Arial" w:hAnsi="Arial" w:cs="Arial"/>
        </w:rPr>
        <w:t>Th</w:t>
      </w:r>
      <w:r w:rsidR="00352297">
        <w:rPr>
          <w:rFonts w:ascii="Arial" w:hAnsi="Arial" w:cs="Arial"/>
        </w:rPr>
        <w:t>is</w:t>
      </w:r>
      <w:r w:rsidRPr="00F93A0D">
        <w:rPr>
          <w:rFonts w:ascii="Arial" w:hAnsi="Arial" w:cs="Arial"/>
        </w:rPr>
        <w:t xml:space="preserve"> module will </w:t>
      </w:r>
      <w:r w:rsidRPr="007D7E1C">
        <w:rPr>
          <w:rFonts w:ascii="Arial" w:hAnsi="Arial" w:cs="Arial"/>
        </w:rPr>
        <w:t xml:space="preserve">follow a seminar format with emphasis on readings and discussion of assigned materials. </w:t>
      </w:r>
      <w:r w:rsidR="0050316C" w:rsidRPr="007D7E1C">
        <w:rPr>
          <w:rFonts w:ascii="Arial" w:hAnsi="Arial" w:cs="Arial"/>
        </w:rPr>
        <w:t xml:space="preserve">Students will complete i) an in-class test (on Black Board), ii) an in-class presentation </w:t>
      </w:r>
      <w:r w:rsidR="00AA5335">
        <w:rPr>
          <w:rFonts w:ascii="Arial" w:hAnsi="Arial" w:cs="Arial"/>
        </w:rPr>
        <w:t xml:space="preserve">/ assignment </w:t>
      </w:r>
      <w:r w:rsidR="0050316C" w:rsidRPr="007D7E1C">
        <w:rPr>
          <w:rFonts w:ascii="Arial" w:hAnsi="Arial" w:cs="Arial"/>
        </w:rPr>
        <w:t>relating to a module specific topic (</w:t>
      </w:r>
      <w:r w:rsidR="0050316C" w:rsidRPr="00AA5335">
        <w:rPr>
          <w:rFonts w:ascii="Arial" w:hAnsi="Arial" w:cs="Arial"/>
          <w:i/>
          <w:iCs/>
        </w:rPr>
        <w:t>tbc</w:t>
      </w:r>
      <w:r w:rsidR="0050316C" w:rsidRPr="007D7E1C">
        <w:rPr>
          <w:rFonts w:ascii="Arial" w:hAnsi="Arial" w:cs="Arial"/>
        </w:rPr>
        <w:t>) and iii) an end of module exam.</w:t>
      </w:r>
      <w:r w:rsidR="0050316C" w:rsidRPr="00F93A0D">
        <w:rPr>
          <w:rFonts w:ascii="Arial" w:hAnsi="Arial" w:cs="Arial"/>
        </w:rPr>
        <w:t xml:space="preserve"> </w:t>
      </w:r>
      <w:r w:rsidR="00E31F1A">
        <w:rPr>
          <w:rFonts w:ascii="Arial" w:hAnsi="Arial" w:cs="Arial"/>
        </w:rPr>
        <w:t>The</w:t>
      </w:r>
      <w:r w:rsidRPr="00F93A0D">
        <w:rPr>
          <w:rFonts w:ascii="Arial" w:hAnsi="Arial" w:cs="Arial"/>
        </w:rPr>
        <w:t xml:space="preserve"> module </w:t>
      </w:r>
      <w:r w:rsidR="00E31F1A">
        <w:rPr>
          <w:rFonts w:ascii="Arial" w:hAnsi="Arial" w:cs="Arial"/>
        </w:rPr>
        <w:t xml:space="preserve">content </w:t>
      </w:r>
      <w:r w:rsidRPr="00F93A0D">
        <w:rPr>
          <w:rFonts w:ascii="Arial" w:hAnsi="Arial" w:cs="Arial"/>
        </w:rPr>
        <w:t>will be delivered in-person with occasional online learning</w:t>
      </w:r>
      <w:r w:rsidR="001F3B19">
        <w:rPr>
          <w:rFonts w:ascii="Arial" w:hAnsi="Arial" w:cs="Arial"/>
        </w:rPr>
        <w:t xml:space="preserve"> materials</w:t>
      </w:r>
      <w:r w:rsidRPr="00F93A0D">
        <w:rPr>
          <w:rFonts w:ascii="Arial" w:hAnsi="Arial" w:cs="Arial"/>
        </w:rPr>
        <w:t xml:space="preserve">. Learning material (weekly content -readings/podcasts/other) will be made available </w:t>
      </w:r>
      <w:r w:rsidR="001F3B19">
        <w:rPr>
          <w:rFonts w:ascii="Arial" w:hAnsi="Arial" w:cs="Arial"/>
        </w:rPr>
        <w:t xml:space="preserve">through </w:t>
      </w:r>
      <w:r w:rsidR="000B53D9">
        <w:rPr>
          <w:rFonts w:ascii="Arial" w:hAnsi="Arial" w:cs="Arial"/>
        </w:rPr>
        <w:t>Blackboard</w:t>
      </w:r>
      <w:r w:rsidRPr="00F93A0D">
        <w:rPr>
          <w:rFonts w:ascii="Arial" w:hAnsi="Arial" w:cs="Arial"/>
        </w:rPr>
        <w:t xml:space="preserve"> to be reviewed in advance and discussed during </w:t>
      </w:r>
      <w:r w:rsidR="001B7B87" w:rsidRPr="00F93A0D">
        <w:rPr>
          <w:rFonts w:ascii="Arial" w:hAnsi="Arial" w:cs="Arial"/>
        </w:rPr>
        <w:t>the</w:t>
      </w:r>
      <w:r w:rsidRPr="00F93A0D">
        <w:rPr>
          <w:rFonts w:ascii="Arial" w:hAnsi="Arial" w:cs="Arial"/>
        </w:rPr>
        <w:t xml:space="preserve"> in-person weekly seminar</w:t>
      </w:r>
      <w:r w:rsidR="001B7B87" w:rsidRPr="00F93A0D">
        <w:rPr>
          <w:rFonts w:ascii="Arial" w:hAnsi="Arial" w:cs="Arial"/>
        </w:rPr>
        <w:t>s</w:t>
      </w:r>
      <w:r w:rsidR="001F3B19">
        <w:rPr>
          <w:rFonts w:ascii="Arial" w:hAnsi="Arial" w:cs="Arial"/>
        </w:rPr>
        <w:t xml:space="preserve"> and the module tutorials</w:t>
      </w:r>
      <w:r w:rsidRPr="00F93A0D">
        <w:rPr>
          <w:rFonts w:ascii="Arial" w:hAnsi="Arial" w:cs="Arial"/>
        </w:rPr>
        <w:t xml:space="preserve">. </w:t>
      </w:r>
    </w:p>
    <w:p w14:paraId="51736C91" w14:textId="77777777" w:rsidR="00DE64B7" w:rsidRDefault="00DE64B7" w:rsidP="004F32BD">
      <w:pPr>
        <w:jc w:val="both"/>
        <w:rPr>
          <w:rFonts w:ascii="Arial" w:hAnsi="Arial" w:cs="Arial"/>
        </w:rPr>
      </w:pPr>
    </w:p>
    <w:p w14:paraId="2BE2247B" w14:textId="77777777" w:rsidR="00DE64B7" w:rsidRPr="00DE64B7" w:rsidRDefault="00DE64B7" w:rsidP="004F32BD">
      <w:pPr>
        <w:jc w:val="both"/>
        <w:rPr>
          <w:rFonts w:ascii="Arial" w:hAnsi="Arial" w:cs="Arial"/>
        </w:rPr>
      </w:pPr>
      <w:r w:rsidRPr="00DE64B7">
        <w:rPr>
          <w:rFonts w:ascii="Arial" w:hAnsi="Arial" w:cs="Arial"/>
        </w:rPr>
        <w:t xml:space="preserve">The weekly in person contact sessions will comprise a mix of: </w:t>
      </w:r>
    </w:p>
    <w:p w14:paraId="1D9E3E41" w14:textId="77777777" w:rsidR="00DE64B7" w:rsidRPr="00ED5C5C" w:rsidRDefault="00DE64B7" w:rsidP="00843A04">
      <w:pPr>
        <w:pStyle w:val="ListParagraph"/>
        <w:numPr>
          <w:ilvl w:val="0"/>
          <w:numId w:val="1"/>
        </w:numPr>
        <w:jc w:val="both"/>
        <w:rPr>
          <w:rFonts w:ascii="Arial" w:hAnsi="Arial" w:cs="Arial"/>
        </w:rPr>
      </w:pPr>
      <w:r w:rsidRPr="00ED5C5C">
        <w:rPr>
          <w:rFonts w:ascii="Arial" w:hAnsi="Arial" w:cs="Arial"/>
        </w:rPr>
        <w:t xml:space="preserve">Seminar style presentations (delivery of core content with weekly reading materials / videos / podcasts posted through Blackboard and prompts for self-enquiry). </w:t>
      </w:r>
    </w:p>
    <w:p w14:paraId="5AC70699" w14:textId="72848E33" w:rsidR="00DE64B7" w:rsidRPr="00ED5C5C" w:rsidRDefault="00DE64B7" w:rsidP="00843A04">
      <w:pPr>
        <w:pStyle w:val="ListParagraph"/>
        <w:numPr>
          <w:ilvl w:val="0"/>
          <w:numId w:val="1"/>
        </w:numPr>
        <w:jc w:val="both"/>
        <w:rPr>
          <w:rFonts w:ascii="Arial" w:hAnsi="Arial" w:cs="Arial"/>
        </w:rPr>
      </w:pPr>
      <w:r w:rsidRPr="00ED5C5C">
        <w:rPr>
          <w:rFonts w:ascii="Arial" w:hAnsi="Arial" w:cs="Arial"/>
        </w:rPr>
        <w:t>Practical exercises in class, building on course content (flipped classroom approach</w:t>
      </w:r>
      <w:r w:rsidR="00581793" w:rsidRPr="00ED5C5C">
        <w:rPr>
          <w:rFonts w:ascii="Arial" w:hAnsi="Arial" w:cs="Arial"/>
        </w:rPr>
        <w:t xml:space="preserve">, </w:t>
      </w:r>
      <w:r w:rsidR="00581793" w:rsidRPr="00D46F69">
        <w:rPr>
          <w:rFonts w:ascii="Arial" w:hAnsi="Arial" w:cs="Arial"/>
        </w:rPr>
        <w:t>numbers permitting</w:t>
      </w:r>
      <w:r w:rsidRPr="00ED5C5C">
        <w:rPr>
          <w:rFonts w:ascii="Arial" w:hAnsi="Arial" w:cs="Arial"/>
        </w:rPr>
        <w:t xml:space="preserve">). </w:t>
      </w:r>
    </w:p>
    <w:p w14:paraId="20550442" w14:textId="678322FF" w:rsidR="00DE64B7" w:rsidRPr="00ED5C5C" w:rsidRDefault="00DE64B7" w:rsidP="00843A04">
      <w:pPr>
        <w:pStyle w:val="ListParagraph"/>
        <w:numPr>
          <w:ilvl w:val="0"/>
          <w:numId w:val="1"/>
        </w:numPr>
        <w:jc w:val="both"/>
        <w:rPr>
          <w:rFonts w:ascii="Arial" w:hAnsi="Arial" w:cs="Arial"/>
        </w:rPr>
      </w:pPr>
      <w:r w:rsidRPr="00ED5C5C">
        <w:rPr>
          <w:rFonts w:ascii="Arial" w:hAnsi="Arial" w:cs="Arial"/>
        </w:rPr>
        <w:t>Invited speakers from relevant expert areas and practical case studies with opportunities for debates and discussions</w:t>
      </w:r>
      <w:r w:rsidR="00BD35BE">
        <w:rPr>
          <w:rFonts w:ascii="Arial" w:hAnsi="Arial" w:cs="Arial"/>
        </w:rPr>
        <w:t>, especially during tutorial sessions</w:t>
      </w:r>
      <w:r w:rsidRPr="00ED5C5C">
        <w:rPr>
          <w:rFonts w:ascii="Arial" w:hAnsi="Arial" w:cs="Arial"/>
        </w:rPr>
        <w:t xml:space="preserve">. </w:t>
      </w:r>
    </w:p>
    <w:p w14:paraId="7891284C" w14:textId="539BA20B" w:rsidR="00DE64B7" w:rsidRPr="00ED5C5C" w:rsidRDefault="00FA6EA1" w:rsidP="00843A04">
      <w:pPr>
        <w:pStyle w:val="ListParagraph"/>
        <w:numPr>
          <w:ilvl w:val="0"/>
          <w:numId w:val="1"/>
        </w:numPr>
        <w:jc w:val="both"/>
        <w:rPr>
          <w:rFonts w:ascii="Arial" w:hAnsi="Arial" w:cs="Arial"/>
        </w:rPr>
      </w:pPr>
      <w:r>
        <w:rPr>
          <w:rFonts w:ascii="Arial" w:hAnsi="Arial" w:cs="Arial"/>
        </w:rPr>
        <w:t>In class discussions with</w:t>
      </w:r>
      <w:r w:rsidR="00DE64B7" w:rsidRPr="00ED5C5C">
        <w:rPr>
          <w:rFonts w:ascii="Arial" w:hAnsi="Arial" w:cs="Arial"/>
        </w:rPr>
        <w:t xml:space="preserve"> </w:t>
      </w:r>
      <w:r w:rsidR="00CD78D4">
        <w:rPr>
          <w:rFonts w:ascii="Arial" w:hAnsi="Arial" w:cs="Arial"/>
        </w:rPr>
        <w:t xml:space="preserve">potential for </w:t>
      </w:r>
      <w:r>
        <w:rPr>
          <w:rFonts w:ascii="Arial" w:hAnsi="Arial" w:cs="Arial"/>
        </w:rPr>
        <w:t xml:space="preserve">small </w:t>
      </w:r>
      <w:r w:rsidR="00DE64B7" w:rsidRPr="00ED5C5C">
        <w:rPr>
          <w:rFonts w:ascii="Arial" w:hAnsi="Arial" w:cs="Arial"/>
        </w:rPr>
        <w:t xml:space="preserve">group </w:t>
      </w:r>
      <w:r w:rsidR="00CD78D4">
        <w:rPr>
          <w:rFonts w:ascii="Arial" w:hAnsi="Arial" w:cs="Arial"/>
        </w:rPr>
        <w:t>discussions</w:t>
      </w:r>
      <w:r w:rsidR="00DE64B7" w:rsidRPr="00ED5C5C">
        <w:rPr>
          <w:rFonts w:ascii="Arial" w:hAnsi="Arial" w:cs="Arial"/>
        </w:rPr>
        <w:t xml:space="preserve">, incorporating working </w:t>
      </w:r>
      <w:r w:rsidR="00581793" w:rsidRPr="00ED5C5C">
        <w:rPr>
          <w:rFonts w:ascii="Arial" w:hAnsi="Arial" w:cs="Arial"/>
        </w:rPr>
        <w:t>through case studies</w:t>
      </w:r>
      <w:r w:rsidR="00C231EE" w:rsidRPr="00ED5C5C">
        <w:rPr>
          <w:rFonts w:ascii="Arial" w:hAnsi="Arial" w:cs="Arial"/>
        </w:rPr>
        <w:t xml:space="preserve">, </w:t>
      </w:r>
      <w:r w:rsidR="009A7284" w:rsidRPr="00ED5C5C">
        <w:rPr>
          <w:rFonts w:ascii="Arial" w:hAnsi="Arial" w:cs="Arial"/>
        </w:rPr>
        <w:t>frameworks,</w:t>
      </w:r>
      <w:r w:rsidR="00DE64B7" w:rsidRPr="00ED5C5C">
        <w:rPr>
          <w:rFonts w:ascii="Arial" w:hAnsi="Arial" w:cs="Arial"/>
        </w:rPr>
        <w:t xml:space="preserve"> and tools.</w:t>
      </w:r>
    </w:p>
    <w:p w14:paraId="73C3E105" w14:textId="0F9FB5F3" w:rsidR="00DE64B7" w:rsidRPr="00ED5C5C" w:rsidRDefault="00DE64B7" w:rsidP="00843A04">
      <w:pPr>
        <w:pStyle w:val="ListParagraph"/>
        <w:numPr>
          <w:ilvl w:val="0"/>
          <w:numId w:val="1"/>
        </w:numPr>
        <w:jc w:val="both"/>
        <w:rPr>
          <w:rFonts w:ascii="Arial" w:hAnsi="Arial" w:cs="Arial"/>
        </w:rPr>
      </w:pPr>
      <w:r w:rsidRPr="00ED5C5C">
        <w:rPr>
          <w:rFonts w:ascii="Arial" w:hAnsi="Arial" w:cs="Arial"/>
        </w:rPr>
        <w:t xml:space="preserve">Field trips </w:t>
      </w:r>
      <w:r w:rsidR="00C231EE" w:rsidRPr="00ED5C5C">
        <w:rPr>
          <w:rFonts w:ascii="Arial" w:hAnsi="Arial" w:cs="Arial"/>
        </w:rPr>
        <w:t>on</w:t>
      </w:r>
      <w:r w:rsidRPr="00ED5C5C">
        <w:rPr>
          <w:rFonts w:ascii="Arial" w:hAnsi="Arial" w:cs="Arial"/>
        </w:rPr>
        <w:t xml:space="preserve"> Trinity campus will also be explored (</w:t>
      </w:r>
      <w:r w:rsidRPr="00ED5C5C">
        <w:rPr>
          <w:rFonts w:ascii="Arial" w:hAnsi="Arial" w:cs="Arial"/>
          <w:i/>
          <w:iCs/>
        </w:rPr>
        <w:t>pending practicalities and time permitting</w:t>
      </w:r>
      <w:r w:rsidR="00BD35BE">
        <w:rPr>
          <w:rFonts w:ascii="Arial" w:hAnsi="Arial" w:cs="Arial"/>
          <w:i/>
          <w:iCs/>
        </w:rPr>
        <w:t>).</w:t>
      </w:r>
    </w:p>
    <w:p w14:paraId="3C9C6EEF" w14:textId="77777777" w:rsidR="00DE64B7" w:rsidRPr="00DE64B7" w:rsidRDefault="00DE64B7" w:rsidP="004F32BD">
      <w:pPr>
        <w:jc w:val="both"/>
        <w:rPr>
          <w:rFonts w:ascii="Arial" w:hAnsi="Arial" w:cs="Arial"/>
        </w:rPr>
      </w:pPr>
    </w:p>
    <w:p w14:paraId="6F76C859" w14:textId="47B54E9D" w:rsidR="00073312" w:rsidRDefault="00073312" w:rsidP="004F32B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53C54216" w14:textId="3353AE06" w:rsidR="00CA292B" w:rsidRPr="005E223C" w:rsidRDefault="00CA292B" w:rsidP="004F32BD">
      <w:pPr>
        <w:pStyle w:val="Heading1"/>
        <w:jc w:val="both"/>
        <w:rPr>
          <w:rFonts w:ascii="Arial" w:hAnsi="Arial" w:cs="Arial"/>
        </w:rPr>
      </w:pPr>
      <w:r w:rsidRPr="005E223C">
        <w:rPr>
          <w:rFonts w:ascii="Arial" w:hAnsi="Arial" w:cs="Arial"/>
        </w:rPr>
        <w:t xml:space="preserve">MODULE-LEVEL LEARNING </w:t>
      </w:r>
      <w:r w:rsidR="00BD35BE">
        <w:rPr>
          <w:rFonts w:ascii="Arial" w:hAnsi="Arial" w:cs="Arial"/>
        </w:rPr>
        <w:t xml:space="preserve"> </w:t>
      </w:r>
      <w:r w:rsidRPr="005E223C">
        <w:rPr>
          <w:rFonts w:ascii="Arial" w:hAnsi="Arial" w:cs="Arial"/>
        </w:rPr>
        <w:t xml:space="preserve"> </w:t>
      </w:r>
    </w:p>
    <w:p w14:paraId="51851ACF" w14:textId="77777777" w:rsidR="00CA292B" w:rsidRPr="005E223C" w:rsidRDefault="00CA292B" w:rsidP="004F32BD">
      <w:pPr>
        <w:jc w:val="both"/>
        <w:rPr>
          <w:rFonts w:ascii="Arial" w:eastAsia="Calibri" w:hAnsi="Arial" w:cs="Arial"/>
          <w:bCs/>
        </w:rPr>
      </w:pPr>
    </w:p>
    <w:p w14:paraId="7A6268B6" w14:textId="4CD27C31" w:rsidR="00CA292B" w:rsidRPr="005E223C" w:rsidRDefault="00CA292B" w:rsidP="004F32BD">
      <w:pPr>
        <w:jc w:val="both"/>
        <w:rPr>
          <w:rFonts w:ascii="Arial" w:eastAsia="Calibri" w:hAnsi="Arial" w:cs="Arial"/>
          <w:bCs/>
        </w:rPr>
      </w:pPr>
      <w:r w:rsidRPr="005E223C">
        <w:rPr>
          <w:rFonts w:ascii="Arial" w:eastAsia="Calibri" w:hAnsi="Arial" w:cs="Arial"/>
          <w:bCs/>
        </w:rPr>
        <w:t xml:space="preserve">The module will build on learnings throughout previous studies and modules in the degree programme to date, </w:t>
      </w:r>
      <w:r>
        <w:rPr>
          <w:rFonts w:ascii="Arial" w:eastAsia="Calibri" w:hAnsi="Arial" w:cs="Arial"/>
          <w:bCs/>
        </w:rPr>
        <w:t xml:space="preserve">building </w:t>
      </w:r>
      <w:r w:rsidRPr="005E223C">
        <w:rPr>
          <w:rFonts w:ascii="Arial" w:eastAsia="Calibri" w:hAnsi="Arial" w:cs="Arial"/>
          <w:bCs/>
        </w:rPr>
        <w:t>particularly</w:t>
      </w:r>
      <w:r>
        <w:rPr>
          <w:rFonts w:ascii="Arial" w:eastAsia="Calibri" w:hAnsi="Arial" w:cs="Arial"/>
          <w:bCs/>
        </w:rPr>
        <w:t xml:space="preserve"> on topics</w:t>
      </w:r>
      <w:r w:rsidRPr="005E223C">
        <w:rPr>
          <w:rFonts w:ascii="Arial" w:eastAsia="Calibri" w:hAnsi="Arial" w:cs="Arial"/>
          <w:bCs/>
        </w:rPr>
        <w:t xml:space="preserve"> </w:t>
      </w:r>
      <w:r>
        <w:rPr>
          <w:rFonts w:ascii="Arial" w:eastAsia="Calibri" w:hAnsi="Arial" w:cs="Arial"/>
          <w:bCs/>
        </w:rPr>
        <w:t>related to</w:t>
      </w:r>
      <w:r w:rsidRPr="005E223C">
        <w:rPr>
          <w:rFonts w:ascii="Arial" w:eastAsia="Calibri" w:hAnsi="Arial" w:cs="Arial"/>
          <w:bCs/>
        </w:rPr>
        <w:t xml:space="preserve"> sustainability. On successful completion of this module, participants </w:t>
      </w:r>
      <w:r>
        <w:rPr>
          <w:rFonts w:ascii="Arial" w:eastAsia="Calibri" w:hAnsi="Arial" w:cs="Arial"/>
          <w:bCs/>
        </w:rPr>
        <w:t>will</w:t>
      </w:r>
      <w:r w:rsidRPr="005E223C">
        <w:rPr>
          <w:rFonts w:ascii="Arial" w:eastAsia="Calibri" w:hAnsi="Arial" w:cs="Arial"/>
          <w:bCs/>
        </w:rPr>
        <w:t xml:space="preserve"> be able to:</w:t>
      </w:r>
    </w:p>
    <w:p w14:paraId="2C581570" w14:textId="77777777" w:rsidR="00CA292B" w:rsidRPr="005E223C" w:rsidRDefault="00CA292B" w:rsidP="004F32BD">
      <w:pPr>
        <w:spacing w:after="160"/>
        <w:jc w:val="both"/>
        <w:rPr>
          <w:rFonts w:ascii="Arial" w:eastAsia="Calibri" w:hAnsi="Arial" w:cs="Arial"/>
          <w:bCs/>
        </w:rPr>
      </w:pPr>
    </w:p>
    <w:p w14:paraId="4A3B4553" w14:textId="20E931BB" w:rsidR="00CA292B" w:rsidRDefault="00CA292B" w:rsidP="00843A04">
      <w:pPr>
        <w:pStyle w:val="ListParagraph"/>
        <w:numPr>
          <w:ilvl w:val="0"/>
          <w:numId w:val="2"/>
        </w:numPr>
        <w:ind w:left="360"/>
        <w:jc w:val="both"/>
        <w:rPr>
          <w:rFonts w:ascii="Arial" w:eastAsia="Calibri" w:hAnsi="Arial" w:cs="Arial"/>
          <w:bCs/>
        </w:rPr>
      </w:pPr>
      <w:r w:rsidRPr="00ED5C5C">
        <w:rPr>
          <w:rFonts w:ascii="Arial" w:eastAsia="Calibri" w:hAnsi="Arial" w:cs="Arial"/>
          <w:b/>
        </w:rPr>
        <w:t>Understand</w:t>
      </w:r>
      <w:r w:rsidRPr="00ED5C5C">
        <w:rPr>
          <w:rFonts w:ascii="Arial" w:eastAsia="Calibri" w:hAnsi="Arial" w:cs="Arial"/>
          <w:bCs/>
        </w:rPr>
        <w:t xml:space="preserve"> </w:t>
      </w:r>
      <w:r w:rsidR="003F4BC7">
        <w:rPr>
          <w:rFonts w:ascii="Arial" w:eastAsia="Calibri" w:hAnsi="Arial" w:cs="Arial"/>
          <w:bCs/>
        </w:rPr>
        <w:t xml:space="preserve">key terms and core concepts that </w:t>
      </w:r>
      <w:r w:rsidR="00EF3CB0">
        <w:rPr>
          <w:rFonts w:ascii="Arial" w:eastAsia="Calibri" w:hAnsi="Arial" w:cs="Arial"/>
          <w:bCs/>
        </w:rPr>
        <w:t xml:space="preserve">relate to the inter-connectedness of natural systems, </w:t>
      </w:r>
      <w:r w:rsidR="00B36F31">
        <w:rPr>
          <w:rFonts w:ascii="Arial" w:eastAsia="Calibri" w:hAnsi="Arial" w:cs="Arial"/>
          <w:bCs/>
        </w:rPr>
        <w:t>through</w:t>
      </w:r>
      <w:r w:rsidR="00EF3CB0">
        <w:rPr>
          <w:rFonts w:ascii="Arial" w:eastAsia="Calibri" w:hAnsi="Arial" w:cs="Arial"/>
          <w:bCs/>
        </w:rPr>
        <w:t xml:space="preserve"> the lens of systems thinking</w:t>
      </w:r>
      <w:r w:rsidRPr="00ED5C5C">
        <w:rPr>
          <w:rFonts w:ascii="Arial" w:eastAsia="Calibri" w:hAnsi="Arial" w:cs="Arial"/>
          <w:bCs/>
        </w:rPr>
        <w:t xml:space="preserve">. </w:t>
      </w:r>
    </w:p>
    <w:p w14:paraId="0AC64A1B" w14:textId="5D394429" w:rsidR="00540355" w:rsidRPr="00D63143" w:rsidRDefault="00540355" w:rsidP="00996640">
      <w:pPr>
        <w:pStyle w:val="ListParagraph"/>
        <w:numPr>
          <w:ilvl w:val="0"/>
          <w:numId w:val="2"/>
        </w:numPr>
        <w:spacing w:after="160"/>
        <w:ind w:left="360"/>
        <w:jc w:val="both"/>
        <w:rPr>
          <w:rFonts w:ascii="Arial" w:eastAsia="Calibri" w:hAnsi="Arial" w:cs="Arial"/>
          <w:bCs/>
        </w:rPr>
      </w:pPr>
      <w:r w:rsidRPr="00CB53D5">
        <w:rPr>
          <w:rFonts w:ascii="Arial" w:eastAsia="Calibri" w:hAnsi="Arial" w:cs="Arial"/>
          <w:b/>
        </w:rPr>
        <w:t xml:space="preserve">Describe </w:t>
      </w:r>
      <w:r w:rsidRPr="00CB53D5">
        <w:rPr>
          <w:rFonts w:ascii="Arial" w:eastAsia="Calibri" w:hAnsi="Arial" w:cs="Arial"/>
          <w:bCs/>
        </w:rPr>
        <w:t>and</w:t>
      </w:r>
      <w:r w:rsidRPr="00CB53D5">
        <w:rPr>
          <w:rFonts w:ascii="Arial" w:eastAsia="Calibri" w:hAnsi="Arial" w:cs="Arial"/>
          <w:b/>
        </w:rPr>
        <w:t xml:space="preserve"> </w:t>
      </w:r>
      <w:r w:rsidR="003F7AF3">
        <w:rPr>
          <w:rFonts w:ascii="Arial" w:eastAsia="Calibri" w:hAnsi="Arial" w:cs="Arial"/>
          <w:b/>
        </w:rPr>
        <w:t>E</w:t>
      </w:r>
      <w:r w:rsidRPr="00CB53D5">
        <w:rPr>
          <w:rFonts w:ascii="Arial" w:eastAsia="Calibri" w:hAnsi="Arial" w:cs="Arial"/>
          <w:b/>
        </w:rPr>
        <w:t xml:space="preserve">xplain </w:t>
      </w:r>
      <w:r w:rsidR="00871F91" w:rsidRPr="00871F91">
        <w:rPr>
          <w:rFonts w:ascii="Arial" w:eastAsia="Calibri" w:hAnsi="Arial" w:cs="Arial"/>
          <w:bCs/>
        </w:rPr>
        <w:t xml:space="preserve">how </w:t>
      </w:r>
      <w:r w:rsidR="00366B93">
        <w:rPr>
          <w:rFonts w:ascii="Arial" w:eastAsia="Calibri" w:hAnsi="Arial" w:cs="Arial"/>
          <w:bCs/>
        </w:rPr>
        <w:t xml:space="preserve">the </w:t>
      </w:r>
      <w:r w:rsidR="008D4A33">
        <w:rPr>
          <w:rFonts w:ascii="Arial" w:eastAsia="Calibri" w:hAnsi="Arial" w:cs="Arial"/>
          <w:bCs/>
        </w:rPr>
        <w:t>natur</w:t>
      </w:r>
      <w:r w:rsidR="003F7AF3">
        <w:rPr>
          <w:rFonts w:ascii="Arial" w:eastAsia="Calibri" w:hAnsi="Arial" w:cs="Arial"/>
          <w:bCs/>
        </w:rPr>
        <w:t>al systems</w:t>
      </w:r>
      <w:r w:rsidR="00871F91" w:rsidRPr="00871F91">
        <w:rPr>
          <w:rFonts w:ascii="Arial" w:eastAsia="Calibri" w:hAnsi="Arial" w:cs="Arial"/>
          <w:bCs/>
        </w:rPr>
        <w:t xml:space="preserve"> </w:t>
      </w:r>
      <w:r w:rsidR="003F7AF3" w:rsidRPr="00871F91">
        <w:rPr>
          <w:rFonts w:ascii="Arial" w:eastAsia="Calibri" w:hAnsi="Arial" w:cs="Arial"/>
          <w:bCs/>
        </w:rPr>
        <w:t>underpin</w:t>
      </w:r>
      <w:r w:rsidR="00871F91">
        <w:rPr>
          <w:rFonts w:ascii="Arial" w:eastAsia="Calibri" w:hAnsi="Arial" w:cs="Arial"/>
          <w:b/>
        </w:rPr>
        <w:t xml:space="preserve"> </w:t>
      </w:r>
      <w:r w:rsidRPr="00CB53D5">
        <w:rPr>
          <w:rFonts w:ascii="Arial" w:eastAsia="Calibri" w:hAnsi="Arial" w:cs="Arial"/>
          <w:bCs/>
        </w:rPr>
        <w:t xml:space="preserve">business and </w:t>
      </w:r>
      <w:r w:rsidR="008D4A33" w:rsidRPr="00CB53D5">
        <w:rPr>
          <w:rFonts w:ascii="Arial" w:eastAsia="Calibri" w:hAnsi="Arial" w:cs="Arial"/>
          <w:bCs/>
        </w:rPr>
        <w:t>society</w:t>
      </w:r>
      <w:r w:rsidR="00654117">
        <w:rPr>
          <w:rFonts w:ascii="Arial" w:eastAsia="Calibri" w:hAnsi="Arial" w:cs="Arial"/>
          <w:bCs/>
        </w:rPr>
        <w:t xml:space="preserve">, and how </w:t>
      </w:r>
      <w:r w:rsidR="00654117" w:rsidRPr="00D63143">
        <w:rPr>
          <w:rFonts w:ascii="Arial" w:eastAsia="Calibri" w:hAnsi="Arial" w:cs="Arial"/>
          <w:bCs/>
        </w:rPr>
        <w:t>business and society impact nature</w:t>
      </w:r>
      <w:r w:rsidR="008D4A33" w:rsidRPr="00D63143">
        <w:rPr>
          <w:rFonts w:ascii="Arial" w:eastAsia="Calibri" w:hAnsi="Arial" w:cs="Arial"/>
          <w:bCs/>
        </w:rPr>
        <w:t>.</w:t>
      </w:r>
    </w:p>
    <w:p w14:paraId="55061884" w14:textId="63154E5D" w:rsidR="008D4A33" w:rsidRPr="00D63143" w:rsidRDefault="00603B6E" w:rsidP="008D4A33">
      <w:pPr>
        <w:pStyle w:val="ListParagraph"/>
        <w:numPr>
          <w:ilvl w:val="0"/>
          <w:numId w:val="2"/>
        </w:numPr>
        <w:spacing w:after="160"/>
        <w:ind w:left="360"/>
        <w:jc w:val="both"/>
        <w:rPr>
          <w:rFonts w:ascii="Arial" w:eastAsia="Calibri" w:hAnsi="Arial" w:cs="Arial"/>
          <w:bCs/>
        </w:rPr>
      </w:pPr>
      <w:r w:rsidRPr="00D63143">
        <w:rPr>
          <w:rFonts w:ascii="Arial" w:eastAsia="Calibri" w:hAnsi="Arial" w:cs="Arial"/>
          <w:b/>
        </w:rPr>
        <w:t>Assess</w:t>
      </w:r>
      <w:r w:rsidR="008D4A33" w:rsidRPr="00D63143">
        <w:rPr>
          <w:rFonts w:ascii="Arial" w:eastAsia="Calibri" w:hAnsi="Arial" w:cs="Arial"/>
          <w:bCs/>
        </w:rPr>
        <w:t xml:space="preserve"> different perspectives and values relating to nature and </w:t>
      </w:r>
      <w:r w:rsidR="003F7AF3">
        <w:rPr>
          <w:rFonts w:ascii="Arial" w:eastAsia="Calibri" w:hAnsi="Arial" w:cs="Arial"/>
          <w:b/>
        </w:rPr>
        <w:t>A</w:t>
      </w:r>
      <w:r w:rsidR="008D4A33" w:rsidRPr="00D63143">
        <w:rPr>
          <w:rFonts w:ascii="Arial" w:eastAsia="Calibri" w:hAnsi="Arial" w:cs="Arial"/>
          <w:b/>
        </w:rPr>
        <w:t>ppraise</w:t>
      </w:r>
      <w:r w:rsidR="008D4A33" w:rsidRPr="00D63143">
        <w:rPr>
          <w:rFonts w:ascii="Arial" w:eastAsia="Calibri" w:hAnsi="Arial" w:cs="Arial"/>
          <w:bCs/>
        </w:rPr>
        <w:t xml:space="preserve"> some of the direct and indirect drivers on nature degradation.</w:t>
      </w:r>
    </w:p>
    <w:p w14:paraId="235E9F72" w14:textId="1D34DC64" w:rsidR="00571C70" w:rsidRPr="00D63143" w:rsidRDefault="00603B6E" w:rsidP="00571C70">
      <w:pPr>
        <w:pStyle w:val="ListParagraph"/>
        <w:numPr>
          <w:ilvl w:val="0"/>
          <w:numId w:val="2"/>
        </w:numPr>
        <w:spacing w:after="160"/>
        <w:ind w:left="360"/>
        <w:jc w:val="both"/>
        <w:rPr>
          <w:rFonts w:ascii="Arial" w:eastAsia="Calibri" w:hAnsi="Arial" w:cs="Arial"/>
          <w:bCs/>
        </w:rPr>
      </w:pPr>
      <w:r w:rsidRPr="00D63143">
        <w:rPr>
          <w:rFonts w:ascii="Arial" w:eastAsia="Calibri" w:hAnsi="Arial" w:cs="Arial"/>
          <w:b/>
          <w:bCs/>
        </w:rPr>
        <w:t xml:space="preserve">Evaluate </w:t>
      </w:r>
      <w:r w:rsidRPr="00D63143">
        <w:rPr>
          <w:rFonts w:ascii="Arial" w:eastAsia="Calibri" w:hAnsi="Arial" w:cs="Arial"/>
          <w:bCs/>
        </w:rPr>
        <w:t>reliable evidence</w:t>
      </w:r>
      <w:r w:rsidRPr="00D63143">
        <w:rPr>
          <w:rFonts w:ascii="Arial" w:eastAsia="Calibri" w:hAnsi="Arial" w:cs="Arial"/>
          <w:b/>
          <w:bCs/>
        </w:rPr>
        <w:t xml:space="preserve"> </w:t>
      </w:r>
      <w:r w:rsidR="00273240" w:rsidRPr="00D63143">
        <w:rPr>
          <w:rFonts w:ascii="Arial" w:eastAsia="Calibri" w:hAnsi="Arial" w:cs="Arial"/>
          <w:bCs/>
        </w:rPr>
        <w:t xml:space="preserve">and </w:t>
      </w:r>
      <w:r w:rsidR="00571C70" w:rsidRPr="00D63143">
        <w:rPr>
          <w:rFonts w:ascii="Arial" w:eastAsia="Calibri" w:hAnsi="Arial" w:cs="Arial"/>
          <w:b/>
          <w:bCs/>
        </w:rPr>
        <w:t>Recognise</w:t>
      </w:r>
      <w:r w:rsidR="00571C70" w:rsidRPr="00D63143">
        <w:rPr>
          <w:rFonts w:ascii="Arial" w:eastAsia="Calibri" w:hAnsi="Arial" w:cs="Arial"/>
          <w:b/>
        </w:rPr>
        <w:t xml:space="preserve"> </w:t>
      </w:r>
      <w:r w:rsidR="00571C70" w:rsidRPr="00D63143">
        <w:rPr>
          <w:rFonts w:ascii="Arial" w:eastAsia="Calibri" w:hAnsi="Arial" w:cs="Arial"/>
          <w:bCs/>
        </w:rPr>
        <w:t xml:space="preserve">relevant information that can </w:t>
      </w:r>
      <w:r w:rsidR="001B57BE" w:rsidRPr="00D63143">
        <w:rPr>
          <w:rFonts w:ascii="Arial" w:eastAsia="Calibri" w:hAnsi="Arial" w:cs="Arial"/>
          <w:bCs/>
        </w:rPr>
        <w:t>be used to</w:t>
      </w:r>
      <w:r w:rsidR="00571C70" w:rsidRPr="00D63143">
        <w:rPr>
          <w:rFonts w:ascii="Arial" w:eastAsia="Calibri" w:hAnsi="Arial" w:cs="Arial"/>
          <w:bCs/>
        </w:rPr>
        <w:t xml:space="preserve"> </w:t>
      </w:r>
      <w:r w:rsidR="00DA0C21">
        <w:rPr>
          <w:rFonts w:ascii="Arial" w:eastAsia="Calibri" w:hAnsi="Arial" w:cs="Arial"/>
          <w:b/>
        </w:rPr>
        <w:t>F</w:t>
      </w:r>
      <w:r w:rsidR="00571C70" w:rsidRPr="00D63143">
        <w:rPr>
          <w:rFonts w:ascii="Arial" w:eastAsia="Calibri" w:hAnsi="Arial" w:cs="Arial"/>
          <w:b/>
        </w:rPr>
        <w:t>ormulate</w:t>
      </w:r>
      <w:r w:rsidR="00571C70" w:rsidRPr="00D63143">
        <w:rPr>
          <w:rFonts w:ascii="Arial" w:eastAsia="Calibri" w:hAnsi="Arial" w:cs="Arial"/>
          <w:bCs/>
        </w:rPr>
        <w:t xml:space="preserve"> solutions for a safe and just operating space for people and nature. </w:t>
      </w:r>
    </w:p>
    <w:p w14:paraId="179FE5B9" w14:textId="75A272E6" w:rsidR="00516FC7" w:rsidRPr="0020608E" w:rsidRDefault="00AD3E1E" w:rsidP="00843A04">
      <w:pPr>
        <w:pStyle w:val="ListParagraph"/>
        <w:numPr>
          <w:ilvl w:val="0"/>
          <w:numId w:val="2"/>
        </w:numPr>
        <w:ind w:left="360"/>
        <w:jc w:val="both"/>
        <w:rPr>
          <w:rFonts w:ascii="Arial" w:eastAsia="Calibri" w:hAnsi="Arial" w:cs="Arial"/>
          <w:bCs/>
        </w:rPr>
      </w:pPr>
      <w:r w:rsidRPr="00D63143">
        <w:rPr>
          <w:rFonts w:ascii="Arial" w:eastAsia="Calibri" w:hAnsi="Arial" w:cs="Arial"/>
          <w:b/>
        </w:rPr>
        <w:t xml:space="preserve">Communicate </w:t>
      </w:r>
      <w:r w:rsidRPr="00D63143">
        <w:rPr>
          <w:rFonts w:ascii="Arial" w:eastAsia="Calibri" w:hAnsi="Arial" w:cs="Arial"/>
          <w:bCs/>
        </w:rPr>
        <w:t>with</w:t>
      </w:r>
      <w:r w:rsidRPr="00C242C3">
        <w:rPr>
          <w:rFonts w:ascii="Arial" w:eastAsia="Calibri" w:hAnsi="Arial" w:cs="Arial"/>
          <w:bCs/>
        </w:rPr>
        <w:t xml:space="preserve"> nature literacy, </w:t>
      </w:r>
      <w:r w:rsidRPr="00C42100">
        <w:rPr>
          <w:rFonts w:ascii="Arial" w:eastAsia="Calibri" w:hAnsi="Arial" w:cs="Arial"/>
          <w:bCs/>
        </w:rPr>
        <w:t>using</w:t>
      </w:r>
      <w:r w:rsidRPr="00C242C3">
        <w:rPr>
          <w:rFonts w:ascii="Arial" w:eastAsia="Calibri" w:hAnsi="Arial" w:cs="Arial"/>
          <w:bCs/>
        </w:rPr>
        <w:t xml:space="preserve"> relevant and accurate nature terms in a nuanced way that </w:t>
      </w:r>
      <w:r w:rsidRPr="00E7478B">
        <w:rPr>
          <w:rFonts w:ascii="Arial" w:eastAsia="Calibri" w:hAnsi="Arial" w:cs="Arial"/>
          <w:bCs/>
        </w:rPr>
        <w:t>demonstrates</w:t>
      </w:r>
      <w:r w:rsidRPr="00C242C3">
        <w:rPr>
          <w:rFonts w:ascii="Arial" w:eastAsia="Calibri" w:hAnsi="Arial" w:cs="Arial"/>
          <w:bCs/>
        </w:rPr>
        <w:t xml:space="preserve"> an appreciation of complex nature related challenges and potential solutions.</w:t>
      </w:r>
      <w:r>
        <w:rPr>
          <w:rFonts w:ascii="Arial" w:eastAsia="Calibri" w:hAnsi="Arial" w:cs="Arial"/>
          <w:b/>
        </w:rPr>
        <w:t xml:space="preserve"> </w:t>
      </w:r>
    </w:p>
    <w:p w14:paraId="49AC6612" w14:textId="0F76D65D" w:rsidR="00073312" w:rsidRPr="00F93A0D" w:rsidRDefault="00073312" w:rsidP="0015341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ind w:left="0"/>
        <w:jc w:val="both"/>
        <w:rPr>
          <w:rFonts w:ascii="Arial" w:hAnsi="Arial" w:cs="Arial"/>
          <w:b/>
        </w:rPr>
      </w:pPr>
    </w:p>
    <w:p w14:paraId="31D1331B" w14:textId="6F4ABC46" w:rsidR="004F32BD" w:rsidRPr="005E223C" w:rsidRDefault="00C33213" w:rsidP="004F32BD">
      <w:pPr>
        <w:pStyle w:val="Heading1"/>
        <w:jc w:val="both"/>
        <w:rPr>
          <w:rFonts w:ascii="Arial" w:hAnsi="Arial" w:cs="Arial"/>
        </w:rPr>
      </w:pPr>
      <w:r>
        <w:rPr>
          <w:rFonts w:ascii="Arial" w:hAnsi="Arial" w:cs="Arial"/>
        </w:rPr>
        <w:t xml:space="preserve">RELATION </w:t>
      </w:r>
      <w:r w:rsidR="004F32BD" w:rsidRPr="005E223C">
        <w:rPr>
          <w:rFonts w:ascii="Arial" w:hAnsi="Arial" w:cs="Arial"/>
        </w:rPr>
        <w:t>TO DEGREE</w:t>
      </w:r>
    </w:p>
    <w:p w14:paraId="41A2508D" w14:textId="77777777" w:rsidR="004F32BD" w:rsidRPr="005E223C" w:rsidRDefault="004F32BD" w:rsidP="004F32BD">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0AF8FE7A" w14:textId="7F65006E" w:rsidR="004F32BD" w:rsidRPr="005E223C" w:rsidRDefault="004F32BD" w:rsidP="004F32BD">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5E223C">
        <w:rPr>
          <w:rFonts w:ascii="Arial" w:hAnsi="Arial" w:cs="Arial"/>
        </w:rPr>
        <w:t>The module is integrative of the study of business, management, and entrepreneurship that participants have developed over the previous three years and during their Senior Sophister year</w:t>
      </w:r>
      <w:r w:rsidR="009A7284" w:rsidRPr="005E223C">
        <w:rPr>
          <w:rFonts w:ascii="Arial" w:hAnsi="Arial" w:cs="Arial"/>
        </w:rPr>
        <w:t xml:space="preserve">. </w:t>
      </w:r>
      <w:r w:rsidRPr="005E223C">
        <w:rPr>
          <w:rFonts w:ascii="Arial" w:hAnsi="Arial" w:cs="Arial"/>
        </w:rPr>
        <w:t xml:space="preserve">As such, it builds on participants’ </w:t>
      </w:r>
      <w:r>
        <w:rPr>
          <w:rFonts w:ascii="Arial" w:hAnsi="Arial" w:cs="Arial"/>
        </w:rPr>
        <w:t xml:space="preserve">former training in relation to </w:t>
      </w:r>
      <w:r w:rsidRPr="005E223C">
        <w:rPr>
          <w:rFonts w:ascii="Arial" w:hAnsi="Arial" w:cs="Arial"/>
        </w:rPr>
        <w:t>human resource management, finance, marketing, and operations as well as strategy, organi</w:t>
      </w:r>
      <w:r>
        <w:rPr>
          <w:rFonts w:ascii="Arial" w:hAnsi="Arial" w:cs="Arial"/>
        </w:rPr>
        <w:t>s</w:t>
      </w:r>
      <w:r w:rsidRPr="005E223C">
        <w:rPr>
          <w:rFonts w:ascii="Arial" w:hAnsi="Arial" w:cs="Arial"/>
        </w:rPr>
        <w:t>ation theory and behaviour, and sustainability, coupled with their interest in nature</w:t>
      </w:r>
      <w:r>
        <w:rPr>
          <w:rFonts w:ascii="Arial" w:hAnsi="Arial" w:cs="Arial"/>
        </w:rPr>
        <w:t>-</w:t>
      </w:r>
      <w:r w:rsidRPr="005E223C">
        <w:rPr>
          <w:rFonts w:ascii="Arial" w:hAnsi="Arial" w:cs="Arial"/>
        </w:rPr>
        <w:t>rel</w:t>
      </w:r>
      <w:r>
        <w:rPr>
          <w:rFonts w:ascii="Arial" w:hAnsi="Arial" w:cs="Arial"/>
        </w:rPr>
        <w:t>a</w:t>
      </w:r>
      <w:r w:rsidRPr="005E223C">
        <w:rPr>
          <w:rFonts w:ascii="Arial" w:hAnsi="Arial" w:cs="Arial"/>
        </w:rPr>
        <w:t xml:space="preserve">ted issues. </w:t>
      </w:r>
    </w:p>
    <w:p w14:paraId="0D474C37" w14:textId="77777777" w:rsidR="004F32BD" w:rsidRPr="005E223C" w:rsidRDefault="004F32BD" w:rsidP="004F32BD">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03438ECF" w14:textId="77777777" w:rsidR="004F32BD" w:rsidRDefault="004F32BD" w:rsidP="004F32BD">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Pr>
          <w:rFonts w:ascii="Arial" w:hAnsi="Arial" w:cs="Arial"/>
        </w:rPr>
        <w:t>Participation in this module encourages stud</w:t>
      </w:r>
      <w:r w:rsidRPr="005E223C">
        <w:rPr>
          <w:rFonts w:ascii="Arial" w:hAnsi="Arial" w:cs="Arial"/>
        </w:rPr>
        <w:t xml:space="preserve">ents to </w:t>
      </w:r>
      <w:r>
        <w:rPr>
          <w:rFonts w:ascii="Arial" w:hAnsi="Arial" w:cs="Arial"/>
        </w:rPr>
        <w:t xml:space="preserve">take a cognitive approach in relation to </w:t>
      </w:r>
      <w:r w:rsidRPr="005E223C">
        <w:rPr>
          <w:rFonts w:ascii="Arial" w:hAnsi="Arial" w:cs="Arial"/>
        </w:rPr>
        <w:t xml:space="preserve">what values and behavioural changes </w:t>
      </w:r>
      <w:r>
        <w:rPr>
          <w:rFonts w:ascii="Arial" w:hAnsi="Arial" w:cs="Arial"/>
        </w:rPr>
        <w:t xml:space="preserve">are </w:t>
      </w:r>
      <w:r w:rsidRPr="005E223C">
        <w:rPr>
          <w:rFonts w:ascii="Arial" w:hAnsi="Arial" w:cs="Arial"/>
        </w:rPr>
        <w:t>required in terms of approaching nature related challenges</w:t>
      </w:r>
      <w:r>
        <w:rPr>
          <w:rFonts w:ascii="Arial" w:hAnsi="Arial" w:cs="Arial"/>
        </w:rPr>
        <w:t>,</w:t>
      </w:r>
      <w:r w:rsidRPr="005E223C">
        <w:rPr>
          <w:rFonts w:ascii="Arial" w:hAnsi="Arial" w:cs="Arial"/>
        </w:rPr>
        <w:t xml:space="preserve"> and leading business change</w:t>
      </w:r>
      <w:r>
        <w:rPr>
          <w:rFonts w:ascii="Arial" w:hAnsi="Arial" w:cs="Arial"/>
        </w:rPr>
        <w:t>,</w:t>
      </w:r>
      <w:r w:rsidRPr="005E223C">
        <w:rPr>
          <w:rFonts w:ascii="Arial" w:hAnsi="Arial" w:cs="Arial"/>
        </w:rPr>
        <w:t xml:space="preserve"> for </w:t>
      </w:r>
      <w:r>
        <w:rPr>
          <w:rFonts w:ascii="Arial" w:hAnsi="Arial" w:cs="Arial"/>
        </w:rPr>
        <w:t>Nature Positive</w:t>
      </w:r>
      <w:r w:rsidRPr="005E223C">
        <w:rPr>
          <w:rFonts w:ascii="Arial" w:hAnsi="Arial" w:cs="Arial"/>
        </w:rPr>
        <w:t xml:space="preserve"> future</w:t>
      </w:r>
      <w:r>
        <w:rPr>
          <w:rFonts w:ascii="Arial" w:hAnsi="Arial" w:cs="Arial"/>
        </w:rPr>
        <w:t>s</w:t>
      </w:r>
      <w:r w:rsidRPr="005E223C">
        <w:rPr>
          <w:rFonts w:ascii="Arial" w:hAnsi="Arial" w:cs="Arial"/>
        </w:rPr>
        <w:t>.</w:t>
      </w:r>
    </w:p>
    <w:p w14:paraId="51CA50D9" w14:textId="77777777" w:rsidR="004F32BD" w:rsidRDefault="004F32BD" w:rsidP="004F32BD">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598C70C5" w14:textId="2521672B" w:rsidR="004F32BD" w:rsidRDefault="004F32BD" w:rsidP="004F32BD">
      <w:pPr>
        <w:jc w:val="both"/>
        <w:rPr>
          <w:rFonts w:ascii="Arial" w:eastAsia="Calibri" w:hAnsi="Arial" w:cs="Arial"/>
          <w:bCs/>
        </w:rPr>
      </w:pPr>
      <w:r>
        <w:rPr>
          <w:rFonts w:ascii="Arial" w:eastAsia="Calibri" w:hAnsi="Arial" w:cs="Arial"/>
          <w:bCs/>
        </w:rPr>
        <w:t xml:space="preserve">The </w:t>
      </w:r>
      <w:r w:rsidRPr="00BB40A9">
        <w:rPr>
          <w:rFonts w:ascii="Arial" w:eastAsia="Calibri" w:hAnsi="Arial" w:cs="Arial"/>
          <w:bCs/>
        </w:rPr>
        <w:t xml:space="preserve">module aims, teaching approach and learning outcomes support the </w:t>
      </w:r>
      <w:hyperlink r:id="rId9" w:history="1">
        <w:r w:rsidRPr="00BB40A9">
          <w:rPr>
            <w:rStyle w:val="Hyperlink"/>
            <w:rFonts w:ascii="Arial" w:eastAsia="Calibri" w:hAnsi="Arial" w:cs="Arial"/>
            <w:bCs/>
          </w:rPr>
          <w:t>Trinity Graduate Attributes</w:t>
        </w:r>
      </w:hyperlink>
      <w:r w:rsidR="00F55054" w:rsidRPr="001F2596">
        <w:rPr>
          <w:rFonts w:ascii="Arial" w:hAnsi="Arial" w:cs="Arial"/>
        </w:rPr>
        <w:t xml:space="preserve"> (listed on page 6 of the Undergraduate Prospectus)</w:t>
      </w:r>
      <w:r w:rsidR="005E2383" w:rsidRPr="005E2383">
        <w:rPr>
          <w:rStyle w:val="Hyperlink"/>
          <w:rFonts w:ascii="Arial" w:eastAsia="Calibri" w:hAnsi="Arial" w:cs="Arial"/>
          <w:bCs/>
          <w:color w:val="auto"/>
          <w:u w:val="none"/>
        </w:rPr>
        <w:t xml:space="preserve"> -</w:t>
      </w:r>
      <w:r w:rsidRPr="005E2383">
        <w:rPr>
          <w:rFonts w:ascii="Arial" w:eastAsia="Calibri" w:hAnsi="Arial" w:cs="Arial"/>
          <w:bCs/>
        </w:rPr>
        <w:t xml:space="preserve"> </w:t>
      </w:r>
      <w:r w:rsidRPr="00BB40A9">
        <w:rPr>
          <w:rFonts w:ascii="Arial" w:eastAsia="Calibri" w:hAnsi="Arial" w:cs="Arial"/>
          <w:bCs/>
        </w:rPr>
        <w:t>To Develop Continuously, To Think Independently, To Act Responsibly, and To Communicate Effectively</w:t>
      </w:r>
      <w:r>
        <w:rPr>
          <w:rFonts w:ascii="Arial" w:eastAsia="Calibri" w:hAnsi="Arial" w:cs="Arial"/>
          <w:bCs/>
        </w:rPr>
        <w:t>.</w:t>
      </w:r>
    </w:p>
    <w:p w14:paraId="4C5EE1B3" w14:textId="2E9138CD" w:rsidR="00D6718A" w:rsidRPr="00F93A0D" w:rsidRDefault="00D6718A" w:rsidP="004F32BD">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6F056AEA" w14:textId="77777777" w:rsidR="00D6718A" w:rsidRPr="00F93A0D" w:rsidRDefault="00D6718A" w:rsidP="004F32BD">
      <w:pPr>
        <w:pStyle w:val="Heading1"/>
        <w:jc w:val="both"/>
        <w:rPr>
          <w:rFonts w:ascii="Arial" w:hAnsi="Arial" w:cs="Arial"/>
        </w:rPr>
      </w:pPr>
      <w:r w:rsidRPr="00F93A0D">
        <w:rPr>
          <w:rFonts w:ascii="Arial" w:hAnsi="Arial" w:cs="Arial"/>
        </w:rPr>
        <w:t>WORKLOAD</w:t>
      </w:r>
    </w:p>
    <w:tbl>
      <w:tblPr>
        <w:tblStyle w:val="TableGrid"/>
        <w:tblW w:w="9351" w:type="dxa"/>
        <w:tblInd w:w="0" w:type="dxa"/>
        <w:tblLook w:val="01E0" w:firstRow="1" w:lastRow="1" w:firstColumn="1" w:lastColumn="1" w:noHBand="0" w:noVBand="0"/>
      </w:tblPr>
      <w:tblGrid>
        <w:gridCol w:w="5949"/>
        <w:gridCol w:w="3402"/>
      </w:tblGrid>
      <w:tr w:rsidR="00D6718A" w:rsidRPr="00F93A0D" w14:paraId="14241FC7" w14:textId="77777777" w:rsidTr="00E7478B">
        <w:tc>
          <w:tcPr>
            <w:tcW w:w="5949" w:type="dxa"/>
            <w:tcBorders>
              <w:top w:val="single" w:sz="4" w:space="0" w:color="auto"/>
              <w:left w:val="single" w:sz="4" w:space="0" w:color="auto"/>
              <w:bottom w:val="single" w:sz="4" w:space="0" w:color="auto"/>
              <w:right w:val="single" w:sz="4" w:space="0" w:color="auto"/>
            </w:tcBorders>
            <w:hideMark/>
          </w:tcPr>
          <w:p w14:paraId="3DE37983" w14:textId="77777777" w:rsidR="00D6718A" w:rsidRPr="00F93A0D" w:rsidRDefault="00D6718A" w:rsidP="004F32BD">
            <w:pPr>
              <w:shd w:val="pct25" w:color="auto" w:fill="auto"/>
              <w:jc w:val="both"/>
              <w:rPr>
                <w:rFonts w:ascii="Arial" w:hAnsi="Arial" w:cs="Arial"/>
                <w:b/>
                <w:i/>
              </w:rPr>
            </w:pPr>
            <w:r w:rsidRPr="00F93A0D">
              <w:rPr>
                <w:rFonts w:ascii="Arial" w:hAnsi="Arial" w:cs="Arial"/>
                <w:b/>
                <w:i/>
              </w:rPr>
              <w:t xml:space="preserve">Content </w:t>
            </w:r>
          </w:p>
        </w:tc>
        <w:tc>
          <w:tcPr>
            <w:tcW w:w="3402" w:type="dxa"/>
            <w:tcBorders>
              <w:top w:val="single" w:sz="4" w:space="0" w:color="auto"/>
              <w:left w:val="single" w:sz="4" w:space="0" w:color="auto"/>
              <w:bottom w:val="single" w:sz="4" w:space="0" w:color="auto"/>
              <w:right w:val="single" w:sz="4" w:space="0" w:color="auto"/>
            </w:tcBorders>
            <w:hideMark/>
          </w:tcPr>
          <w:p w14:paraId="5AB95CA6" w14:textId="77777777" w:rsidR="00D6718A" w:rsidRPr="00F93A0D" w:rsidRDefault="00D6718A" w:rsidP="00570E05">
            <w:pPr>
              <w:shd w:val="pct25" w:color="auto" w:fill="auto"/>
              <w:jc w:val="center"/>
              <w:rPr>
                <w:rFonts w:ascii="Arial" w:hAnsi="Arial" w:cs="Arial"/>
                <w:b/>
                <w:i/>
              </w:rPr>
            </w:pPr>
            <w:r w:rsidRPr="00F93A0D">
              <w:rPr>
                <w:rFonts w:ascii="Arial" w:hAnsi="Arial" w:cs="Arial"/>
                <w:b/>
                <w:i/>
              </w:rPr>
              <w:t>Indicative Number of Hours</w:t>
            </w:r>
          </w:p>
        </w:tc>
      </w:tr>
      <w:tr w:rsidR="0090417E" w:rsidRPr="00F93A0D" w14:paraId="0CD74117" w14:textId="77777777" w:rsidTr="00E7478B">
        <w:tc>
          <w:tcPr>
            <w:tcW w:w="5949" w:type="dxa"/>
            <w:tcBorders>
              <w:top w:val="single" w:sz="4" w:space="0" w:color="auto"/>
              <w:left w:val="single" w:sz="4" w:space="0" w:color="auto"/>
              <w:bottom w:val="single" w:sz="4" w:space="0" w:color="auto"/>
              <w:right w:val="single" w:sz="4" w:space="0" w:color="auto"/>
            </w:tcBorders>
            <w:hideMark/>
          </w:tcPr>
          <w:p w14:paraId="48E3D61B" w14:textId="77777777" w:rsidR="0090417E" w:rsidRPr="00F93A0D" w:rsidRDefault="0090417E" w:rsidP="004F32BD">
            <w:pPr>
              <w:jc w:val="both"/>
              <w:rPr>
                <w:rFonts w:ascii="Arial" w:hAnsi="Arial" w:cs="Arial"/>
                <w:i/>
              </w:rPr>
            </w:pPr>
            <w:r w:rsidRPr="00F93A0D">
              <w:rPr>
                <w:rFonts w:ascii="Arial" w:hAnsi="Arial" w:cs="Arial"/>
                <w:i/>
              </w:rPr>
              <w:t>Lecturing hours</w:t>
            </w:r>
          </w:p>
        </w:tc>
        <w:tc>
          <w:tcPr>
            <w:tcW w:w="3402" w:type="dxa"/>
            <w:tcBorders>
              <w:top w:val="single" w:sz="4" w:space="0" w:color="auto"/>
              <w:left w:val="single" w:sz="4" w:space="0" w:color="auto"/>
              <w:bottom w:val="single" w:sz="4" w:space="0" w:color="auto"/>
              <w:right w:val="single" w:sz="4" w:space="0" w:color="auto"/>
            </w:tcBorders>
          </w:tcPr>
          <w:p w14:paraId="6799A837" w14:textId="0E1F08D7" w:rsidR="0090417E" w:rsidRPr="00F93A0D" w:rsidRDefault="0012403B" w:rsidP="00570E05">
            <w:pPr>
              <w:jc w:val="center"/>
              <w:rPr>
                <w:rFonts w:ascii="Arial" w:hAnsi="Arial" w:cs="Arial"/>
                <w:i/>
              </w:rPr>
            </w:pPr>
            <w:r w:rsidRPr="00F93A0D">
              <w:rPr>
                <w:rFonts w:ascii="Arial" w:hAnsi="Arial" w:cs="Arial"/>
                <w:i/>
              </w:rPr>
              <w:t>2</w:t>
            </w:r>
            <w:r w:rsidR="00CE7193">
              <w:rPr>
                <w:rFonts w:ascii="Arial" w:hAnsi="Arial" w:cs="Arial"/>
                <w:i/>
              </w:rPr>
              <w:t>2</w:t>
            </w:r>
          </w:p>
        </w:tc>
      </w:tr>
      <w:tr w:rsidR="00381E7C" w:rsidRPr="00F93A0D" w14:paraId="3BE5AF11" w14:textId="77777777" w:rsidTr="00E7478B">
        <w:tc>
          <w:tcPr>
            <w:tcW w:w="5949" w:type="dxa"/>
            <w:tcBorders>
              <w:top w:val="single" w:sz="4" w:space="0" w:color="auto"/>
              <w:left w:val="single" w:sz="4" w:space="0" w:color="auto"/>
              <w:bottom w:val="single" w:sz="4" w:space="0" w:color="auto"/>
              <w:right w:val="single" w:sz="4" w:space="0" w:color="auto"/>
            </w:tcBorders>
            <w:hideMark/>
          </w:tcPr>
          <w:p w14:paraId="5C5F8B74" w14:textId="1B96DCBA" w:rsidR="00381E7C" w:rsidRPr="00F93A0D" w:rsidRDefault="00381E7C" w:rsidP="004F32BD">
            <w:pPr>
              <w:jc w:val="both"/>
              <w:rPr>
                <w:rFonts w:ascii="Arial" w:hAnsi="Arial" w:cs="Arial"/>
                <w:i/>
              </w:rPr>
            </w:pPr>
            <w:r w:rsidRPr="00F93A0D">
              <w:rPr>
                <w:rFonts w:ascii="Arial" w:hAnsi="Arial" w:cs="Arial"/>
                <w:i/>
              </w:rPr>
              <w:t>Reading of assigned materials</w:t>
            </w:r>
            <w:r w:rsidR="00E7478B">
              <w:rPr>
                <w:rFonts w:ascii="Arial" w:hAnsi="Arial" w:cs="Arial"/>
                <w:i/>
              </w:rPr>
              <w:t xml:space="preserve">; </w:t>
            </w:r>
            <w:r w:rsidRPr="00F93A0D">
              <w:rPr>
                <w:rFonts w:ascii="Arial" w:hAnsi="Arial" w:cs="Arial"/>
                <w:i/>
              </w:rPr>
              <w:t xml:space="preserve">active reflection on </w:t>
            </w:r>
            <w:r w:rsidR="00E7478B">
              <w:rPr>
                <w:rFonts w:ascii="Arial" w:hAnsi="Arial" w:cs="Arial"/>
                <w:i/>
              </w:rPr>
              <w:t>module</w:t>
            </w:r>
            <w:r w:rsidRPr="00F93A0D">
              <w:rPr>
                <w:rFonts w:ascii="Arial" w:hAnsi="Arial" w:cs="Arial"/>
                <w:i/>
              </w:rPr>
              <w:t xml:space="preserve"> content</w:t>
            </w:r>
            <w:r w:rsidR="00E7478B">
              <w:rPr>
                <w:rFonts w:ascii="Arial" w:hAnsi="Arial" w:cs="Arial"/>
                <w:i/>
              </w:rPr>
              <w:t xml:space="preserve"> / </w:t>
            </w:r>
            <w:r w:rsidR="00755302">
              <w:rPr>
                <w:rFonts w:ascii="Arial" w:hAnsi="Arial" w:cs="Arial"/>
                <w:i/>
              </w:rPr>
              <w:t>concepts.</w:t>
            </w:r>
          </w:p>
        </w:tc>
        <w:tc>
          <w:tcPr>
            <w:tcW w:w="3402" w:type="dxa"/>
            <w:tcBorders>
              <w:top w:val="single" w:sz="4" w:space="0" w:color="auto"/>
              <w:left w:val="single" w:sz="4" w:space="0" w:color="auto"/>
              <w:bottom w:val="single" w:sz="4" w:space="0" w:color="auto"/>
              <w:right w:val="single" w:sz="4" w:space="0" w:color="auto"/>
            </w:tcBorders>
          </w:tcPr>
          <w:p w14:paraId="5875D7D3" w14:textId="00440230" w:rsidR="00381E7C" w:rsidRPr="00F93A0D" w:rsidRDefault="00930173" w:rsidP="00570E05">
            <w:pPr>
              <w:jc w:val="center"/>
              <w:rPr>
                <w:rFonts w:ascii="Arial" w:hAnsi="Arial" w:cs="Arial"/>
                <w:i/>
              </w:rPr>
            </w:pPr>
            <w:r>
              <w:rPr>
                <w:rFonts w:ascii="Arial" w:hAnsi="Arial" w:cs="Arial"/>
                <w:i/>
              </w:rPr>
              <w:t>3</w:t>
            </w:r>
            <w:r w:rsidR="00381E7C" w:rsidRPr="00F93A0D">
              <w:rPr>
                <w:rFonts w:ascii="Arial" w:hAnsi="Arial" w:cs="Arial"/>
                <w:i/>
              </w:rPr>
              <w:t>0</w:t>
            </w:r>
          </w:p>
        </w:tc>
      </w:tr>
      <w:tr w:rsidR="0090417E" w:rsidRPr="00F93A0D" w14:paraId="71AE04BA" w14:textId="77777777" w:rsidTr="00E7478B">
        <w:tc>
          <w:tcPr>
            <w:tcW w:w="5949" w:type="dxa"/>
            <w:tcBorders>
              <w:top w:val="single" w:sz="4" w:space="0" w:color="auto"/>
              <w:left w:val="single" w:sz="4" w:space="0" w:color="auto"/>
              <w:bottom w:val="single" w:sz="4" w:space="0" w:color="auto"/>
              <w:right w:val="single" w:sz="4" w:space="0" w:color="auto"/>
            </w:tcBorders>
            <w:hideMark/>
          </w:tcPr>
          <w:p w14:paraId="38E8D38A" w14:textId="38713076" w:rsidR="0090417E" w:rsidRPr="00F93A0D" w:rsidRDefault="00055DC2" w:rsidP="004F32BD">
            <w:pPr>
              <w:jc w:val="both"/>
              <w:rPr>
                <w:rFonts w:ascii="Arial" w:hAnsi="Arial" w:cs="Arial"/>
                <w:i/>
              </w:rPr>
            </w:pPr>
            <w:r>
              <w:rPr>
                <w:rFonts w:ascii="Arial" w:hAnsi="Arial" w:cs="Arial"/>
                <w:i/>
              </w:rPr>
              <w:t>Tutorials (5</w:t>
            </w:r>
            <w:r w:rsidR="007F5DB0">
              <w:rPr>
                <w:rFonts w:ascii="Arial" w:hAnsi="Arial" w:cs="Arial"/>
                <w:i/>
              </w:rPr>
              <w:t>/6</w:t>
            </w:r>
            <w:r>
              <w:rPr>
                <w:rFonts w:ascii="Arial" w:hAnsi="Arial" w:cs="Arial"/>
                <w:i/>
              </w:rPr>
              <w:t xml:space="preserve"> in total)</w:t>
            </w:r>
            <w:r w:rsidR="000250C6">
              <w:rPr>
                <w:rFonts w:ascii="Arial" w:hAnsi="Arial" w:cs="Arial"/>
                <w:i/>
              </w:rPr>
              <w:t>:</w:t>
            </w:r>
            <w:r w:rsidR="00381E7C" w:rsidRPr="00F93A0D">
              <w:rPr>
                <w:rFonts w:ascii="Arial" w:hAnsi="Arial" w:cs="Arial"/>
                <w:i/>
              </w:rPr>
              <w:t xml:space="preserve"> prep and </w:t>
            </w:r>
            <w:r w:rsidR="00365C78" w:rsidRPr="00F93A0D">
              <w:rPr>
                <w:rFonts w:ascii="Arial" w:hAnsi="Arial" w:cs="Arial"/>
                <w:i/>
              </w:rPr>
              <w:t>discussions</w:t>
            </w:r>
          </w:p>
        </w:tc>
        <w:tc>
          <w:tcPr>
            <w:tcW w:w="3402" w:type="dxa"/>
            <w:tcBorders>
              <w:top w:val="single" w:sz="4" w:space="0" w:color="auto"/>
              <w:left w:val="single" w:sz="4" w:space="0" w:color="auto"/>
              <w:bottom w:val="single" w:sz="4" w:space="0" w:color="auto"/>
              <w:right w:val="single" w:sz="4" w:space="0" w:color="auto"/>
            </w:tcBorders>
          </w:tcPr>
          <w:p w14:paraId="57083A36" w14:textId="7C756D10" w:rsidR="0090417E" w:rsidRPr="00F93A0D" w:rsidRDefault="00930173" w:rsidP="00570E05">
            <w:pPr>
              <w:jc w:val="center"/>
              <w:rPr>
                <w:rFonts w:ascii="Arial" w:hAnsi="Arial" w:cs="Arial"/>
                <w:i/>
              </w:rPr>
            </w:pPr>
            <w:r>
              <w:rPr>
                <w:rFonts w:ascii="Arial" w:hAnsi="Arial" w:cs="Arial"/>
                <w:i/>
              </w:rPr>
              <w:t>12</w:t>
            </w:r>
          </w:p>
        </w:tc>
      </w:tr>
      <w:tr w:rsidR="00445E79" w:rsidRPr="00F93A0D" w14:paraId="1A8F6E31" w14:textId="77777777" w:rsidTr="00E7478B">
        <w:tc>
          <w:tcPr>
            <w:tcW w:w="5949" w:type="dxa"/>
            <w:tcBorders>
              <w:top w:val="single" w:sz="4" w:space="0" w:color="auto"/>
              <w:left w:val="single" w:sz="4" w:space="0" w:color="auto"/>
              <w:bottom w:val="single" w:sz="4" w:space="0" w:color="auto"/>
              <w:right w:val="single" w:sz="4" w:space="0" w:color="auto"/>
            </w:tcBorders>
          </w:tcPr>
          <w:p w14:paraId="07F0F9EF" w14:textId="4ECD1D4C" w:rsidR="00445E79" w:rsidRPr="00F93A0D" w:rsidRDefault="00FC1C8D" w:rsidP="004F32BD">
            <w:pPr>
              <w:jc w:val="both"/>
              <w:rPr>
                <w:rFonts w:ascii="Arial" w:hAnsi="Arial" w:cs="Arial"/>
                <w:i/>
              </w:rPr>
            </w:pPr>
            <w:r>
              <w:rPr>
                <w:rFonts w:ascii="Arial" w:hAnsi="Arial" w:cs="Arial"/>
                <w:i/>
              </w:rPr>
              <w:t>In</w:t>
            </w:r>
            <w:r w:rsidR="00445E79">
              <w:rPr>
                <w:rFonts w:ascii="Arial" w:hAnsi="Arial" w:cs="Arial"/>
                <w:i/>
              </w:rPr>
              <w:t>-class presentation</w:t>
            </w:r>
            <w:r>
              <w:rPr>
                <w:rFonts w:ascii="Arial" w:hAnsi="Arial" w:cs="Arial"/>
                <w:i/>
              </w:rPr>
              <w:t xml:space="preserve"> / in-class tests</w:t>
            </w:r>
            <w:r w:rsidR="00595724">
              <w:rPr>
                <w:rFonts w:ascii="Arial" w:hAnsi="Arial" w:cs="Arial"/>
                <w:i/>
              </w:rPr>
              <w:t xml:space="preserve"> preparation</w:t>
            </w:r>
          </w:p>
        </w:tc>
        <w:tc>
          <w:tcPr>
            <w:tcW w:w="3402" w:type="dxa"/>
            <w:tcBorders>
              <w:top w:val="single" w:sz="4" w:space="0" w:color="auto"/>
              <w:left w:val="single" w:sz="4" w:space="0" w:color="auto"/>
              <w:bottom w:val="single" w:sz="4" w:space="0" w:color="auto"/>
              <w:right w:val="single" w:sz="4" w:space="0" w:color="auto"/>
            </w:tcBorders>
          </w:tcPr>
          <w:p w14:paraId="42B0FAB9" w14:textId="3C28E063" w:rsidR="00445E79" w:rsidRPr="00F93A0D" w:rsidRDefault="00730D5F" w:rsidP="00570E05">
            <w:pPr>
              <w:jc w:val="center"/>
              <w:rPr>
                <w:rFonts w:ascii="Arial" w:hAnsi="Arial" w:cs="Arial"/>
                <w:i/>
              </w:rPr>
            </w:pPr>
            <w:r>
              <w:rPr>
                <w:rFonts w:ascii="Arial" w:hAnsi="Arial" w:cs="Arial"/>
                <w:i/>
              </w:rPr>
              <w:t>20</w:t>
            </w:r>
          </w:p>
        </w:tc>
      </w:tr>
      <w:tr w:rsidR="0090417E" w:rsidRPr="00F93A0D" w14:paraId="26D8258B" w14:textId="77777777" w:rsidTr="00E7478B">
        <w:tc>
          <w:tcPr>
            <w:tcW w:w="5949" w:type="dxa"/>
            <w:tcBorders>
              <w:top w:val="single" w:sz="4" w:space="0" w:color="auto"/>
              <w:left w:val="single" w:sz="4" w:space="0" w:color="auto"/>
              <w:bottom w:val="single" w:sz="4" w:space="0" w:color="auto"/>
              <w:right w:val="single" w:sz="4" w:space="0" w:color="auto"/>
            </w:tcBorders>
            <w:hideMark/>
          </w:tcPr>
          <w:p w14:paraId="0D8893BB" w14:textId="23187B60" w:rsidR="0090417E" w:rsidRPr="00F93A0D" w:rsidRDefault="0012403B" w:rsidP="004F32BD">
            <w:pPr>
              <w:jc w:val="both"/>
              <w:rPr>
                <w:rFonts w:ascii="Arial" w:hAnsi="Arial" w:cs="Arial"/>
                <w:i/>
              </w:rPr>
            </w:pPr>
            <w:r w:rsidRPr="00F93A0D">
              <w:rPr>
                <w:rFonts w:ascii="Arial" w:hAnsi="Arial" w:cs="Arial"/>
                <w:i/>
              </w:rPr>
              <w:t>P</w:t>
            </w:r>
            <w:r w:rsidR="0090417E" w:rsidRPr="00F93A0D">
              <w:rPr>
                <w:rFonts w:ascii="Arial" w:hAnsi="Arial" w:cs="Arial"/>
                <w:i/>
              </w:rPr>
              <w:t>reparation</w:t>
            </w:r>
            <w:r w:rsidRPr="00F93A0D">
              <w:rPr>
                <w:rFonts w:ascii="Arial" w:hAnsi="Arial" w:cs="Arial"/>
                <w:i/>
              </w:rPr>
              <w:t xml:space="preserve"> for </w:t>
            </w:r>
            <w:r w:rsidR="00730D5F">
              <w:rPr>
                <w:rFonts w:ascii="Arial" w:hAnsi="Arial" w:cs="Arial"/>
                <w:i/>
              </w:rPr>
              <w:t>exam</w:t>
            </w:r>
          </w:p>
        </w:tc>
        <w:tc>
          <w:tcPr>
            <w:tcW w:w="3402" w:type="dxa"/>
            <w:tcBorders>
              <w:top w:val="single" w:sz="4" w:space="0" w:color="auto"/>
              <w:left w:val="single" w:sz="4" w:space="0" w:color="auto"/>
              <w:bottom w:val="single" w:sz="4" w:space="0" w:color="auto"/>
              <w:right w:val="single" w:sz="4" w:space="0" w:color="auto"/>
            </w:tcBorders>
          </w:tcPr>
          <w:p w14:paraId="4B982534" w14:textId="7651E5C2" w:rsidR="0090417E" w:rsidRPr="00F93A0D" w:rsidRDefault="00F2066C" w:rsidP="00570E05">
            <w:pPr>
              <w:jc w:val="center"/>
              <w:rPr>
                <w:rFonts w:ascii="Arial" w:hAnsi="Arial" w:cs="Arial"/>
                <w:i/>
              </w:rPr>
            </w:pPr>
            <w:r>
              <w:rPr>
                <w:rFonts w:ascii="Arial" w:hAnsi="Arial" w:cs="Arial"/>
                <w:i/>
              </w:rPr>
              <w:t>30</w:t>
            </w:r>
          </w:p>
        </w:tc>
      </w:tr>
      <w:tr w:rsidR="0090417E" w:rsidRPr="00F93A0D" w14:paraId="4E66DB09" w14:textId="77777777" w:rsidTr="00E7478B">
        <w:tc>
          <w:tcPr>
            <w:tcW w:w="5949" w:type="dxa"/>
            <w:tcBorders>
              <w:top w:val="single" w:sz="4" w:space="0" w:color="auto"/>
              <w:left w:val="single" w:sz="4" w:space="0" w:color="auto"/>
              <w:bottom w:val="single" w:sz="4" w:space="0" w:color="auto"/>
              <w:right w:val="single" w:sz="4" w:space="0" w:color="auto"/>
            </w:tcBorders>
            <w:hideMark/>
          </w:tcPr>
          <w:p w14:paraId="4D24FD51" w14:textId="77777777" w:rsidR="0090417E" w:rsidRPr="00F93A0D" w:rsidRDefault="0090417E" w:rsidP="004F32BD">
            <w:pPr>
              <w:jc w:val="both"/>
              <w:rPr>
                <w:rFonts w:ascii="Arial" w:hAnsi="Arial" w:cs="Arial"/>
                <w:b/>
                <w:i/>
              </w:rPr>
            </w:pPr>
            <w:r w:rsidRPr="00F93A0D">
              <w:rPr>
                <w:rFonts w:ascii="Arial" w:hAnsi="Arial" w:cs="Arial"/>
                <w:b/>
                <w:i/>
              </w:rPr>
              <w:t xml:space="preserve">Total </w:t>
            </w:r>
          </w:p>
        </w:tc>
        <w:tc>
          <w:tcPr>
            <w:tcW w:w="3402" w:type="dxa"/>
            <w:tcBorders>
              <w:top w:val="single" w:sz="4" w:space="0" w:color="auto"/>
              <w:left w:val="single" w:sz="4" w:space="0" w:color="auto"/>
              <w:bottom w:val="single" w:sz="4" w:space="0" w:color="auto"/>
              <w:right w:val="single" w:sz="4" w:space="0" w:color="auto"/>
            </w:tcBorders>
          </w:tcPr>
          <w:p w14:paraId="1F16F2A1" w14:textId="27AF25D7" w:rsidR="0090417E" w:rsidRPr="00F93A0D" w:rsidRDefault="00930173" w:rsidP="00570E05">
            <w:pPr>
              <w:jc w:val="center"/>
              <w:rPr>
                <w:rFonts w:ascii="Arial" w:hAnsi="Arial" w:cs="Arial"/>
                <w:b/>
                <w:i/>
              </w:rPr>
            </w:pPr>
            <w:r>
              <w:rPr>
                <w:rFonts w:ascii="Arial" w:hAnsi="Arial" w:cs="Arial"/>
                <w:b/>
                <w:i/>
              </w:rPr>
              <w:t>1</w:t>
            </w:r>
            <w:r w:rsidR="00595724">
              <w:rPr>
                <w:rFonts w:ascii="Arial" w:hAnsi="Arial" w:cs="Arial"/>
                <w:b/>
                <w:i/>
              </w:rPr>
              <w:t>1</w:t>
            </w:r>
            <w:r>
              <w:rPr>
                <w:rFonts w:ascii="Arial" w:hAnsi="Arial" w:cs="Arial"/>
                <w:b/>
                <w:i/>
              </w:rPr>
              <w:t>2</w:t>
            </w:r>
          </w:p>
        </w:tc>
      </w:tr>
    </w:tbl>
    <w:p w14:paraId="06ADC015" w14:textId="77777777" w:rsidR="007B69AC" w:rsidRDefault="007B69AC" w:rsidP="006D183E"/>
    <w:p w14:paraId="6FC08C62" w14:textId="52AE9D4D" w:rsidR="00D6718A" w:rsidRPr="00F93A0D" w:rsidRDefault="00D6718A" w:rsidP="004F32BD">
      <w:pPr>
        <w:pStyle w:val="Heading1"/>
        <w:jc w:val="both"/>
        <w:rPr>
          <w:rFonts w:ascii="Arial" w:hAnsi="Arial" w:cs="Arial"/>
        </w:rPr>
      </w:pPr>
      <w:r w:rsidRPr="00F93A0D">
        <w:rPr>
          <w:rFonts w:ascii="Arial" w:hAnsi="Arial" w:cs="Arial"/>
        </w:rPr>
        <w:t>TEXTBOOKS AND REQUIRED RESOURCES</w:t>
      </w:r>
    </w:p>
    <w:p w14:paraId="28F828CD" w14:textId="7DD64B48" w:rsidR="0012403B" w:rsidRPr="006D183E" w:rsidRDefault="0012403B" w:rsidP="006D183E">
      <w:pPr>
        <w:rPr>
          <w:rFonts w:ascii="Arial" w:hAnsi="Arial" w:cs="Arial"/>
          <w:b/>
          <w:bCs/>
        </w:rPr>
      </w:pPr>
      <w:r w:rsidRPr="006D183E">
        <w:rPr>
          <w:rFonts w:ascii="Arial" w:hAnsi="Arial" w:cs="Arial"/>
        </w:rPr>
        <w:t xml:space="preserve">All required readings </w:t>
      </w:r>
      <w:r w:rsidR="00BA35C2">
        <w:rPr>
          <w:rFonts w:ascii="Arial" w:hAnsi="Arial" w:cs="Arial"/>
        </w:rPr>
        <w:t>will be specifie</w:t>
      </w:r>
      <w:r w:rsidRPr="006D183E">
        <w:rPr>
          <w:rFonts w:ascii="Arial" w:hAnsi="Arial" w:cs="Arial"/>
        </w:rPr>
        <w:t xml:space="preserve">d </w:t>
      </w:r>
      <w:r w:rsidR="001B649B">
        <w:rPr>
          <w:rFonts w:ascii="Arial" w:hAnsi="Arial" w:cs="Arial"/>
        </w:rPr>
        <w:t xml:space="preserve">in advance of each in-person session on </w:t>
      </w:r>
      <w:r w:rsidR="00595724">
        <w:rPr>
          <w:rFonts w:ascii="Arial" w:hAnsi="Arial" w:cs="Arial"/>
        </w:rPr>
        <w:t>Blackboard</w:t>
      </w:r>
      <w:r w:rsidRPr="006D183E">
        <w:rPr>
          <w:rFonts w:ascii="Arial" w:hAnsi="Arial" w:cs="Arial"/>
        </w:rPr>
        <w:t xml:space="preserve">. </w:t>
      </w:r>
    </w:p>
    <w:p w14:paraId="3DEF8618" w14:textId="77777777" w:rsidR="0012403B" w:rsidRPr="00F93A0D" w:rsidRDefault="0012403B" w:rsidP="004F32BD">
      <w:pPr>
        <w:jc w:val="both"/>
        <w:rPr>
          <w:rFonts w:ascii="Arial" w:hAnsi="Arial" w:cs="Arial"/>
        </w:rPr>
      </w:pPr>
    </w:p>
    <w:p w14:paraId="4A078D0D" w14:textId="77777777" w:rsidR="00874EB9" w:rsidRPr="005E223C" w:rsidRDefault="00874EB9" w:rsidP="00874E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r w:rsidRPr="005E223C">
        <w:rPr>
          <w:rFonts w:ascii="Arial" w:hAnsi="Arial" w:cs="Arial"/>
          <w:b/>
          <w:bCs/>
        </w:rPr>
        <w:t xml:space="preserve">Required core </w:t>
      </w:r>
      <w:r>
        <w:rPr>
          <w:rFonts w:ascii="Arial" w:hAnsi="Arial" w:cs="Arial"/>
          <w:b/>
          <w:bCs/>
        </w:rPr>
        <w:t>reading</w:t>
      </w:r>
      <w:r w:rsidRPr="005E223C">
        <w:rPr>
          <w:rFonts w:ascii="Arial" w:hAnsi="Arial" w:cs="Arial"/>
          <w:b/>
          <w:bCs/>
        </w:rPr>
        <w:t xml:space="preserve">(s): </w:t>
      </w:r>
    </w:p>
    <w:p w14:paraId="56824AC7" w14:textId="77777777" w:rsidR="00BC07A6" w:rsidRPr="00224EBA" w:rsidRDefault="00BC07A6" w:rsidP="00BC07A6">
      <w:pPr>
        <w:jc w:val="both"/>
        <w:rPr>
          <w:rFonts w:ascii="Arial" w:hAnsi="Arial" w:cs="Arial"/>
        </w:rPr>
      </w:pPr>
    </w:p>
    <w:p w14:paraId="0ACCDEB0" w14:textId="2EB05901" w:rsidR="00C97932" w:rsidRDefault="00323527" w:rsidP="00874EB9">
      <w:pPr>
        <w:jc w:val="both"/>
        <w:rPr>
          <w:rFonts w:ascii="Arial" w:hAnsi="Arial" w:cs="Arial"/>
        </w:rPr>
      </w:pPr>
      <w:r>
        <w:rPr>
          <w:rFonts w:ascii="Arial" w:hAnsi="Arial" w:cs="Arial"/>
        </w:rPr>
        <w:t xml:space="preserve">The </w:t>
      </w:r>
      <w:r w:rsidRPr="0013254A">
        <w:rPr>
          <w:rFonts w:ascii="Arial" w:hAnsi="Arial" w:cs="Arial"/>
          <w:b/>
          <w:bCs/>
        </w:rPr>
        <w:t>key messages</w:t>
      </w:r>
      <w:r w:rsidR="00C75A7A">
        <w:rPr>
          <w:rFonts w:ascii="Arial" w:hAnsi="Arial" w:cs="Arial"/>
        </w:rPr>
        <w:t xml:space="preserve"> (the opening section of each of the </w:t>
      </w:r>
      <w:r w:rsidR="00C75A7A" w:rsidRPr="00666F80">
        <w:rPr>
          <w:rFonts w:ascii="Arial" w:hAnsi="Arial" w:cs="Arial"/>
          <w:b/>
          <w:bCs/>
          <w:i/>
          <w:iCs/>
        </w:rPr>
        <w:t>Summary for Policy</w:t>
      </w:r>
      <w:r w:rsidR="001F6426" w:rsidRPr="00666F80">
        <w:rPr>
          <w:rFonts w:ascii="Arial" w:hAnsi="Arial" w:cs="Arial"/>
          <w:b/>
          <w:bCs/>
          <w:i/>
          <w:iCs/>
        </w:rPr>
        <w:t>makers</w:t>
      </w:r>
      <w:r w:rsidR="00AC0D17">
        <w:rPr>
          <w:rFonts w:ascii="Arial" w:hAnsi="Arial" w:cs="Arial"/>
        </w:rPr>
        <w:t xml:space="preserve"> documents</w:t>
      </w:r>
      <w:r w:rsidR="0013254A">
        <w:rPr>
          <w:rFonts w:ascii="Arial" w:hAnsi="Arial" w:cs="Arial"/>
        </w:rPr>
        <w:t xml:space="preserve">; </w:t>
      </w:r>
      <w:r w:rsidR="00AC0D17">
        <w:rPr>
          <w:rFonts w:ascii="Arial" w:hAnsi="Arial" w:cs="Arial"/>
        </w:rPr>
        <w:t xml:space="preserve">key messages comprise </w:t>
      </w:r>
      <w:r w:rsidR="0013254A">
        <w:rPr>
          <w:rFonts w:ascii="Arial" w:hAnsi="Arial" w:cs="Arial"/>
        </w:rPr>
        <w:t>usually less than 8 pages</w:t>
      </w:r>
      <w:r w:rsidR="00C75A7A">
        <w:rPr>
          <w:rFonts w:ascii="Arial" w:hAnsi="Arial" w:cs="Arial"/>
        </w:rPr>
        <w:t>)</w:t>
      </w:r>
      <w:r>
        <w:rPr>
          <w:rFonts w:ascii="Arial" w:hAnsi="Arial" w:cs="Arial"/>
        </w:rPr>
        <w:t xml:space="preserve"> </w:t>
      </w:r>
      <w:r w:rsidR="00C97932">
        <w:rPr>
          <w:rFonts w:ascii="Arial" w:hAnsi="Arial" w:cs="Arial"/>
        </w:rPr>
        <w:t xml:space="preserve">of these </w:t>
      </w:r>
      <w:r w:rsidR="0013254A">
        <w:rPr>
          <w:rFonts w:ascii="Arial" w:hAnsi="Arial" w:cs="Arial"/>
        </w:rPr>
        <w:t>four</w:t>
      </w:r>
      <w:r w:rsidR="00C97932">
        <w:rPr>
          <w:rFonts w:ascii="Arial" w:hAnsi="Arial" w:cs="Arial"/>
        </w:rPr>
        <w:t xml:space="preserve"> IPBES reports: </w:t>
      </w:r>
    </w:p>
    <w:p w14:paraId="32A0678C" w14:textId="1036AAAA" w:rsidR="00A67446" w:rsidRPr="00A67446" w:rsidRDefault="00D74BDB" w:rsidP="00A67446">
      <w:pPr>
        <w:pStyle w:val="ListParagraph"/>
        <w:numPr>
          <w:ilvl w:val="0"/>
          <w:numId w:val="9"/>
        </w:numPr>
        <w:jc w:val="both"/>
        <w:rPr>
          <w:rFonts w:ascii="Arial" w:hAnsi="Arial" w:cs="Arial"/>
          <w:i/>
          <w:iCs/>
          <w:lang w:val="en-GB"/>
        </w:rPr>
      </w:pPr>
      <w:r w:rsidRPr="00C75A7A">
        <w:rPr>
          <w:rFonts w:ascii="Arial" w:hAnsi="Arial" w:cs="Arial"/>
          <w:b/>
          <w:bCs/>
          <w:lang w:val="en-GB"/>
        </w:rPr>
        <w:t>2022</w:t>
      </w:r>
      <w:r w:rsidRPr="00C75A7A">
        <w:rPr>
          <w:rFonts w:ascii="Arial" w:hAnsi="Arial" w:cs="Arial"/>
          <w:lang w:val="en-GB"/>
        </w:rPr>
        <w:t xml:space="preserve">: </w:t>
      </w:r>
      <w:r w:rsidR="000242C6">
        <w:rPr>
          <w:rFonts w:ascii="Arial" w:hAnsi="Arial" w:cs="Arial"/>
          <w:lang w:val="en-GB"/>
        </w:rPr>
        <w:t xml:space="preserve">‘The </w:t>
      </w:r>
      <w:r w:rsidR="005A3334" w:rsidRPr="00C75A7A">
        <w:rPr>
          <w:rFonts w:ascii="Arial" w:hAnsi="Arial" w:cs="Arial"/>
          <w:lang w:val="en-GB"/>
        </w:rPr>
        <w:t>Values Assessment</w:t>
      </w:r>
      <w:r w:rsidR="00401B9A">
        <w:rPr>
          <w:rFonts w:ascii="Arial" w:hAnsi="Arial" w:cs="Arial"/>
          <w:lang w:val="en-GB"/>
        </w:rPr>
        <w:t>’</w:t>
      </w:r>
      <w:r w:rsidR="005A3334" w:rsidRPr="00C75A7A">
        <w:rPr>
          <w:rFonts w:ascii="Arial" w:hAnsi="Arial" w:cs="Arial"/>
          <w:lang w:val="en-GB"/>
        </w:rPr>
        <w:t xml:space="preserve">: </w:t>
      </w:r>
      <w:r w:rsidR="00401B9A">
        <w:rPr>
          <w:rFonts w:ascii="Arial" w:hAnsi="Arial" w:cs="Arial"/>
          <w:i/>
          <w:iCs/>
          <w:lang w:val="en-GB"/>
        </w:rPr>
        <w:t>The m</w:t>
      </w:r>
      <w:r w:rsidR="005A3334" w:rsidRPr="00C75A7A">
        <w:rPr>
          <w:rFonts w:ascii="Arial" w:hAnsi="Arial" w:cs="Arial"/>
          <w:i/>
          <w:iCs/>
          <w:lang w:val="en-GB"/>
        </w:rPr>
        <w:t xml:space="preserve">ethodological </w:t>
      </w:r>
      <w:r w:rsidR="00A67446">
        <w:rPr>
          <w:rFonts w:ascii="Arial" w:hAnsi="Arial" w:cs="Arial"/>
          <w:i/>
          <w:iCs/>
          <w:lang w:val="en-GB"/>
        </w:rPr>
        <w:t>a</w:t>
      </w:r>
      <w:r w:rsidR="005A3334" w:rsidRPr="00C75A7A">
        <w:rPr>
          <w:rFonts w:ascii="Arial" w:hAnsi="Arial" w:cs="Arial"/>
          <w:i/>
          <w:iCs/>
          <w:lang w:val="en-GB"/>
        </w:rPr>
        <w:t xml:space="preserve">ssessment </w:t>
      </w:r>
      <w:r w:rsidR="00A67446" w:rsidRPr="00A67446">
        <w:rPr>
          <w:rFonts w:ascii="Arial" w:hAnsi="Arial" w:cs="Arial"/>
          <w:i/>
          <w:iCs/>
          <w:lang w:val="en-GB"/>
        </w:rPr>
        <w:t>on the</w:t>
      </w:r>
    </w:p>
    <w:p w14:paraId="54315F23" w14:textId="353C0B93" w:rsidR="00D74BDB" w:rsidRPr="00C75A7A" w:rsidRDefault="00A67446" w:rsidP="00A67446">
      <w:pPr>
        <w:pStyle w:val="ListParagraph"/>
        <w:numPr>
          <w:ilvl w:val="0"/>
          <w:numId w:val="9"/>
        </w:numPr>
        <w:jc w:val="both"/>
        <w:rPr>
          <w:rFonts w:ascii="Arial" w:hAnsi="Arial" w:cs="Arial"/>
        </w:rPr>
      </w:pPr>
      <w:r w:rsidRPr="00A67446">
        <w:rPr>
          <w:rFonts w:ascii="Arial" w:hAnsi="Arial" w:cs="Arial"/>
          <w:i/>
          <w:iCs/>
          <w:lang w:val="en-GB"/>
        </w:rPr>
        <w:t>diverse values and valuation of nature</w:t>
      </w:r>
      <w:r w:rsidR="00C75A7A" w:rsidRPr="00C75A7A">
        <w:rPr>
          <w:rFonts w:ascii="Arial" w:hAnsi="Arial" w:cs="Arial"/>
          <w:lang w:val="en-GB"/>
        </w:rPr>
        <w:t>.</w:t>
      </w:r>
      <w:r w:rsidR="00D74BDB" w:rsidRPr="00C75A7A">
        <w:rPr>
          <w:rFonts w:ascii="Arial" w:hAnsi="Arial" w:cs="Arial"/>
          <w:lang w:val="en-GB"/>
        </w:rPr>
        <w:t xml:space="preserve"> </w:t>
      </w:r>
      <w:hyperlink r:id="rId10" w:history="1">
        <w:r w:rsidR="00D74BDB" w:rsidRPr="00C75A7A">
          <w:rPr>
            <w:rStyle w:val="Hyperlink"/>
            <w:rFonts w:ascii="Arial" w:hAnsi="Arial" w:cs="Arial"/>
            <w:lang w:val="en-GB"/>
          </w:rPr>
          <w:t>https://www.ipbes.net/the-values-assessment</w:t>
        </w:r>
      </w:hyperlink>
    </w:p>
    <w:p w14:paraId="5D1C281C" w14:textId="0B1238BC" w:rsidR="00741425" w:rsidRDefault="00C047C5" w:rsidP="00334D67">
      <w:pPr>
        <w:pStyle w:val="ListParagraph"/>
        <w:numPr>
          <w:ilvl w:val="0"/>
          <w:numId w:val="9"/>
        </w:numPr>
        <w:jc w:val="both"/>
        <w:rPr>
          <w:rFonts w:ascii="Arial" w:hAnsi="Arial" w:cs="Arial"/>
        </w:rPr>
      </w:pPr>
      <w:r w:rsidRPr="00741425">
        <w:rPr>
          <w:rFonts w:ascii="Arial" w:hAnsi="Arial" w:cs="Arial"/>
          <w:b/>
          <w:bCs/>
        </w:rPr>
        <w:t>2024</w:t>
      </w:r>
      <w:r w:rsidRPr="00741425">
        <w:rPr>
          <w:rFonts w:ascii="Arial" w:hAnsi="Arial" w:cs="Arial"/>
        </w:rPr>
        <w:t xml:space="preserve">: </w:t>
      </w:r>
      <w:r w:rsidR="001F6426" w:rsidRPr="00741425">
        <w:rPr>
          <w:rFonts w:ascii="Arial" w:hAnsi="Arial" w:cs="Arial"/>
        </w:rPr>
        <w:t xml:space="preserve">‘The </w:t>
      </w:r>
      <w:r w:rsidRPr="00741425">
        <w:rPr>
          <w:rFonts w:ascii="Arial" w:hAnsi="Arial" w:cs="Arial"/>
        </w:rPr>
        <w:t>Nexus Assessment</w:t>
      </w:r>
      <w:r w:rsidR="001F6426" w:rsidRPr="00741425">
        <w:rPr>
          <w:rFonts w:ascii="Arial" w:hAnsi="Arial" w:cs="Arial"/>
        </w:rPr>
        <w:t>’</w:t>
      </w:r>
      <w:r w:rsidRPr="00741425">
        <w:rPr>
          <w:rFonts w:ascii="Arial" w:hAnsi="Arial" w:cs="Arial"/>
        </w:rPr>
        <w:t xml:space="preserve">: </w:t>
      </w:r>
      <w:r w:rsidR="00741425" w:rsidRPr="00741425">
        <w:rPr>
          <w:rFonts w:ascii="Arial" w:hAnsi="Arial" w:cs="Arial"/>
          <w:i/>
          <w:iCs/>
        </w:rPr>
        <w:t>Interlinkages among biodiversity, water, food and health</w:t>
      </w:r>
      <w:r w:rsidR="00741425">
        <w:rPr>
          <w:rFonts w:ascii="Arial" w:hAnsi="Arial" w:cs="Arial"/>
        </w:rPr>
        <w:t xml:space="preserve">. </w:t>
      </w:r>
      <w:hyperlink r:id="rId11" w:history="1">
        <w:r w:rsidR="00083BD4" w:rsidRPr="00740658">
          <w:rPr>
            <w:rStyle w:val="Hyperlink"/>
            <w:rFonts w:ascii="Arial" w:hAnsi="Arial" w:cs="Arial"/>
          </w:rPr>
          <w:t>https://www.ipbes.net/nexus-assessment</w:t>
        </w:r>
      </w:hyperlink>
      <w:r w:rsidR="00083BD4">
        <w:rPr>
          <w:rFonts w:ascii="Arial" w:hAnsi="Arial" w:cs="Arial"/>
        </w:rPr>
        <w:t xml:space="preserve"> </w:t>
      </w:r>
    </w:p>
    <w:p w14:paraId="3980AA76" w14:textId="58B7F7A8" w:rsidR="006B0C32" w:rsidRDefault="00DF26C5" w:rsidP="00E23653">
      <w:pPr>
        <w:pStyle w:val="ListParagraph"/>
        <w:numPr>
          <w:ilvl w:val="0"/>
          <w:numId w:val="9"/>
        </w:numPr>
        <w:jc w:val="both"/>
        <w:rPr>
          <w:rFonts w:ascii="Arial" w:hAnsi="Arial" w:cs="Arial"/>
        </w:rPr>
      </w:pPr>
      <w:r w:rsidRPr="006B0C32">
        <w:rPr>
          <w:rFonts w:ascii="Arial" w:hAnsi="Arial" w:cs="Arial"/>
          <w:b/>
          <w:bCs/>
        </w:rPr>
        <w:t>2024</w:t>
      </w:r>
      <w:r w:rsidRPr="006B0C32">
        <w:rPr>
          <w:rFonts w:ascii="Arial" w:hAnsi="Arial" w:cs="Arial"/>
        </w:rPr>
        <w:t xml:space="preserve">: </w:t>
      </w:r>
      <w:r w:rsidR="006B0C32">
        <w:rPr>
          <w:rFonts w:ascii="Arial" w:hAnsi="Arial" w:cs="Arial"/>
        </w:rPr>
        <w:t xml:space="preserve">‘The </w:t>
      </w:r>
      <w:r w:rsidRPr="006B0C32">
        <w:rPr>
          <w:rFonts w:ascii="Arial" w:hAnsi="Arial" w:cs="Arial"/>
        </w:rPr>
        <w:t>Assessment on Transformative Change</w:t>
      </w:r>
      <w:r w:rsidR="006B0C32">
        <w:rPr>
          <w:rFonts w:ascii="Arial" w:hAnsi="Arial" w:cs="Arial"/>
        </w:rPr>
        <w:t>’</w:t>
      </w:r>
      <w:r w:rsidRPr="006B0C32">
        <w:rPr>
          <w:rFonts w:ascii="Arial" w:hAnsi="Arial" w:cs="Arial"/>
        </w:rPr>
        <w:t xml:space="preserve">: </w:t>
      </w:r>
      <w:r w:rsidR="006B0C32" w:rsidRPr="006B0C32">
        <w:rPr>
          <w:rFonts w:ascii="Arial" w:hAnsi="Arial" w:cs="Arial"/>
          <w:i/>
          <w:iCs/>
        </w:rPr>
        <w:t>Underlying causes of biodiversity loss and drivers of transformative change and options for realising the 2050 vision for biodiversity</w:t>
      </w:r>
      <w:r w:rsidR="006B0C32">
        <w:rPr>
          <w:rFonts w:ascii="Arial" w:hAnsi="Arial" w:cs="Arial"/>
        </w:rPr>
        <w:t>.</w:t>
      </w:r>
      <w:r w:rsidR="006D3F07">
        <w:rPr>
          <w:rFonts w:ascii="Arial" w:hAnsi="Arial" w:cs="Arial"/>
        </w:rPr>
        <w:t xml:space="preserve"> </w:t>
      </w:r>
      <w:hyperlink r:id="rId12" w:history="1">
        <w:r w:rsidR="006D3F07" w:rsidRPr="00740658">
          <w:rPr>
            <w:rStyle w:val="Hyperlink"/>
            <w:rFonts w:ascii="Arial" w:hAnsi="Arial" w:cs="Arial"/>
          </w:rPr>
          <w:t>https://www.ipbes.net/transformative-change-assessment</w:t>
        </w:r>
      </w:hyperlink>
      <w:r w:rsidR="006D3F07">
        <w:rPr>
          <w:rFonts w:ascii="Arial" w:hAnsi="Arial" w:cs="Arial"/>
        </w:rPr>
        <w:t xml:space="preserve"> </w:t>
      </w:r>
    </w:p>
    <w:p w14:paraId="0217A3DB" w14:textId="43444488" w:rsidR="00930173" w:rsidRPr="006B0C32" w:rsidRDefault="00C75A7A" w:rsidP="00E23653">
      <w:pPr>
        <w:pStyle w:val="ListParagraph"/>
        <w:numPr>
          <w:ilvl w:val="0"/>
          <w:numId w:val="9"/>
        </w:numPr>
        <w:jc w:val="both"/>
        <w:rPr>
          <w:rFonts w:ascii="Arial" w:hAnsi="Arial" w:cs="Arial"/>
        </w:rPr>
      </w:pPr>
      <w:r w:rsidRPr="006B0C32">
        <w:rPr>
          <w:rFonts w:ascii="Arial" w:hAnsi="Arial" w:cs="Arial"/>
          <w:b/>
          <w:bCs/>
        </w:rPr>
        <w:t>2026</w:t>
      </w:r>
      <w:r w:rsidRPr="006B0C32">
        <w:rPr>
          <w:rFonts w:ascii="Arial" w:hAnsi="Arial" w:cs="Arial"/>
        </w:rPr>
        <w:t xml:space="preserve">: </w:t>
      </w:r>
      <w:r w:rsidR="002150C2">
        <w:rPr>
          <w:rFonts w:ascii="Arial" w:hAnsi="Arial" w:cs="Arial"/>
        </w:rPr>
        <w:t>The</w:t>
      </w:r>
      <w:r w:rsidR="00930173" w:rsidRPr="006B0C32">
        <w:rPr>
          <w:rFonts w:ascii="Arial" w:hAnsi="Arial" w:cs="Arial"/>
        </w:rPr>
        <w:t xml:space="preserve"> Biod</w:t>
      </w:r>
      <w:r w:rsidR="00DA73DE" w:rsidRPr="006B0C32">
        <w:rPr>
          <w:rFonts w:ascii="Arial" w:hAnsi="Arial" w:cs="Arial"/>
        </w:rPr>
        <w:t xml:space="preserve">iversity </w:t>
      </w:r>
      <w:r w:rsidR="002150C2" w:rsidRPr="006B0C32">
        <w:rPr>
          <w:rFonts w:ascii="Arial" w:hAnsi="Arial" w:cs="Arial"/>
        </w:rPr>
        <w:t xml:space="preserve">and Business </w:t>
      </w:r>
      <w:r w:rsidR="00DA73DE" w:rsidRPr="006B0C32">
        <w:rPr>
          <w:rFonts w:ascii="Arial" w:hAnsi="Arial" w:cs="Arial"/>
        </w:rPr>
        <w:t>report</w:t>
      </w:r>
      <w:r w:rsidR="002150C2">
        <w:rPr>
          <w:rFonts w:ascii="Arial" w:hAnsi="Arial" w:cs="Arial"/>
        </w:rPr>
        <w:t xml:space="preserve">’: </w:t>
      </w:r>
      <w:r w:rsidR="002150C2" w:rsidRPr="002150C2">
        <w:rPr>
          <w:rFonts w:ascii="Arial" w:hAnsi="Arial" w:cs="Arial"/>
          <w:i/>
          <w:iCs/>
        </w:rPr>
        <w:t>The methodological assessment report on the impact and dependence of business on biodiversity and nature's contributions to people</w:t>
      </w:r>
      <w:r w:rsidR="002150C2">
        <w:rPr>
          <w:rFonts w:ascii="Arial" w:hAnsi="Arial" w:cs="Arial"/>
        </w:rPr>
        <w:t xml:space="preserve">. </w:t>
      </w:r>
      <w:hyperlink r:id="rId13" w:history="1">
        <w:r w:rsidR="00666F80" w:rsidRPr="00740658">
          <w:rPr>
            <w:rStyle w:val="Hyperlink"/>
            <w:rFonts w:ascii="Arial" w:hAnsi="Arial" w:cs="Arial"/>
          </w:rPr>
          <w:t>https://www.ipbes.net/business-impact</w:t>
        </w:r>
      </w:hyperlink>
      <w:r w:rsidR="00666F80">
        <w:rPr>
          <w:rFonts w:ascii="Arial" w:hAnsi="Arial" w:cs="Arial"/>
        </w:rPr>
        <w:t xml:space="preserve"> </w:t>
      </w:r>
    </w:p>
    <w:p w14:paraId="3FE3728D" w14:textId="77777777" w:rsidR="00C33213" w:rsidRDefault="00C33213" w:rsidP="00874EB9">
      <w:pPr>
        <w:jc w:val="both"/>
        <w:rPr>
          <w:rFonts w:ascii="Arial" w:hAnsi="Arial" w:cs="Arial"/>
        </w:rPr>
      </w:pPr>
    </w:p>
    <w:p w14:paraId="0AA2B687" w14:textId="0C7FE2E0" w:rsidR="00874EB9" w:rsidRPr="001505EE" w:rsidRDefault="0035697F" w:rsidP="00874EB9">
      <w:pPr>
        <w:jc w:val="both"/>
        <w:rPr>
          <w:rFonts w:ascii="Arial" w:hAnsi="Arial" w:cs="Arial"/>
        </w:rPr>
      </w:pPr>
      <w:r w:rsidRPr="00B627D6">
        <w:rPr>
          <w:rFonts w:ascii="Arial" w:hAnsi="Arial" w:cs="Arial"/>
          <w:i/>
          <w:iCs/>
        </w:rPr>
        <w:t>The Dasgupta Review</w:t>
      </w:r>
      <w:r w:rsidRPr="001505EE">
        <w:rPr>
          <w:rFonts w:ascii="Arial" w:hAnsi="Arial" w:cs="Arial"/>
        </w:rPr>
        <w:t xml:space="preserve">: </w:t>
      </w:r>
      <w:r w:rsidR="00755302">
        <w:rPr>
          <w:rFonts w:ascii="Arial" w:hAnsi="Arial" w:cs="Arial"/>
        </w:rPr>
        <w:t xml:space="preserve">Dasgupta writes clearly as a non-natural scientist and provides great context. </w:t>
      </w:r>
      <w:r w:rsidR="000250C6">
        <w:rPr>
          <w:rFonts w:ascii="Arial" w:hAnsi="Arial" w:cs="Arial"/>
        </w:rPr>
        <w:t>This</w:t>
      </w:r>
      <w:r w:rsidR="00BC07A6" w:rsidRPr="00484E23">
        <w:rPr>
          <w:rFonts w:ascii="Arial" w:hAnsi="Arial" w:cs="Arial"/>
        </w:rPr>
        <w:t xml:space="preserve"> comprehensive overview </w:t>
      </w:r>
      <w:r w:rsidR="000250C6">
        <w:rPr>
          <w:rFonts w:ascii="Arial" w:hAnsi="Arial" w:cs="Arial"/>
        </w:rPr>
        <w:t>is</w:t>
      </w:r>
      <w:r w:rsidR="00BC07A6">
        <w:rPr>
          <w:rFonts w:ascii="Arial" w:hAnsi="Arial" w:cs="Arial"/>
        </w:rPr>
        <w:t xml:space="preserve"> </w:t>
      </w:r>
      <w:r w:rsidR="00BC07A6" w:rsidRPr="00484E23">
        <w:rPr>
          <w:rFonts w:ascii="Arial" w:hAnsi="Arial" w:cs="Arial"/>
        </w:rPr>
        <w:t>worth reading</w:t>
      </w:r>
      <w:r w:rsidR="000250C6">
        <w:rPr>
          <w:rFonts w:ascii="Arial" w:hAnsi="Arial" w:cs="Arial"/>
        </w:rPr>
        <w:t xml:space="preserve"> in its </w:t>
      </w:r>
      <w:r w:rsidR="00365C78">
        <w:rPr>
          <w:rFonts w:ascii="Arial" w:hAnsi="Arial" w:cs="Arial"/>
        </w:rPr>
        <w:t>entirety</w:t>
      </w:r>
      <w:r w:rsidR="000250C6">
        <w:rPr>
          <w:rFonts w:ascii="Arial" w:hAnsi="Arial" w:cs="Arial"/>
        </w:rPr>
        <w:t xml:space="preserve"> if you are </w:t>
      </w:r>
      <w:r w:rsidR="00435E86" w:rsidRPr="00435E86">
        <w:rPr>
          <w:rFonts w:ascii="Arial" w:hAnsi="Arial" w:cs="Arial"/>
          <w:i/>
          <w:iCs/>
        </w:rPr>
        <w:t>really</w:t>
      </w:r>
      <w:r w:rsidR="00435E86">
        <w:rPr>
          <w:rFonts w:ascii="Arial" w:hAnsi="Arial" w:cs="Arial"/>
        </w:rPr>
        <w:t xml:space="preserve"> </w:t>
      </w:r>
      <w:r w:rsidR="00BC3C87">
        <w:rPr>
          <w:rFonts w:ascii="Arial" w:hAnsi="Arial" w:cs="Arial"/>
        </w:rPr>
        <w:t>interested</w:t>
      </w:r>
      <w:r w:rsidR="000250C6">
        <w:rPr>
          <w:rFonts w:ascii="Arial" w:hAnsi="Arial" w:cs="Arial"/>
        </w:rPr>
        <w:t xml:space="preserve"> in the topic; </w:t>
      </w:r>
      <w:r w:rsidR="00435E86">
        <w:rPr>
          <w:rFonts w:ascii="Arial" w:hAnsi="Arial" w:cs="Arial"/>
        </w:rPr>
        <w:t xml:space="preserve">however, given its length and breadth, </w:t>
      </w:r>
      <w:r w:rsidR="000250C6">
        <w:rPr>
          <w:rFonts w:ascii="Arial" w:hAnsi="Arial" w:cs="Arial"/>
        </w:rPr>
        <w:t xml:space="preserve">at </w:t>
      </w:r>
      <w:r w:rsidR="00365C78">
        <w:rPr>
          <w:rFonts w:ascii="Arial" w:hAnsi="Arial" w:cs="Arial"/>
        </w:rPr>
        <w:t>minimum,</w:t>
      </w:r>
      <w:r w:rsidR="00A10901">
        <w:rPr>
          <w:rFonts w:ascii="Arial" w:hAnsi="Arial" w:cs="Arial"/>
        </w:rPr>
        <w:t xml:space="preserve"> please read</w:t>
      </w:r>
      <w:r w:rsidR="00BC07A6" w:rsidRPr="00484E23">
        <w:rPr>
          <w:rFonts w:ascii="Arial" w:hAnsi="Arial" w:cs="Arial"/>
        </w:rPr>
        <w:t xml:space="preserve"> the </w:t>
      </w:r>
      <w:r w:rsidR="00BC07A6">
        <w:rPr>
          <w:rFonts w:ascii="Arial" w:hAnsi="Arial" w:cs="Arial"/>
        </w:rPr>
        <w:t>opening</w:t>
      </w:r>
      <w:r w:rsidR="00BC07A6" w:rsidRPr="00484E23">
        <w:rPr>
          <w:rFonts w:ascii="Arial" w:hAnsi="Arial" w:cs="Arial"/>
        </w:rPr>
        <w:t xml:space="preserve"> chapters </w:t>
      </w:r>
      <w:r w:rsidR="00BC07A6" w:rsidRPr="00B73F6C">
        <w:rPr>
          <w:rFonts w:ascii="Arial" w:hAnsi="Arial" w:cs="Arial"/>
          <w:b/>
          <w:bCs/>
        </w:rPr>
        <w:t>(Chapters 0, 1 &amp; 2)</w:t>
      </w:r>
      <w:r w:rsidR="00BC07A6">
        <w:rPr>
          <w:rFonts w:ascii="Arial" w:hAnsi="Arial" w:cs="Arial"/>
        </w:rPr>
        <w:t xml:space="preserve"> prior to starting the module</w:t>
      </w:r>
      <w:r w:rsidR="00A10901">
        <w:rPr>
          <w:rFonts w:ascii="Arial" w:hAnsi="Arial" w:cs="Arial"/>
        </w:rPr>
        <w:t xml:space="preserve"> and consider the other chapters listed here depending on your level of interest</w:t>
      </w:r>
      <w:r w:rsidR="00BC07A6">
        <w:rPr>
          <w:rFonts w:ascii="Arial" w:hAnsi="Arial" w:cs="Arial"/>
        </w:rPr>
        <w:t xml:space="preserve">. Downloadable here: </w:t>
      </w:r>
      <w:hyperlink r:id="rId14" w:history="1">
        <w:r w:rsidR="00BC07A6" w:rsidRPr="00484E23">
          <w:rPr>
            <w:rStyle w:val="Hyperlink"/>
            <w:rFonts w:ascii="Arial" w:hAnsi="Arial" w:cs="Arial"/>
          </w:rPr>
          <w:t>Full Report</w:t>
        </w:r>
      </w:hyperlink>
      <w:r w:rsidR="00BC07A6" w:rsidRPr="00484E23">
        <w:rPr>
          <w:rFonts w:ascii="Arial" w:hAnsi="Arial" w:cs="Arial"/>
        </w:rPr>
        <w:t>:</w:t>
      </w:r>
      <w:r w:rsidR="00BC07A6">
        <w:rPr>
          <w:rFonts w:ascii="Arial" w:hAnsi="Arial" w:cs="Arial"/>
        </w:rPr>
        <w:t xml:space="preserve"> </w:t>
      </w:r>
      <w:r w:rsidR="00874EB9" w:rsidRPr="001505EE">
        <w:rPr>
          <w:rFonts w:ascii="Arial" w:hAnsi="Arial" w:cs="Arial"/>
        </w:rPr>
        <w:t xml:space="preserve"> </w:t>
      </w:r>
    </w:p>
    <w:p w14:paraId="1F410D7F" w14:textId="77777777" w:rsidR="00874EB9" w:rsidRPr="00B73F6C" w:rsidRDefault="00874EB9" w:rsidP="00874EB9">
      <w:pPr>
        <w:ind w:left="720"/>
        <w:rPr>
          <w:rFonts w:ascii="Arial" w:hAnsi="Arial" w:cs="Arial"/>
          <w:b/>
          <w:bCs/>
        </w:rPr>
      </w:pPr>
      <w:r w:rsidRPr="00B73F6C">
        <w:rPr>
          <w:rFonts w:ascii="Arial" w:hAnsi="Arial" w:cs="Arial"/>
          <w:b/>
          <w:bCs/>
        </w:rPr>
        <w:t>Chapter 0 How We Got to Where We Are</w:t>
      </w:r>
    </w:p>
    <w:p w14:paraId="1DAF7A4F" w14:textId="77777777" w:rsidR="00874EB9" w:rsidRPr="00B73F6C" w:rsidRDefault="00874EB9" w:rsidP="00874EB9">
      <w:pPr>
        <w:ind w:left="720"/>
        <w:rPr>
          <w:rFonts w:ascii="Arial" w:hAnsi="Arial" w:cs="Arial"/>
          <w:b/>
          <w:bCs/>
        </w:rPr>
      </w:pPr>
      <w:r w:rsidRPr="00B73F6C">
        <w:rPr>
          <w:rFonts w:ascii="Arial" w:hAnsi="Arial" w:cs="Arial"/>
          <w:b/>
          <w:bCs/>
        </w:rPr>
        <w:t>Chapter 1 &amp; 2 Nature as an Asset, Biodiversity and Ecosystem Services</w:t>
      </w:r>
    </w:p>
    <w:p w14:paraId="6FF3F2E0" w14:textId="77777777" w:rsidR="00874EB9" w:rsidRDefault="00874EB9" w:rsidP="00874EB9">
      <w:pPr>
        <w:ind w:left="720"/>
        <w:rPr>
          <w:rFonts w:ascii="Arial" w:hAnsi="Arial" w:cs="Arial"/>
        </w:rPr>
      </w:pPr>
      <w:r w:rsidRPr="001505EE">
        <w:rPr>
          <w:rFonts w:ascii="Arial" w:hAnsi="Arial" w:cs="Arial"/>
        </w:rPr>
        <w:t>Chapter 3 &amp; 4 Biospheric Disruptions, Human Impact on the Biosphere</w:t>
      </w:r>
    </w:p>
    <w:p w14:paraId="22AC18E8" w14:textId="77777777" w:rsidR="00874EB9" w:rsidRDefault="00874EB9" w:rsidP="00874EB9">
      <w:pPr>
        <w:ind w:left="720"/>
        <w:rPr>
          <w:rFonts w:ascii="Arial" w:hAnsi="Arial" w:cs="Arial"/>
        </w:rPr>
      </w:pPr>
      <w:r w:rsidRPr="001505EE">
        <w:rPr>
          <w:rFonts w:ascii="Arial" w:hAnsi="Arial" w:cs="Arial"/>
        </w:rPr>
        <w:t>Chapter 21 Options for Change (how can we address our Nature Challenge).</w:t>
      </w:r>
    </w:p>
    <w:p w14:paraId="0EC78342" w14:textId="77777777" w:rsidR="00BA35C2" w:rsidRPr="001505EE" w:rsidRDefault="00BA35C2" w:rsidP="00874EB9">
      <w:pPr>
        <w:ind w:left="720"/>
        <w:rPr>
          <w:rFonts w:ascii="Arial" w:hAnsi="Arial" w:cs="Arial"/>
        </w:rPr>
      </w:pPr>
    </w:p>
    <w:p w14:paraId="36E30BE6" w14:textId="77777777" w:rsidR="00874EB9" w:rsidRPr="001505EE" w:rsidRDefault="00874EB9" w:rsidP="00874EB9">
      <w:pPr>
        <w:jc w:val="both"/>
        <w:rPr>
          <w:rFonts w:ascii="Arial" w:hAnsi="Arial" w:cs="Arial"/>
        </w:rPr>
      </w:pPr>
      <w:r w:rsidRPr="001505EE">
        <w:rPr>
          <w:rFonts w:ascii="Arial" w:hAnsi="Arial" w:cs="Arial"/>
        </w:rPr>
        <w:t>Planetary boundaries: Katherine Richardson et al. (2023) Earth beyond six of nine planetary boundaries. Sci. Adv.9, 2458 (2023) DOI:</w:t>
      </w:r>
      <w:hyperlink r:id="rId15" w:history="1">
        <w:r w:rsidRPr="001505EE">
          <w:rPr>
            <w:rStyle w:val="Hyperlink"/>
            <w:rFonts w:ascii="Arial" w:hAnsi="Arial" w:cs="Arial"/>
          </w:rPr>
          <w:t>10.1126/sciadv.adh2458</w:t>
        </w:r>
      </w:hyperlink>
      <w:r w:rsidRPr="001505EE">
        <w:rPr>
          <w:rFonts w:ascii="Arial" w:hAnsi="Arial" w:cs="Arial"/>
        </w:rPr>
        <w:t xml:space="preserve">  </w:t>
      </w:r>
      <w:hyperlink r:id="rId16" w:history="1">
        <w:r w:rsidRPr="001505EE">
          <w:rPr>
            <w:rStyle w:val="Hyperlink"/>
            <w:rFonts w:ascii="Arial" w:hAnsi="Arial" w:cs="Arial"/>
          </w:rPr>
          <w:t>https://www.science.org/doi/10.1126/sciadv.adh2458</w:t>
        </w:r>
      </w:hyperlink>
      <w:r w:rsidRPr="001505EE">
        <w:rPr>
          <w:rFonts w:ascii="Arial" w:hAnsi="Arial" w:cs="Arial"/>
        </w:rPr>
        <w:t xml:space="preserve"> </w:t>
      </w:r>
    </w:p>
    <w:p w14:paraId="5CE25D93" w14:textId="77777777" w:rsidR="00874EB9" w:rsidRDefault="00874EB9" w:rsidP="00874EB9">
      <w:pPr>
        <w:jc w:val="both"/>
        <w:rPr>
          <w:rFonts w:ascii="Arial" w:hAnsi="Arial" w:cs="Arial"/>
        </w:rPr>
      </w:pPr>
    </w:p>
    <w:p w14:paraId="732CBA59" w14:textId="77777777" w:rsidR="00874EB9" w:rsidRPr="00D731B8" w:rsidRDefault="00874EB9" w:rsidP="00874EB9">
      <w:pPr>
        <w:jc w:val="both"/>
        <w:rPr>
          <w:rFonts w:ascii="Arial" w:hAnsi="Arial" w:cs="Arial"/>
          <w:b/>
          <w:bCs/>
        </w:rPr>
      </w:pPr>
      <w:r w:rsidRPr="00D731B8">
        <w:rPr>
          <w:rFonts w:ascii="Arial" w:hAnsi="Arial" w:cs="Arial"/>
          <w:b/>
          <w:bCs/>
        </w:rPr>
        <w:t>General Supplemental Readings:</w:t>
      </w:r>
    </w:p>
    <w:p w14:paraId="15F5E265" w14:textId="77777777" w:rsidR="00874EB9" w:rsidRPr="00B73F6C" w:rsidRDefault="00874EB9" w:rsidP="00874EB9">
      <w:pPr>
        <w:jc w:val="both"/>
        <w:rPr>
          <w:rFonts w:ascii="Arial" w:hAnsi="Arial" w:cs="Arial"/>
        </w:rPr>
      </w:pPr>
    </w:p>
    <w:p w14:paraId="69D51F9B" w14:textId="77777777" w:rsidR="004E335C" w:rsidRPr="00BC07A6" w:rsidRDefault="004E335C" w:rsidP="004E335C">
      <w:pPr>
        <w:pStyle w:val="ListParagraph"/>
        <w:numPr>
          <w:ilvl w:val="0"/>
          <w:numId w:val="5"/>
        </w:numPr>
        <w:rPr>
          <w:rFonts w:ascii="Arial" w:hAnsi="Arial" w:cs="Arial"/>
        </w:rPr>
      </w:pPr>
      <w:r w:rsidRPr="00BC07A6">
        <w:rPr>
          <w:rFonts w:ascii="Arial" w:hAnsi="Arial" w:cs="Arial"/>
        </w:rPr>
        <w:t xml:space="preserve">From an Irish nature perspective: </w:t>
      </w:r>
      <w:hyperlink r:id="rId17" w:history="1">
        <w:r w:rsidRPr="00BC07A6">
          <w:rPr>
            <w:rStyle w:val="Hyperlink"/>
            <w:rFonts w:ascii="Arial" w:hAnsi="Arial" w:cs="Arial"/>
          </w:rPr>
          <w:t>The National Biodiversity Action Plan</w:t>
        </w:r>
      </w:hyperlink>
      <w:r w:rsidRPr="00BC07A6">
        <w:rPr>
          <w:rFonts w:ascii="Arial" w:hAnsi="Arial" w:cs="Arial"/>
        </w:rPr>
        <w:t>: the Executive Summary and The Five Objectives are relevant.</w:t>
      </w:r>
    </w:p>
    <w:p w14:paraId="14FAEC20" w14:textId="202CD5D3" w:rsidR="00874EB9" w:rsidRPr="00BC07A6" w:rsidRDefault="00874EB9" w:rsidP="00843A04">
      <w:pPr>
        <w:pStyle w:val="ListParagraph"/>
        <w:numPr>
          <w:ilvl w:val="0"/>
          <w:numId w:val="5"/>
        </w:numPr>
        <w:rPr>
          <w:rFonts w:ascii="Arial" w:hAnsi="Arial" w:cs="Arial"/>
        </w:rPr>
      </w:pPr>
      <w:r w:rsidRPr="00BC07A6">
        <w:rPr>
          <w:rFonts w:ascii="Arial" w:hAnsi="Arial" w:cs="Arial"/>
        </w:rPr>
        <w:t xml:space="preserve">Lovelock, J. (1979) </w:t>
      </w:r>
      <w:r w:rsidRPr="00BC07A6">
        <w:rPr>
          <w:rFonts w:ascii="Arial" w:hAnsi="Arial" w:cs="Arial"/>
          <w:i/>
          <w:iCs/>
        </w:rPr>
        <w:t>Gaia: A New Look at Life on Earth</w:t>
      </w:r>
      <w:r w:rsidRPr="00BC07A6">
        <w:rPr>
          <w:rFonts w:ascii="Arial" w:hAnsi="Arial" w:cs="Arial"/>
        </w:rPr>
        <w:t>. Oxford, and other works by James Lovelock in relation to Gaia theory.</w:t>
      </w:r>
    </w:p>
    <w:p w14:paraId="493E23D9" w14:textId="77777777" w:rsidR="00BA651D" w:rsidRDefault="00BA651D" w:rsidP="00874EB9">
      <w:pPr>
        <w:jc w:val="both"/>
        <w:rPr>
          <w:rFonts w:ascii="Arial" w:hAnsi="Arial" w:cs="Arial"/>
          <w:b/>
          <w:bCs/>
        </w:rPr>
      </w:pPr>
    </w:p>
    <w:p w14:paraId="21874B2F" w14:textId="5EAA6052" w:rsidR="00874EB9" w:rsidRPr="00415342" w:rsidRDefault="00874EB9" w:rsidP="00874EB9">
      <w:pPr>
        <w:jc w:val="both"/>
        <w:rPr>
          <w:rFonts w:ascii="Arial" w:hAnsi="Arial" w:cs="Arial"/>
          <w:b/>
          <w:bCs/>
        </w:rPr>
      </w:pPr>
      <w:r w:rsidRPr="00415342">
        <w:rPr>
          <w:rFonts w:ascii="Arial" w:hAnsi="Arial" w:cs="Arial"/>
          <w:b/>
          <w:bCs/>
        </w:rPr>
        <w:t xml:space="preserve">Student preparation for the module: </w:t>
      </w:r>
    </w:p>
    <w:p w14:paraId="5C45336D" w14:textId="77777777" w:rsidR="00874EB9" w:rsidRDefault="00874EB9" w:rsidP="00874EB9">
      <w:pPr>
        <w:rPr>
          <w:rFonts w:ascii="Arial" w:hAnsi="Arial" w:cs="Arial"/>
        </w:rPr>
      </w:pPr>
    </w:p>
    <w:p w14:paraId="65D2D60E" w14:textId="77777777" w:rsidR="00874EB9" w:rsidRPr="002D2A25" w:rsidRDefault="00874EB9" w:rsidP="00874EB9">
      <w:pPr>
        <w:rPr>
          <w:rFonts w:ascii="Arial" w:hAnsi="Arial" w:cs="Arial"/>
        </w:rPr>
      </w:pPr>
      <w:r>
        <w:rPr>
          <w:rFonts w:ascii="Arial" w:hAnsi="Arial" w:cs="Arial"/>
        </w:rPr>
        <w:t>D</w:t>
      </w:r>
      <w:r w:rsidRPr="002D2A25">
        <w:rPr>
          <w:rFonts w:ascii="Arial" w:hAnsi="Arial" w:cs="Arial"/>
        </w:rPr>
        <w:t xml:space="preserve">ocumentaries and videos </w:t>
      </w:r>
      <w:r>
        <w:rPr>
          <w:rFonts w:ascii="Arial" w:hAnsi="Arial" w:cs="Arial"/>
        </w:rPr>
        <w:t xml:space="preserve">as introduction are useful, </w:t>
      </w:r>
      <w:r w:rsidRPr="002D2A25">
        <w:rPr>
          <w:rFonts w:ascii="Arial" w:hAnsi="Arial" w:cs="Arial"/>
        </w:rPr>
        <w:t>such as</w:t>
      </w:r>
    </w:p>
    <w:p w14:paraId="77907E91" w14:textId="77777777" w:rsidR="00B627D6" w:rsidRPr="00C179C2" w:rsidRDefault="00B627D6" w:rsidP="00B627D6">
      <w:pPr>
        <w:pStyle w:val="ListParagraph"/>
        <w:numPr>
          <w:ilvl w:val="0"/>
          <w:numId w:val="4"/>
        </w:numPr>
        <w:rPr>
          <w:rFonts w:ascii="Arial" w:hAnsi="Arial" w:cs="Arial"/>
        </w:rPr>
      </w:pPr>
      <w:r>
        <w:rPr>
          <w:rFonts w:ascii="Arial" w:hAnsi="Arial" w:cs="Arial"/>
        </w:rPr>
        <w:lastRenderedPageBreak/>
        <w:t xml:space="preserve">Anything by David Attenborough – Blue Planet, The Trials of LIFE, The Secret Life of Plants etc. </w:t>
      </w:r>
    </w:p>
    <w:p w14:paraId="646AC1C8" w14:textId="77777777" w:rsidR="00874EB9" w:rsidRDefault="00874EB9" w:rsidP="00843A04">
      <w:pPr>
        <w:pStyle w:val="ListParagraph"/>
        <w:numPr>
          <w:ilvl w:val="0"/>
          <w:numId w:val="4"/>
        </w:numPr>
        <w:rPr>
          <w:rFonts w:ascii="Arial" w:hAnsi="Arial" w:cs="Arial"/>
        </w:rPr>
      </w:pPr>
      <w:r w:rsidRPr="00A63966">
        <w:rPr>
          <w:rFonts w:ascii="Arial" w:hAnsi="Arial" w:cs="Arial"/>
          <w:i/>
          <w:iCs/>
        </w:rPr>
        <w:t>Breaking Boundaries: The Science of Our Planet</w:t>
      </w:r>
      <w:r w:rsidRPr="00A63966">
        <w:rPr>
          <w:rFonts w:ascii="Arial" w:hAnsi="Arial" w:cs="Arial"/>
        </w:rPr>
        <w:t xml:space="preserve">, with David Attenborough (available on Netflix (trailers </w:t>
      </w:r>
      <w:hyperlink r:id="rId18" w:history="1">
        <w:r w:rsidRPr="00A63966">
          <w:rPr>
            <w:rStyle w:val="Hyperlink"/>
            <w:rFonts w:ascii="Arial" w:hAnsi="Arial" w:cs="Arial"/>
          </w:rPr>
          <w:t>here</w:t>
        </w:r>
      </w:hyperlink>
      <w:r w:rsidRPr="00A63966">
        <w:rPr>
          <w:rFonts w:ascii="Arial" w:hAnsi="Arial" w:cs="Arial"/>
        </w:rPr>
        <w:t xml:space="preserve">). </w:t>
      </w:r>
    </w:p>
    <w:p w14:paraId="6C8082A9" w14:textId="39784D6D" w:rsidR="00B627D6" w:rsidRPr="004C77E5" w:rsidRDefault="004C77E5" w:rsidP="00843A04">
      <w:pPr>
        <w:pStyle w:val="ListParagraph"/>
        <w:numPr>
          <w:ilvl w:val="0"/>
          <w:numId w:val="4"/>
        </w:numPr>
        <w:rPr>
          <w:rFonts w:ascii="Arial" w:hAnsi="Arial" w:cs="Arial"/>
        </w:rPr>
      </w:pPr>
      <w:r w:rsidRPr="004C77E5">
        <w:rPr>
          <w:rFonts w:ascii="Arial" w:hAnsi="Arial" w:cs="Arial"/>
        </w:rPr>
        <w:t>There are some great Irish nature programmes on RTE Player.</w:t>
      </w:r>
    </w:p>
    <w:p w14:paraId="0ABF6489" w14:textId="77777777" w:rsidR="005974C1" w:rsidRPr="00A63966" w:rsidRDefault="005974C1" w:rsidP="005974C1"/>
    <w:p w14:paraId="5CFB7BDE" w14:textId="30CE4134" w:rsidR="00D6718A" w:rsidRPr="00F93A0D" w:rsidRDefault="00D6718A" w:rsidP="004F32BD">
      <w:pPr>
        <w:jc w:val="both"/>
        <w:rPr>
          <w:rFonts w:ascii="Arial" w:hAnsi="Arial" w:cs="Arial"/>
          <w:b/>
          <w:smallCaps/>
        </w:rPr>
      </w:pPr>
      <w:r w:rsidRPr="00F93A0D">
        <w:rPr>
          <w:rFonts w:ascii="Arial" w:hAnsi="Arial" w:cs="Arial"/>
          <w:b/>
          <w:smallCaps/>
        </w:rPr>
        <w:t xml:space="preserve">COURSE COMMUNICATION </w:t>
      </w:r>
    </w:p>
    <w:p w14:paraId="72FD5F7F" w14:textId="77777777" w:rsidR="0090417E" w:rsidRPr="00F93A0D" w:rsidRDefault="0090417E" w:rsidP="004F32BD">
      <w:pPr>
        <w:jc w:val="both"/>
        <w:rPr>
          <w:rFonts w:ascii="Arial" w:hAnsi="Arial" w:cs="Arial"/>
          <w:b/>
        </w:rPr>
      </w:pPr>
    </w:p>
    <w:p w14:paraId="7D45917B" w14:textId="77777777" w:rsidR="0090417E" w:rsidRPr="00F93A0D" w:rsidRDefault="0090417E" w:rsidP="004F32BD">
      <w:pPr>
        <w:jc w:val="both"/>
        <w:rPr>
          <w:rFonts w:ascii="Arial" w:hAnsi="Arial" w:cs="Arial"/>
          <w:b/>
          <w:i/>
        </w:rPr>
      </w:pPr>
      <w:r w:rsidRPr="00F93A0D">
        <w:rPr>
          <w:rFonts w:ascii="Arial" w:hAnsi="Arial" w:cs="Arial"/>
          <w:b/>
          <w:i/>
        </w:rPr>
        <w:t xml:space="preserve">Please note that all course related email communication </w:t>
      </w:r>
      <w:r w:rsidRPr="00F93A0D">
        <w:rPr>
          <w:rFonts w:ascii="Arial" w:hAnsi="Arial" w:cs="Arial"/>
          <w:b/>
          <w:i/>
          <w:u w:val="single"/>
        </w:rPr>
        <w:t>must</w:t>
      </w:r>
      <w:r w:rsidRPr="00F93A0D">
        <w:rPr>
          <w:rFonts w:ascii="Arial" w:hAnsi="Arial" w:cs="Arial"/>
          <w:b/>
          <w:i/>
        </w:rPr>
        <w:t xml:space="preserve"> be sent from your official TCD email address. Emails sent from other addresses will not be attended to.</w:t>
      </w:r>
    </w:p>
    <w:p w14:paraId="70EB0FBF" w14:textId="77777777" w:rsidR="0090417E" w:rsidRPr="00F93A0D" w:rsidRDefault="0090417E" w:rsidP="004F32BD">
      <w:pPr>
        <w:jc w:val="both"/>
        <w:rPr>
          <w:rFonts w:ascii="Arial" w:hAnsi="Arial" w:cs="Arial"/>
          <w:b/>
        </w:rPr>
      </w:pPr>
    </w:p>
    <w:p w14:paraId="280D1735" w14:textId="56CE29C5" w:rsidR="0012403B" w:rsidRPr="00F93A0D" w:rsidRDefault="0012403B" w:rsidP="004F32BD">
      <w:pPr>
        <w:jc w:val="both"/>
        <w:rPr>
          <w:rFonts w:ascii="Arial" w:hAnsi="Arial" w:cs="Arial"/>
        </w:rPr>
      </w:pPr>
      <w:r w:rsidRPr="00F93A0D">
        <w:rPr>
          <w:rFonts w:ascii="Arial" w:hAnsi="Arial" w:cs="Arial"/>
        </w:rPr>
        <w:t xml:space="preserve">Announcements on Blackboard (which are also set to your TCD email) will be the primary form of communication on any relevant course updates so please keep an eye on </w:t>
      </w:r>
      <w:r w:rsidR="005A1BB7" w:rsidRPr="005A1BB7">
        <w:rPr>
          <w:rFonts w:ascii="Arial" w:hAnsi="Arial" w:cs="Arial"/>
        </w:rPr>
        <w:t xml:space="preserve">Blackboard </w:t>
      </w:r>
      <w:r w:rsidRPr="00F93A0D">
        <w:rPr>
          <w:rFonts w:ascii="Arial" w:hAnsi="Arial" w:cs="Arial"/>
        </w:rPr>
        <w:t xml:space="preserve">and your email. Discussion boards are set up on Blackboard for any course-related query to ensure consistency in the response to all students. If you have a query which is of a more personal </w:t>
      </w:r>
      <w:r w:rsidR="00365C78" w:rsidRPr="00F93A0D">
        <w:rPr>
          <w:rFonts w:ascii="Arial" w:hAnsi="Arial" w:cs="Arial"/>
        </w:rPr>
        <w:t>nature,</w:t>
      </w:r>
      <w:r w:rsidRPr="00F93A0D">
        <w:rPr>
          <w:rFonts w:ascii="Arial" w:hAnsi="Arial" w:cs="Arial"/>
        </w:rPr>
        <w:t xml:space="preserve"> please email </w:t>
      </w:r>
      <w:hyperlink r:id="rId19" w:history="1">
        <w:r w:rsidR="000F3BF4" w:rsidRPr="002C785B">
          <w:rPr>
            <w:rStyle w:val="Hyperlink"/>
            <w:rFonts w:ascii="Arial" w:hAnsi="Arial" w:cs="Arial"/>
          </w:rPr>
          <w:t>farrec23@tcd.ie</w:t>
        </w:r>
      </w:hyperlink>
      <w:r w:rsidRPr="00F93A0D">
        <w:rPr>
          <w:rFonts w:ascii="Arial" w:hAnsi="Arial" w:cs="Arial"/>
        </w:rPr>
        <w:t xml:space="preserve"> directly. </w:t>
      </w:r>
      <w:r w:rsidR="00365C78" w:rsidRPr="00F93A0D">
        <w:rPr>
          <w:rFonts w:ascii="Arial" w:hAnsi="Arial" w:cs="Arial"/>
        </w:rPr>
        <w:t>Alternatively,</w:t>
      </w:r>
      <w:r w:rsidRPr="00F93A0D">
        <w:rPr>
          <w:rFonts w:ascii="Arial" w:hAnsi="Arial" w:cs="Arial"/>
        </w:rPr>
        <w:t xml:space="preserve"> please post your query on the Blackboard discussion board which will then turn into a useful FAQ for all students. </w:t>
      </w:r>
    </w:p>
    <w:p w14:paraId="36CBD49B" w14:textId="77777777" w:rsidR="00D6718A" w:rsidRPr="00F93A0D" w:rsidRDefault="00D6718A" w:rsidP="004F32BD">
      <w:pPr>
        <w:jc w:val="both"/>
        <w:rPr>
          <w:rFonts w:ascii="Arial" w:hAnsi="Arial" w:cs="Arial"/>
          <w:b/>
        </w:rPr>
      </w:pPr>
    </w:p>
    <w:p w14:paraId="44A819CC" w14:textId="77777777" w:rsidR="00D6718A" w:rsidRPr="00F93A0D" w:rsidRDefault="00D6718A" w:rsidP="004F32BD">
      <w:pPr>
        <w:jc w:val="both"/>
        <w:rPr>
          <w:rFonts w:ascii="Arial" w:hAnsi="Arial" w:cs="Arial"/>
          <w:i/>
        </w:rPr>
      </w:pPr>
    </w:p>
    <w:p w14:paraId="7FF278A1" w14:textId="77777777" w:rsidR="00D6718A" w:rsidRPr="00F93A0D" w:rsidRDefault="00D6718A" w:rsidP="004F32BD">
      <w:pPr>
        <w:pStyle w:val="BodyText2"/>
        <w:jc w:val="both"/>
        <w:rPr>
          <w:rFonts w:ascii="Arial" w:hAnsi="Arial" w:cs="Arial"/>
          <w:b/>
          <w:i w:val="0"/>
          <w:iCs w:val="0"/>
          <w:sz w:val="24"/>
        </w:rPr>
      </w:pPr>
      <w:r w:rsidRPr="00F93A0D">
        <w:rPr>
          <w:rFonts w:ascii="Arial" w:hAnsi="Arial" w:cs="Arial"/>
          <w:b/>
          <w:i w:val="0"/>
          <w:iCs w:val="0"/>
          <w:sz w:val="24"/>
        </w:rPr>
        <w:t>ASSESSMENT</w:t>
      </w:r>
    </w:p>
    <w:p w14:paraId="2A21B9B2" w14:textId="77777777" w:rsidR="0090417E" w:rsidRPr="00F93A0D" w:rsidRDefault="0090417E" w:rsidP="004F32BD">
      <w:pPr>
        <w:tabs>
          <w:tab w:val="num" w:pos="993"/>
        </w:tabs>
        <w:jc w:val="both"/>
        <w:rPr>
          <w:rFonts w:ascii="Arial" w:hAnsi="Arial" w:cs="Arial"/>
          <w:b/>
        </w:rPr>
      </w:pPr>
    </w:p>
    <w:tbl>
      <w:tblPr>
        <w:tblStyle w:val="TableGrid"/>
        <w:tblW w:w="0" w:type="auto"/>
        <w:tblInd w:w="0" w:type="dxa"/>
        <w:tblLayout w:type="fixed"/>
        <w:tblLook w:val="04A0" w:firstRow="1" w:lastRow="0" w:firstColumn="1" w:lastColumn="0" w:noHBand="0" w:noVBand="1"/>
      </w:tblPr>
      <w:tblGrid>
        <w:gridCol w:w="2972"/>
        <w:gridCol w:w="1418"/>
        <w:gridCol w:w="4960"/>
      </w:tblGrid>
      <w:tr w:rsidR="0012403B" w:rsidRPr="00DA267E" w14:paraId="76F5DC3C" w14:textId="77777777" w:rsidTr="00843A04">
        <w:tc>
          <w:tcPr>
            <w:tcW w:w="2972" w:type="dxa"/>
          </w:tcPr>
          <w:p w14:paraId="2F031C1E" w14:textId="41B9D370" w:rsidR="0012403B" w:rsidRPr="007B69AC" w:rsidRDefault="00B03098" w:rsidP="004F32BD">
            <w:pPr>
              <w:pStyle w:val="BodyText2"/>
              <w:jc w:val="both"/>
              <w:rPr>
                <w:rFonts w:ascii="Arial" w:hAnsi="Arial" w:cs="Arial"/>
                <w:bCs/>
                <w:i w:val="0"/>
                <w:iCs w:val="0"/>
                <w:sz w:val="24"/>
              </w:rPr>
            </w:pPr>
            <w:r>
              <w:rPr>
                <w:rFonts w:ascii="Arial" w:hAnsi="Arial" w:cs="Arial"/>
                <w:bCs/>
                <w:i w:val="0"/>
                <w:iCs w:val="0"/>
                <w:sz w:val="24"/>
              </w:rPr>
              <w:t>In class test</w:t>
            </w:r>
            <w:r w:rsidR="007A2C52" w:rsidRPr="007B69AC">
              <w:rPr>
                <w:rFonts w:ascii="Arial" w:hAnsi="Arial" w:cs="Arial"/>
                <w:bCs/>
                <w:i w:val="0"/>
                <w:iCs w:val="0"/>
                <w:sz w:val="24"/>
              </w:rPr>
              <w:t xml:space="preserve"> </w:t>
            </w:r>
          </w:p>
        </w:tc>
        <w:tc>
          <w:tcPr>
            <w:tcW w:w="1418" w:type="dxa"/>
          </w:tcPr>
          <w:p w14:paraId="255A8364" w14:textId="1625549F" w:rsidR="0012403B" w:rsidRPr="007B69AC" w:rsidRDefault="00B03098" w:rsidP="004F32BD">
            <w:pPr>
              <w:pStyle w:val="BodyText2"/>
              <w:jc w:val="both"/>
              <w:rPr>
                <w:rFonts w:ascii="Arial" w:hAnsi="Arial" w:cs="Arial"/>
                <w:bCs/>
                <w:i w:val="0"/>
                <w:iCs w:val="0"/>
                <w:sz w:val="24"/>
              </w:rPr>
            </w:pPr>
            <w:r>
              <w:rPr>
                <w:rFonts w:ascii="Arial" w:hAnsi="Arial" w:cs="Arial"/>
                <w:bCs/>
                <w:i w:val="0"/>
                <w:iCs w:val="0"/>
                <w:sz w:val="24"/>
              </w:rPr>
              <w:t>2</w:t>
            </w:r>
            <w:r w:rsidR="007A2C52" w:rsidRPr="007B69AC">
              <w:rPr>
                <w:rFonts w:ascii="Arial" w:hAnsi="Arial" w:cs="Arial"/>
                <w:bCs/>
                <w:i w:val="0"/>
                <w:iCs w:val="0"/>
                <w:sz w:val="24"/>
              </w:rPr>
              <w:t>0</w:t>
            </w:r>
            <w:r w:rsidR="0012403B" w:rsidRPr="007B69AC">
              <w:rPr>
                <w:rFonts w:ascii="Arial" w:hAnsi="Arial" w:cs="Arial"/>
                <w:bCs/>
                <w:i w:val="0"/>
                <w:iCs w:val="0"/>
                <w:sz w:val="24"/>
              </w:rPr>
              <w:t>%</w:t>
            </w:r>
          </w:p>
        </w:tc>
        <w:tc>
          <w:tcPr>
            <w:tcW w:w="4960" w:type="dxa"/>
          </w:tcPr>
          <w:p w14:paraId="1C6F5AAA" w14:textId="442D545E" w:rsidR="0012403B" w:rsidRPr="00E64D47" w:rsidRDefault="000D09E0" w:rsidP="004F32BD">
            <w:pPr>
              <w:pStyle w:val="BodyText2"/>
              <w:jc w:val="both"/>
              <w:rPr>
                <w:rFonts w:ascii="Arial" w:hAnsi="Arial" w:cs="Arial"/>
                <w:bCs/>
                <w:i w:val="0"/>
                <w:iCs w:val="0"/>
                <w:sz w:val="24"/>
              </w:rPr>
            </w:pPr>
            <w:r>
              <w:rPr>
                <w:rFonts w:ascii="Arial" w:hAnsi="Arial" w:cs="Arial"/>
                <w:bCs/>
                <w:i w:val="0"/>
                <w:iCs w:val="0"/>
                <w:sz w:val="24"/>
              </w:rPr>
              <w:t>Due towards end of the module</w:t>
            </w:r>
            <w:r w:rsidR="009A7284" w:rsidRPr="00E64D47">
              <w:rPr>
                <w:rFonts w:ascii="Arial" w:hAnsi="Arial" w:cs="Arial"/>
                <w:bCs/>
                <w:i w:val="0"/>
                <w:iCs w:val="0"/>
                <w:sz w:val="24"/>
              </w:rPr>
              <w:t xml:space="preserve"> </w:t>
            </w:r>
          </w:p>
        </w:tc>
      </w:tr>
      <w:tr w:rsidR="007A2C52" w:rsidRPr="00DA267E" w14:paraId="6AC7B0E5" w14:textId="77777777" w:rsidTr="00843A04">
        <w:tc>
          <w:tcPr>
            <w:tcW w:w="2972" w:type="dxa"/>
          </w:tcPr>
          <w:p w14:paraId="364643BA" w14:textId="07241A6D" w:rsidR="007A2C52" w:rsidRPr="007B69AC" w:rsidDel="007A2C52" w:rsidRDefault="007A2C52" w:rsidP="004F32BD">
            <w:pPr>
              <w:pStyle w:val="BodyText2"/>
              <w:jc w:val="both"/>
              <w:rPr>
                <w:rFonts w:ascii="Arial" w:hAnsi="Arial" w:cs="Arial"/>
                <w:bCs/>
                <w:i w:val="0"/>
                <w:iCs w:val="0"/>
                <w:sz w:val="24"/>
              </w:rPr>
            </w:pPr>
            <w:r>
              <w:rPr>
                <w:rFonts w:ascii="Arial" w:hAnsi="Arial" w:cs="Arial"/>
                <w:bCs/>
                <w:i w:val="0"/>
                <w:iCs w:val="0"/>
                <w:sz w:val="24"/>
              </w:rPr>
              <w:t>In class presentation</w:t>
            </w:r>
            <w:r w:rsidR="00FA375B">
              <w:rPr>
                <w:rFonts w:ascii="Arial" w:hAnsi="Arial" w:cs="Arial"/>
                <w:bCs/>
                <w:i w:val="0"/>
                <w:iCs w:val="0"/>
                <w:sz w:val="24"/>
              </w:rPr>
              <w:t xml:space="preserve"> </w:t>
            </w:r>
          </w:p>
        </w:tc>
        <w:tc>
          <w:tcPr>
            <w:tcW w:w="1418" w:type="dxa"/>
          </w:tcPr>
          <w:p w14:paraId="40A0FA15" w14:textId="370B37CE" w:rsidR="007A2C52" w:rsidRPr="007B69AC" w:rsidDel="007A2C52" w:rsidRDefault="007A6141" w:rsidP="004F32BD">
            <w:pPr>
              <w:pStyle w:val="BodyText2"/>
              <w:jc w:val="both"/>
              <w:rPr>
                <w:rFonts w:ascii="Arial" w:hAnsi="Arial" w:cs="Arial"/>
                <w:bCs/>
                <w:i w:val="0"/>
                <w:iCs w:val="0"/>
                <w:sz w:val="24"/>
              </w:rPr>
            </w:pPr>
            <w:r>
              <w:rPr>
                <w:rFonts w:ascii="Arial" w:hAnsi="Arial" w:cs="Arial"/>
                <w:bCs/>
                <w:i w:val="0"/>
                <w:iCs w:val="0"/>
                <w:sz w:val="24"/>
              </w:rPr>
              <w:t>2</w:t>
            </w:r>
            <w:r w:rsidR="007A2C52">
              <w:rPr>
                <w:rFonts w:ascii="Arial" w:hAnsi="Arial" w:cs="Arial"/>
                <w:bCs/>
                <w:i w:val="0"/>
                <w:iCs w:val="0"/>
                <w:sz w:val="24"/>
              </w:rPr>
              <w:t>0%</w:t>
            </w:r>
          </w:p>
        </w:tc>
        <w:tc>
          <w:tcPr>
            <w:tcW w:w="4960" w:type="dxa"/>
          </w:tcPr>
          <w:p w14:paraId="7AA6C45A" w14:textId="2560801E" w:rsidR="007A2C52" w:rsidRPr="00E64D47" w:rsidRDefault="000D09E0" w:rsidP="004F32BD">
            <w:pPr>
              <w:pStyle w:val="BodyText2"/>
              <w:jc w:val="both"/>
              <w:rPr>
                <w:rFonts w:ascii="Arial" w:hAnsi="Arial" w:cs="Arial"/>
                <w:bCs/>
                <w:i w:val="0"/>
                <w:iCs w:val="0"/>
                <w:sz w:val="24"/>
              </w:rPr>
            </w:pPr>
            <w:r>
              <w:rPr>
                <w:rFonts w:ascii="Arial" w:hAnsi="Arial" w:cs="Arial"/>
                <w:bCs/>
                <w:i w:val="0"/>
                <w:iCs w:val="0"/>
                <w:sz w:val="24"/>
              </w:rPr>
              <w:t>I</w:t>
            </w:r>
            <w:r w:rsidR="007A2C52">
              <w:rPr>
                <w:rFonts w:ascii="Arial" w:hAnsi="Arial" w:cs="Arial"/>
                <w:bCs/>
                <w:i w:val="0"/>
                <w:iCs w:val="0"/>
                <w:sz w:val="24"/>
              </w:rPr>
              <w:t xml:space="preserve">n class </w:t>
            </w:r>
            <w:r>
              <w:rPr>
                <w:rFonts w:ascii="Arial" w:hAnsi="Arial" w:cs="Arial"/>
                <w:bCs/>
                <w:i w:val="0"/>
                <w:iCs w:val="0"/>
                <w:sz w:val="24"/>
              </w:rPr>
              <w:t>at end of</w:t>
            </w:r>
            <w:r w:rsidR="007A2C52">
              <w:rPr>
                <w:rFonts w:ascii="Arial" w:hAnsi="Arial" w:cs="Arial"/>
                <w:bCs/>
                <w:i w:val="0"/>
                <w:iCs w:val="0"/>
                <w:sz w:val="24"/>
              </w:rPr>
              <w:t xml:space="preserve"> the module (</w:t>
            </w:r>
            <w:r w:rsidR="00FA375B">
              <w:rPr>
                <w:rFonts w:ascii="Arial" w:hAnsi="Arial" w:cs="Arial"/>
                <w:bCs/>
                <w:i w:val="0"/>
                <w:iCs w:val="0"/>
                <w:sz w:val="24"/>
              </w:rPr>
              <w:t>dates to be confirmed)</w:t>
            </w:r>
          </w:p>
        </w:tc>
      </w:tr>
      <w:tr w:rsidR="0012403B" w:rsidRPr="00DA267E" w14:paraId="35B93B4B" w14:textId="77777777" w:rsidTr="00843A04">
        <w:tc>
          <w:tcPr>
            <w:tcW w:w="2972" w:type="dxa"/>
          </w:tcPr>
          <w:p w14:paraId="510ED7A4" w14:textId="2F4FBE2C" w:rsidR="0012403B" w:rsidRPr="007B69AC" w:rsidRDefault="003745D3" w:rsidP="004F32BD">
            <w:pPr>
              <w:pStyle w:val="BodyText2"/>
              <w:jc w:val="both"/>
              <w:rPr>
                <w:rFonts w:ascii="Arial" w:hAnsi="Arial" w:cs="Arial"/>
                <w:bCs/>
                <w:i w:val="0"/>
                <w:iCs w:val="0"/>
                <w:sz w:val="24"/>
              </w:rPr>
            </w:pPr>
            <w:r w:rsidRPr="007B69AC">
              <w:rPr>
                <w:rFonts w:ascii="Arial" w:hAnsi="Arial" w:cs="Arial"/>
                <w:bCs/>
                <w:i w:val="0"/>
                <w:iCs w:val="0"/>
                <w:sz w:val="24"/>
              </w:rPr>
              <w:t>Exam</w:t>
            </w:r>
            <w:r w:rsidR="00CD7EF4">
              <w:rPr>
                <w:rFonts w:ascii="Arial" w:hAnsi="Arial" w:cs="Arial"/>
                <w:bCs/>
                <w:i w:val="0"/>
                <w:iCs w:val="0"/>
                <w:sz w:val="24"/>
              </w:rPr>
              <w:t xml:space="preserve"> (written)</w:t>
            </w:r>
          </w:p>
        </w:tc>
        <w:tc>
          <w:tcPr>
            <w:tcW w:w="1418" w:type="dxa"/>
          </w:tcPr>
          <w:p w14:paraId="4173935B" w14:textId="7C1B8F8C" w:rsidR="0012403B" w:rsidRPr="007B69AC" w:rsidRDefault="007A6141" w:rsidP="004F32BD">
            <w:pPr>
              <w:pStyle w:val="BodyText2"/>
              <w:jc w:val="both"/>
              <w:rPr>
                <w:rFonts w:ascii="Arial" w:hAnsi="Arial" w:cs="Arial"/>
                <w:bCs/>
                <w:i w:val="0"/>
                <w:iCs w:val="0"/>
                <w:sz w:val="24"/>
              </w:rPr>
            </w:pPr>
            <w:r>
              <w:rPr>
                <w:rFonts w:ascii="Arial" w:hAnsi="Arial" w:cs="Arial"/>
                <w:bCs/>
                <w:i w:val="0"/>
                <w:iCs w:val="0"/>
                <w:sz w:val="24"/>
              </w:rPr>
              <w:t>6</w:t>
            </w:r>
            <w:r w:rsidR="001B2D9E" w:rsidRPr="007B69AC">
              <w:rPr>
                <w:rFonts w:ascii="Arial" w:hAnsi="Arial" w:cs="Arial"/>
                <w:bCs/>
                <w:i w:val="0"/>
                <w:iCs w:val="0"/>
                <w:sz w:val="24"/>
              </w:rPr>
              <w:t>0</w:t>
            </w:r>
            <w:r w:rsidR="0012403B" w:rsidRPr="007B69AC">
              <w:rPr>
                <w:rFonts w:ascii="Arial" w:hAnsi="Arial" w:cs="Arial"/>
                <w:bCs/>
                <w:i w:val="0"/>
                <w:iCs w:val="0"/>
                <w:sz w:val="24"/>
              </w:rPr>
              <w:t>%</w:t>
            </w:r>
          </w:p>
        </w:tc>
        <w:tc>
          <w:tcPr>
            <w:tcW w:w="4960" w:type="dxa"/>
          </w:tcPr>
          <w:p w14:paraId="09E8EFAA" w14:textId="2688ED27" w:rsidR="0012403B" w:rsidRPr="007B69AC" w:rsidRDefault="0012403B" w:rsidP="004F32BD">
            <w:pPr>
              <w:pStyle w:val="BodyText2"/>
              <w:jc w:val="both"/>
              <w:rPr>
                <w:rFonts w:ascii="Arial" w:hAnsi="Arial" w:cs="Arial"/>
                <w:bCs/>
                <w:i w:val="0"/>
                <w:iCs w:val="0"/>
                <w:sz w:val="24"/>
              </w:rPr>
            </w:pPr>
            <w:r w:rsidRPr="007B69AC">
              <w:rPr>
                <w:rFonts w:ascii="Arial" w:hAnsi="Arial" w:cs="Arial"/>
                <w:bCs/>
                <w:i w:val="0"/>
                <w:iCs w:val="0"/>
                <w:sz w:val="24"/>
              </w:rPr>
              <w:t xml:space="preserve">End of </w:t>
            </w:r>
            <w:r w:rsidR="00E64D47">
              <w:rPr>
                <w:rFonts w:ascii="Arial" w:hAnsi="Arial" w:cs="Arial"/>
                <w:bCs/>
                <w:i w:val="0"/>
                <w:iCs w:val="0"/>
                <w:sz w:val="24"/>
              </w:rPr>
              <w:t>S</w:t>
            </w:r>
            <w:r w:rsidRPr="007B69AC">
              <w:rPr>
                <w:rFonts w:ascii="Arial" w:hAnsi="Arial" w:cs="Arial"/>
                <w:bCs/>
                <w:i w:val="0"/>
                <w:iCs w:val="0"/>
                <w:sz w:val="24"/>
              </w:rPr>
              <w:t>emester</w:t>
            </w:r>
            <w:r w:rsidR="006D183E">
              <w:rPr>
                <w:rFonts w:ascii="Arial" w:hAnsi="Arial" w:cs="Arial"/>
                <w:bCs/>
                <w:i w:val="0"/>
                <w:iCs w:val="0"/>
                <w:sz w:val="24"/>
              </w:rPr>
              <w:t xml:space="preserve"> </w:t>
            </w:r>
            <w:r w:rsidR="00E64D47">
              <w:rPr>
                <w:rFonts w:ascii="Arial" w:hAnsi="Arial" w:cs="Arial"/>
                <w:bCs/>
                <w:i w:val="0"/>
                <w:iCs w:val="0"/>
                <w:sz w:val="24"/>
              </w:rPr>
              <w:t xml:space="preserve">1 </w:t>
            </w:r>
            <w:r w:rsidR="006D183E">
              <w:rPr>
                <w:rFonts w:ascii="Arial" w:hAnsi="Arial" w:cs="Arial"/>
                <w:bCs/>
                <w:i w:val="0"/>
                <w:iCs w:val="0"/>
                <w:sz w:val="24"/>
              </w:rPr>
              <w:t>(</w:t>
            </w:r>
            <w:r w:rsidR="001B2D9E">
              <w:rPr>
                <w:rFonts w:ascii="Arial" w:hAnsi="Arial" w:cs="Arial"/>
                <w:bCs/>
                <w:i w:val="0"/>
                <w:iCs w:val="0"/>
                <w:sz w:val="24"/>
              </w:rPr>
              <w:t xml:space="preserve">date </w:t>
            </w:r>
            <w:r w:rsidR="006D183E">
              <w:rPr>
                <w:rFonts w:ascii="Arial" w:hAnsi="Arial" w:cs="Arial"/>
                <w:bCs/>
                <w:i w:val="0"/>
                <w:iCs w:val="0"/>
                <w:sz w:val="24"/>
              </w:rPr>
              <w:t>tbc)</w:t>
            </w:r>
          </w:p>
          <w:p w14:paraId="483F0BEC" w14:textId="77777777" w:rsidR="0012403B" w:rsidRPr="007B69AC" w:rsidRDefault="0012403B" w:rsidP="004F32BD">
            <w:pPr>
              <w:pStyle w:val="BodyText2"/>
              <w:jc w:val="both"/>
              <w:rPr>
                <w:rFonts w:ascii="Arial" w:hAnsi="Arial" w:cs="Arial"/>
                <w:bCs/>
                <w:i w:val="0"/>
                <w:iCs w:val="0"/>
                <w:sz w:val="24"/>
              </w:rPr>
            </w:pPr>
          </w:p>
        </w:tc>
      </w:tr>
    </w:tbl>
    <w:p w14:paraId="364EB8D5" w14:textId="77777777" w:rsidR="00614143" w:rsidRDefault="00614143" w:rsidP="004F32BD">
      <w:pPr>
        <w:jc w:val="both"/>
        <w:rPr>
          <w:rFonts w:ascii="Arial" w:hAnsi="Arial" w:cs="Arial"/>
          <w:b/>
        </w:rPr>
      </w:pPr>
    </w:p>
    <w:p w14:paraId="2591494F" w14:textId="78046FEC" w:rsidR="00614143" w:rsidRPr="005814A5" w:rsidRDefault="005814A5" w:rsidP="004F32BD">
      <w:pPr>
        <w:jc w:val="both"/>
        <w:rPr>
          <w:rFonts w:ascii="Arial" w:hAnsi="Arial" w:cs="Arial"/>
          <w:bCs/>
          <w:i/>
          <w:iCs/>
        </w:rPr>
      </w:pPr>
      <w:r w:rsidRPr="005814A5">
        <w:rPr>
          <w:rFonts w:ascii="Arial" w:hAnsi="Arial" w:cs="Arial"/>
          <w:bCs/>
          <w:i/>
          <w:iCs/>
        </w:rPr>
        <w:t xml:space="preserve">Note: the assessments will </w:t>
      </w:r>
      <w:r w:rsidR="00D65960">
        <w:rPr>
          <w:rFonts w:ascii="Arial" w:hAnsi="Arial" w:cs="Arial"/>
          <w:bCs/>
          <w:i/>
          <w:iCs/>
        </w:rPr>
        <w:t>include questions relating to</w:t>
      </w:r>
      <w:r w:rsidRPr="005814A5">
        <w:rPr>
          <w:rFonts w:ascii="Arial" w:hAnsi="Arial" w:cs="Arial"/>
          <w:bCs/>
          <w:i/>
          <w:iCs/>
        </w:rPr>
        <w:t xml:space="preserve"> content from the tutorial sessions, related to invited speaker content and case studies. </w:t>
      </w:r>
    </w:p>
    <w:p w14:paraId="6FF278E8" w14:textId="051584B8" w:rsidR="003631DA" w:rsidRDefault="003631DA" w:rsidP="004F32BD">
      <w:pPr>
        <w:jc w:val="both"/>
        <w:rPr>
          <w:rFonts w:ascii="Arial" w:hAnsi="Arial" w:cs="Arial"/>
          <w:b/>
        </w:rPr>
      </w:pPr>
      <w:r w:rsidRPr="00F93A0D">
        <w:rPr>
          <w:rFonts w:ascii="Arial" w:hAnsi="Arial" w:cs="Arial"/>
          <w:b/>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6520"/>
        <w:gridCol w:w="1852"/>
      </w:tblGrid>
      <w:tr w:rsidR="0007513C" w:rsidRPr="00830F5E" w14:paraId="246691FB" w14:textId="77777777" w:rsidTr="00216922">
        <w:trPr>
          <w:trHeight w:val="290"/>
        </w:trPr>
        <w:tc>
          <w:tcPr>
            <w:tcW w:w="988" w:type="dxa"/>
            <w:shd w:val="clear" w:color="auto" w:fill="auto"/>
            <w:noWrap/>
            <w:hideMark/>
          </w:tcPr>
          <w:p w14:paraId="1E34B455" w14:textId="77777777" w:rsidR="0007513C" w:rsidRPr="00830F5E" w:rsidRDefault="0007513C">
            <w:pPr>
              <w:rPr>
                <w:rFonts w:ascii="Arial" w:hAnsi="Arial" w:cs="Arial"/>
                <w:sz w:val="20"/>
                <w:szCs w:val="20"/>
              </w:rPr>
            </w:pPr>
          </w:p>
        </w:tc>
        <w:tc>
          <w:tcPr>
            <w:tcW w:w="6520" w:type="dxa"/>
            <w:shd w:val="clear" w:color="auto" w:fill="auto"/>
            <w:noWrap/>
            <w:hideMark/>
          </w:tcPr>
          <w:p w14:paraId="66F6F4CC" w14:textId="6310E040" w:rsidR="0007513C" w:rsidRPr="00830F5E" w:rsidRDefault="007E354B" w:rsidP="008556AB">
            <w:pPr>
              <w:jc w:val="center"/>
              <w:rPr>
                <w:rFonts w:ascii="Arial" w:hAnsi="Arial" w:cs="Arial"/>
                <w:b/>
                <w:bCs/>
                <w:color w:val="000000"/>
                <w:sz w:val="20"/>
                <w:szCs w:val="20"/>
              </w:rPr>
            </w:pPr>
            <w:r w:rsidRPr="00830F5E">
              <w:rPr>
                <w:rFonts w:ascii="Arial" w:hAnsi="Arial" w:cs="Arial"/>
                <w:b/>
                <w:bCs/>
                <w:color w:val="000000"/>
                <w:sz w:val="20"/>
                <w:szCs w:val="20"/>
              </w:rPr>
              <w:t>MODULE SCHEDULE*</w:t>
            </w:r>
          </w:p>
        </w:tc>
        <w:tc>
          <w:tcPr>
            <w:tcW w:w="1852" w:type="dxa"/>
            <w:shd w:val="clear" w:color="auto" w:fill="auto"/>
            <w:noWrap/>
            <w:hideMark/>
          </w:tcPr>
          <w:p w14:paraId="2B1A20BC" w14:textId="77777777" w:rsidR="0007513C" w:rsidRPr="00830F5E" w:rsidRDefault="0007513C">
            <w:pPr>
              <w:rPr>
                <w:rFonts w:ascii="Arial" w:hAnsi="Arial" w:cs="Arial"/>
                <w:b/>
                <w:bCs/>
                <w:color w:val="000000"/>
                <w:sz w:val="20"/>
                <w:szCs w:val="20"/>
              </w:rPr>
            </w:pPr>
          </w:p>
        </w:tc>
      </w:tr>
      <w:tr w:rsidR="007E354B" w:rsidRPr="00830F5E" w14:paraId="4BD7B816" w14:textId="77777777" w:rsidTr="00216922">
        <w:trPr>
          <w:trHeight w:val="290"/>
        </w:trPr>
        <w:tc>
          <w:tcPr>
            <w:tcW w:w="988" w:type="dxa"/>
            <w:shd w:val="clear" w:color="auto" w:fill="auto"/>
            <w:noWrap/>
            <w:hideMark/>
          </w:tcPr>
          <w:p w14:paraId="0DFB212E" w14:textId="77777777" w:rsidR="007E354B" w:rsidRPr="00830F5E" w:rsidRDefault="007E354B" w:rsidP="007E354B">
            <w:pPr>
              <w:rPr>
                <w:rFonts w:ascii="Arial" w:hAnsi="Arial" w:cs="Arial"/>
                <w:b/>
                <w:bCs/>
                <w:color w:val="000000"/>
                <w:sz w:val="20"/>
                <w:szCs w:val="20"/>
              </w:rPr>
            </w:pPr>
            <w:r w:rsidRPr="00830F5E">
              <w:rPr>
                <w:rFonts w:ascii="Arial" w:hAnsi="Arial" w:cs="Arial"/>
                <w:b/>
                <w:bCs/>
                <w:color w:val="000000"/>
                <w:sz w:val="20"/>
                <w:szCs w:val="20"/>
              </w:rPr>
              <w:t xml:space="preserve">Date </w:t>
            </w:r>
          </w:p>
        </w:tc>
        <w:tc>
          <w:tcPr>
            <w:tcW w:w="6520" w:type="dxa"/>
            <w:shd w:val="clear" w:color="auto" w:fill="auto"/>
            <w:noWrap/>
            <w:hideMark/>
          </w:tcPr>
          <w:p w14:paraId="763490C3" w14:textId="77777777" w:rsidR="007E354B" w:rsidRPr="00830F5E" w:rsidRDefault="007E354B" w:rsidP="007E354B">
            <w:pPr>
              <w:rPr>
                <w:rFonts w:ascii="Arial" w:hAnsi="Arial" w:cs="Arial"/>
                <w:b/>
                <w:bCs/>
                <w:color w:val="000000"/>
                <w:sz w:val="20"/>
                <w:szCs w:val="20"/>
              </w:rPr>
            </w:pPr>
            <w:r w:rsidRPr="00830F5E">
              <w:rPr>
                <w:rFonts w:ascii="Arial" w:hAnsi="Arial" w:cs="Arial"/>
                <w:b/>
                <w:bCs/>
                <w:color w:val="000000"/>
                <w:sz w:val="20"/>
                <w:szCs w:val="20"/>
              </w:rPr>
              <w:t>Seminars &amp; activities</w:t>
            </w:r>
          </w:p>
        </w:tc>
        <w:tc>
          <w:tcPr>
            <w:tcW w:w="1852" w:type="dxa"/>
            <w:noWrap/>
            <w:hideMark/>
          </w:tcPr>
          <w:p w14:paraId="59A28BBD" w14:textId="3AF226F4" w:rsidR="007E354B" w:rsidRPr="00830F5E" w:rsidRDefault="007E354B" w:rsidP="007E354B">
            <w:pPr>
              <w:rPr>
                <w:rFonts w:ascii="Arial" w:hAnsi="Arial" w:cs="Arial"/>
                <w:b/>
                <w:bCs/>
                <w:color w:val="000000"/>
                <w:sz w:val="20"/>
                <w:szCs w:val="20"/>
              </w:rPr>
            </w:pPr>
            <w:r w:rsidRPr="00830F5E">
              <w:rPr>
                <w:rFonts w:ascii="Arial" w:hAnsi="Arial" w:cs="Arial"/>
                <w:b/>
                <w:bCs/>
                <w:color w:val="000000"/>
                <w:sz w:val="20"/>
                <w:szCs w:val="20"/>
              </w:rPr>
              <w:t>Tutorials (tbc)*</w:t>
            </w:r>
          </w:p>
        </w:tc>
      </w:tr>
      <w:tr w:rsidR="007E354B" w:rsidRPr="00830F5E" w14:paraId="5AF52830" w14:textId="77777777" w:rsidTr="00216922">
        <w:trPr>
          <w:trHeight w:val="290"/>
        </w:trPr>
        <w:tc>
          <w:tcPr>
            <w:tcW w:w="988" w:type="dxa"/>
            <w:shd w:val="clear" w:color="auto" w:fill="auto"/>
            <w:noWrap/>
            <w:hideMark/>
          </w:tcPr>
          <w:p w14:paraId="2DBE0972" w14:textId="77777777" w:rsidR="007E354B" w:rsidRPr="00830F5E" w:rsidRDefault="007E354B" w:rsidP="007E354B">
            <w:pPr>
              <w:rPr>
                <w:rFonts w:ascii="Arial" w:hAnsi="Arial" w:cs="Arial"/>
                <w:b/>
                <w:bCs/>
                <w:color w:val="000000"/>
                <w:sz w:val="20"/>
                <w:szCs w:val="20"/>
              </w:rPr>
            </w:pPr>
            <w:r w:rsidRPr="00830F5E">
              <w:rPr>
                <w:rFonts w:ascii="Arial" w:hAnsi="Arial" w:cs="Arial"/>
                <w:b/>
                <w:bCs/>
                <w:color w:val="000000"/>
                <w:sz w:val="20"/>
                <w:szCs w:val="20"/>
              </w:rPr>
              <w:t xml:space="preserve">Week 1 </w:t>
            </w:r>
          </w:p>
        </w:tc>
        <w:tc>
          <w:tcPr>
            <w:tcW w:w="6520" w:type="dxa"/>
            <w:shd w:val="clear" w:color="auto" w:fill="auto"/>
            <w:noWrap/>
            <w:hideMark/>
          </w:tcPr>
          <w:p w14:paraId="6E7D3201" w14:textId="77777777" w:rsidR="007E354B" w:rsidRPr="00830F5E" w:rsidRDefault="007E354B" w:rsidP="007E354B">
            <w:pPr>
              <w:rPr>
                <w:rFonts w:ascii="Arial" w:hAnsi="Arial" w:cs="Arial"/>
                <w:b/>
                <w:bCs/>
                <w:color w:val="000000"/>
                <w:sz w:val="20"/>
                <w:szCs w:val="20"/>
              </w:rPr>
            </w:pPr>
            <w:r w:rsidRPr="00830F5E">
              <w:rPr>
                <w:rFonts w:ascii="Arial" w:hAnsi="Arial" w:cs="Arial"/>
                <w:b/>
                <w:bCs/>
                <w:color w:val="000000"/>
                <w:sz w:val="20"/>
                <w:szCs w:val="20"/>
              </w:rPr>
              <w:t xml:space="preserve">Course Introduction: </w:t>
            </w:r>
          </w:p>
        </w:tc>
        <w:tc>
          <w:tcPr>
            <w:tcW w:w="1852" w:type="dxa"/>
            <w:shd w:val="clear" w:color="auto" w:fill="auto"/>
            <w:noWrap/>
            <w:hideMark/>
          </w:tcPr>
          <w:p w14:paraId="53F4372A" w14:textId="77777777" w:rsidR="007E354B" w:rsidRPr="00830F5E" w:rsidRDefault="007E354B" w:rsidP="007E354B">
            <w:pPr>
              <w:rPr>
                <w:rFonts w:ascii="Arial" w:hAnsi="Arial" w:cs="Arial"/>
                <w:i/>
                <w:iCs/>
                <w:color w:val="000000"/>
                <w:sz w:val="20"/>
                <w:szCs w:val="20"/>
              </w:rPr>
            </w:pPr>
            <w:r w:rsidRPr="00830F5E">
              <w:rPr>
                <w:rFonts w:ascii="Arial" w:hAnsi="Arial" w:cs="Arial"/>
                <w:i/>
                <w:iCs/>
                <w:color w:val="000000"/>
                <w:sz w:val="20"/>
                <w:szCs w:val="20"/>
              </w:rPr>
              <w:t>None</w:t>
            </w:r>
          </w:p>
        </w:tc>
      </w:tr>
      <w:tr w:rsidR="007E354B" w:rsidRPr="00830F5E" w14:paraId="35D86DF6" w14:textId="77777777" w:rsidTr="00216922">
        <w:trPr>
          <w:trHeight w:val="290"/>
        </w:trPr>
        <w:tc>
          <w:tcPr>
            <w:tcW w:w="988" w:type="dxa"/>
            <w:shd w:val="clear" w:color="auto" w:fill="auto"/>
            <w:noWrap/>
            <w:hideMark/>
          </w:tcPr>
          <w:p w14:paraId="0A13A2CA" w14:textId="77777777" w:rsidR="007E354B" w:rsidRPr="00830F5E" w:rsidRDefault="007E354B" w:rsidP="007E354B">
            <w:pPr>
              <w:rPr>
                <w:rFonts w:ascii="Arial" w:hAnsi="Arial" w:cs="Arial"/>
                <w:i/>
                <w:iCs/>
                <w:color w:val="000000"/>
                <w:sz w:val="20"/>
                <w:szCs w:val="20"/>
              </w:rPr>
            </w:pPr>
          </w:p>
        </w:tc>
        <w:tc>
          <w:tcPr>
            <w:tcW w:w="6520" w:type="dxa"/>
            <w:shd w:val="clear" w:color="auto" w:fill="auto"/>
            <w:noWrap/>
            <w:hideMark/>
          </w:tcPr>
          <w:p w14:paraId="2E58E1B2" w14:textId="77777777" w:rsidR="007E354B" w:rsidRPr="00830F5E" w:rsidRDefault="007E354B" w:rsidP="007E354B">
            <w:pPr>
              <w:rPr>
                <w:rFonts w:ascii="Arial" w:hAnsi="Arial" w:cs="Arial"/>
                <w:color w:val="000000"/>
                <w:sz w:val="20"/>
                <w:szCs w:val="20"/>
              </w:rPr>
            </w:pPr>
            <w:r w:rsidRPr="00830F5E">
              <w:rPr>
                <w:rFonts w:ascii="Arial" w:hAnsi="Arial" w:cs="Arial"/>
                <w:color w:val="000000"/>
                <w:sz w:val="20"/>
                <w:szCs w:val="20"/>
              </w:rPr>
              <w:t>What is Nature Literacy</w:t>
            </w:r>
          </w:p>
        </w:tc>
        <w:tc>
          <w:tcPr>
            <w:tcW w:w="1852" w:type="dxa"/>
            <w:shd w:val="clear" w:color="auto" w:fill="auto"/>
            <w:noWrap/>
            <w:hideMark/>
          </w:tcPr>
          <w:p w14:paraId="22D739FD" w14:textId="77777777" w:rsidR="007E354B" w:rsidRPr="00830F5E" w:rsidRDefault="007E354B" w:rsidP="007E354B">
            <w:pPr>
              <w:rPr>
                <w:rFonts w:ascii="Arial" w:hAnsi="Arial" w:cs="Arial"/>
                <w:color w:val="000000"/>
                <w:sz w:val="20"/>
                <w:szCs w:val="20"/>
              </w:rPr>
            </w:pPr>
          </w:p>
        </w:tc>
      </w:tr>
      <w:tr w:rsidR="007E354B" w:rsidRPr="00830F5E" w14:paraId="6C2AFE4F" w14:textId="77777777" w:rsidTr="00216922">
        <w:trPr>
          <w:trHeight w:val="290"/>
        </w:trPr>
        <w:tc>
          <w:tcPr>
            <w:tcW w:w="988" w:type="dxa"/>
            <w:shd w:val="clear" w:color="auto" w:fill="auto"/>
            <w:noWrap/>
            <w:hideMark/>
          </w:tcPr>
          <w:p w14:paraId="4AFF420B" w14:textId="77777777" w:rsidR="007E354B" w:rsidRPr="00830F5E" w:rsidRDefault="007E354B" w:rsidP="007E354B">
            <w:pPr>
              <w:rPr>
                <w:rFonts w:ascii="Arial" w:hAnsi="Arial" w:cs="Arial"/>
                <w:sz w:val="20"/>
                <w:szCs w:val="20"/>
              </w:rPr>
            </w:pPr>
          </w:p>
        </w:tc>
        <w:tc>
          <w:tcPr>
            <w:tcW w:w="6520" w:type="dxa"/>
            <w:shd w:val="clear" w:color="auto" w:fill="auto"/>
            <w:noWrap/>
            <w:hideMark/>
          </w:tcPr>
          <w:p w14:paraId="3D958B5E" w14:textId="77777777" w:rsidR="007E354B" w:rsidRPr="00830F5E" w:rsidRDefault="007E354B" w:rsidP="007E354B">
            <w:pPr>
              <w:rPr>
                <w:rFonts w:ascii="Arial" w:hAnsi="Arial" w:cs="Arial"/>
                <w:color w:val="000000"/>
                <w:sz w:val="20"/>
                <w:szCs w:val="20"/>
              </w:rPr>
            </w:pPr>
            <w:r w:rsidRPr="00830F5E">
              <w:rPr>
                <w:rFonts w:ascii="Arial" w:hAnsi="Arial" w:cs="Arial"/>
                <w:color w:val="000000"/>
                <w:sz w:val="20"/>
                <w:szCs w:val="20"/>
              </w:rPr>
              <w:t>Overview: course structure and learning outcomes; assessment.</w:t>
            </w:r>
          </w:p>
        </w:tc>
        <w:tc>
          <w:tcPr>
            <w:tcW w:w="1852" w:type="dxa"/>
            <w:shd w:val="clear" w:color="auto" w:fill="auto"/>
            <w:noWrap/>
            <w:hideMark/>
          </w:tcPr>
          <w:p w14:paraId="2D107A27" w14:textId="77777777" w:rsidR="007E354B" w:rsidRPr="00830F5E" w:rsidRDefault="007E354B" w:rsidP="007E354B">
            <w:pPr>
              <w:rPr>
                <w:rFonts w:ascii="Arial" w:hAnsi="Arial" w:cs="Arial"/>
                <w:color w:val="000000"/>
                <w:sz w:val="20"/>
                <w:szCs w:val="20"/>
              </w:rPr>
            </w:pPr>
          </w:p>
        </w:tc>
      </w:tr>
      <w:tr w:rsidR="007E354B" w:rsidRPr="00830F5E" w14:paraId="541C4611" w14:textId="77777777" w:rsidTr="00216922">
        <w:trPr>
          <w:trHeight w:val="290"/>
        </w:trPr>
        <w:tc>
          <w:tcPr>
            <w:tcW w:w="988" w:type="dxa"/>
            <w:shd w:val="clear" w:color="auto" w:fill="auto"/>
            <w:noWrap/>
            <w:hideMark/>
          </w:tcPr>
          <w:p w14:paraId="486B1C3A" w14:textId="77777777" w:rsidR="007E354B" w:rsidRPr="00830F5E" w:rsidRDefault="007E354B" w:rsidP="007E354B">
            <w:pPr>
              <w:rPr>
                <w:rFonts w:ascii="Arial" w:hAnsi="Arial" w:cs="Arial"/>
                <w:sz w:val="20"/>
                <w:szCs w:val="20"/>
              </w:rPr>
            </w:pPr>
          </w:p>
        </w:tc>
        <w:tc>
          <w:tcPr>
            <w:tcW w:w="6520" w:type="dxa"/>
            <w:shd w:val="clear" w:color="auto" w:fill="auto"/>
            <w:noWrap/>
            <w:hideMark/>
          </w:tcPr>
          <w:p w14:paraId="5026BCE7" w14:textId="77777777" w:rsidR="007E354B" w:rsidRPr="00830F5E" w:rsidRDefault="007E354B" w:rsidP="007E354B">
            <w:pPr>
              <w:rPr>
                <w:rFonts w:ascii="Arial" w:hAnsi="Arial" w:cs="Arial"/>
                <w:color w:val="000000"/>
                <w:sz w:val="20"/>
                <w:szCs w:val="20"/>
              </w:rPr>
            </w:pPr>
            <w:r w:rsidRPr="00830F5E">
              <w:rPr>
                <w:rFonts w:ascii="Arial" w:hAnsi="Arial" w:cs="Arial"/>
                <w:color w:val="000000"/>
                <w:sz w:val="20"/>
                <w:szCs w:val="20"/>
              </w:rPr>
              <w:t>Why nature literacy?</w:t>
            </w:r>
          </w:p>
        </w:tc>
        <w:tc>
          <w:tcPr>
            <w:tcW w:w="1852" w:type="dxa"/>
            <w:shd w:val="clear" w:color="auto" w:fill="auto"/>
            <w:noWrap/>
            <w:hideMark/>
          </w:tcPr>
          <w:p w14:paraId="7929CFF8" w14:textId="77777777" w:rsidR="007E354B" w:rsidRPr="00830F5E" w:rsidRDefault="007E354B" w:rsidP="007E354B">
            <w:pPr>
              <w:rPr>
                <w:rFonts w:ascii="Arial" w:hAnsi="Arial" w:cs="Arial"/>
                <w:color w:val="000000"/>
                <w:sz w:val="20"/>
                <w:szCs w:val="20"/>
              </w:rPr>
            </w:pPr>
          </w:p>
        </w:tc>
      </w:tr>
      <w:tr w:rsidR="007E354B" w:rsidRPr="00830F5E" w14:paraId="210D9190" w14:textId="77777777" w:rsidTr="00216922">
        <w:trPr>
          <w:trHeight w:val="290"/>
        </w:trPr>
        <w:tc>
          <w:tcPr>
            <w:tcW w:w="988" w:type="dxa"/>
            <w:shd w:val="clear" w:color="auto" w:fill="auto"/>
            <w:noWrap/>
            <w:hideMark/>
          </w:tcPr>
          <w:p w14:paraId="5BB8E672" w14:textId="77777777" w:rsidR="007E354B" w:rsidRPr="00830F5E" w:rsidRDefault="007E354B" w:rsidP="007E354B">
            <w:pPr>
              <w:rPr>
                <w:rFonts w:ascii="Arial" w:hAnsi="Arial" w:cs="Arial"/>
                <w:b/>
                <w:bCs/>
                <w:color w:val="000000"/>
                <w:sz w:val="20"/>
                <w:szCs w:val="20"/>
              </w:rPr>
            </w:pPr>
            <w:r w:rsidRPr="00830F5E">
              <w:rPr>
                <w:rFonts w:ascii="Arial" w:hAnsi="Arial" w:cs="Arial"/>
                <w:b/>
                <w:bCs/>
                <w:color w:val="000000"/>
                <w:sz w:val="20"/>
                <w:szCs w:val="20"/>
              </w:rPr>
              <w:t xml:space="preserve">Week 2 </w:t>
            </w:r>
          </w:p>
        </w:tc>
        <w:tc>
          <w:tcPr>
            <w:tcW w:w="6520" w:type="dxa"/>
            <w:shd w:val="clear" w:color="auto" w:fill="auto"/>
            <w:noWrap/>
            <w:hideMark/>
          </w:tcPr>
          <w:p w14:paraId="5F6D8F4F" w14:textId="77777777" w:rsidR="007E354B" w:rsidRPr="00830F5E" w:rsidRDefault="007E354B" w:rsidP="007E354B">
            <w:pPr>
              <w:rPr>
                <w:rFonts w:ascii="Arial" w:hAnsi="Arial" w:cs="Arial"/>
                <w:b/>
                <w:bCs/>
                <w:color w:val="000000"/>
                <w:sz w:val="20"/>
                <w:szCs w:val="20"/>
              </w:rPr>
            </w:pPr>
            <w:r w:rsidRPr="00830F5E">
              <w:rPr>
                <w:rFonts w:ascii="Arial" w:hAnsi="Arial" w:cs="Arial"/>
                <w:b/>
                <w:bCs/>
                <w:color w:val="000000"/>
                <w:sz w:val="20"/>
                <w:szCs w:val="20"/>
              </w:rPr>
              <w:t>Systems thinking</w:t>
            </w:r>
          </w:p>
        </w:tc>
        <w:tc>
          <w:tcPr>
            <w:tcW w:w="1852" w:type="dxa"/>
            <w:shd w:val="clear" w:color="auto" w:fill="auto"/>
            <w:noWrap/>
            <w:hideMark/>
          </w:tcPr>
          <w:p w14:paraId="091FB91F" w14:textId="77777777" w:rsidR="007E354B" w:rsidRPr="00830F5E" w:rsidRDefault="007E354B" w:rsidP="007E354B">
            <w:pPr>
              <w:rPr>
                <w:rFonts w:ascii="Arial" w:hAnsi="Arial" w:cs="Arial"/>
                <w:i/>
                <w:iCs/>
                <w:color w:val="000000"/>
                <w:sz w:val="20"/>
                <w:szCs w:val="20"/>
              </w:rPr>
            </w:pPr>
            <w:r w:rsidRPr="00830F5E">
              <w:rPr>
                <w:rFonts w:ascii="Arial" w:hAnsi="Arial" w:cs="Arial"/>
                <w:i/>
                <w:iCs/>
                <w:color w:val="000000"/>
                <w:sz w:val="20"/>
                <w:szCs w:val="20"/>
              </w:rPr>
              <w:t>Tutorial</w:t>
            </w:r>
          </w:p>
        </w:tc>
      </w:tr>
      <w:tr w:rsidR="007E354B" w:rsidRPr="00830F5E" w14:paraId="3096F8D2" w14:textId="77777777" w:rsidTr="00216922">
        <w:trPr>
          <w:trHeight w:val="290"/>
        </w:trPr>
        <w:tc>
          <w:tcPr>
            <w:tcW w:w="988" w:type="dxa"/>
            <w:shd w:val="clear" w:color="auto" w:fill="auto"/>
            <w:noWrap/>
            <w:hideMark/>
          </w:tcPr>
          <w:p w14:paraId="2095F6BD" w14:textId="77777777" w:rsidR="007E354B" w:rsidRPr="00830F5E" w:rsidRDefault="007E354B" w:rsidP="007E354B">
            <w:pPr>
              <w:rPr>
                <w:rFonts w:ascii="Arial" w:hAnsi="Arial" w:cs="Arial"/>
                <w:i/>
                <w:iCs/>
                <w:color w:val="000000"/>
                <w:sz w:val="20"/>
                <w:szCs w:val="20"/>
              </w:rPr>
            </w:pPr>
          </w:p>
        </w:tc>
        <w:tc>
          <w:tcPr>
            <w:tcW w:w="6520" w:type="dxa"/>
            <w:shd w:val="clear" w:color="auto" w:fill="auto"/>
            <w:noWrap/>
            <w:hideMark/>
          </w:tcPr>
          <w:p w14:paraId="342777B1" w14:textId="28B381F4" w:rsidR="007E354B" w:rsidRPr="00830F5E" w:rsidRDefault="007E354B" w:rsidP="007E354B">
            <w:pPr>
              <w:rPr>
                <w:rFonts w:ascii="Arial" w:hAnsi="Arial" w:cs="Arial"/>
                <w:color w:val="000000"/>
                <w:sz w:val="20"/>
                <w:szCs w:val="20"/>
              </w:rPr>
            </w:pPr>
            <w:r w:rsidRPr="00830F5E">
              <w:rPr>
                <w:rFonts w:ascii="Arial" w:hAnsi="Arial" w:cs="Arial"/>
                <w:color w:val="000000"/>
                <w:sz w:val="20"/>
                <w:szCs w:val="20"/>
              </w:rPr>
              <w:t>Inter-connections</w:t>
            </w:r>
          </w:p>
        </w:tc>
        <w:tc>
          <w:tcPr>
            <w:tcW w:w="1852" w:type="dxa"/>
            <w:shd w:val="clear" w:color="auto" w:fill="auto"/>
            <w:noWrap/>
            <w:hideMark/>
          </w:tcPr>
          <w:p w14:paraId="6927A2A1" w14:textId="77777777" w:rsidR="007E354B" w:rsidRPr="00830F5E" w:rsidRDefault="007E354B" w:rsidP="007E354B">
            <w:pPr>
              <w:rPr>
                <w:rFonts w:ascii="Arial" w:hAnsi="Arial" w:cs="Arial"/>
                <w:color w:val="000000"/>
                <w:sz w:val="20"/>
                <w:szCs w:val="20"/>
              </w:rPr>
            </w:pPr>
          </w:p>
        </w:tc>
      </w:tr>
      <w:tr w:rsidR="007E354B" w:rsidRPr="00830F5E" w14:paraId="2B5F27FA" w14:textId="77777777" w:rsidTr="00216922">
        <w:trPr>
          <w:trHeight w:val="290"/>
        </w:trPr>
        <w:tc>
          <w:tcPr>
            <w:tcW w:w="988" w:type="dxa"/>
            <w:shd w:val="clear" w:color="auto" w:fill="auto"/>
            <w:noWrap/>
            <w:hideMark/>
          </w:tcPr>
          <w:p w14:paraId="2AD44D35" w14:textId="77777777" w:rsidR="007E354B" w:rsidRPr="00830F5E" w:rsidRDefault="007E354B" w:rsidP="007E354B">
            <w:pPr>
              <w:rPr>
                <w:rFonts w:ascii="Arial" w:hAnsi="Arial" w:cs="Arial"/>
                <w:sz w:val="20"/>
                <w:szCs w:val="20"/>
              </w:rPr>
            </w:pPr>
          </w:p>
        </w:tc>
        <w:tc>
          <w:tcPr>
            <w:tcW w:w="6520" w:type="dxa"/>
            <w:shd w:val="clear" w:color="auto" w:fill="auto"/>
            <w:noWrap/>
            <w:hideMark/>
          </w:tcPr>
          <w:p w14:paraId="2DA2B795" w14:textId="77777777" w:rsidR="007E354B" w:rsidRPr="00830F5E" w:rsidRDefault="007E354B" w:rsidP="007E354B">
            <w:pPr>
              <w:rPr>
                <w:rFonts w:ascii="Arial" w:hAnsi="Arial" w:cs="Arial"/>
                <w:color w:val="000000"/>
                <w:sz w:val="20"/>
                <w:szCs w:val="20"/>
              </w:rPr>
            </w:pPr>
            <w:r w:rsidRPr="00830F5E">
              <w:rPr>
                <w:rFonts w:ascii="Arial" w:hAnsi="Arial" w:cs="Arial"/>
                <w:color w:val="000000"/>
                <w:sz w:val="20"/>
                <w:szCs w:val="20"/>
              </w:rPr>
              <w:t>Understanding the natural realms</w:t>
            </w:r>
          </w:p>
        </w:tc>
        <w:tc>
          <w:tcPr>
            <w:tcW w:w="1852" w:type="dxa"/>
            <w:shd w:val="clear" w:color="auto" w:fill="auto"/>
            <w:noWrap/>
            <w:hideMark/>
          </w:tcPr>
          <w:p w14:paraId="566993FD" w14:textId="77777777" w:rsidR="007E354B" w:rsidRPr="00830F5E" w:rsidRDefault="007E354B" w:rsidP="007E354B">
            <w:pPr>
              <w:rPr>
                <w:rFonts w:ascii="Arial" w:hAnsi="Arial" w:cs="Arial"/>
                <w:color w:val="000000"/>
                <w:sz w:val="20"/>
                <w:szCs w:val="20"/>
              </w:rPr>
            </w:pPr>
          </w:p>
        </w:tc>
      </w:tr>
      <w:tr w:rsidR="007E354B" w:rsidRPr="00830F5E" w14:paraId="15FA54CC" w14:textId="77777777" w:rsidTr="00216922">
        <w:trPr>
          <w:trHeight w:val="290"/>
        </w:trPr>
        <w:tc>
          <w:tcPr>
            <w:tcW w:w="988" w:type="dxa"/>
            <w:shd w:val="clear" w:color="auto" w:fill="auto"/>
            <w:noWrap/>
            <w:hideMark/>
          </w:tcPr>
          <w:p w14:paraId="7C8D7E34" w14:textId="77777777" w:rsidR="007E354B" w:rsidRPr="00830F5E" w:rsidRDefault="007E354B" w:rsidP="007E354B">
            <w:pPr>
              <w:rPr>
                <w:rFonts w:ascii="Arial" w:hAnsi="Arial" w:cs="Arial"/>
                <w:b/>
                <w:bCs/>
                <w:color w:val="000000"/>
                <w:sz w:val="20"/>
                <w:szCs w:val="20"/>
              </w:rPr>
            </w:pPr>
            <w:r w:rsidRPr="00830F5E">
              <w:rPr>
                <w:rFonts w:ascii="Arial" w:hAnsi="Arial" w:cs="Arial"/>
                <w:b/>
                <w:bCs/>
                <w:color w:val="000000"/>
                <w:sz w:val="20"/>
                <w:szCs w:val="20"/>
              </w:rPr>
              <w:t xml:space="preserve">Week 3 </w:t>
            </w:r>
          </w:p>
        </w:tc>
        <w:tc>
          <w:tcPr>
            <w:tcW w:w="6520" w:type="dxa"/>
            <w:shd w:val="clear" w:color="auto" w:fill="auto"/>
            <w:noWrap/>
            <w:hideMark/>
          </w:tcPr>
          <w:p w14:paraId="5B2F8FAB" w14:textId="7D725AB5" w:rsidR="007E354B" w:rsidRPr="00830F5E" w:rsidRDefault="007E354B" w:rsidP="007E354B">
            <w:pPr>
              <w:rPr>
                <w:rFonts w:ascii="Arial" w:hAnsi="Arial" w:cs="Arial"/>
                <w:b/>
                <w:bCs/>
                <w:color w:val="000000"/>
                <w:sz w:val="20"/>
                <w:szCs w:val="20"/>
              </w:rPr>
            </w:pPr>
            <w:r w:rsidRPr="00830F5E">
              <w:rPr>
                <w:rFonts w:ascii="Arial" w:hAnsi="Arial" w:cs="Arial"/>
                <w:b/>
                <w:bCs/>
                <w:color w:val="000000"/>
                <w:sz w:val="20"/>
                <w:szCs w:val="20"/>
              </w:rPr>
              <w:t>Land / terrestrial real</w:t>
            </w:r>
            <w:r w:rsidR="00216922" w:rsidRPr="00830F5E">
              <w:rPr>
                <w:rFonts w:ascii="Arial" w:hAnsi="Arial" w:cs="Arial"/>
                <w:b/>
                <w:bCs/>
                <w:color w:val="000000"/>
                <w:sz w:val="20"/>
                <w:szCs w:val="20"/>
              </w:rPr>
              <w:t>m</w:t>
            </w:r>
          </w:p>
        </w:tc>
        <w:tc>
          <w:tcPr>
            <w:tcW w:w="1852" w:type="dxa"/>
            <w:shd w:val="clear" w:color="auto" w:fill="auto"/>
            <w:noWrap/>
            <w:hideMark/>
          </w:tcPr>
          <w:p w14:paraId="4AA779D9" w14:textId="77777777" w:rsidR="007E354B" w:rsidRPr="00830F5E" w:rsidRDefault="007E354B" w:rsidP="007E354B">
            <w:pPr>
              <w:rPr>
                <w:rFonts w:ascii="Arial" w:hAnsi="Arial" w:cs="Arial"/>
                <w:i/>
                <w:iCs/>
                <w:color w:val="000000"/>
                <w:sz w:val="20"/>
                <w:szCs w:val="20"/>
              </w:rPr>
            </w:pPr>
            <w:r w:rsidRPr="00830F5E">
              <w:rPr>
                <w:rFonts w:ascii="Arial" w:hAnsi="Arial" w:cs="Arial"/>
                <w:i/>
                <w:iCs/>
                <w:color w:val="000000"/>
                <w:sz w:val="20"/>
                <w:szCs w:val="20"/>
              </w:rPr>
              <w:t>Tutorial / invited speaker tbc</w:t>
            </w:r>
          </w:p>
        </w:tc>
      </w:tr>
      <w:tr w:rsidR="007E354B" w:rsidRPr="00830F5E" w14:paraId="184970A8" w14:textId="77777777" w:rsidTr="00216922">
        <w:trPr>
          <w:trHeight w:val="290"/>
        </w:trPr>
        <w:tc>
          <w:tcPr>
            <w:tcW w:w="988" w:type="dxa"/>
            <w:shd w:val="clear" w:color="auto" w:fill="auto"/>
            <w:noWrap/>
            <w:hideMark/>
          </w:tcPr>
          <w:p w14:paraId="3F93DD37" w14:textId="77777777" w:rsidR="007E354B" w:rsidRPr="00830F5E" w:rsidRDefault="007E354B" w:rsidP="007E354B">
            <w:pPr>
              <w:rPr>
                <w:rFonts w:ascii="Arial" w:hAnsi="Arial" w:cs="Arial"/>
                <w:i/>
                <w:iCs/>
                <w:color w:val="000000"/>
                <w:sz w:val="20"/>
                <w:szCs w:val="20"/>
              </w:rPr>
            </w:pPr>
          </w:p>
        </w:tc>
        <w:tc>
          <w:tcPr>
            <w:tcW w:w="6520" w:type="dxa"/>
            <w:shd w:val="clear" w:color="auto" w:fill="auto"/>
            <w:noWrap/>
            <w:hideMark/>
          </w:tcPr>
          <w:p w14:paraId="269A6F48" w14:textId="77777777" w:rsidR="007E354B" w:rsidRPr="00830F5E" w:rsidRDefault="007E354B" w:rsidP="007E354B">
            <w:pPr>
              <w:rPr>
                <w:rFonts w:ascii="Arial" w:hAnsi="Arial" w:cs="Arial"/>
                <w:color w:val="000000"/>
                <w:sz w:val="20"/>
                <w:szCs w:val="20"/>
              </w:rPr>
            </w:pPr>
            <w:r w:rsidRPr="00830F5E">
              <w:rPr>
                <w:rFonts w:ascii="Arial" w:hAnsi="Arial" w:cs="Arial"/>
                <w:color w:val="000000"/>
                <w:sz w:val="20"/>
                <w:szCs w:val="20"/>
              </w:rPr>
              <w:t>What - where - how do we use it / challenges for and linkages with related systems</w:t>
            </w:r>
          </w:p>
        </w:tc>
        <w:tc>
          <w:tcPr>
            <w:tcW w:w="1852" w:type="dxa"/>
            <w:shd w:val="clear" w:color="auto" w:fill="auto"/>
            <w:noWrap/>
            <w:hideMark/>
          </w:tcPr>
          <w:p w14:paraId="0DABF101" w14:textId="77777777" w:rsidR="007E354B" w:rsidRPr="00830F5E" w:rsidRDefault="007E354B" w:rsidP="007E354B">
            <w:pPr>
              <w:rPr>
                <w:rFonts w:ascii="Arial" w:hAnsi="Arial" w:cs="Arial"/>
                <w:color w:val="000000"/>
                <w:sz w:val="20"/>
                <w:szCs w:val="20"/>
              </w:rPr>
            </w:pPr>
          </w:p>
        </w:tc>
      </w:tr>
      <w:tr w:rsidR="007E354B" w:rsidRPr="00830F5E" w14:paraId="4F4FFAA3" w14:textId="77777777" w:rsidTr="00216922">
        <w:trPr>
          <w:trHeight w:val="290"/>
        </w:trPr>
        <w:tc>
          <w:tcPr>
            <w:tcW w:w="988" w:type="dxa"/>
            <w:shd w:val="clear" w:color="auto" w:fill="auto"/>
            <w:noWrap/>
            <w:hideMark/>
          </w:tcPr>
          <w:p w14:paraId="5473A6D6" w14:textId="77777777" w:rsidR="007E354B" w:rsidRPr="00830F5E" w:rsidRDefault="007E354B" w:rsidP="007E354B">
            <w:pPr>
              <w:rPr>
                <w:rFonts w:ascii="Arial" w:hAnsi="Arial" w:cs="Arial"/>
                <w:b/>
                <w:bCs/>
                <w:color w:val="000000"/>
                <w:sz w:val="20"/>
                <w:szCs w:val="20"/>
              </w:rPr>
            </w:pPr>
            <w:r w:rsidRPr="00830F5E">
              <w:rPr>
                <w:rFonts w:ascii="Arial" w:hAnsi="Arial" w:cs="Arial"/>
                <w:b/>
                <w:bCs/>
                <w:color w:val="000000"/>
                <w:sz w:val="20"/>
                <w:szCs w:val="20"/>
              </w:rPr>
              <w:t xml:space="preserve">Week 4 </w:t>
            </w:r>
          </w:p>
        </w:tc>
        <w:tc>
          <w:tcPr>
            <w:tcW w:w="6520" w:type="dxa"/>
            <w:shd w:val="clear" w:color="auto" w:fill="auto"/>
            <w:noWrap/>
            <w:hideMark/>
          </w:tcPr>
          <w:p w14:paraId="73D4365B" w14:textId="46AF922E" w:rsidR="007E354B" w:rsidRPr="00830F5E" w:rsidRDefault="007E354B" w:rsidP="007E354B">
            <w:pPr>
              <w:rPr>
                <w:rFonts w:ascii="Arial" w:hAnsi="Arial" w:cs="Arial"/>
                <w:b/>
                <w:bCs/>
                <w:color w:val="000000"/>
                <w:sz w:val="20"/>
                <w:szCs w:val="20"/>
              </w:rPr>
            </w:pPr>
            <w:r w:rsidRPr="00830F5E">
              <w:rPr>
                <w:rFonts w:ascii="Arial" w:hAnsi="Arial" w:cs="Arial"/>
                <w:b/>
                <w:bCs/>
                <w:color w:val="000000"/>
                <w:sz w:val="20"/>
                <w:szCs w:val="20"/>
              </w:rPr>
              <w:t xml:space="preserve">Freshwater </w:t>
            </w:r>
            <w:r w:rsidR="00216922" w:rsidRPr="00830F5E">
              <w:rPr>
                <w:rFonts w:ascii="Arial" w:hAnsi="Arial" w:cs="Arial"/>
                <w:b/>
                <w:bCs/>
                <w:color w:val="000000"/>
                <w:sz w:val="20"/>
                <w:szCs w:val="20"/>
              </w:rPr>
              <w:t>realm</w:t>
            </w:r>
          </w:p>
        </w:tc>
        <w:tc>
          <w:tcPr>
            <w:tcW w:w="1852" w:type="dxa"/>
            <w:shd w:val="clear" w:color="auto" w:fill="auto"/>
            <w:noWrap/>
            <w:hideMark/>
          </w:tcPr>
          <w:p w14:paraId="2F36405D" w14:textId="77777777" w:rsidR="007E354B" w:rsidRPr="00830F5E" w:rsidRDefault="007E354B" w:rsidP="007E354B">
            <w:pPr>
              <w:rPr>
                <w:rFonts w:ascii="Arial" w:hAnsi="Arial" w:cs="Arial"/>
                <w:i/>
                <w:iCs/>
                <w:color w:val="000000"/>
                <w:sz w:val="20"/>
                <w:szCs w:val="20"/>
              </w:rPr>
            </w:pPr>
            <w:r w:rsidRPr="00830F5E">
              <w:rPr>
                <w:rFonts w:ascii="Arial" w:hAnsi="Arial" w:cs="Arial"/>
                <w:i/>
                <w:iCs/>
                <w:color w:val="000000"/>
                <w:sz w:val="20"/>
                <w:szCs w:val="20"/>
              </w:rPr>
              <w:t>Tutorial / invited speaker tbc</w:t>
            </w:r>
          </w:p>
        </w:tc>
      </w:tr>
      <w:tr w:rsidR="007E354B" w:rsidRPr="00830F5E" w14:paraId="6AE34885" w14:textId="77777777" w:rsidTr="00216922">
        <w:trPr>
          <w:trHeight w:val="290"/>
        </w:trPr>
        <w:tc>
          <w:tcPr>
            <w:tcW w:w="988" w:type="dxa"/>
            <w:shd w:val="clear" w:color="auto" w:fill="auto"/>
            <w:noWrap/>
            <w:hideMark/>
          </w:tcPr>
          <w:p w14:paraId="4A4F2AA9" w14:textId="77777777" w:rsidR="007E354B" w:rsidRPr="00830F5E" w:rsidRDefault="007E354B" w:rsidP="007E354B">
            <w:pPr>
              <w:rPr>
                <w:rFonts w:ascii="Arial" w:hAnsi="Arial" w:cs="Arial"/>
                <w:i/>
                <w:iCs/>
                <w:color w:val="000000"/>
                <w:sz w:val="20"/>
                <w:szCs w:val="20"/>
              </w:rPr>
            </w:pPr>
          </w:p>
        </w:tc>
        <w:tc>
          <w:tcPr>
            <w:tcW w:w="6520" w:type="dxa"/>
            <w:shd w:val="clear" w:color="auto" w:fill="auto"/>
            <w:noWrap/>
            <w:hideMark/>
          </w:tcPr>
          <w:p w14:paraId="5A24815D" w14:textId="77777777" w:rsidR="007E354B" w:rsidRPr="00830F5E" w:rsidRDefault="007E354B" w:rsidP="007E354B">
            <w:pPr>
              <w:rPr>
                <w:rFonts w:ascii="Arial" w:hAnsi="Arial" w:cs="Arial"/>
                <w:color w:val="000000"/>
                <w:sz w:val="20"/>
                <w:szCs w:val="20"/>
              </w:rPr>
            </w:pPr>
            <w:r w:rsidRPr="00830F5E">
              <w:rPr>
                <w:rFonts w:ascii="Arial" w:hAnsi="Arial" w:cs="Arial"/>
                <w:color w:val="000000"/>
                <w:sz w:val="20"/>
                <w:szCs w:val="20"/>
              </w:rPr>
              <w:t>What - where - how do we use it / challenges for and linkages with related systems</w:t>
            </w:r>
          </w:p>
        </w:tc>
        <w:tc>
          <w:tcPr>
            <w:tcW w:w="1852" w:type="dxa"/>
            <w:shd w:val="clear" w:color="auto" w:fill="auto"/>
            <w:noWrap/>
            <w:hideMark/>
          </w:tcPr>
          <w:p w14:paraId="4583C32C" w14:textId="77777777" w:rsidR="007E354B" w:rsidRPr="00830F5E" w:rsidRDefault="007E354B" w:rsidP="007E354B">
            <w:pPr>
              <w:rPr>
                <w:rFonts w:ascii="Arial" w:hAnsi="Arial" w:cs="Arial"/>
                <w:color w:val="000000"/>
                <w:sz w:val="20"/>
                <w:szCs w:val="20"/>
              </w:rPr>
            </w:pPr>
          </w:p>
        </w:tc>
      </w:tr>
      <w:tr w:rsidR="007E354B" w:rsidRPr="00830F5E" w14:paraId="64191E43" w14:textId="77777777" w:rsidTr="00216922">
        <w:trPr>
          <w:trHeight w:val="290"/>
        </w:trPr>
        <w:tc>
          <w:tcPr>
            <w:tcW w:w="988" w:type="dxa"/>
            <w:shd w:val="clear" w:color="auto" w:fill="auto"/>
            <w:noWrap/>
            <w:hideMark/>
          </w:tcPr>
          <w:p w14:paraId="2C6218D8" w14:textId="77777777" w:rsidR="007E354B" w:rsidRPr="00830F5E" w:rsidRDefault="007E354B" w:rsidP="007E354B">
            <w:pPr>
              <w:rPr>
                <w:rFonts w:ascii="Arial" w:hAnsi="Arial" w:cs="Arial"/>
                <w:b/>
                <w:bCs/>
                <w:color w:val="000000"/>
                <w:sz w:val="20"/>
                <w:szCs w:val="20"/>
              </w:rPr>
            </w:pPr>
            <w:r w:rsidRPr="00830F5E">
              <w:rPr>
                <w:rFonts w:ascii="Arial" w:hAnsi="Arial" w:cs="Arial"/>
                <w:b/>
                <w:bCs/>
                <w:color w:val="000000"/>
                <w:sz w:val="20"/>
                <w:szCs w:val="20"/>
              </w:rPr>
              <w:t xml:space="preserve">Week 5 </w:t>
            </w:r>
          </w:p>
        </w:tc>
        <w:tc>
          <w:tcPr>
            <w:tcW w:w="6520" w:type="dxa"/>
            <w:shd w:val="clear" w:color="auto" w:fill="auto"/>
            <w:noWrap/>
            <w:hideMark/>
          </w:tcPr>
          <w:p w14:paraId="4A5FDA21" w14:textId="630F0424" w:rsidR="007E354B" w:rsidRPr="00830F5E" w:rsidRDefault="007E354B" w:rsidP="007E354B">
            <w:pPr>
              <w:rPr>
                <w:rFonts w:ascii="Arial" w:hAnsi="Arial" w:cs="Arial"/>
                <w:b/>
                <w:bCs/>
                <w:color w:val="000000"/>
                <w:sz w:val="20"/>
                <w:szCs w:val="20"/>
              </w:rPr>
            </w:pPr>
            <w:r w:rsidRPr="00830F5E">
              <w:rPr>
                <w:rFonts w:ascii="Arial" w:hAnsi="Arial" w:cs="Arial"/>
                <w:b/>
                <w:bCs/>
                <w:color w:val="000000"/>
                <w:sz w:val="20"/>
                <w:szCs w:val="20"/>
              </w:rPr>
              <w:t xml:space="preserve">Marine </w:t>
            </w:r>
            <w:r w:rsidR="00216922" w:rsidRPr="00830F5E">
              <w:rPr>
                <w:rFonts w:ascii="Arial" w:hAnsi="Arial" w:cs="Arial"/>
                <w:b/>
                <w:bCs/>
                <w:color w:val="000000"/>
                <w:sz w:val="20"/>
                <w:szCs w:val="20"/>
              </w:rPr>
              <w:t>realm</w:t>
            </w:r>
          </w:p>
        </w:tc>
        <w:tc>
          <w:tcPr>
            <w:tcW w:w="1852" w:type="dxa"/>
            <w:shd w:val="clear" w:color="auto" w:fill="auto"/>
            <w:noWrap/>
            <w:hideMark/>
          </w:tcPr>
          <w:p w14:paraId="5A3FFEA6" w14:textId="77777777" w:rsidR="007E354B" w:rsidRPr="00830F5E" w:rsidRDefault="007E354B" w:rsidP="007E354B">
            <w:pPr>
              <w:rPr>
                <w:rFonts w:ascii="Arial" w:hAnsi="Arial" w:cs="Arial"/>
                <w:i/>
                <w:iCs/>
                <w:color w:val="000000"/>
                <w:sz w:val="20"/>
                <w:szCs w:val="20"/>
              </w:rPr>
            </w:pPr>
            <w:r w:rsidRPr="00830F5E">
              <w:rPr>
                <w:rFonts w:ascii="Arial" w:hAnsi="Arial" w:cs="Arial"/>
                <w:i/>
                <w:iCs/>
                <w:color w:val="000000"/>
                <w:sz w:val="20"/>
                <w:szCs w:val="20"/>
              </w:rPr>
              <w:t>Tutorial / invited speaker tbc</w:t>
            </w:r>
          </w:p>
        </w:tc>
      </w:tr>
      <w:tr w:rsidR="007E354B" w:rsidRPr="00830F5E" w14:paraId="5F7E823D" w14:textId="77777777" w:rsidTr="00216922">
        <w:trPr>
          <w:trHeight w:val="290"/>
        </w:trPr>
        <w:tc>
          <w:tcPr>
            <w:tcW w:w="988" w:type="dxa"/>
            <w:shd w:val="clear" w:color="auto" w:fill="auto"/>
            <w:noWrap/>
            <w:hideMark/>
          </w:tcPr>
          <w:p w14:paraId="32AAE920" w14:textId="77777777" w:rsidR="007E354B" w:rsidRPr="00830F5E" w:rsidRDefault="007E354B" w:rsidP="007E354B">
            <w:pPr>
              <w:rPr>
                <w:rFonts w:ascii="Arial" w:hAnsi="Arial" w:cs="Arial"/>
                <w:i/>
                <w:iCs/>
                <w:color w:val="000000"/>
                <w:sz w:val="20"/>
                <w:szCs w:val="20"/>
              </w:rPr>
            </w:pPr>
          </w:p>
        </w:tc>
        <w:tc>
          <w:tcPr>
            <w:tcW w:w="6520" w:type="dxa"/>
            <w:shd w:val="clear" w:color="auto" w:fill="auto"/>
            <w:noWrap/>
            <w:hideMark/>
          </w:tcPr>
          <w:p w14:paraId="61BE42F8" w14:textId="77777777" w:rsidR="007E354B" w:rsidRPr="00830F5E" w:rsidRDefault="007E354B" w:rsidP="007E354B">
            <w:pPr>
              <w:rPr>
                <w:rFonts w:ascii="Arial" w:hAnsi="Arial" w:cs="Arial"/>
                <w:color w:val="000000"/>
                <w:sz w:val="20"/>
                <w:szCs w:val="20"/>
              </w:rPr>
            </w:pPr>
            <w:r w:rsidRPr="00830F5E">
              <w:rPr>
                <w:rFonts w:ascii="Arial" w:hAnsi="Arial" w:cs="Arial"/>
                <w:color w:val="000000"/>
                <w:sz w:val="20"/>
                <w:szCs w:val="20"/>
              </w:rPr>
              <w:t>What - where - how do we use it / challenges for and linkages with related systems</w:t>
            </w:r>
          </w:p>
        </w:tc>
        <w:tc>
          <w:tcPr>
            <w:tcW w:w="1852" w:type="dxa"/>
            <w:shd w:val="clear" w:color="auto" w:fill="auto"/>
            <w:noWrap/>
            <w:hideMark/>
          </w:tcPr>
          <w:p w14:paraId="5B1C15D5" w14:textId="77777777" w:rsidR="007E354B" w:rsidRPr="00830F5E" w:rsidRDefault="007E354B" w:rsidP="007E354B">
            <w:pPr>
              <w:rPr>
                <w:rFonts w:ascii="Arial" w:hAnsi="Arial" w:cs="Arial"/>
                <w:color w:val="000000"/>
                <w:sz w:val="20"/>
                <w:szCs w:val="20"/>
              </w:rPr>
            </w:pPr>
          </w:p>
        </w:tc>
      </w:tr>
      <w:tr w:rsidR="007E354B" w:rsidRPr="00830F5E" w14:paraId="43A0EE6C" w14:textId="77777777" w:rsidTr="00216922">
        <w:trPr>
          <w:trHeight w:val="290"/>
        </w:trPr>
        <w:tc>
          <w:tcPr>
            <w:tcW w:w="988" w:type="dxa"/>
            <w:shd w:val="clear" w:color="auto" w:fill="auto"/>
            <w:noWrap/>
            <w:hideMark/>
          </w:tcPr>
          <w:p w14:paraId="135753A7" w14:textId="77777777" w:rsidR="007E354B" w:rsidRPr="00830F5E" w:rsidRDefault="007E354B" w:rsidP="007E354B">
            <w:pPr>
              <w:rPr>
                <w:rFonts w:ascii="Arial" w:hAnsi="Arial" w:cs="Arial"/>
                <w:b/>
                <w:bCs/>
                <w:color w:val="000000"/>
                <w:sz w:val="20"/>
                <w:szCs w:val="20"/>
              </w:rPr>
            </w:pPr>
            <w:r w:rsidRPr="00830F5E">
              <w:rPr>
                <w:rFonts w:ascii="Arial" w:hAnsi="Arial" w:cs="Arial"/>
                <w:b/>
                <w:bCs/>
                <w:color w:val="000000"/>
                <w:sz w:val="20"/>
                <w:szCs w:val="20"/>
              </w:rPr>
              <w:t xml:space="preserve">Week 6 </w:t>
            </w:r>
          </w:p>
        </w:tc>
        <w:tc>
          <w:tcPr>
            <w:tcW w:w="6520" w:type="dxa"/>
            <w:shd w:val="clear" w:color="auto" w:fill="auto"/>
            <w:noWrap/>
            <w:hideMark/>
          </w:tcPr>
          <w:p w14:paraId="1830D9F4" w14:textId="77777777" w:rsidR="007E354B" w:rsidRPr="00830F5E" w:rsidRDefault="007E354B" w:rsidP="007E354B">
            <w:pPr>
              <w:rPr>
                <w:rFonts w:ascii="Arial" w:hAnsi="Arial" w:cs="Arial"/>
                <w:b/>
                <w:bCs/>
                <w:color w:val="000000"/>
                <w:sz w:val="20"/>
                <w:szCs w:val="20"/>
              </w:rPr>
            </w:pPr>
            <w:r w:rsidRPr="00830F5E">
              <w:rPr>
                <w:rFonts w:ascii="Arial" w:hAnsi="Arial" w:cs="Arial"/>
                <w:b/>
                <w:bCs/>
                <w:color w:val="000000"/>
                <w:sz w:val="20"/>
                <w:szCs w:val="20"/>
              </w:rPr>
              <w:t>Cross-cutting systems: Biodiversity and Climate</w:t>
            </w:r>
          </w:p>
        </w:tc>
        <w:tc>
          <w:tcPr>
            <w:tcW w:w="1852" w:type="dxa"/>
            <w:shd w:val="clear" w:color="auto" w:fill="auto"/>
            <w:noWrap/>
            <w:hideMark/>
          </w:tcPr>
          <w:p w14:paraId="25262688" w14:textId="77777777" w:rsidR="007E354B" w:rsidRPr="00830F5E" w:rsidRDefault="007E354B" w:rsidP="007E354B">
            <w:pPr>
              <w:rPr>
                <w:rFonts w:ascii="Arial" w:hAnsi="Arial" w:cs="Arial"/>
                <w:i/>
                <w:iCs/>
                <w:color w:val="000000"/>
                <w:sz w:val="20"/>
                <w:szCs w:val="20"/>
              </w:rPr>
            </w:pPr>
            <w:r w:rsidRPr="00830F5E">
              <w:rPr>
                <w:rFonts w:ascii="Arial" w:hAnsi="Arial" w:cs="Arial"/>
                <w:i/>
                <w:iCs/>
                <w:color w:val="000000"/>
                <w:sz w:val="20"/>
                <w:szCs w:val="20"/>
              </w:rPr>
              <w:t>Tutorial / invited speaker tbc</w:t>
            </w:r>
          </w:p>
        </w:tc>
      </w:tr>
      <w:tr w:rsidR="007E354B" w:rsidRPr="00830F5E" w14:paraId="0BF80609" w14:textId="77777777" w:rsidTr="00216922">
        <w:trPr>
          <w:trHeight w:val="290"/>
        </w:trPr>
        <w:tc>
          <w:tcPr>
            <w:tcW w:w="988" w:type="dxa"/>
            <w:shd w:val="clear" w:color="auto" w:fill="auto"/>
            <w:noWrap/>
            <w:hideMark/>
          </w:tcPr>
          <w:p w14:paraId="0FE775DC" w14:textId="77777777" w:rsidR="007E354B" w:rsidRPr="00830F5E" w:rsidRDefault="007E354B" w:rsidP="007E354B">
            <w:pPr>
              <w:rPr>
                <w:rFonts w:ascii="Arial" w:hAnsi="Arial" w:cs="Arial"/>
                <w:i/>
                <w:iCs/>
                <w:color w:val="000000"/>
                <w:sz w:val="20"/>
                <w:szCs w:val="20"/>
              </w:rPr>
            </w:pPr>
          </w:p>
        </w:tc>
        <w:tc>
          <w:tcPr>
            <w:tcW w:w="6520" w:type="dxa"/>
            <w:shd w:val="clear" w:color="auto" w:fill="auto"/>
            <w:noWrap/>
            <w:hideMark/>
          </w:tcPr>
          <w:p w14:paraId="3DA13D7B" w14:textId="77777777" w:rsidR="007E354B" w:rsidRPr="00830F5E" w:rsidRDefault="007E354B" w:rsidP="007E354B">
            <w:pPr>
              <w:rPr>
                <w:rFonts w:ascii="Arial" w:hAnsi="Arial" w:cs="Arial"/>
                <w:color w:val="000000"/>
                <w:sz w:val="20"/>
                <w:szCs w:val="20"/>
              </w:rPr>
            </w:pPr>
            <w:r w:rsidRPr="00830F5E">
              <w:rPr>
                <w:rFonts w:ascii="Arial" w:hAnsi="Arial" w:cs="Arial"/>
                <w:color w:val="000000"/>
                <w:sz w:val="20"/>
                <w:szCs w:val="20"/>
              </w:rPr>
              <w:t>What - where - how do we use it / challenges for and linkages with related systems</w:t>
            </w:r>
          </w:p>
        </w:tc>
        <w:tc>
          <w:tcPr>
            <w:tcW w:w="1852" w:type="dxa"/>
            <w:shd w:val="clear" w:color="auto" w:fill="auto"/>
            <w:noWrap/>
            <w:hideMark/>
          </w:tcPr>
          <w:p w14:paraId="6DC0793D" w14:textId="77777777" w:rsidR="007E354B" w:rsidRPr="00830F5E" w:rsidRDefault="007E354B" w:rsidP="007E354B">
            <w:pPr>
              <w:rPr>
                <w:rFonts w:ascii="Arial" w:hAnsi="Arial" w:cs="Arial"/>
                <w:color w:val="000000"/>
                <w:sz w:val="20"/>
                <w:szCs w:val="20"/>
              </w:rPr>
            </w:pPr>
          </w:p>
        </w:tc>
      </w:tr>
      <w:tr w:rsidR="007E354B" w:rsidRPr="00830F5E" w14:paraId="1F68B1A1" w14:textId="77777777" w:rsidTr="00216922">
        <w:trPr>
          <w:trHeight w:val="290"/>
        </w:trPr>
        <w:tc>
          <w:tcPr>
            <w:tcW w:w="988" w:type="dxa"/>
            <w:shd w:val="clear" w:color="auto" w:fill="auto"/>
            <w:noWrap/>
            <w:hideMark/>
          </w:tcPr>
          <w:p w14:paraId="450C37E6" w14:textId="77777777" w:rsidR="007E354B" w:rsidRPr="00830F5E" w:rsidRDefault="007E354B" w:rsidP="007E354B">
            <w:pPr>
              <w:rPr>
                <w:rFonts w:ascii="Arial" w:hAnsi="Arial" w:cs="Arial"/>
                <w:sz w:val="20"/>
                <w:szCs w:val="20"/>
              </w:rPr>
            </w:pPr>
          </w:p>
        </w:tc>
        <w:tc>
          <w:tcPr>
            <w:tcW w:w="6520" w:type="dxa"/>
            <w:shd w:val="clear" w:color="auto" w:fill="auto"/>
            <w:noWrap/>
            <w:hideMark/>
          </w:tcPr>
          <w:p w14:paraId="00C947FA" w14:textId="77777777" w:rsidR="007E354B" w:rsidRPr="00830F5E" w:rsidRDefault="007E354B" w:rsidP="007E354B">
            <w:pPr>
              <w:rPr>
                <w:rFonts w:ascii="Arial" w:hAnsi="Arial" w:cs="Arial"/>
                <w:color w:val="000000"/>
                <w:sz w:val="20"/>
                <w:szCs w:val="20"/>
              </w:rPr>
            </w:pPr>
            <w:r w:rsidRPr="00830F5E">
              <w:rPr>
                <w:rFonts w:ascii="Arial" w:hAnsi="Arial" w:cs="Arial"/>
                <w:color w:val="000000"/>
                <w:sz w:val="20"/>
                <w:szCs w:val="20"/>
              </w:rPr>
              <w:t>Actions from a systems perspective: working with nature</w:t>
            </w:r>
          </w:p>
        </w:tc>
        <w:tc>
          <w:tcPr>
            <w:tcW w:w="1852" w:type="dxa"/>
            <w:shd w:val="clear" w:color="auto" w:fill="auto"/>
            <w:noWrap/>
            <w:hideMark/>
          </w:tcPr>
          <w:p w14:paraId="44DAF7FE" w14:textId="77777777" w:rsidR="007E354B" w:rsidRPr="00830F5E" w:rsidRDefault="007E354B" w:rsidP="007E354B">
            <w:pPr>
              <w:rPr>
                <w:rFonts w:ascii="Arial" w:hAnsi="Arial" w:cs="Arial"/>
                <w:color w:val="000000"/>
                <w:sz w:val="20"/>
                <w:szCs w:val="20"/>
              </w:rPr>
            </w:pPr>
          </w:p>
        </w:tc>
      </w:tr>
      <w:tr w:rsidR="007E354B" w:rsidRPr="00830F5E" w14:paraId="14DA3406" w14:textId="77777777" w:rsidTr="00216922">
        <w:trPr>
          <w:trHeight w:val="290"/>
        </w:trPr>
        <w:tc>
          <w:tcPr>
            <w:tcW w:w="988" w:type="dxa"/>
            <w:shd w:val="clear" w:color="auto" w:fill="auto"/>
            <w:noWrap/>
            <w:hideMark/>
          </w:tcPr>
          <w:p w14:paraId="0E733114" w14:textId="77777777" w:rsidR="007E354B" w:rsidRPr="00830F5E" w:rsidRDefault="007E354B" w:rsidP="007E354B">
            <w:pPr>
              <w:rPr>
                <w:rFonts w:ascii="Arial" w:hAnsi="Arial" w:cs="Arial"/>
                <w:b/>
                <w:bCs/>
                <w:i/>
                <w:iCs/>
                <w:color w:val="000000"/>
                <w:sz w:val="20"/>
                <w:szCs w:val="20"/>
              </w:rPr>
            </w:pPr>
            <w:r w:rsidRPr="00830F5E">
              <w:rPr>
                <w:rFonts w:ascii="Arial" w:hAnsi="Arial" w:cs="Arial"/>
                <w:b/>
                <w:bCs/>
                <w:i/>
                <w:iCs/>
                <w:color w:val="000000"/>
                <w:sz w:val="20"/>
                <w:szCs w:val="20"/>
              </w:rPr>
              <w:t xml:space="preserve">Week 7 </w:t>
            </w:r>
          </w:p>
        </w:tc>
        <w:tc>
          <w:tcPr>
            <w:tcW w:w="6520" w:type="dxa"/>
            <w:shd w:val="clear" w:color="auto" w:fill="auto"/>
            <w:noWrap/>
            <w:hideMark/>
          </w:tcPr>
          <w:p w14:paraId="742E7998" w14:textId="77777777" w:rsidR="007E354B" w:rsidRPr="00830F5E" w:rsidRDefault="007E354B" w:rsidP="007E354B">
            <w:pPr>
              <w:jc w:val="center"/>
              <w:rPr>
                <w:rFonts w:ascii="Arial" w:hAnsi="Arial" w:cs="Arial"/>
                <w:b/>
                <w:bCs/>
                <w:i/>
                <w:iCs/>
                <w:color w:val="000000"/>
                <w:sz w:val="20"/>
                <w:szCs w:val="20"/>
              </w:rPr>
            </w:pPr>
            <w:r w:rsidRPr="00830F5E">
              <w:rPr>
                <w:rFonts w:ascii="Arial" w:hAnsi="Arial" w:cs="Arial"/>
                <w:b/>
                <w:bCs/>
                <w:i/>
                <w:iCs/>
                <w:color w:val="000000"/>
                <w:sz w:val="20"/>
                <w:szCs w:val="20"/>
              </w:rPr>
              <w:t>Reading week</w:t>
            </w:r>
          </w:p>
        </w:tc>
        <w:tc>
          <w:tcPr>
            <w:tcW w:w="1852" w:type="dxa"/>
            <w:shd w:val="clear" w:color="auto" w:fill="auto"/>
            <w:noWrap/>
            <w:hideMark/>
          </w:tcPr>
          <w:p w14:paraId="35FBB84D" w14:textId="77777777" w:rsidR="007E354B" w:rsidRPr="00830F5E" w:rsidRDefault="007E354B" w:rsidP="007E354B">
            <w:pPr>
              <w:jc w:val="center"/>
              <w:rPr>
                <w:rFonts w:ascii="Arial" w:hAnsi="Arial" w:cs="Arial"/>
                <w:b/>
                <w:bCs/>
                <w:i/>
                <w:iCs/>
                <w:color w:val="000000"/>
                <w:sz w:val="20"/>
                <w:szCs w:val="20"/>
              </w:rPr>
            </w:pPr>
          </w:p>
        </w:tc>
      </w:tr>
      <w:tr w:rsidR="007E354B" w:rsidRPr="00830F5E" w14:paraId="25385523" w14:textId="77777777" w:rsidTr="00216922">
        <w:trPr>
          <w:trHeight w:val="290"/>
        </w:trPr>
        <w:tc>
          <w:tcPr>
            <w:tcW w:w="988" w:type="dxa"/>
            <w:shd w:val="clear" w:color="auto" w:fill="auto"/>
            <w:noWrap/>
            <w:hideMark/>
          </w:tcPr>
          <w:p w14:paraId="120A79B0" w14:textId="77777777" w:rsidR="007E354B" w:rsidRPr="00830F5E" w:rsidRDefault="007E354B" w:rsidP="007E354B">
            <w:pPr>
              <w:rPr>
                <w:rFonts w:ascii="Arial" w:hAnsi="Arial" w:cs="Arial"/>
                <w:b/>
                <w:bCs/>
                <w:color w:val="000000"/>
                <w:sz w:val="20"/>
                <w:szCs w:val="20"/>
              </w:rPr>
            </w:pPr>
            <w:r w:rsidRPr="00830F5E">
              <w:rPr>
                <w:rFonts w:ascii="Arial" w:hAnsi="Arial" w:cs="Arial"/>
                <w:b/>
                <w:bCs/>
                <w:color w:val="000000"/>
                <w:sz w:val="20"/>
                <w:szCs w:val="20"/>
              </w:rPr>
              <w:t xml:space="preserve">Week 8 </w:t>
            </w:r>
          </w:p>
        </w:tc>
        <w:tc>
          <w:tcPr>
            <w:tcW w:w="6520" w:type="dxa"/>
            <w:shd w:val="clear" w:color="auto" w:fill="auto"/>
            <w:noWrap/>
            <w:hideMark/>
          </w:tcPr>
          <w:p w14:paraId="36EB0E8F" w14:textId="77777777" w:rsidR="007E354B" w:rsidRPr="00830F5E" w:rsidRDefault="007E354B" w:rsidP="007E354B">
            <w:pPr>
              <w:rPr>
                <w:rFonts w:ascii="Arial" w:hAnsi="Arial" w:cs="Arial"/>
                <w:b/>
                <w:bCs/>
                <w:color w:val="000000"/>
                <w:sz w:val="20"/>
                <w:szCs w:val="20"/>
              </w:rPr>
            </w:pPr>
            <w:r w:rsidRPr="00830F5E">
              <w:rPr>
                <w:rFonts w:ascii="Arial" w:hAnsi="Arial" w:cs="Arial"/>
                <w:b/>
                <w:bCs/>
                <w:color w:val="000000"/>
                <w:sz w:val="20"/>
                <w:szCs w:val="20"/>
              </w:rPr>
              <w:t>Drivers of nature degradation / biodiversity loss</w:t>
            </w:r>
          </w:p>
        </w:tc>
        <w:tc>
          <w:tcPr>
            <w:tcW w:w="1852" w:type="dxa"/>
            <w:shd w:val="clear" w:color="auto" w:fill="auto"/>
            <w:noWrap/>
            <w:hideMark/>
          </w:tcPr>
          <w:p w14:paraId="729A5192" w14:textId="77777777" w:rsidR="007E354B" w:rsidRPr="00830F5E" w:rsidRDefault="007E354B" w:rsidP="007E354B">
            <w:pPr>
              <w:rPr>
                <w:rFonts w:ascii="Arial" w:hAnsi="Arial" w:cs="Arial"/>
                <w:i/>
                <w:iCs/>
                <w:color w:val="000000"/>
                <w:sz w:val="20"/>
                <w:szCs w:val="20"/>
              </w:rPr>
            </w:pPr>
            <w:r w:rsidRPr="00830F5E">
              <w:rPr>
                <w:rFonts w:ascii="Arial" w:hAnsi="Arial" w:cs="Arial"/>
                <w:i/>
                <w:iCs/>
                <w:color w:val="000000"/>
                <w:sz w:val="20"/>
                <w:szCs w:val="20"/>
              </w:rPr>
              <w:t>Tutorial / invited speaker tbc</w:t>
            </w:r>
          </w:p>
        </w:tc>
      </w:tr>
      <w:tr w:rsidR="007E354B" w:rsidRPr="00830F5E" w14:paraId="46A69735" w14:textId="77777777" w:rsidTr="00216922">
        <w:trPr>
          <w:trHeight w:val="290"/>
        </w:trPr>
        <w:tc>
          <w:tcPr>
            <w:tcW w:w="988" w:type="dxa"/>
            <w:shd w:val="clear" w:color="auto" w:fill="auto"/>
            <w:noWrap/>
            <w:hideMark/>
          </w:tcPr>
          <w:p w14:paraId="7D26E65E" w14:textId="77777777" w:rsidR="007E354B" w:rsidRPr="00830F5E" w:rsidRDefault="007E354B" w:rsidP="007E354B">
            <w:pPr>
              <w:rPr>
                <w:rFonts w:ascii="Arial" w:hAnsi="Arial" w:cs="Arial"/>
                <w:i/>
                <w:iCs/>
                <w:color w:val="000000"/>
                <w:sz w:val="20"/>
                <w:szCs w:val="20"/>
              </w:rPr>
            </w:pPr>
          </w:p>
        </w:tc>
        <w:tc>
          <w:tcPr>
            <w:tcW w:w="6520" w:type="dxa"/>
            <w:shd w:val="clear" w:color="auto" w:fill="auto"/>
            <w:noWrap/>
            <w:hideMark/>
          </w:tcPr>
          <w:p w14:paraId="5860AF5D" w14:textId="77777777" w:rsidR="007E354B" w:rsidRPr="00830F5E" w:rsidRDefault="007E354B" w:rsidP="007E354B">
            <w:pPr>
              <w:rPr>
                <w:rFonts w:ascii="Arial" w:hAnsi="Arial" w:cs="Arial"/>
                <w:color w:val="000000"/>
                <w:sz w:val="20"/>
                <w:szCs w:val="20"/>
              </w:rPr>
            </w:pPr>
            <w:r w:rsidRPr="00830F5E">
              <w:rPr>
                <w:rFonts w:ascii="Arial" w:hAnsi="Arial" w:cs="Arial"/>
                <w:color w:val="000000"/>
                <w:sz w:val="20"/>
                <w:szCs w:val="20"/>
              </w:rPr>
              <w:t>Nexus thinking and transformative change</w:t>
            </w:r>
          </w:p>
        </w:tc>
        <w:tc>
          <w:tcPr>
            <w:tcW w:w="1852" w:type="dxa"/>
            <w:shd w:val="clear" w:color="auto" w:fill="auto"/>
            <w:noWrap/>
            <w:hideMark/>
          </w:tcPr>
          <w:p w14:paraId="10346F82" w14:textId="77777777" w:rsidR="007E354B" w:rsidRPr="00830F5E" w:rsidRDefault="007E354B" w:rsidP="007E354B">
            <w:pPr>
              <w:rPr>
                <w:rFonts w:ascii="Arial" w:hAnsi="Arial" w:cs="Arial"/>
                <w:color w:val="000000"/>
                <w:sz w:val="20"/>
                <w:szCs w:val="20"/>
              </w:rPr>
            </w:pPr>
          </w:p>
        </w:tc>
      </w:tr>
      <w:tr w:rsidR="007E354B" w:rsidRPr="00830F5E" w14:paraId="2B451F61" w14:textId="77777777" w:rsidTr="00216922">
        <w:trPr>
          <w:trHeight w:val="290"/>
        </w:trPr>
        <w:tc>
          <w:tcPr>
            <w:tcW w:w="988" w:type="dxa"/>
            <w:shd w:val="clear" w:color="auto" w:fill="auto"/>
            <w:noWrap/>
            <w:hideMark/>
          </w:tcPr>
          <w:p w14:paraId="0003A2F3" w14:textId="77777777" w:rsidR="007E354B" w:rsidRPr="00830F5E" w:rsidRDefault="007E354B" w:rsidP="007E354B">
            <w:pPr>
              <w:rPr>
                <w:rFonts w:ascii="Arial" w:hAnsi="Arial" w:cs="Arial"/>
                <w:sz w:val="20"/>
                <w:szCs w:val="20"/>
              </w:rPr>
            </w:pPr>
          </w:p>
        </w:tc>
        <w:tc>
          <w:tcPr>
            <w:tcW w:w="6520" w:type="dxa"/>
            <w:shd w:val="clear" w:color="auto" w:fill="auto"/>
            <w:noWrap/>
            <w:hideMark/>
          </w:tcPr>
          <w:p w14:paraId="268EFDD3" w14:textId="77777777" w:rsidR="007E354B" w:rsidRPr="00830F5E" w:rsidRDefault="007E354B" w:rsidP="007E354B">
            <w:pPr>
              <w:rPr>
                <w:rFonts w:ascii="Arial" w:hAnsi="Arial" w:cs="Arial"/>
                <w:color w:val="000000"/>
                <w:sz w:val="20"/>
                <w:szCs w:val="20"/>
              </w:rPr>
            </w:pPr>
            <w:r w:rsidRPr="00830F5E">
              <w:rPr>
                <w:rFonts w:ascii="Arial" w:hAnsi="Arial" w:cs="Arial"/>
                <w:color w:val="000000"/>
                <w:sz w:val="20"/>
                <w:szCs w:val="20"/>
              </w:rPr>
              <w:t>Economic under-currents</w:t>
            </w:r>
          </w:p>
        </w:tc>
        <w:tc>
          <w:tcPr>
            <w:tcW w:w="1852" w:type="dxa"/>
            <w:shd w:val="clear" w:color="auto" w:fill="auto"/>
            <w:noWrap/>
            <w:hideMark/>
          </w:tcPr>
          <w:p w14:paraId="56AC4E4F" w14:textId="77777777" w:rsidR="007E354B" w:rsidRPr="00830F5E" w:rsidRDefault="007E354B" w:rsidP="007E354B">
            <w:pPr>
              <w:rPr>
                <w:rFonts w:ascii="Arial" w:hAnsi="Arial" w:cs="Arial"/>
                <w:color w:val="000000"/>
                <w:sz w:val="20"/>
                <w:szCs w:val="20"/>
              </w:rPr>
            </w:pPr>
          </w:p>
        </w:tc>
      </w:tr>
      <w:tr w:rsidR="007E354B" w:rsidRPr="00830F5E" w14:paraId="167D364A" w14:textId="77777777" w:rsidTr="00216922">
        <w:trPr>
          <w:trHeight w:val="290"/>
        </w:trPr>
        <w:tc>
          <w:tcPr>
            <w:tcW w:w="988" w:type="dxa"/>
            <w:shd w:val="clear" w:color="auto" w:fill="auto"/>
            <w:noWrap/>
            <w:hideMark/>
          </w:tcPr>
          <w:p w14:paraId="15D192F9" w14:textId="77777777" w:rsidR="007E354B" w:rsidRPr="00830F5E" w:rsidRDefault="007E354B" w:rsidP="007E354B">
            <w:pPr>
              <w:rPr>
                <w:rFonts w:ascii="Arial" w:hAnsi="Arial" w:cs="Arial"/>
                <w:b/>
                <w:bCs/>
                <w:color w:val="000000"/>
                <w:sz w:val="20"/>
                <w:szCs w:val="20"/>
              </w:rPr>
            </w:pPr>
            <w:r w:rsidRPr="00830F5E">
              <w:rPr>
                <w:rFonts w:ascii="Arial" w:hAnsi="Arial" w:cs="Arial"/>
                <w:b/>
                <w:bCs/>
                <w:color w:val="000000"/>
                <w:sz w:val="20"/>
                <w:szCs w:val="20"/>
              </w:rPr>
              <w:t xml:space="preserve">Week 9 </w:t>
            </w:r>
          </w:p>
        </w:tc>
        <w:tc>
          <w:tcPr>
            <w:tcW w:w="6520" w:type="dxa"/>
            <w:shd w:val="clear" w:color="auto" w:fill="auto"/>
            <w:noWrap/>
            <w:hideMark/>
          </w:tcPr>
          <w:p w14:paraId="24001FEB" w14:textId="77777777" w:rsidR="007E354B" w:rsidRPr="00830F5E" w:rsidRDefault="007E354B" w:rsidP="007E354B">
            <w:pPr>
              <w:rPr>
                <w:rFonts w:ascii="Arial" w:hAnsi="Arial" w:cs="Arial"/>
                <w:b/>
                <w:bCs/>
                <w:color w:val="000000"/>
                <w:sz w:val="20"/>
                <w:szCs w:val="20"/>
              </w:rPr>
            </w:pPr>
            <w:r w:rsidRPr="00830F5E">
              <w:rPr>
                <w:rFonts w:ascii="Arial" w:hAnsi="Arial" w:cs="Arial"/>
                <w:b/>
                <w:bCs/>
                <w:color w:val="000000"/>
                <w:sz w:val="20"/>
                <w:szCs w:val="20"/>
              </w:rPr>
              <w:t>Values and culture: levers for transformative change?</w:t>
            </w:r>
          </w:p>
        </w:tc>
        <w:tc>
          <w:tcPr>
            <w:tcW w:w="1852" w:type="dxa"/>
            <w:shd w:val="clear" w:color="auto" w:fill="auto"/>
            <w:noWrap/>
            <w:hideMark/>
          </w:tcPr>
          <w:p w14:paraId="33D53C75" w14:textId="3E474E54" w:rsidR="007E354B" w:rsidRPr="00830F5E" w:rsidRDefault="007E354B" w:rsidP="007E354B">
            <w:pPr>
              <w:rPr>
                <w:rFonts w:ascii="Arial" w:hAnsi="Arial" w:cs="Arial"/>
                <w:b/>
                <w:bCs/>
                <w:color w:val="000000"/>
                <w:sz w:val="20"/>
                <w:szCs w:val="20"/>
              </w:rPr>
            </w:pPr>
            <w:r w:rsidRPr="00830F5E">
              <w:rPr>
                <w:rFonts w:ascii="Arial" w:hAnsi="Arial" w:cs="Arial"/>
                <w:b/>
                <w:bCs/>
                <w:color w:val="000000"/>
                <w:sz w:val="20"/>
                <w:szCs w:val="20"/>
              </w:rPr>
              <w:t>In class test</w:t>
            </w:r>
            <w:r w:rsidR="00216922" w:rsidRPr="00830F5E">
              <w:rPr>
                <w:rFonts w:ascii="Arial" w:hAnsi="Arial" w:cs="Arial"/>
                <w:b/>
                <w:bCs/>
                <w:color w:val="000000"/>
                <w:sz w:val="20"/>
                <w:szCs w:val="20"/>
              </w:rPr>
              <w:t xml:space="preserve"> tbc</w:t>
            </w:r>
            <w:r w:rsidR="00071C27" w:rsidRPr="00830F5E">
              <w:rPr>
                <w:rFonts w:ascii="Arial" w:hAnsi="Arial" w:cs="Arial"/>
                <w:b/>
                <w:bCs/>
                <w:color w:val="000000"/>
                <w:sz w:val="20"/>
                <w:szCs w:val="20"/>
              </w:rPr>
              <w:t>*</w:t>
            </w:r>
          </w:p>
        </w:tc>
      </w:tr>
      <w:tr w:rsidR="007E354B" w:rsidRPr="00830F5E" w14:paraId="4FC5B9A8" w14:textId="77777777" w:rsidTr="00216922">
        <w:trPr>
          <w:trHeight w:val="290"/>
        </w:trPr>
        <w:tc>
          <w:tcPr>
            <w:tcW w:w="988" w:type="dxa"/>
            <w:shd w:val="clear" w:color="auto" w:fill="auto"/>
            <w:noWrap/>
            <w:hideMark/>
          </w:tcPr>
          <w:p w14:paraId="5C9869EE" w14:textId="77777777" w:rsidR="007E354B" w:rsidRPr="00830F5E" w:rsidRDefault="007E354B" w:rsidP="007E354B">
            <w:pPr>
              <w:rPr>
                <w:rFonts w:ascii="Arial" w:hAnsi="Arial" w:cs="Arial"/>
                <w:b/>
                <w:bCs/>
                <w:color w:val="000000"/>
                <w:sz w:val="20"/>
                <w:szCs w:val="20"/>
              </w:rPr>
            </w:pPr>
          </w:p>
        </w:tc>
        <w:tc>
          <w:tcPr>
            <w:tcW w:w="6520" w:type="dxa"/>
            <w:shd w:val="clear" w:color="auto" w:fill="auto"/>
            <w:noWrap/>
            <w:hideMark/>
          </w:tcPr>
          <w:p w14:paraId="5E24C060" w14:textId="77777777" w:rsidR="007E354B" w:rsidRPr="00830F5E" w:rsidRDefault="007E354B" w:rsidP="007E354B">
            <w:pPr>
              <w:rPr>
                <w:rFonts w:ascii="Arial" w:hAnsi="Arial" w:cs="Arial"/>
                <w:color w:val="000000"/>
                <w:sz w:val="20"/>
                <w:szCs w:val="20"/>
              </w:rPr>
            </w:pPr>
            <w:r w:rsidRPr="00830F5E">
              <w:rPr>
                <w:rFonts w:ascii="Arial" w:hAnsi="Arial" w:cs="Arial"/>
                <w:color w:val="000000"/>
                <w:sz w:val="20"/>
                <w:szCs w:val="20"/>
              </w:rPr>
              <w:t>Creating narratives for a safe operating space for people and nature</w:t>
            </w:r>
          </w:p>
        </w:tc>
        <w:tc>
          <w:tcPr>
            <w:tcW w:w="1852" w:type="dxa"/>
            <w:shd w:val="clear" w:color="auto" w:fill="auto"/>
            <w:noWrap/>
            <w:hideMark/>
          </w:tcPr>
          <w:p w14:paraId="42F518D0" w14:textId="77777777" w:rsidR="007E354B" w:rsidRPr="00830F5E" w:rsidRDefault="007E354B" w:rsidP="007E354B">
            <w:pPr>
              <w:rPr>
                <w:rFonts w:ascii="Arial" w:hAnsi="Arial" w:cs="Arial"/>
                <w:color w:val="000000"/>
                <w:sz w:val="20"/>
                <w:szCs w:val="20"/>
              </w:rPr>
            </w:pPr>
          </w:p>
        </w:tc>
      </w:tr>
      <w:tr w:rsidR="007E354B" w:rsidRPr="00830F5E" w14:paraId="0CF13036" w14:textId="77777777" w:rsidTr="00216922">
        <w:trPr>
          <w:trHeight w:val="320"/>
        </w:trPr>
        <w:tc>
          <w:tcPr>
            <w:tcW w:w="988" w:type="dxa"/>
            <w:shd w:val="clear" w:color="auto" w:fill="auto"/>
            <w:noWrap/>
            <w:hideMark/>
          </w:tcPr>
          <w:p w14:paraId="6F70308E" w14:textId="77777777" w:rsidR="007E354B" w:rsidRPr="00830F5E" w:rsidRDefault="007E354B" w:rsidP="007E354B">
            <w:pPr>
              <w:rPr>
                <w:rFonts w:ascii="Arial" w:hAnsi="Arial" w:cs="Arial"/>
                <w:b/>
                <w:bCs/>
                <w:color w:val="000000"/>
                <w:sz w:val="20"/>
                <w:szCs w:val="20"/>
              </w:rPr>
            </w:pPr>
            <w:r w:rsidRPr="00830F5E">
              <w:rPr>
                <w:rFonts w:ascii="Arial" w:hAnsi="Arial" w:cs="Arial"/>
                <w:b/>
                <w:bCs/>
                <w:color w:val="000000"/>
                <w:sz w:val="20"/>
                <w:szCs w:val="20"/>
              </w:rPr>
              <w:t xml:space="preserve">Week 10 </w:t>
            </w:r>
          </w:p>
        </w:tc>
        <w:tc>
          <w:tcPr>
            <w:tcW w:w="6520" w:type="dxa"/>
            <w:shd w:val="clear" w:color="auto" w:fill="auto"/>
            <w:hideMark/>
          </w:tcPr>
          <w:p w14:paraId="3E039F36" w14:textId="77777777" w:rsidR="007E354B" w:rsidRPr="00830F5E" w:rsidRDefault="007E354B" w:rsidP="007E354B">
            <w:pPr>
              <w:rPr>
                <w:rFonts w:ascii="Arial" w:hAnsi="Arial" w:cs="Arial"/>
                <w:color w:val="000000"/>
                <w:sz w:val="20"/>
                <w:szCs w:val="20"/>
              </w:rPr>
            </w:pPr>
            <w:r w:rsidRPr="00830F5E">
              <w:rPr>
                <w:rFonts w:ascii="Arial" w:hAnsi="Arial" w:cs="Arial"/>
                <w:b/>
                <w:bCs/>
                <w:color w:val="000000"/>
                <w:sz w:val="20"/>
                <w:szCs w:val="20"/>
              </w:rPr>
              <w:t>Biodiversity and Business</w:t>
            </w:r>
          </w:p>
        </w:tc>
        <w:tc>
          <w:tcPr>
            <w:tcW w:w="1852" w:type="dxa"/>
            <w:shd w:val="clear" w:color="auto" w:fill="auto"/>
            <w:noWrap/>
            <w:hideMark/>
          </w:tcPr>
          <w:p w14:paraId="2BFFBC8D" w14:textId="77777777" w:rsidR="007E354B" w:rsidRPr="00830F5E" w:rsidRDefault="007E354B" w:rsidP="007E354B">
            <w:pPr>
              <w:rPr>
                <w:rFonts w:ascii="Arial" w:hAnsi="Arial" w:cs="Arial"/>
                <w:i/>
                <w:iCs/>
                <w:color w:val="000000"/>
                <w:sz w:val="20"/>
                <w:szCs w:val="20"/>
              </w:rPr>
            </w:pPr>
            <w:r w:rsidRPr="00830F5E">
              <w:rPr>
                <w:rFonts w:ascii="Arial" w:hAnsi="Arial" w:cs="Arial"/>
                <w:i/>
                <w:iCs/>
                <w:color w:val="000000"/>
                <w:sz w:val="20"/>
                <w:szCs w:val="20"/>
              </w:rPr>
              <w:t>Tutorial tbc</w:t>
            </w:r>
          </w:p>
        </w:tc>
      </w:tr>
      <w:tr w:rsidR="007E354B" w:rsidRPr="00830F5E" w14:paraId="49462B37" w14:textId="77777777" w:rsidTr="00216922">
        <w:trPr>
          <w:trHeight w:val="290"/>
        </w:trPr>
        <w:tc>
          <w:tcPr>
            <w:tcW w:w="988" w:type="dxa"/>
            <w:shd w:val="clear" w:color="auto" w:fill="auto"/>
            <w:noWrap/>
            <w:hideMark/>
          </w:tcPr>
          <w:p w14:paraId="1BD349EE" w14:textId="77777777" w:rsidR="007E354B" w:rsidRPr="00830F5E" w:rsidRDefault="007E354B" w:rsidP="007E354B">
            <w:pPr>
              <w:rPr>
                <w:rFonts w:ascii="Arial" w:hAnsi="Arial" w:cs="Arial"/>
                <w:i/>
                <w:iCs/>
                <w:color w:val="000000"/>
                <w:sz w:val="20"/>
                <w:szCs w:val="20"/>
              </w:rPr>
            </w:pPr>
          </w:p>
        </w:tc>
        <w:tc>
          <w:tcPr>
            <w:tcW w:w="6520" w:type="dxa"/>
            <w:shd w:val="clear" w:color="auto" w:fill="auto"/>
            <w:noWrap/>
            <w:hideMark/>
          </w:tcPr>
          <w:p w14:paraId="13C7FFC9" w14:textId="77777777" w:rsidR="007E354B" w:rsidRPr="00830F5E" w:rsidRDefault="007E354B" w:rsidP="007E354B">
            <w:pPr>
              <w:rPr>
                <w:rFonts w:ascii="Arial" w:hAnsi="Arial" w:cs="Arial"/>
                <w:color w:val="000000"/>
                <w:sz w:val="20"/>
                <w:szCs w:val="20"/>
              </w:rPr>
            </w:pPr>
            <w:r w:rsidRPr="00830F5E">
              <w:rPr>
                <w:rFonts w:ascii="Arial" w:hAnsi="Arial" w:cs="Arial"/>
                <w:color w:val="000000"/>
                <w:sz w:val="20"/>
                <w:szCs w:val="20"/>
              </w:rPr>
              <w:t xml:space="preserve">Every job is a nature job / nature in the boardroom. </w:t>
            </w:r>
          </w:p>
        </w:tc>
        <w:tc>
          <w:tcPr>
            <w:tcW w:w="1852" w:type="dxa"/>
            <w:shd w:val="clear" w:color="auto" w:fill="auto"/>
            <w:noWrap/>
            <w:hideMark/>
          </w:tcPr>
          <w:p w14:paraId="7AAC9111" w14:textId="77777777" w:rsidR="007E354B" w:rsidRPr="00830F5E" w:rsidRDefault="007E354B" w:rsidP="007E354B">
            <w:pPr>
              <w:rPr>
                <w:rFonts w:ascii="Arial" w:hAnsi="Arial" w:cs="Arial"/>
                <w:color w:val="000000"/>
                <w:sz w:val="20"/>
                <w:szCs w:val="20"/>
              </w:rPr>
            </w:pPr>
          </w:p>
        </w:tc>
      </w:tr>
      <w:tr w:rsidR="007E354B" w:rsidRPr="00830F5E" w14:paraId="4A38CD8E" w14:textId="77777777" w:rsidTr="00216922">
        <w:trPr>
          <w:trHeight w:val="290"/>
        </w:trPr>
        <w:tc>
          <w:tcPr>
            <w:tcW w:w="988" w:type="dxa"/>
            <w:shd w:val="clear" w:color="auto" w:fill="auto"/>
            <w:noWrap/>
            <w:hideMark/>
          </w:tcPr>
          <w:p w14:paraId="23F4C881" w14:textId="77777777" w:rsidR="007E354B" w:rsidRPr="00830F5E" w:rsidRDefault="007E354B" w:rsidP="007E354B">
            <w:pPr>
              <w:rPr>
                <w:rFonts w:ascii="Arial" w:hAnsi="Arial" w:cs="Arial"/>
                <w:b/>
                <w:bCs/>
                <w:color w:val="000000"/>
                <w:sz w:val="20"/>
                <w:szCs w:val="20"/>
              </w:rPr>
            </w:pPr>
            <w:r w:rsidRPr="00830F5E">
              <w:rPr>
                <w:rFonts w:ascii="Arial" w:hAnsi="Arial" w:cs="Arial"/>
                <w:b/>
                <w:bCs/>
                <w:color w:val="000000"/>
                <w:sz w:val="20"/>
                <w:szCs w:val="20"/>
              </w:rPr>
              <w:t xml:space="preserve">Week 11 </w:t>
            </w:r>
          </w:p>
        </w:tc>
        <w:tc>
          <w:tcPr>
            <w:tcW w:w="6520" w:type="dxa"/>
            <w:shd w:val="clear" w:color="auto" w:fill="auto"/>
            <w:noWrap/>
            <w:hideMark/>
          </w:tcPr>
          <w:p w14:paraId="00BCC972" w14:textId="5094B233" w:rsidR="007E354B" w:rsidRPr="00830F5E" w:rsidRDefault="007E354B" w:rsidP="007E354B">
            <w:pPr>
              <w:rPr>
                <w:rFonts w:ascii="Arial" w:hAnsi="Arial" w:cs="Arial"/>
                <w:b/>
                <w:bCs/>
                <w:color w:val="000000"/>
                <w:sz w:val="20"/>
                <w:szCs w:val="20"/>
              </w:rPr>
            </w:pPr>
            <w:r w:rsidRPr="00830F5E">
              <w:rPr>
                <w:rFonts w:ascii="Arial" w:hAnsi="Arial" w:cs="Arial"/>
                <w:b/>
                <w:bCs/>
                <w:color w:val="000000"/>
                <w:sz w:val="20"/>
                <w:szCs w:val="20"/>
              </w:rPr>
              <w:t xml:space="preserve">In class presentations </w:t>
            </w:r>
            <w:r w:rsidRPr="00830F5E">
              <w:rPr>
                <w:rFonts w:ascii="Arial" w:hAnsi="Arial" w:cs="Arial"/>
                <w:b/>
                <w:bCs/>
                <w:i/>
                <w:iCs/>
                <w:color w:val="000000"/>
                <w:sz w:val="20"/>
                <w:szCs w:val="20"/>
              </w:rPr>
              <w:t>tbc</w:t>
            </w:r>
            <w:r w:rsidR="00071C27" w:rsidRPr="00830F5E">
              <w:rPr>
                <w:rFonts w:ascii="Arial" w:hAnsi="Arial" w:cs="Arial"/>
                <w:b/>
                <w:bCs/>
                <w:i/>
                <w:iCs/>
                <w:color w:val="000000"/>
                <w:sz w:val="20"/>
                <w:szCs w:val="20"/>
              </w:rPr>
              <w:t>*</w:t>
            </w:r>
          </w:p>
        </w:tc>
        <w:tc>
          <w:tcPr>
            <w:tcW w:w="1852" w:type="dxa"/>
            <w:shd w:val="clear" w:color="auto" w:fill="auto"/>
            <w:noWrap/>
            <w:hideMark/>
          </w:tcPr>
          <w:p w14:paraId="6588BFF4" w14:textId="77777777" w:rsidR="007E354B" w:rsidRPr="00830F5E" w:rsidRDefault="007E354B" w:rsidP="007E354B">
            <w:pPr>
              <w:rPr>
                <w:rFonts w:ascii="Arial" w:hAnsi="Arial" w:cs="Arial"/>
                <w:b/>
                <w:bCs/>
                <w:color w:val="000000"/>
                <w:sz w:val="20"/>
                <w:szCs w:val="20"/>
              </w:rPr>
            </w:pPr>
          </w:p>
        </w:tc>
      </w:tr>
      <w:tr w:rsidR="007E354B" w:rsidRPr="00830F5E" w14:paraId="077D61E6" w14:textId="77777777" w:rsidTr="00216922">
        <w:trPr>
          <w:trHeight w:val="290"/>
        </w:trPr>
        <w:tc>
          <w:tcPr>
            <w:tcW w:w="988" w:type="dxa"/>
            <w:shd w:val="clear" w:color="auto" w:fill="auto"/>
            <w:noWrap/>
            <w:hideMark/>
          </w:tcPr>
          <w:p w14:paraId="0032A4B2" w14:textId="77777777" w:rsidR="007E354B" w:rsidRPr="00830F5E" w:rsidRDefault="007E354B" w:rsidP="007E354B">
            <w:pPr>
              <w:rPr>
                <w:rFonts w:ascii="Arial" w:hAnsi="Arial" w:cs="Arial"/>
                <w:b/>
                <w:bCs/>
                <w:color w:val="000000"/>
                <w:sz w:val="20"/>
                <w:szCs w:val="20"/>
              </w:rPr>
            </w:pPr>
            <w:r w:rsidRPr="00830F5E">
              <w:rPr>
                <w:rFonts w:ascii="Arial" w:hAnsi="Arial" w:cs="Arial"/>
                <w:b/>
                <w:bCs/>
                <w:color w:val="000000"/>
                <w:sz w:val="20"/>
                <w:szCs w:val="20"/>
              </w:rPr>
              <w:t xml:space="preserve">Week 12 </w:t>
            </w:r>
          </w:p>
        </w:tc>
        <w:tc>
          <w:tcPr>
            <w:tcW w:w="6520" w:type="dxa"/>
            <w:shd w:val="clear" w:color="auto" w:fill="auto"/>
            <w:noWrap/>
            <w:hideMark/>
          </w:tcPr>
          <w:p w14:paraId="31E4E78E" w14:textId="77777777" w:rsidR="007E354B" w:rsidRPr="00830F5E" w:rsidRDefault="007E354B" w:rsidP="007E354B">
            <w:pPr>
              <w:rPr>
                <w:rFonts w:ascii="Arial" w:hAnsi="Arial" w:cs="Arial"/>
                <w:b/>
                <w:bCs/>
                <w:color w:val="000000"/>
                <w:sz w:val="20"/>
                <w:szCs w:val="20"/>
              </w:rPr>
            </w:pPr>
            <w:r w:rsidRPr="00830F5E">
              <w:rPr>
                <w:rFonts w:ascii="Arial" w:hAnsi="Arial" w:cs="Arial"/>
                <w:b/>
                <w:bCs/>
                <w:color w:val="000000"/>
                <w:sz w:val="20"/>
                <w:szCs w:val="20"/>
              </w:rPr>
              <w:t>Nature Literacy: recap and rest</w:t>
            </w:r>
          </w:p>
        </w:tc>
        <w:tc>
          <w:tcPr>
            <w:tcW w:w="1852" w:type="dxa"/>
            <w:shd w:val="clear" w:color="auto" w:fill="auto"/>
            <w:noWrap/>
            <w:hideMark/>
          </w:tcPr>
          <w:p w14:paraId="3593F07B" w14:textId="77777777" w:rsidR="007E354B" w:rsidRPr="00830F5E" w:rsidRDefault="007E354B" w:rsidP="007E354B">
            <w:pPr>
              <w:rPr>
                <w:rFonts w:ascii="Arial" w:hAnsi="Arial" w:cs="Arial"/>
                <w:b/>
                <w:bCs/>
                <w:color w:val="000000"/>
                <w:sz w:val="20"/>
                <w:szCs w:val="20"/>
              </w:rPr>
            </w:pPr>
          </w:p>
        </w:tc>
      </w:tr>
      <w:tr w:rsidR="007E354B" w:rsidRPr="00830F5E" w14:paraId="4B466C88" w14:textId="77777777" w:rsidTr="00216922">
        <w:trPr>
          <w:trHeight w:val="290"/>
        </w:trPr>
        <w:tc>
          <w:tcPr>
            <w:tcW w:w="988" w:type="dxa"/>
            <w:shd w:val="clear" w:color="auto" w:fill="auto"/>
            <w:noWrap/>
            <w:hideMark/>
          </w:tcPr>
          <w:p w14:paraId="70216568" w14:textId="77777777" w:rsidR="007E354B" w:rsidRPr="00830F5E" w:rsidRDefault="007E354B" w:rsidP="007E354B">
            <w:pPr>
              <w:rPr>
                <w:rFonts w:ascii="Arial" w:hAnsi="Arial" w:cs="Arial"/>
                <w:sz w:val="20"/>
                <w:szCs w:val="20"/>
              </w:rPr>
            </w:pPr>
          </w:p>
        </w:tc>
        <w:tc>
          <w:tcPr>
            <w:tcW w:w="6520" w:type="dxa"/>
            <w:shd w:val="clear" w:color="auto" w:fill="auto"/>
            <w:noWrap/>
            <w:hideMark/>
          </w:tcPr>
          <w:p w14:paraId="4C3C311B" w14:textId="77777777" w:rsidR="007E354B" w:rsidRPr="00830F5E" w:rsidRDefault="007E354B" w:rsidP="007E354B">
            <w:pPr>
              <w:rPr>
                <w:rFonts w:ascii="Arial" w:hAnsi="Arial" w:cs="Arial"/>
                <w:color w:val="000000"/>
                <w:sz w:val="20"/>
                <w:szCs w:val="20"/>
              </w:rPr>
            </w:pPr>
            <w:r w:rsidRPr="00830F5E">
              <w:rPr>
                <w:rFonts w:ascii="Arial" w:hAnsi="Arial" w:cs="Arial"/>
                <w:color w:val="000000"/>
                <w:sz w:val="20"/>
                <w:szCs w:val="20"/>
              </w:rPr>
              <w:t>Focus on assessments / discussion groups</w:t>
            </w:r>
          </w:p>
        </w:tc>
        <w:tc>
          <w:tcPr>
            <w:tcW w:w="1852" w:type="dxa"/>
            <w:shd w:val="clear" w:color="auto" w:fill="auto"/>
            <w:noWrap/>
            <w:hideMark/>
          </w:tcPr>
          <w:p w14:paraId="3C34A90F" w14:textId="77777777" w:rsidR="007E354B" w:rsidRPr="00830F5E" w:rsidRDefault="007E354B" w:rsidP="007E354B">
            <w:pPr>
              <w:rPr>
                <w:rFonts w:ascii="Arial" w:hAnsi="Arial" w:cs="Arial"/>
                <w:color w:val="000000"/>
                <w:sz w:val="20"/>
                <w:szCs w:val="20"/>
              </w:rPr>
            </w:pPr>
          </w:p>
        </w:tc>
      </w:tr>
      <w:tr w:rsidR="007E354B" w:rsidRPr="00830F5E" w14:paraId="2D09CCA9" w14:textId="77777777" w:rsidTr="00216922">
        <w:trPr>
          <w:trHeight w:val="290"/>
        </w:trPr>
        <w:tc>
          <w:tcPr>
            <w:tcW w:w="988" w:type="dxa"/>
            <w:shd w:val="clear" w:color="auto" w:fill="auto"/>
            <w:noWrap/>
            <w:hideMark/>
          </w:tcPr>
          <w:p w14:paraId="67BE6D34" w14:textId="77777777" w:rsidR="007E354B" w:rsidRPr="00830F5E" w:rsidRDefault="007E354B" w:rsidP="007E354B">
            <w:pPr>
              <w:rPr>
                <w:rFonts w:ascii="Arial" w:hAnsi="Arial" w:cs="Arial"/>
                <w:b/>
                <w:bCs/>
                <w:color w:val="000000"/>
                <w:sz w:val="20"/>
                <w:szCs w:val="20"/>
              </w:rPr>
            </w:pPr>
            <w:r w:rsidRPr="00830F5E">
              <w:rPr>
                <w:rFonts w:ascii="Arial" w:hAnsi="Arial" w:cs="Arial"/>
                <w:b/>
                <w:bCs/>
                <w:color w:val="000000"/>
                <w:sz w:val="20"/>
                <w:szCs w:val="20"/>
              </w:rPr>
              <w:t>Week 13</w:t>
            </w:r>
          </w:p>
        </w:tc>
        <w:tc>
          <w:tcPr>
            <w:tcW w:w="6520" w:type="dxa"/>
            <w:shd w:val="clear" w:color="auto" w:fill="auto"/>
            <w:noWrap/>
            <w:hideMark/>
          </w:tcPr>
          <w:p w14:paraId="0F704EE4" w14:textId="77777777" w:rsidR="007E354B" w:rsidRPr="00830F5E" w:rsidRDefault="007E354B" w:rsidP="007E354B">
            <w:pPr>
              <w:rPr>
                <w:rFonts w:ascii="Arial" w:hAnsi="Arial" w:cs="Arial"/>
                <w:b/>
                <w:bCs/>
                <w:color w:val="000000"/>
                <w:sz w:val="20"/>
                <w:szCs w:val="20"/>
              </w:rPr>
            </w:pPr>
            <w:r w:rsidRPr="00830F5E">
              <w:rPr>
                <w:rFonts w:ascii="Arial" w:hAnsi="Arial" w:cs="Arial"/>
                <w:b/>
                <w:bCs/>
                <w:color w:val="000000"/>
                <w:sz w:val="20"/>
                <w:szCs w:val="20"/>
              </w:rPr>
              <w:t xml:space="preserve">Final exam </w:t>
            </w:r>
            <w:r w:rsidRPr="00830F5E">
              <w:rPr>
                <w:rFonts w:ascii="Arial" w:hAnsi="Arial" w:cs="Arial"/>
                <w:b/>
                <w:bCs/>
                <w:i/>
                <w:iCs/>
                <w:color w:val="000000"/>
                <w:sz w:val="20"/>
                <w:szCs w:val="20"/>
              </w:rPr>
              <w:t>tbc</w:t>
            </w:r>
          </w:p>
        </w:tc>
        <w:tc>
          <w:tcPr>
            <w:tcW w:w="1852" w:type="dxa"/>
            <w:shd w:val="clear" w:color="auto" w:fill="auto"/>
            <w:noWrap/>
            <w:hideMark/>
          </w:tcPr>
          <w:p w14:paraId="628F42FD" w14:textId="77777777" w:rsidR="007E354B" w:rsidRPr="00830F5E" w:rsidRDefault="007E354B" w:rsidP="007E354B">
            <w:pPr>
              <w:rPr>
                <w:rFonts w:ascii="Arial" w:hAnsi="Arial" w:cs="Arial"/>
                <w:b/>
                <w:bCs/>
                <w:color w:val="000000"/>
                <w:sz w:val="20"/>
                <w:szCs w:val="20"/>
              </w:rPr>
            </w:pPr>
          </w:p>
        </w:tc>
      </w:tr>
      <w:tr w:rsidR="007E354B" w:rsidRPr="00830F5E" w14:paraId="0FA7E2F5" w14:textId="77777777" w:rsidTr="00216922">
        <w:trPr>
          <w:trHeight w:val="290"/>
        </w:trPr>
        <w:tc>
          <w:tcPr>
            <w:tcW w:w="988" w:type="dxa"/>
            <w:shd w:val="clear" w:color="auto" w:fill="auto"/>
            <w:noWrap/>
            <w:hideMark/>
          </w:tcPr>
          <w:p w14:paraId="6BFD46AF" w14:textId="77777777" w:rsidR="007E354B" w:rsidRPr="00830F5E" w:rsidRDefault="007E354B" w:rsidP="007E354B">
            <w:pPr>
              <w:rPr>
                <w:rFonts w:ascii="Arial" w:hAnsi="Arial" w:cs="Arial"/>
                <w:sz w:val="20"/>
                <w:szCs w:val="20"/>
              </w:rPr>
            </w:pPr>
          </w:p>
        </w:tc>
        <w:tc>
          <w:tcPr>
            <w:tcW w:w="6520" w:type="dxa"/>
            <w:shd w:val="clear" w:color="auto" w:fill="auto"/>
            <w:noWrap/>
            <w:hideMark/>
          </w:tcPr>
          <w:p w14:paraId="6E8D98DD" w14:textId="77777777" w:rsidR="007E354B" w:rsidRPr="00830F5E" w:rsidRDefault="007E354B" w:rsidP="007E354B">
            <w:pPr>
              <w:rPr>
                <w:rFonts w:ascii="Arial" w:hAnsi="Arial" w:cs="Arial"/>
                <w:sz w:val="20"/>
                <w:szCs w:val="20"/>
              </w:rPr>
            </w:pPr>
          </w:p>
        </w:tc>
        <w:tc>
          <w:tcPr>
            <w:tcW w:w="1852" w:type="dxa"/>
            <w:shd w:val="clear" w:color="auto" w:fill="auto"/>
            <w:noWrap/>
            <w:hideMark/>
          </w:tcPr>
          <w:p w14:paraId="492E48B3" w14:textId="77777777" w:rsidR="007E354B" w:rsidRPr="00830F5E" w:rsidRDefault="007E354B" w:rsidP="007E354B">
            <w:pPr>
              <w:rPr>
                <w:rFonts w:ascii="Arial" w:hAnsi="Arial" w:cs="Arial"/>
                <w:sz w:val="20"/>
                <w:szCs w:val="20"/>
              </w:rPr>
            </w:pPr>
          </w:p>
        </w:tc>
      </w:tr>
    </w:tbl>
    <w:p w14:paraId="1E74ACEA" w14:textId="77777777" w:rsidR="00E669B7" w:rsidRPr="00D21BE0" w:rsidRDefault="00E669B7" w:rsidP="00E669B7">
      <w:pPr>
        <w:pStyle w:val="BodyText2"/>
        <w:jc w:val="both"/>
        <w:rPr>
          <w:rFonts w:ascii="Arial" w:hAnsi="Arial" w:cs="Arial"/>
          <w:iCs w:val="0"/>
          <w:sz w:val="20"/>
          <w:szCs w:val="20"/>
        </w:rPr>
      </w:pPr>
      <w:r w:rsidRPr="00D21BE0">
        <w:rPr>
          <w:rFonts w:ascii="Arial" w:hAnsi="Arial" w:cs="Arial"/>
          <w:iCs w:val="0"/>
          <w:sz w:val="20"/>
          <w:szCs w:val="20"/>
        </w:rPr>
        <w:t>*note: there may be minor changes relating to invited speaker availability</w:t>
      </w:r>
      <w:r>
        <w:rPr>
          <w:rFonts w:ascii="Arial" w:hAnsi="Arial" w:cs="Arial"/>
          <w:iCs w:val="0"/>
          <w:sz w:val="20"/>
          <w:szCs w:val="20"/>
        </w:rPr>
        <w:t>, bank holidays etc.</w:t>
      </w:r>
    </w:p>
    <w:p w14:paraId="2E201631" w14:textId="77777777" w:rsidR="00CF744F" w:rsidRDefault="00CF744F">
      <w:pPr>
        <w:rPr>
          <w:rFonts w:ascii="Arial" w:hAnsi="Arial" w:cs="Arial"/>
          <w:b/>
          <w:bCs/>
        </w:rPr>
      </w:pPr>
      <w:r>
        <w:rPr>
          <w:rFonts w:ascii="Arial" w:hAnsi="Arial" w:cs="Arial"/>
          <w:b/>
          <w:bCs/>
        </w:rPr>
        <w:br w:type="page"/>
      </w:r>
    </w:p>
    <w:p w14:paraId="66B8502E" w14:textId="412E73DF" w:rsidR="00734FD0" w:rsidRPr="001723FB" w:rsidRDefault="00734FD0" w:rsidP="00734FD0">
      <w:pPr>
        <w:keepNext/>
        <w:jc w:val="both"/>
        <w:outlineLvl w:val="0"/>
        <w:rPr>
          <w:rFonts w:ascii="Arial" w:hAnsi="Arial" w:cs="Arial"/>
          <w:b/>
          <w:bCs/>
          <w:i/>
          <w:iCs/>
        </w:rPr>
      </w:pPr>
      <w:r>
        <w:rPr>
          <w:rFonts w:ascii="Arial" w:hAnsi="Arial" w:cs="Arial"/>
          <w:b/>
          <w:bCs/>
        </w:rPr>
        <w:lastRenderedPageBreak/>
        <w:t>PLAGIARISM</w:t>
      </w:r>
    </w:p>
    <w:p w14:paraId="47E8DB10" w14:textId="77777777" w:rsidR="00734FD0" w:rsidRPr="00B37FA1" w:rsidRDefault="00734FD0" w:rsidP="00734FD0">
      <w:pPr>
        <w:jc w:val="both"/>
        <w:rPr>
          <w:rFonts w:ascii="Arial" w:hAnsi="Arial" w:cs="Arial"/>
        </w:rPr>
      </w:pPr>
    </w:p>
    <w:p w14:paraId="1EEA45B2" w14:textId="37CB9D80" w:rsidR="000B5983" w:rsidRPr="00B37FA1" w:rsidRDefault="000B5983" w:rsidP="000B5983">
      <w:pPr>
        <w:jc w:val="both"/>
        <w:rPr>
          <w:rFonts w:ascii="Arial" w:hAnsi="Arial" w:cs="Arial"/>
        </w:rPr>
      </w:pPr>
      <w:r w:rsidRPr="00B37FA1">
        <w:rPr>
          <w:rFonts w:ascii="Arial" w:hAnsi="Arial" w:cs="Arial"/>
        </w:rPr>
        <w:t xml:space="preserve">Please note the plagiarism provisions in the General Regulations of the University Calendar for the current year, and make sure you have completed the Online Tutorial on avoiding plagiarism 'Ready, Steady, Write', located at </w:t>
      </w:r>
      <w:hyperlink r:id="rId20" w:history="1">
        <w:r>
          <w:rPr>
            <w:rStyle w:val="Hyperlink"/>
            <w:rFonts w:ascii="Arial" w:hAnsi="Arial" w:cs="Arial"/>
          </w:rPr>
          <w:t>https://libguides.tcd.ie/academic-integrity/ready-steady-write</w:t>
        </w:r>
      </w:hyperlink>
      <w:r>
        <w:rPr>
          <w:rFonts w:ascii="Arial" w:hAnsi="Arial" w:cs="Arial"/>
        </w:rPr>
        <w:t xml:space="preserve"> </w:t>
      </w:r>
    </w:p>
    <w:p w14:paraId="4B28D34C" w14:textId="1AA74AB8" w:rsidR="00734FD0" w:rsidRPr="00B37FA1" w:rsidRDefault="00734FD0" w:rsidP="00734FD0">
      <w:pPr>
        <w:jc w:val="both"/>
        <w:rPr>
          <w:rFonts w:ascii="Arial" w:hAnsi="Arial" w:cs="Arial"/>
        </w:rPr>
      </w:pPr>
      <w:r>
        <w:rPr>
          <w:rFonts w:ascii="Arial" w:hAnsi="Arial" w:cs="Arial"/>
        </w:rPr>
        <w:t xml:space="preserve"> </w:t>
      </w:r>
    </w:p>
    <w:p w14:paraId="41ECC354" w14:textId="1BD0722C" w:rsidR="002F6524" w:rsidRPr="00F93A0D" w:rsidRDefault="002F6524" w:rsidP="004F32BD">
      <w:pPr>
        <w:pStyle w:val="BodyText2"/>
        <w:jc w:val="both"/>
        <w:rPr>
          <w:rFonts w:ascii="Arial" w:hAnsi="Arial" w:cs="Arial"/>
          <w:sz w:val="24"/>
        </w:rPr>
      </w:pPr>
    </w:p>
    <w:p w14:paraId="43647BCB" w14:textId="413B9E8F" w:rsidR="002F6524" w:rsidRPr="00F93A0D" w:rsidRDefault="008B7F2E" w:rsidP="004F32BD">
      <w:pPr>
        <w:pStyle w:val="BodyText2"/>
        <w:jc w:val="both"/>
        <w:rPr>
          <w:rFonts w:ascii="Arial" w:hAnsi="Arial" w:cs="Arial"/>
          <w:b/>
          <w:bCs/>
          <w:i w:val="0"/>
          <w:iCs w:val="0"/>
          <w:sz w:val="24"/>
        </w:rPr>
      </w:pPr>
      <w:r w:rsidRPr="00F93A0D">
        <w:rPr>
          <w:rFonts w:ascii="Arial" w:hAnsi="Arial" w:cs="Arial"/>
          <w:b/>
          <w:bCs/>
          <w:i w:val="0"/>
          <w:iCs w:val="0"/>
          <w:sz w:val="24"/>
        </w:rPr>
        <w:t>POLICY ON THE USE OF GENERATIVE AI TOOLS</w:t>
      </w:r>
    </w:p>
    <w:p w14:paraId="30FF1A4B" w14:textId="4E879346" w:rsidR="00F879CA" w:rsidRPr="00F879CA" w:rsidRDefault="002E79C4" w:rsidP="004F32BD">
      <w:pPr>
        <w:pStyle w:val="BodyText2"/>
        <w:jc w:val="both"/>
        <w:rPr>
          <w:rFonts w:ascii="Arial" w:hAnsi="Arial" w:cs="Arial"/>
          <w:sz w:val="24"/>
        </w:rPr>
      </w:pPr>
      <w:r w:rsidRPr="00F879CA">
        <w:rPr>
          <w:rFonts w:ascii="Arial" w:hAnsi="Arial" w:cs="Arial"/>
          <w:sz w:val="24"/>
        </w:rPr>
        <w:t xml:space="preserve">Note: due to the assessment format, this policy used within the wider </w:t>
      </w:r>
      <w:r w:rsidR="00F879CA" w:rsidRPr="00F879CA">
        <w:rPr>
          <w:rFonts w:ascii="Arial" w:hAnsi="Arial" w:cs="Arial"/>
          <w:sz w:val="24"/>
        </w:rPr>
        <w:t xml:space="preserve">Trinity Business School is flagged, but unlikely to be relevant for this module. </w:t>
      </w:r>
    </w:p>
    <w:p w14:paraId="3781C7A7" w14:textId="77777777" w:rsidR="00F879CA" w:rsidRDefault="00F879CA" w:rsidP="004F32BD">
      <w:pPr>
        <w:pStyle w:val="BodyText2"/>
        <w:jc w:val="both"/>
        <w:rPr>
          <w:rFonts w:ascii="Arial" w:hAnsi="Arial" w:cs="Arial"/>
          <w:i w:val="0"/>
          <w:iCs w:val="0"/>
          <w:sz w:val="24"/>
        </w:rPr>
      </w:pPr>
    </w:p>
    <w:p w14:paraId="33A7B79E" w14:textId="45A073A8" w:rsidR="00A7143A" w:rsidRPr="00F93A0D" w:rsidRDefault="00A7143A" w:rsidP="004F32BD">
      <w:pPr>
        <w:pStyle w:val="BodyText2"/>
        <w:jc w:val="both"/>
        <w:rPr>
          <w:rFonts w:ascii="Arial" w:hAnsi="Arial" w:cs="Arial"/>
          <w:i w:val="0"/>
          <w:iCs w:val="0"/>
          <w:sz w:val="24"/>
        </w:rPr>
      </w:pPr>
      <w:r w:rsidRPr="00F93A0D">
        <w:rPr>
          <w:rFonts w:ascii="Arial" w:hAnsi="Arial" w:cs="Arial"/>
          <w:i w:val="0"/>
          <w:iCs w:val="0"/>
          <w:sz w:val="24"/>
        </w:rPr>
        <w:t xml:space="preserve">The module leader may grant the use of generative AI tools for an assessment. If AI is permitted the following generative AI declaration must be included  </w:t>
      </w:r>
    </w:p>
    <w:p w14:paraId="2DB51CC4" w14:textId="77777777" w:rsidR="0012403B" w:rsidRPr="00AA2B36" w:rsidRDefault="0012403B" w:rsidP="004F32BD">
      <w:pPr>
        <w:spacing w:before="100" w:beforeAutospacing="1" w:after="100" w:afterAutospacing="1"/>
        <w:jc w:val="both"/>
        <w:rPr>
          <w:rFonts w:ascii="Arial" w:hAnsi="Arial" w:cs="Arial"/>
          <w:b/>
          <w:bCs/>
        </w:rPr>
      </w:pPr>
      <w:r w:rsidRPr="00AA2B36">
        <w:rPr>
          <w:rFonts w:ascii="Arial" w:hAnsi="Arial" w:cs="Arial"/>
          <w:b/>
          <w:bCs/>
          <w:shd w:val="clear" w:color="auto" w:fill="C0C0C0"/>
        </w:rPr>
        <w:t xml:space="preserve">Generative AI Declaration </w:t>
      </w:r>
    </w:p>
    <w:p w14:paraId="181D56F5" w14:textId="77777777" w:rsidR="0012403B" w:rsidRPr="00AA2B36" w:rsidRDefault="0012403B" w:rsidP="004F32BD">
      <w:pPr>
        <w:spacing w:before="100" w:beforeAutospacing="1" w:after="100" w:afterAutospacing="1"/>
        <w:jc w:val="both"/>
        <w:rPr>
          <w:rFonts w:ascii="Arial" w:hAnsi="Arial" w:cs="Arial"/>
        </w:rPr>
      </w:pPr>
      <w:r w:rsidRPr="00AA2B36">
        <w:rPr>
          <w:rFonts w:ascii="Arial" w:hAnsi="Arial" w:cs="Arial"/>
          <w:shd w:val="clear" w:color="auto" w:fill="C0C0C0"/>
        </w:rPr>
        <w:t>Please choose A or B with regards to your use of generative AI tools in this project:</w:t>
      </w:r>
    </w:p>
    <w:p w14:paraId="389DC0FB" w14:textId="77777777" w:rsidR="0012403B" w:rsidRPr="00AA2B36" w:rsidRDefault="0012403B" w:rsidP="004F32BD">
      <w:pPr>
        <w:spacing w:before="100" w:beforeAutospacing="1" w:after="100" w:afterAutospacing="1"/>
        <w:jc w:val="both"/>
        <w:rPr>
          <w:rFonts w:ascii="Arial" w:hAnsi="Arial" w:cs="Arial"/>
        </w:rPr>
      </w:pPr>
      <w:r w:rsidRPr="00AA2B36">
        <w:rPr>
          <w:rFonts w:ascii="Arial" w:hAnsi="Arial" w:cs="Arial"/>
          <w:shd w:val="clear" w:color="auto" w:fill="C0C0C0"/>
        </w:rPr>
        <w:t xml:space="preserve">•            A. Nothing to declare. I did not use generative AI software. </w:t>
      </w:r>
    </w:p>
    <w:p w14:paraId="73A4B27F" w14:textId="77777777" w:rsidR="00A7143A" w:rsidRPr="00AA2B36" w:rsidRDefault="0012403B" w:rsidP="004F32BD">
      <w:pPr>
        <w:spacing w:before="100" w:beforeAutospacing="1" w:after="100" w:afterAutospacing="1"/>
        <w:jc w:val="both"/>
        <w:rPr>
          <w:rFonts w:ascii="Arial" w:hAnsi="Arial" w:cs="Arial"/>
          <w:shd w:val="clear" w:color="auto" w:fill="C0C0C0"/>
        </w:rPr>
      </w:pPr>
      <w:r w:rsidRPr="00AA2B36">
        <w:rPr>
          <w:rFonts w:ascii="Arial" w:hAnsi="Arial" w:cs="Arial"/>
          <w:shd w:val="clear" w:color="auto" w:fill="C0C0C0"/>
        </w:rPr>
        <w:t>•            B. I used generative AI software</w:t>
      </w:r>
      <w:r w:rsidR="00A7143A" w:rsidRPr="00AA2B36">
        <w:rPr>
          <w:rFonts w:ascii="Arial" w:hAnsi="Arial" w:cs="Arial"/>
          <w:shd w:val="clear" w:color="auto" w:fill="C0C0C0"/>
        </w:rPr>
        <w:t xml:space="preserve">. </w:t>
      </w:r>
    </w:p>
    <w:p w14:paraId="25B6E6B2" w14:textId="7009F0C4" w:rsidR="0012403B" w:rsidRPr="00AA2B36" w:rsidRDefault="0012403B" w:rsidP="004F32BD">
      <w:pPr>
        <w:spacing w:before="100" w:beforeAutospacing="1" w:after="100" w:afterAutospacing="1"/>
        <w:jc w:val="both"/>
        <w:rPr>
          <w:rFonts w:ascii="Arial" w:hAnsi="Arial" w:cs="Arial"/>
        </w:rPr>
      </w:pPr>
      <w:r w:rsidRPr="00AA2B36">
        <w:rPr>
          <w:rFonts w:ascii="Arial" w:hAnsi="Arial" w:cs="Arial"/>
          <w:shd w:val="clear" w:color="auto" w:fill="C0C0C0"/>
        </w:rPr>
        <w:t xml:space="preserve">If you answer A and the module leader finds evidence that you used AI software, this behaviour will be considered as unethical, the assignment will be </w:t>
      </w:r>
      <w:r w:rsidR="008F3189" w:rsidRPr="00AA2B36">
        <w:rPr>
          <w:rFonts w:ascii="Arial" w:hAnsi="Arial" w:cs="Arial"/>
          <w:shd w:val="clear" w:color="auto" w:fill="C0C0C0"/>
        </w:rPr>
        <w:t>failed,</w:t>
      </w:r>
      <w:r w:rsidRPr="00AA2B36">
        <w:rPr>
          <w:rFonts w:ascii="Arial" w:hAnsi="Arial" w:cs="Arial"/>
          <w:shd w:val="clear" w:color="auto" w:fill="C0C0C0"/>
        </w:rPr>
        <w:t xml:space="preserve"> and you will be penalized accordingly with reference to the TCD policy on academic misconduct. If you answer B, please clearly explain for which parts of submission you used AI software and how it helped you to improve your learning process within ethical guidelines. You should include your answer – 300 to 600 words approx.- in the appendix.</w:t>
      </w:r>
    </w:p>
    <w:p w14:paraId="74BD104E" w14:textId="4166D9BC" w:rsidR="0012403B" w:rsidRPr="00AA2B36" w:rsidRDefault="0012403B" w:rsidP="004F32BD">
      <w:pPr>
        <w:spacing w:before="100" w:beforeAutospacing="1" w:after="100" w:afterAutospacing="1"/>
        <w:jc w:val="both"/>
        <w:rPr>
          <w:rFonts w:ascii="Arial" w:hAnsi="Arial" w:cs="Arial"/>
        </w:rPr>
      </w:pPr>
      <w:r w:rsidRPr="00AA2B36">
        <w:rPr>
          <w:rFonts w:ascii="Arial" w:hAnsi="Arial" w:cs="Arial"/>
          <w:shd w:val="clear" w:color="auto" w:fill="C0C0C0"/>
        </w:rPr>
        <w:t xml:space="preserve">If the module leader has any concerns about the validity of any work undertaken by a student either before or after assessment </w:t>
      </w:r>
      <w:r w:rsidR="008F3189" w:rsidRPr="00AA2B36">
        <w:rPr>
          <w:rFonts w:ascii="Arial" w:hAnsi="Arial" w:cs="Arial"/>
          <w:shd w:val="clear" w:color="auto" w:fill="C0C0C0"/>
        </w:rPr>
        <w:t>submission,</w:t>
      </w:r>
      <w:r w:rsidRPr="00AA2B36">
        <w:rPr>
          <w:rFonts w:ascii="Arial" w:hAnsi="Arial" w:cs="Arial"/>
          <w:shd w:val="clear" w:color="auto" w:fill="C0C0C0"/>
        </w:rPr>
        <w:t xml:space="preserve"> they may request any of the following three things. </w:t>
      </w:r>
    </w:p>
    <w:p w14:paraId="142771C8" w14:textId="77777777" w:rsidR="0012403B" w:rsidRPr="00AA2B36" w:rsidRDefault="0012403B" w:rsidP="00843A04">
      <w:pPr>
        <w:numPr>
          <w:ilvl w:val="1"/>
          <w:numId w:val="3"/>
        </w:numPr>
        <w:spacing w:before="100" w:beforeAutospacing="1" w:after="100" w:afterAutospacing="1"/>
        <w:jc w:val="both"/>
        <w:rPr>
          <w:rFonts w:ascii="Arial" w:hAnsi="Arial" w:cs="Arial"/>
        </w:rPr>
      </w:pPr>
      <w:r w:rsidRPr="00AA2B36">
        <w:rPr>
          <w:rFonts w:ascii="Arial" w:hAnsi="Arial" w:cs="Arial"/>
          <w:shd w:val="clear" w:color="auto" w:fill="C0C0C0"/>
        </w:rPr>
        <w:t>Using Gibb’s (1988) reflective model, students may be asked to write a reflective piece on their learning of between 1000 to 2000 words.</w:t>
      </w:r>
    </w:p>
    <w:p w14:paraId="4844B948" w14:textId="400ED129" w:rsidR="0012403B" w:rsidRPr="00AA2B36" w:rsidRDefault="0012403B" w:rsidP="00843A04">
      <w:pPr>
        <w:numPr>
          <w:ilvl w:val="1"/>
          <w:numId w:val="3"/>
        </w:numPr>
        <w:spacing w:before="100" w:beforeAutospacing="1" w:after="100" w:afterAutospacing="1"/>
        <w:jc w:val="both"/>
        <w:rPr>
          <w:rFonts w:ascii="Arial" w:hAnsi="Arial" w:cs="Arial"/>
        </w:rPr>
      </w:pPr>
      <w:r w:rsidRPr="00AA2B36">
        <w:rPr>
          <w:rFonts w:ascii="Arial" w:hAnsi="Arial" w:cs="Arial"/>
          <w:shd w:val="clear" w:color="auto" w:fill="C0C0C0"/>
        </w:rPr>
        <w:t xml:space="preserve">A student may be asked to submit a </w:t>
      </w:r>
      <w:r w:rsidR="008F3189" w:rsidRPr="00AA2B36">
        <w:rPr>
          <w:rFonts w:ascii="Arial" w:hAnsi="Arial" w:cs="Arial"/>
          <w:shd w:val="clear" w:color="auto" w:fill="C0C0C0"/>
        </w:rPr>
        <w:t>10-minute</w:t>
      </w:r>
      <w:r w:rsidRPr="00AA2B36">
        <w:rPr>
          <w:rFonts w:ascii="Arial" w:hAnsi="Arial" w:cs="Arial"/>
          <w:shd w:val="clear" w:color="auto" w:fill="C0C0C0"/>
        </w:rPr>
        <w:t xml:space="preserve"> video presentation of their assessment.</w:t>
      </w:r>
    </w:p>
    <w:p w14:paraId="0F84DEC5" w14:textId="6EAF5196" w:rsidR="0012403B" w:rsidRPr="00AA2B36" w:rsidRDefault="0012403B" w:rsidP="00843A04">
      <w:pPr>
        <w:numPr>
          <w:ilvl w:val="1"/>
          <w:numId w:val="3"/>
        </w:numPr>
        <w:spacing w:before="100" w:beforeAutospacing="1" w:after="100" w:afterAutospacing="1"/>
        <w:jc w:val="both"/>
        <w:rPr>
          <w:rFonts w:ascii="Arial" w:hAnsi="Arial" w:cs="Arial"/>
        </w:rPr>
      </w:pPr>
      <w:r w:rsidRPr="00AA2B36">
        <w:rPr>
          <w:rFonts w:ascii="Arial" w:hAnsi="Arial" w:cs="Arial"/>
          <w:shd w:val="clear" w:color="auto" w:fill="C0C0C0"/>
        </w:rPr>
        <w:t xml:space="preserve">A student may be asked to engage in a </w:t>
      </w:r>
      <w:r w:rsidR="008F3189" w:rsidRPr="00AA2B36">
        <w:rPr>
          <w:rFonts w:ascii="Arial" w:hAnsi="Arial" w:cs="Arial"/>
          <w:shd w:val="clear" w:color="auto" w:fill="C0C0C0"/>
        </w:rPr>
        <w:t>10-minute</w:t>
      </w:r>
      <w:r w:rsidRPr="00AA2B36">
        <w:rPr>
          <w:rFonts w:ascii="Arial" w:hAnsi="Arial" w:cs="Arial"/>
          <w:shd w:val="clear" w:color="auto" w:fill="C0C0C0"/>
        </w:rPr>
        <w:t xml:space="preserve"> Q&amp;A about their assessment over zoom or in person.</w:t>
      </w:r>
    </w:p>
    <w:p w14:paraId="75845D2B" w14:textId="3C3862E5" w:rsidR="00843A04" w:rsidRDefault="0012403B" w:rsidP="000B5983">
      <w:pPr>
        <w:spacing w:before="100" w:beforeAutospacing="1" w:after="100" w:afterAutospacing="1"/>
        <w:jc w:val="both"/>
        <w:rPr>
          <w:rFonts w:ascii="Arial" w:hAnsi="Arial" w:cs="Arial"/>
          <w:b/>
        </w:rPr>
      </w:pPr>
      <w:r w:rsidRPr="00AA2B36">
        <w:rPr>
          <w:rFonts w:ascii="Arial" w:hAnsi="Arial" w:cs="Arial"/>
          <w:shd w:val="clear" w:color="auto" w:fill="C0C0C0"/>
        </w:rPr>
        <w:t xml:space="preserve">If the module leader finds evidence for undeclared use of ChatGPT or other AI software, this behaviour will be considered as unethical, the assignment will be </w:t>
      </w:r>
      <w:r w:rsidR="008F3189" w:rsidRPr="00AA2B36">
        <w:rPr>
          <w:rFonts w:ascii="Arial" w:hAnsi="Arial" w:cs="Arial"/>
          <w:shd w:val="clear" w:color="auto" w:fill="C0C0C0"/>
        </w:rPr>
        <w:t>failed,</w:t>
      </w:r>
      <w:r w:rsidRPr="00AA2B36">
        <w:rPr>
          <w:rFonts w:ascii="Arial" w:hAnsi="Arial" w:cs="Arial"/>
          <w:shd w:val="clear" w:color="auto" w:fill="C0C0C0"/>
        </w:rPr>
        <w:t xml:space="preserve"> and the student</w:t>
      </w:r>
      <w:r w:rsidR="00A7143A" w:rsidRPr="00AA2B36">
        <w:rPr>
          <w:rFonts w:ascii="Arial" w:hAnsi="Arial" w:cs="Arial"/>
          <w:shd w:val="clear" w:color="auto" w:fill="C0C0C0"/>
        </w:rPr>
        <w:t>/s</w:t>
      </w:r>
      <w:r w:rsidRPr="00AA2B36">
        <w:rPr>
          <w:rFonts w:ascii="Arial" w:hAnsi="Arial" w:cs="Arial"/>
          <w:shd w:val="clear" w:color="auto" w:fill="C0C0C0"/>
        </w:rPr>
        <w:t xml:space="preserve"> will be penalized accordingly with reference to the TCD policy on academic misconduct.</w:t>
      </w:r>
      <w:r w:rsidR="00843A04">
        <w:rPr>
          <w:rFonts w:ascii="Arial" w:hAnsi="Arial" w:cs="Arial"/>
          <w:b/>
        </w:rPr>
        <w:br w:type="page"/>
      </w:r>
    </w:p>
    <w:p w14:paraId="2D3F0969" w14:textId="06DD5EA4" w:rsidR="009651D4" w:rsidRPr="005E223C" w:rsidRDefault="00843A04" w:rsidP="009651D4">
      <w:pPr>
        <w:jc w:val="both"/>
        <w:rPr>
          <w:rFonts w:ascii="Arial" w:hAnsi="Arial" w:cs="Arial"/>
          <w:b/>
        </w:rPr>
      </w:pPr>
      <w:r w:rsidRPr="005E223C">
        <w:rPr>
          <w:rFonts w:ascii="Arial" w:hAnsi="Arial" w:cs="Arial"/>
          <w:b/>
        </w:rPr>
        <w:lastRenderedPageBreak/>
        <w:t>SUPPLEMENTAL ASSESSMENT:</w:t>
      </w:r>
    </w:p>
    <w:p w14:paraId="6658C554" w14:textId="77777777" w:rsidR="009651D4" w:rsidRPr="005E223C" w:rsidRDefault="009651D4" w:rsidP="009651D4">
      <w:pPr>
        <w:jc w:val="both"/>
        <w:rPr>
          <w:rFonts w:ascii="Arial" w:hAnsi="Arial" w:cs="Arial"/>
        </w:rPr>
      </w:pPr>
    </w:p>
    <w:p w14:paraId="76970C97" w14:textId="7792C069" w:rsidR="009651D4" w:rsidRDefault="009651D4" w:rsidP="009651D4">
      <w:pPr>
        <w:jc w:val="both"/>
        <w:rPr>
          <w:rFonts w:ascii="Arial" w:hAnsi="Arial" w:cs="Arial"/>
        </w:rPr>
      </w:pPr>
      <w:r w:rsidRPr="005E223C">
        <w:rPr>
          <w:rFonts w:ascii="Arial" w:hAnsi="Arial" w:cs="Arial"/>
        </w:rPr>
        <w:t xml:space="preserve">Students who fail the module </w:t>
      </w:r>
      <w:r w:rsidR="00BE0981">
        <w:rPr>
          <w:rFonts w:ascii="Arial" w:hAnsi="Arial" w:cs="Arial"/>
        </w:rPr>
        <w:t xml:space="preserve">will be required to sit an </w:t>
      </w:r>
      <w:r w:rsidR="004429EC">
        <w:rPr>
          <w:rFonts w:ascii="Arial" w:hAnsi="Arial" w:cs="Arial"/>
        </w:rPr>
        <w:t>in-person</w:t>
      </w:r>
      <w:r w:rsidR="00BE0981">
        <w:rPr>
          <w:rFonts w:ascii="Arial" w:hAnsi="Arial" w:cs="Arial"/>
        </w:rPr>
        <w:t xml:space="preserve"> exam that will count for 100% of their total grade</w:t>
      </w:r>
      <w:r w:rsidRPr="005E223C">
        <w:rPr>
          <w:rFonts w:ascii="Arial" w:hAnsi="Arial" w:cs="Arial"/>
        </w:rPr>
        <w:t>.</w:t>
      </w:r>
      <w:r>
        <w:rPr>
          <w:rFonts w:ascii="Arial" w:hAnsi="Arial" w:cs="Arial"/>
        </w:rPr>
        <w:t xml:space="preserve"> </w:t>
      </w:r>
    </w:p>
    <w:p w14:paraId="1BCAFE56" w14:textId="77777777" w:rsidR="009651D4" w:rsidRDefault="009651D4" w:rsidP="009651D4">
      <w:pPr>
        <w:jc w:val="both"/>
        <w:rPr>
          <w:rFonts w:ascii="Arial" w:hAnsi="Arial" w:cs="Arial"/>
        </w:rPr>
      </w:pPr>
    </w:p>
    <w:p w14:paraId="285D37E4" w14:textId="1ADFE286" w:rsidR="004D5D0E" w:rsidRDefault="009651D4" w:rsidP="009651D4">
      <w:pPr>
        <w:jc w:val="both"/>
        <w:rPr>
          <w:rFonts w:ascii="Arial" w:hAnsi="Arial" w:cs="Arial"/>
        </w:rPr>
      </w:pPr>
      <w:r>
        <w:rPr>
          <w:rFonts w:ascii="Arial" w:hAnsi="Arial" w:cs="Arial"/>
        </w:rPr>
        <w:t>A viva may be considered to enable the student to demonstrate that they have addressed each questions satisfactorily; this will be at the discretion of the programme team</w:t>
      </w:r>
      <w:r w:rsidR="00570E05">
        <w:rPr>
          <w:rFonts w:ascii="Arial" w:hAnsi="Arial" w:cs="Arial"/>
        </w:rPr>
        <w:t>.</w:t>
      </w:r>
    </w:p>
    <w:p w14:paraId="6B8C65FA" w14:textId="77777777" w:rsidR="009651D4" w:rsidRPr="00F93A0D" w:rsidRDefault="009651D4" w:rsidP="009651D4">
      <w:pPr>
        <w:jc w:val="both"/>
        <w:rPr>
          <w:rFonts w:ascii="Arial" w:hAnsi="Arial" w:cs="Arial"/>
          <w:b/>
          <w:u w:val="single"/>
        </w:rPr>
      </w:pPr>
    </w:p>
    <w:p w14:paraId="7F0B9CAF" w14:textId="0C3E416E" w:rsidR="00D6718A" w:rsidRPr="00F93A0D" w:rsidRDefault="00D6718A" w:rsidP="004F32BD">
      <w:pPr>
        <w:pStyle w:val="BodyText2"/>
        <w:jc w:val="both"/>
        <w:rPr>
          <w:rFonts w:ascii="Arial" w:hAnsi="Arial" w:cs="Arial"/>
          <w:b/>
          <w:i w:val="0"/>
          <w:iCs w:val="0"/>
          <w:smallCaps/>
          <w:sz w:val="24"/>
        </w:rPr>
      </w:pPr>
      <w:r w:rsidRPr="00F93A0D">
        <w:rPr>
          <w:rFonts w:ascii="Arial" w:hAnsi="Arial" w:cs="Arial"/>
          <w:b/>
          <w:i w:val="0"/>
          <w:iCs w:val="0"/>
          <w:smallCaps/>
          <w:sz w:val="24"/>
        </w:rPr>
        <w:t xml:space="preserve">Biographical Note: </w:t>
      </w:r>
    </w:p>
    <w:p w14:paraId="71A7BFD9" w14:textId="77777777" w:rsidR="00D21135" w:rsidRDefault="00D21135" w:rsidP="00D21135">
      <w:pPr>
        <w:jc w:val="both"/>
        <w:rPr>
          <w:rFonts w:ascii="Arial" w:hAnsi="Arial" w:cs="Arial"/>
          <w:bCs/>
        </w:rPr>
      </w:pPr>
    </w:p>
    <w:p w14:paraId="22B91465" w14:textId="77777777" w:rsidR="00333E78" w:rsidRPr="00333E78" w:rsidRDefault="00333E78" w:rsidP="00333E78">
      <w:pPr>
        <w:jc w:val="both"/>
        <w:rPr>
          <w:rFonts w:ascii="Arial" w:hAnsi="Arial" w:cs="Arial"/>
          <w:bCs/>
        </w:rPr>
      </w:pPr>
      <w:r w:rsidRPr="00333E78">
        <w:rPr>
          <w:rFonts w:ascii="Arial" w:hAnsi="Arial" w:cs="Arial"/>
          <w:bCs/>
        </w:rPr>
        <w:t xml:space="preserve">Dr. Catherine Farrell CIEEM is Assistant Professor in Business and Nature, appointed March 2025. Prior to this, Catherine worked as a Senior Research Fellow in the School of Natural Sciences and Adjunct Teaching Fellow in the Business School at Trinity College Dublin. A pioneer of nature restoration and research in Ireland and internationally, Catherine also worked to pilot natural capital approaches through the </w:t>
      </w:r>
      <w:hyperlink r:id="rId21" w:history="1">
        <w:r w:rsidRPr="00333E78">
          <w:rPr>
            <w:rStyle w:val="Hyperlink"/>
            <w:rFonts w:ascii="Arial" w:hAnsi="Arial" w:cs="Arial"/>
            <w:bCs/>
          </w:rPr>
          <w:t>INCASE</w:t>
        </w:r>
      </w:hyperlink>
      <w:r w:rsidRPr="00333E78">
        <w:rPr>
          <w:rFonts w:ascii="Arial" w:hAnsi="Arial" w:cs="Arial"/>
          <w:bCs/>
        </w:rPr>
        <w:t xml:space="preserve"> project at catchment scale in Ireland.  </w:t>
      </w:r>
    </w:p>
    <w:p w14:paraId="31501C91" w14:textId="77777777" w:rsidR="00333E78" w:rsidRPr="00333E78" w:rsidRDefault="00333E78" w:rsidP="00333E78">
      <w:pPr>
        <w:jc w:val="both"/>
        <w:rPr>
          <w:rFonts w:ascii="Arial" w:hAnsi="Arial" w:cs="Arial"/>
          <w:bCs/>
        </w:rPr>
      </w:pPr>
    </w:p>
    <w:p w14:paraId="5F7ECD54" w14:textId="30152835" w:rsidR="00D21135" w:rsidRDefault="00D21135" w:rsidP="00D21135">
      <w:pPr>
        <w:jc w:val="both"/>
        <w:rPr>
          <w:rFonts w:ascii="Arial" w:hAnsi="Arial" w:cs="Arial"/>
          <w:bCs/>
        </w:rPr>
      </w:pPr>
      <w:r w:rsidRPr="005E223C">
        <w:rPr>
          <w:rFonts w:ascii="Arial" w:hAnsi="Arial" w:cs="Arial"/>
          <w:bCs/>
        </w:rPr>
        <w:t>Catherine was Senior Ecologist with Bord na M</w:t>
      </w:r>
      <w:r w:rsidR="00830F5E">
        <w:rPr>
          <w:rFonts w:ascii="Arial" w:hAnsi="Arial" w:cs="Arial"/>
          <w:bCs/>
        </w:rPr>
        <w:t>ó</w:t>
      </w:r>
      <w:r w:rsidRPr="005E223C">
        <w:rPr>
          <w:rFonts w:ascii="Arial" w:hAnsi="Arial" w:cs="Arial"/>
          <w:bCs/>
        </w:rPr>
        <w:t>na (2001-2019), where she worked to promote and develop peatland restoration and rehabilitation</w:t>
      </w:r>
      <w:r>
        <w:rPr>
          <w:rFonts w:ascii="Arial" w:hAnsi="Arial" w:cs="Arial"/>
          <w:bCs/>
        </w:rPr>
        <w:t>. A long time self-employed ecological consultant, Catherine has worked on a number of development projects (such as roads, electricity networks, housing, water provision, amenity)</w:t>
      </w:r>
      <w:r w:rsidRPr="005E223C">
        <w:rPr>
          <w:rFonts w:ascii="Arial" w:hAnsi="Arial" w:cs="Arial"/>
          <w:bCs/>
        </w:rPr>
        <w:t>,</w:t>
      </w:r>
      <w:r>
        <w:rPr>
          <w:rFonts w:ascii="Arial" w:hAnsi="Arial" w:cs="Arial"/>
          <w:bCs/>
        </w:rPr>
        <w:t xml:space="preserve"> </w:t>
      </w:r>
      <w:r w:rsidRPr="005E223C">
        <w:rPr>
          <w:rFonts w:ascii="Arial" w:hAnsi="Arial" w:cs="Arial"/>
          <w:bCs/>
        </w:rPr>
        <w:t xml:space="preserve">she also led the </w:t>
      </w:r>
      <w:hyperlink r:id="rId22" w:history="1">
        <w:r w:rsidRPr="00D371A6">
          <w:rPr>
            <w:rStyle w:val="Hyperlink"/>
            <w:rFonts w:ascii="Arial" w:hAnsi="Arial" w:cs="Arial"/>
            <w:bCs/>
          </w:rPr>
          <w:t>LIFE on Machair project</w:t>
        </w:r>
      </w:hyperlink>
      <w:r w:rsidRPr="005E223C">
        <w:rPr>
          <w:rFonts w:ascii="Arial" w:hAnsi="Arial" w:cs="Arial"/>
          <w:bCs/>
        </w:rPr>
        <w:t xml:space="preserve"> (2022-2024), working with Ireland's rare and unique species-rich coastal grassland habitats.</w:t>
      </w:r>
      <w:r>
        <w:rPr>
          <w:rFonts w:ascii="Arial" w:hAnsi="Arial" w:cs="Arial"/>
          <w:bCs/>
        </w:rPr>
        <w:t xml:space="preserve"> </w:t>
      </w:r>
      <w:r w:rsidRPr="005E223C">
        <w:rPr>
          <w:rFonts w:ascii="Arial" w:hAnsi="Arial" w:cs="Arial"/>
          <w:bCs/>
        </w:rPr>
        <w:t xml:space="preserve">Her current research as part of </w:t>
      </w:r>
      <w:hyperlink r:id="rId23" w:history="1">
        <w:r w:rsidRPr="005E223C">
          <w:rPr>
            <w:rStyle w:val="Hyperlink"/>
            <w:rFonts w:ascii="Arial" w:hAnsi="Arial" w:cs="Arial"/>
            <w:bCs/>
          </w:rPr>
          <w:t>Bi</w:t>
        </w:r>
        <w:r>
          <w:rPr>
            <w:rStyle w:val="Hyperlink"/>
            <w:rFonts w:ascii="Arial" w:hAnsi="Arial" w:cs="Arial"/>
            <w:bCs/>
          </w:rPr>
          <w:t>O</w:t>
        </w:r>
        <w:r w:rsidRPr="005E223C">
          <w:rPr>
            <w:rStyle w:val="Hyperlink"/>
            <w:rFonts w:ascii="Arial" w:hAnsi="Arial" w:cs="Arial"/>
            <w:bCs/>
          </w:rPr>
          <w:t>rbic</w:t>
        </w:r>
      </w:hyperlink>
      <w:r w:rsidRPr="005E223C">
        <w:rPr>
          <w:rFonts w:ascii="Arial" w:hAnsi="Arial" w:cs="Arial"/>
          <w:bCs/>
        </w:rPr>
        <w:t>, the National Bioeconomy Research Centre, focuses on developing mechanisms to structure, finance, monitor and communicate the direct impacts and broader societal benefits of nature restoration</w:t>
      </w:r>
      <w:r>
        <w:rPr>
          <w:rFonts w:ascii="Arial" w:hAnsi="Arial" w:cs="Arial"/>
          <w:bCs/>
        </w:rPr>
        <w:t>.</w:t>
      </w:r>
    </w:p>
    <w:p w14:paraId="1E97F319" w14:textId="77777777" w:rsidR="00D21135" w:rsidRDefault="00D21135" w:rsidP="00D21135">
      <w:pPr>
        <w:jc w:val="both"/>
        <w:rPr>
          <w:rFonts w:ascii="Arial" w:hAnsi="Arial" w:cs="Arial"/>
          <w:bCs/>
        </w:rPr>
      </w:pPr>
    </w:p>
    <w:p w14:paraId="64359CBC" w14:textId="0A967473" w:rsidR="00D21135" w:rsidRPr="005E223C" w:rsidRDefault="00D21135" w:rsidP="00D21135">
      <w:pPr>
        <w:jc w:val="both"/>
        <w:rPr>
          <w:rFonts w:ascii="Arial" w:hAnsi="Arial" w:cs="Arial"/>
          <w:bCs/>
        </w:rPr>
      </w:pPr>
      <w:r w:rsidRPr="005E223C">
        <w:rPr>
          <w:rFonts w:ascii="Arial" w:hAnsi="Arial" w:cs="Arial"/>
          <w:bCs/>
        </w:rPr>
        <w:t xml:space="preserve">A founding member of </w:t>
      </w:r>
      <w:hyperlink r:id="rId24" w:history="1">
        <w:r w:rsidRPr="005E223C">
          <w:rPr>
            <w:rStyle w:val="Hyperlink"/>
            <w:rFonts w:ascii="Arial" w:hAnsi="Arial" w:cs="Arial"/>
            <w:bCs/>
          </w:rPr>
          <w:t>Natural Capital Ireland</w:t>
        </w:r>
      </w:hyperlink>
      <w:r w:rsidRPr="005E223C">
        <w:rPr>
          <w:rFonts w:ascii="Arial" w:hAnsi="Arial" w:cs="Arial"/>
          <w:bCs/>
        </w:rPr>
        <w:t xml:space="preserve">, Catherine has a strong commitment to community and business engagement and innovation through nature conservation and works to bridge and build connections from local / SME (bottom up) to national / corporate scales, while recognising the integral need for strong and functional governance systems (top down). </w:t>
      </w:r>
      <w:r>
        <w:rPr>
          <w:rFonts w:ascii="Arial" w:hAnsi="Arial" w:cs="Arial"/>
          <w:bCs/>
        </w:rPr>
        <w:t xml:space="preserve">Catherine has worked with </w:t>
      </w:r>
      <w:hyperlink r:id="rId25" w:history="1">
        <w:r w:rsidRPr="005B0735">
          <w:rPr>
            <w:rStyle w:val="Hyperlink"/>
            <w:rFonts w:ascii="Arial" w:hAnsi="Arial" w:cs="Arial"/>
            <w:bCs/>
          </w:rPr>
          <w:t>Business in the Community Ireland</w:t>
        </w:r>
      </w:hyperlink>
      <w:r>
        <w:rPr>
          <w:rFonts w:ascii="Arial" w:hAnsi="Arial" w:cs="Arial"/>
          <w:bCs/>
        </w:rPr>
        <w:t xml:space="preserve"> to help build awareness within companies and is presently Business Programme </w:t>
      </w:r>
      <w:r w:rsidR="005C6327">
        <w:rPr>
          <w:rFonts w:ascii="Arial" w:hAnsi="Arial" w:cs="Arial"/>
          <w:bCs/>
        </w:rPr>
        <w:t xml:space="preserve">Advisor </w:t>
      </w:r>
      <w:r>
        <w:rPr>
          <w:rFonts w:ascii="Arial" w:hAnsi="Arial" w:cs="Arial"/>
          <w:bCs/>
        </w:rPr>
        <w:t xml:space="preserve">for the </w:t>
      </w:r>
      <w:hyperlink r:id="rId26" w:history="1">
        <w:r w:rsidRPr="004E26C6">
          <w:rPr>
            <w:rStyle w:val="Hyperlink"/>
            <w:rFonts w:ascii="Arial" w:hAnsi="Arial" w:cs="Arial"/>
            <w:bCs/>
          </w:rPr>
          <w:t>Business for Biodiversity Ireland Platform</w:t>
        </w:r>
      </w:hyperlink>
      <w:r>
        <w:rPr>
          <w:rFonts w:ascii="Arial" w:hAnsi="Arial" w:cs="Arial"/>
          <w:bCs/>
        </w:rPr>
        <w:t xml:space="preserve">. </w:t>
      </w:r>
      <w:r w:rsidRPr="005E223C">
        <w:rPr>
          <w:rFonts w:ascii="Arial" w:hAnsi="Arial" w:cs="Arial"/>
          <w:bCs/>
        </w:rPr>
        <w:t xml:space="preserve">Catherine </w:t>
      </w:r>
      <w:r>
        <w:rPr>
          <w:rFonts w:ascii="Arial" w:hAnsi="Arial" w:cs="Arial"/>
          <w:bCs/>
        </w:rPr>
        <w:t>provides advisory support to a number of ENGOs including</w:t>
      </w:r>
      <w:r w:rsidRPr="005E223C">
        <w:rPr>
          <w:rFonts w:ascii="Arial" w:hAnsi="Arial" w:cs="Arial"/>
          <w:bCs/>
        </w:rPr>
        <w:t xml:space="preserve"> the </w:t>
      </w:r>
      <w:hyperlink r:id="rId27" w:history="1">
        <w:r w:rsidRPr="005E223C">
          <w:rPr>
            <w:rStyle w:val="Hyperlink"/>
            <w:rFonts w:ascii="Arial" w:hAnsi="Arial" w:cs="Arial"/>
            <w:bCs/>
          </w:rPr>
          <w:t>Community Wetlands Forum</w:t>
        </w:r>
      </w:hyperlink>
      <w:r w:rsidRPr="005E223C">
        <w:rPr>
          <w:rFonts w:ascii="Arial" w:hAnsi="Arial" w:cs="Arial"/>
          <w:bCs/>
        </w:rPr>
        <w:t xml:space="preserve">. </w:t>
      </w:r>
    </w:p>
    <w:p w14:paraId="634E0040" w14:textId="3F9D9B62" w:rsidR="00D304B2" w:rsidRPr="00F93A0D" w:rsidRDefault="00D304B2" w:rsidP="004F32BD">
      <w:pPr>
        <w:pStyle w:val="NormalWeb"/>
        <w:shd w:val="clear" w:color="auto" w:fill="FFFFFF"/>
        <w:jc w:val="both"/>
        <w:rPr>
          <w:rFonts w:ascii="Arial" w:hAnsi="Arial" w:cs="Arial"/>
        </w:rPr>
      </w:pPr>
    </w:p>
    <w:p w14:paraId="060F12C3" w14:textId="77777777" w:rsidR="00D304B2" w:rsidRPr="00F93A0D" w:rsidRDefault="00D304B2" w:rsidP="004F32BD">
      <w:pPr>
        <w:pStyle w:val="BodyText2"/>
        <w:jc w:val="both"/>
        <w:rPr>
          <w:rFonts w:ascii="Arial" w:hAnsi="Arial" w:cs="Arial"/>
          <w:sz w:val="24"/>
        </w:rPr>
      </w:pPr>
    </w:p>
    <w:sectPr w:rsidR="00D304B2" w:rsidRPr="00F93A0D" w:rsidSect="00586962">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31BAC" w14:textId="77777777" w:rsidR="00E33D77" w:rsidRDefault="00E33D77" w:rsidP="006D6D3A">
      <w:r>
        <w:separator/>
      </w:r>
    </w:p>
  </w:endnote>
  <w:endnote w:type="continuationSeparator" w:id="0">
    <w:p w14:paraId="37839A0E" w14:textId="77777777" w:rsidR="00E33D77" w:rsidRDefault="00E33D77" w:rsidP="006D6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2505226"/>
      <w:docPartObj>
        <w:docPartGallery w:val="Page Numbers (Bottom of Page)"/>
        <w:docPartUnique/>
      </w:docPartObj>
    </w:sdtPr>
    <w:sdtEndPr>
      <w:rPr>
        <w:noProof/>
      </w:rPr>
    </w:sdtEndPr>
    <w:sdtContent>
      <w:p w14:paraId="7E9E3001" w14:textId="198C1072" w:rsidR="00010E6E" w:rsidRDefault="00010E6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1B6FD2" w14:textId="77777777" w:rsidR="00010E6E" w:rsidRDefault="00010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54D0D" w14:textId="77777777" w:rsidR="00E33D77" w:rsidRDefault="00E33D77" w:rsidP="006D6D3A">
      <w:r>
        <w:separator/>
      </w:r>
    </w:p>
  </w:footnote>
  <w:footnote w:type="continuationSeparator" w:id="0">
    <w:p w14:paraId="72BFB5BF" w14:textId="77777777" w:rsidR="00E33D77" w:rsidRDefault="00E33D77" w:rsidP="006D6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5192F"/>
    <w:multiLevelType w:val="hybridMultilevel"/>
    <w:tmpl w:val="90744EF8"/>
    <w:lvl w:ilvl="0" w:tplc="E63ACA1C">
      <w:start w:val="1"/>
      <w:numFmt w:val="bullet"/>
      <w:lvlText w:val="•"/>
      <w:lvlJc w:val="left"/>
      <w:pPr>
        <w:tabs>
          <w:tab w:val="num" w:pos="720"/>
        </w:tabs>
        <w:ind w:left="720" w:hanging="360"/>
      </w:pPr>
      <w:rPr>
        <w:rFonts w:ascii="Arial" w:hAnsi="Arial" w:hint="default"/>
      </w:rPr>
    </w:lvl>
    <w:lvl w:ilvl="1" w:tplc="3648BDE4" w:tentative="1">
      <w:start w:val="1"/>
      <w:numFmt w:val="bullet"/>
      <w:lvlText w:val="•"/>
      <w:lvlJc w:val="left"/>
      <w:pPr>
        <w:tabs>
          <w:tab w:val="num" w:pos="1440"/>
        </w:tabs>
        <w:ind w:left="1440" w:hanging="360"/>
      </w:pPr>
      <w:rPr>
        <w:rFonts w:ascii="Arial" w:hAnsi="Arial" w:hint="default"/>
      </w:rPr>
    </w:lvl>
    <w:lvl w:ilvl="2" w:tplc="44B09F44" w:tentative="1">
      <w:start w:val="1"/>
      <w:numFmt w:val="bullet"/>
      <w:lvlText w:val="•"/>
      <w:lvlJc w:val="left"/>
      <w:pPr>
        <w:tabs>
          <w:tab w:val="num" w:pos="2160"/>
        </w:tabs>
        <w:ind w:left="2160" w:hanging="360"/>
      </w:pPr>
      <w:rPr>
        <w:rFonts w:ascii="Arial" w:hAnsi="Arial" w:hint="default"/>
      </w:rPr>
    </w:lvl>
    <w:lvl w:ilvl="3" w:tplc="755A8C6E" w:tentative="1">
      <w:start w:val="1"/>
      <w:numFmt w:val="bullet"/>
      <w:lvlText w:val="•"/>
      <w:lvlJc w:val="left"/>
      <w:pPr>
        <w:tabs>
          <w:tab w:val="num" w:pos="2880"/>
        </w:tabs>
        <w:ind w:left="2880" w:hanging="360"/>
      </w:pPr>
      <w:rPr>
        <w:rFonts w:ascii="Arial" w:hAnsi="Arial" w:hint="default"/>
      </w:rPr>
    </w:lvl>
    <w:lvl w:ilvl="4" w:tplc="00B20888" w:tentative="1">
      <w:start w:val="1"/>
      <w:numFmt w:val="bullet"/>
      <w:lvlText w:val="•"/>
      <w:lvlJc w:val="left"/>
      <w:pPr>
        <w:tabs>
          <w:tab w:val="num" w:pos="3600"/>
        </w:tabs>
        <w:ind w:left="3600" w:hanging="360"/>
      </w:pPr>
      <w:rPr>
        <w:rFonts w:ascii="Arial" w:hAnsi="Arial" w:hint="default"/>
      </w:rPr>
    </w:lvl>
    <w:lvl w:ilvl="5" w:tplc="9174AE8C" w:tentative="1">
      <w:start w:val="1"/>
      <w:numFmt w:val="bullet"/>
      <w:lvlText w:val="•"/>
      <w:lvlJc w:val="left"/>
      <w:pPr>
        <w:tabs>
          <w:tab w:val="num" w:pos="4320"/>
        </w:tabs>
        <w:ind w:left="4320" w:hanging="360"/>
      </w:pPr>
      <w:rPr>
        <w:rFonts w:ascii="Arial" w:hAnsi="Arial" w:hint="default"/>
      </w:rPr>
    </w:lvl>
    <w:lvl w:ilvl="6" w:tplc="D556DC28" w:tentative="1">
      <w:start w:val="1"/>
      <w:numFmt w:val="bullet"/>
      <w:lvlText w:val="•"/>
      <w:lvlJc w:val="left"/>
      <w:pPr>
        <w:tabs>
          <w:tab w:val="num" w:pos="5040"/>
        </w:tabs>
        <w:ind w:left="5040" w:hanging="360"/>
      </w:pPr>
      <w:rPr>
        <w:rFonts w:ascii="Arial" w:hAnsi="Arial" w:hint="default"/>
      </w:rPr>
    </w:lvl>
    <w:lvl w:ilvl="7" w:tplc="7AD24356" w:tentative="1">
      <w:start w:val="1"/>
      <w:numFmt w:val="bullet"/>
      <w:lvlText w:val="•"/>
      <w:lvlJc w:val="left"/>
      <w:pPr>
        <w:tabs>
          <w:tab w:val="num" w:pos="5760"/>
        </w:tabs>
        <w:ind w:left="5760" w:hanging="360"/>
      </w:pPr>
      <w:rPr>
        <w:rFonts w:ascii="Arial" w:hAnsi="Arial" w:hint="default"/>
      </w:rPr>
    </w:lvl>
    <w:lvl w:ilvl="8" w:tplc="9DC0547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32A39DD"/>
    <w:multiLevelType w:val="hybridMultilevel"/>
    <w:tmpl w:val="074651F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28807023"/>
    <w:multiLevelType w:val="hybridMultilevel"/>
    <w:tmpl w:val="68D65E8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A0A6100"/>
    <w:multiLevelType w:val="multilevel"/>
    <w:tmpl w:val="D2464CC8"/>
    <w:lvl w:ilvl="0">
      <w:start w:val="2"/>
      <w:numFmt w:val="decimal"/>
      <w:lvlText w:val="%1."/>
      <w:lvlJc w:val="left"/>
      <w:pPr>
        <w:tabs>
          <w:tab w:val="num" w:pos="720"/>
        </w:tabs>
        <w:ind w:left="720" w:hanging="360"/>
      </w:pPr>
    </w:lvl>
    <w:lvl w:ilvl="1">
      <w:start w:val="1"/>
      <w:numFmt w:val="lowerRoman"/>
      <w:lvlText w:val="%2."/>
      <w:lvlJc w:val="right"/>
      <w:pPr>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B20232"/>
    <w:multiLevelType w:val="hybridMultilevel"/>
    <w:tmpl w:val="DDA834F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544114A8"/>
    <w:multiLevelType w:val="multilevel"/>
    <w:tmpl w:val="ECE8303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ind w:left="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64C94195"/>
    <w:multiLevelType w:val="hybridMultilevel"/>
    <w:tmpl w:val="594C24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B044957"/>
    <w:multiLevelType w:val="hybridMultilevel"/>
    <w:tmpl w:val="A704D5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71BA2D29"/>
    <w:multiLevelType w:val="hybridMultilevel"/>
    <w:tmpl w:val="67C440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71797826">
    <w:abstractNumId w:val="4"/>
  </w:num>
  <w:num w:numId="2" w16cid:durableId="1069693062">
    <w:abstractNumId w:val="2"/>
  </w:num>
  <w:num w:numId="3" w16cid:durableId="136534524">
    <w:abstractNumId w:val="3"/>
  </w:num>
  <w:num w:numId="4" w16cid:durableId="1802454613">
    <w:abstractNumId w:val="7"/>
  </w:num>
  <w:num w:numId="5" w16cid:durableId="896866238">
    <w:abstractNumId w:val="5"/>
  </w:num>
  <w:num w:numId="6" w16cid:durableId="750856543">
    <w:abstractNumId w:val="6"/>
  </w:num>
  <w:num w:numId="7" w16cid:durableId="1543789740">
    <w:abstractNumId w:val="8"/>
  </w:num>
  <w:num w:numId="8" w16cid:durableId="2038388351">
    <w:abstractNumId w:val="0"/>
  </w:num>
  <w:num w:numId="9" w16cid:durableId="849491805">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18A"/>
    <w:rsid w:val="000025BA"/>
    <w:rsid w:val="00004EB6"/>
    <w:rsid w:val="00010E6E"/>
    <w:rsid w:val="00013902"/>
    <w:rsid w:val="000165E9"/>
    <w:rsid w:val="000242C6"/>
    <w:rsid w:val="00024C1E"/>
    <w:rsid w:val="000250C6"/>
    <w:rsid w:val="00025561"/>
    <w:rsid w:val="00032FA7"/>
    <w:rsid w:val="000349A5"/>
    <w:rsid w:val="0004410F"/>
    <w:rsid w:val="0004502D"/>
    <w:rsid w:val="00045466"/>
    <w:rsid w:val="0004609F"/>
    <w:rsid w:val="00046C3B"/>
    <w:rsid w:val="000515A9"/>
    <w:rsid w:val="00052C18"/>
    <w:rsid w:val="00053A9E"/>
    <w:rsid w:val="00055DC2"/>
    <w:rsid w:val="0006463E"/>
    <w:rsid w:val="00066069"/>
    <w:rsid w:val="000673B3"/>
    <w:rsid w:val="00071380"/>
    <w:rsid w:val="00071C27"/>
    <w:rsid w:val="00073312"/>
    <w:rsid w:val="000738B8"/>
    <w:rsid w:val="0007513C"/>
    <w:rsid w:val="00076A11"/>
    <w:rsid w:val="000774E4"/>
    <w:rsid w:val="00077D9B"/>
    <w:rsid w:val="00080837"/>
    <w:rsid w:val="000825FA"/>
    <w:rsid w:val="00083BD4"/>
    <w:rsid w:val="0008514B"/>
    <w:rsid w:val="00085C3F"/>
    <w:rsid w:val="00090B67"/>
    <w:rsid w:val="00090CC6"/>
    <w:rsid w:val="000924CD"/>
    <w:rsid w:val="00092F37"/>
    <w:rsid w:val="000A2C1D"/>
    <w:rsid w:val="000A67A3"/>
    <w:rsid w:val="000B134F"/>
    <w:rsid w:val="000B26A7"/>
    <w:rsid w:val="000B419D"/>
    <w:rsid w:val="000B53D9"/>
    <w:rsid w:val="000B5983"/>
    <w:rsid w:val="000C63EF"/>
    <w:rsid w:val="000D09E0"/>
    <w:rsid w:val="000D6307"/>
    <w:rsid w:val="000E1E46"/>
    <w:rsid w:val="000E28B8"/>
    <w:rsid w:val="000E33F3"/>
    <w:rsid w:val="000E5019"/>
    <w:rsid w:val="000F3BF4"/>
    <w:rsid w:val="000F579F"/>
    <w:rsid w:val="00104D16"/>
    <w:rsid w:val="00105706"/>
    <w:rsid w:val="001063BF"/>
    <w:rsid w:val="00113DB3"/>
    <w:rsid w:val="0012101B"/>
    <w:rsid w:val="00122352"/>
    <w:rsid w:val="001228E8"/>
    <w:rsid w:val="00122CCA"/>
    <w:rsid w:val="00122CE5"/>
    <w:rsid w:val="0012403B"/>
    <w:rsid w:val="00130A67"/>
    <w:rsid w:val="0013254A"/>
    <w:rsid w:val="00133155"/>
    <w:rsid w:val="00133AAA"/>
    <w:rsid w:val="00144EA5"/>
    <w:rsid w:val="00147E7A"/>
    <w:rsid w:val="00150DF0"/>
    <w:rsid w:val="001517A4"/>
    <w:rsid w:val="00153418"/>
    <w:rsid w:val="00154BA0"/>
    <w:rsid w:val="001563DA"/>
    <w:rsid w:val="00157EA7"/>
    <w:rsid w:val="001628FD"/>
    <w:rsid w:val="00166A1D"/>
    <w:rsid w:val="00170C71"/>
    <w:rsid w:val="001743AA"/>
    <w:rsid w:val="00177397"/>
    <w:rsid w:val="00177F07"/>
    <w:rsid w:val="001825DE"/>
    <w:rsid w:val="001920C6"/>
    <w:rsid w:val="00193AA7"/>
    <w:rsid w:val="00197280"/>
    <w:rsid w:val="001A70F6"/>
    <w:rsid w:val="001A79FA"/>
    <w:rsid w:val="001A7AE5"/>
    <w:rsid w:val="001B0DE1"/>
    <w:rsid w:val="001B1932"/>
    <w:rsid w:val="001B1F17"/>
    <w:rsid w:val="001B2D9E"/>
    <w:rsid w:val="001B57BE"/>
    <w:rsid w:val="001B649B"/>
    <w:rsid w:val="001B74BB"/>
    <w:rsid w:val="001B7B87"/>
    <w:rsid w:val="001D1D81"/>
    <w:rsid w:val="001D4F85"/>
    <w:rsid w:val="001D61C0"/>
    <w:rsid w:val="001E2032"/>
    <w:rsid w:val="001E74A3"/>
    <w:rsid w:val="001F198D"/>
    <w:rsid w:val="001F2596"/>
    <w:rsid w:val="001F3B19"/>
    <w:rsid w:val="001F6426"/>
    <w:rsid w:val="002023F9"/>
    <w:rsid w:val="0020608E"/>
    <w:rsid w:val="002066EE"/>
    <w:rsid w:val="002074FF"/>
    <w:rsid w:val="00214B69"/>
    <w:rsid w:val="002150C2"/>
    <w:rsid w:val="00216534"/>
    <w:rsid w:val="00216922"/>
    <w:rsid w:val="002248FE"/>
    <w:rsid w:val="00224EBA"/>
    <w:rsid w:val="002256D4"/>
    <w:rsid w:val="00246925"/>
    <w:rsid w:val="00254912"/>
    <w:rsid w:val="0025739C"/>
    <w:rsid w:val="002661E8"/>
    <w:rsid w:val="00273240"/>
    <w:rsid w:val="00276B7C"/>
    <w:rsid w:val="00276C66"/>
    <w:rsid w:val="002828B1"/>
    <w:rsid w:val="00294B84"/>
    <w:rsid w:val="002A0DC0"/>
    <w:rsid w:val="002A1205"/>
    <w:rsid w:val="002A2A44"/>
    <w:rsid w:val="002A5B9F"/>
    <w:rsid w:val="002B201E"/>
    <w:rsid w:val="002B250F"/>
    <w:rsid w:val="002B326E"/>
    <w:rsid w:val="002B5410"/>
    <w:rsid w:val="002B79EC"/>
    <w:rsid w:val="002C1A6C"/>
    <w:rsid w:val="002C552E"/>
    <w:rsid w:val="002D1CC3"/>
    <w:rsid w:val="002D4600"/>
    <w:rsid w:val="002D47C0"/>
    <w:rsid w:val="002E1701"/>
    <w:rsid w:val="002E4897"/>
    <w:rsid w:val="002E52CE"/>
    <w:rsid w:val="002E6915"/>
    <w:rsid w:val="002E79C4"/>
    <w:rsid w:val="002F09A1"/>
    <w:rsid w:val="002F56BA"/>
    <w:rsid w:val="002F5EA0"/>
    <w:rsid w:val="002F6524"/>
    <w:rsid w:val="003018CA"/>
    <w:rsid w:val="00302753"/>
    <w:rsid w:val="00302B1E"/>
    <w:rsid w:val="00303754"/>
    <w:rsid w:val="003104A9"/>
    <w:rsid w:val="00311AAB"/>
    <w:rsid w:val="0031791C"/>
    <w:rsid w:val="00323527"/>
    <w:rsid w:val="003252ED"/>
    <w:rsid w:val="00325B07"/>
    <w:rsid w:val="0033323E"/>
    <w:rsid w:val="00333E78"/>
    <w:rsid w:val="00335594"/>
    <w:rsid w:val="00337D83"/>
    <w:rsid w:val="00337FE8"/>
    <w:rsid w:val="00352297"/>
    <w:rsid w:val="00354FFE"/>
    <w:rsid w:val="0035697F"/>
    <w:rsid w:val="003631DA"/>
    <w:rsid w:val="0036468A"/>
    <w:rsid w:val="00365C78"/>
    <w:rsid w:val="00366B93"/>
    <w:rsid w:val="003711B3"/>
    <w:rsid w:val="00372959"/>
    <w:rsid w:val="00374075"/>
    <w:rsid w:val="003745D3"/>
    <w:rsid w:val="00374D3E"/>
    <w:rsid w:val="00376116"/>
    <w:rsid w:val="00376BBE"/>
    <w:rsid w:val="00381E7C"/>
    <w:rsid w:val="003834D0"/>
    <w:rsid w:val="00383AC7"/>
    <w:rsid w:val="0039056B"/>
    <w:rsid w:val="003955C1"/>
    <w:rsid w:val="00395CE8"/>
    <w:rsid w:val="00396F20"/>
    <w:rsid w:val="00396F78"/>
    <w:rsid w:val="003A107A"/>
    <w:rsid w:val="003A3DDF"/>
    <w:rsid w:val="003A4FB2"/>
    <w:rsid w:val="003A4FD8"/>
    <w:rsid w:val="003A546C"/>
    <w:rsid w:val="003A7526"/>
    <w:rsid w:val="003B0C0B"/>
    <w:rsid w:val="003B2850"/>
    <w:rsid w:val="003B5D52"/>
    <w:rsid w:val="003B63D7"/>
    <w:rsid w:val="003C1E76"/>
    <w:rsid w:val="003D39CF"/>
    <w:rsid w:val="003D42C9"/>
    <w:rsid w:val="003E524A"/>
    <w:rsid w:val="003F22AC"/>
    <w:rsid w:val="003F4BC7"/>
    <w:rsid w:val="003F6201"/>
    <w:rsid w:val="003F7AF3"/>
    <w:rsid w:val="00401B9A"/>
    <w:rsid w:val="00404B5B"/>
    <w:rsid w:val="004112F4"/>
    <w:rsid w:val="00411980"/>
    <w:rsid w:val="00422D3E"/>
    <w:rsid w:val="00423714"/>
    <w:rsid w:val="0042497B"/>
    <w:rsid w:val="00425DB6"/>
    <w:rsid w:val="00426CB6"/>
    <w:rsid w:val="004279BA"/>
    <w:rsid w:val="00435DD0"/>
    <w:rsid w:val="00435E86"/>
    <w:rsid w:val="00435F14"/>
    <w:rsid w:val="004429EC"/>
    <w:rsid w:val="00445E79"/>
    <w:rsid w:val="00445FC3"/>
    <w:rsid w:val="004536B2"/>
    <w:rsid w:val="00453F87"/>
    <w:rsid w:val="00466C49"/>
    <w:rsid w:val="00467883"/>
    <w:rsid w:val="0047167F"/>
    <w:rsid w:val="00472F80"/>
    <w:rsid w:val="00480EFE"/>
    <w:rsid w:val="00484442"/>
    <w:rsid w:val="0048556E"/>
    <w:rsid w:val="00491DE3"/>
    <w:rsid w:val="00494275"/>
    <w:rsid w:val="004963C6"/>
    <w:rsid w:val="00497D5B"/>
    <w:rsid w:val="004A0737"/>
    <w:rsid w:val="004A183D"/>
    <w:rsid w:val="004C0F90"/>
    <w:rsid w:val="004C2294"/>
    <w:rsid w:val="004C6154"/>
    <w:rsid w:val="004C77E5"/>
    <w:rsid w:val="004D09C2"/>
    <w:rsid w:val="004D2AEC"/>
    <w:rsid w:val="004D57ED"/>
    <w:rsid w:val="004D5D0E"/>
    <w:rsid w:val="004D7E40"/>
    <w:rsid w:val="004E292E"/>
    <w:rsid w:val="004E335C"/>
    <w:rsid w:val="004E4754"/>
    <w:rsid w:val="004E5F6F"/>
    <w:rsid w:val="004E6C2A"/>
    <w:rsid w:val="004F09A5"/>
    <w:rsid w:val="004F1EF1"/>
    <w:rsid w:val="004F32BD"/>
    <w:rsid w:val="004F443E"/>
    <w:rsid w:val="004F451E"/>
    <w:rsid w:val="004F6C92"/>
    <w:rsid w:val="004F7BD7"/>
    <w:rsid w:val="0050316C"/>
    <w:rsid w:val="005106D8"/>
    <w:rsid w:val="00511D98"/>
    <w:rsid w:val="00513039"/>
    <w:rsid w:val="005140D8"/>
    <w:rsid w:val="0051487F"/>
    <w:rsid w:val="00516FC7"/>
    <w:rsid w:val="00527B86"/>
    <w:rsid w:val="0053290F"/>
    <w:rsid w:val="00532A82"/>
    <w:rsid w:val="00540355"/>
    <w:rsid w:val="0054217E"/>
    <w:rsid w:val="005475FD"/>
    <w:rsid w:val="005508AF"/>
    <w:rsid w:val="0055177C"/>
    <w:rsid w:val="00561E86"/>
    <w:rsid w:val="005650D1"/>
    <w:rsid w:val="00570204"/>
    <w:rsid w:val="00570E05"/>
    <w:rsid w:val="00571C70"/>
    <w:rsid w:val="00572BB3"/>
    <w:rsid w:val="00572F1F"/>
    <w:rsid w:val="00580172"/>
    <w:rsid w:val="00580187"/>
    <w:rsid w:val="005814A5"/>
    <w:rsid w:val="00581793"/>
    <w:rsid w:val="00581F7C"/>
    <w:rsid w:val="005821BF"/>
    <w:rsid w:val="005838A8"/>
    <w:rsid w:val="005840C9"/>
    <w:rsid w:val="00585471"/>
    <w:rsid w:val="00586962"/>
    <w:rsid w:val="0059111E"/>
    <w:rsid w:val="00591D81"/>
    <w:rsid w:val="00591E81"/>
    <w:rsid w:val="0059215F"/>
    <w:rsid w:val="00595724"/>
    <w:rsid w:val="005974C1"/>
    <w:rsid w:val="005A0587"/>
    <w:rsid w:val="005A1BB7"/>
    <w:rsid w:val="005A2BAF"/>
    <w:rsid w:val="005A2E11"/>
    <w:rsid w:val="005A3334"/>
    <w:rsid w:val="005A66EE"/>
    <w:rsid w:val="005C507A"/>
    <w:rsid w:val="005C545F"/>
    <w:rsid w:val="005C6327"/>
    <w:rsid w:val="005D09D8"/>
    <w:rsid w:val="005D45CA"/>
    <w:rsid w:val="005D49C6"/>
    <w:rsid w:val="005D7037"/>
    <w:rsid w:val="005E1369"/>
    <w:rsid w:val="005E2383"/>
    <w:rsid w:val="005E315F"/>
    <w:rsid w:val="005F717B"/>
    <w:rsid w:val="00600E50"/>
    <w:rsid w:val="006019C4"/>
    <w:rsid w:val="00602D0F"/>
    <w:rsid w:val="00603B6E"/>
    <w:rsid w:val="00614143"/>
    <w:rsid w:val="00614B4B"/>
    <w:rsid w:val="00616B8F"/>
    <w:rsid w:val="00622816"/>
    <w:rsid w:val="0062469B"/>
    <w:rsid w:val="00631103"/>
    <w:rsid w:val="006378F8"/>
    <w:rsid w:val="00637EA0"/>
    <w:rsid w:val="00650EE3"/>
    <w:rsid w:val="00651DF3"/>
    <w:rsid w:val="00652609"/>
    <w:rsid w:val="00654117"/>
    <w:rsid w:val="00656B45"/>
    <w:rsid w:val="0065745F"/>
    <w:rsid w:val="00657C5E"/>
    <w:rsid w:val="00660F83"/>
    <w:rsid w:val="00663B2D"/>
    <w:rsid w:val="00666F80"/>
    <w:rsid w:val="00671759"/>
    <w:rsid w:val="00671C70"/>
    <w:rsid w:val="00674FD2"/>
    <w:rsid w:val="00684D32"/>
    <w:rsid w:val="00687322"/>
    <w:rsid w:val="0069718B"/>
    <w:rsid w:val="006A1486"/>
    <w:rsid w:val="006A4E41"/>
    <w:rsid w:val="006B0C32"/>
    <w:rsid w:val="006B198B"/>
    <w:rsid w:val="006B28DA"/>
    <w:rsid w:val="006B3FD1"/>
    <w:rsid w:val="006B740E"/>
    <w:rsid w:val="006C3C18"/>
    <w:rsid w:val="006D183E"/>
    <w:rsid w:val="006D27EA"/>
    <w:rsid w:val="006D3F07"/>
    <w:rsid w:val="006D6D3A"/>
    <w:rsid w:val="006E7162"/>
    <w:rsid w:val="006E7F02"/>
    <w:rsid w:val="006F36A6"/>
    <w:rsid w:val="006F40E5"/>
    <w:rsid w:val="00701B33"/>
    <w:rsid w:val="007105FE"/>
    <w:rsid w:val="00710F62"/>
    <w:rsid w:val="00715197"/>
    <w:rsid w:val="00720EDB"/>
    <w:rsid w:val="00723734"/>
    <w:rsid w:val="007264F3"/>
    <w:rsid w:val="00730D5F"/>
    <w:rsid w:val="00734FD0"/>
    <w:rsid w:val="00737A07"/>
    <w:rsid w:val="00741425"/>
    <w:rsid w:val="0074482B"/>
    <w:rsid w:val="00753D50"/>
    <w:rsid w:val="00753DC7"/>
    <w:rsid w:val="00755302"/>
    <w:rsid w:val="007556D6"/>
    <w:rsid w:val="00757A84"/>
    <w:rsid w:val="007607B7"/>
    <w:rsid w:val="007653BA"/>
    <w:rsid w:val="00765E46"/>
    <w:rsid w:val="0077198C"/>
    <w:rsid w:val="00780FB0"/>
    <w:rsid w:val="00785ED6"/>
    <w:rsid w:val="00795F48"/>
    <w:rsid w:val="007974CD"/>
    <w:rsid w:val="007A2C52"/>
    <w:rsid w:val="007A4621"/>
    <w:rsid w:val="007A6141"/>
    <w:rsid w:val="007A793B"/>
    <w:rsid w:val="007B69AC"/>
    <w:rsid w:val="007B7496"/>
    <w:rsid w:val="007C2252"/>
    <w:rsid w:val="007C259E"/>
    <w:rsid w:val="007C59CC"/>
    <w:rsid w:val="007C5F2F"/>
    <w:rsid w:val="007D531A"/>
    <w:rsid w:val="007D7E1C"/>
    <w:rsid w:val="007E354B"/>
    <w:rsid w:val="007E514E"/>
    <w:rsid w:val="007E5944"/>
    <w:rsid w:val="007E5C6A"/>
    <w:rsid w:val="007F00C9"/>
    <w:rsid w:val="007F3F90"/>
    <w:rsid w:val="007F47C8"/>
    <w:rsid w:val="007F5DB0"/>
    <w:rsid w:val="007F6C61"/>
    <w:rsid w:val="008048EC"/>
    <w:rsid w:val="008073EB"/>
    <w:rsid w:val="0081033C"/>
    <w:rsid w:val="00810A54"/>
    <w:rsid w:val="00810C4B"/>
    <w:rsid w:val="00813EA9"/>
    <w:rsid w:val="008156B0"/>
    <w:rsid w:val="00816946"/>
    <w:rsid w:val="00821ACE"/>
    <w:rsid w:val="00821CCC"/>
    <w:rsid w:val="00830F5E"/>
    <w:rsid w:val="0083337E"/>
    <w:rsid w:val="00833898"/>
    <w:rsid w:val="008350FE"/>
    <w:rsid w:val="00843A04"/>
    <w:rsid w:val="008556AB"/>
    <w:rsid w:val="008568F0"/>
    <w:rsid w:val="008611B7"/>
    <w:rsid w:val="00865CE3"/>
    <w:rsid w:val="008717CE"/>
    <w:rsid w:val="00871F91"/>
    <w:rsid w:val="00874EB9"/>
    <w:rsid w:val="008919D8"/>
    <w:rsid w:val="008A536E"/>
    <w:rsid w:val="008B7F2E"/>
    <w:rsid w:val="008D4A33"/>
    <w:rsid w:val="008D6D65"/>
    <w:rsid w:val="008E25AA"/>
    <w:rsid w:val="008E3EE2"/>
    <w:rsid w:val="008E64C0"/>
    <w:rsid w:val="008F3189"/>
    <w:rsid w:val="008F51CC"/>
    <w:rsid w:val="008F6616"/>
    <w:rsid w:val="008F7992"/>
    <w:rsid w:val="0090417E"/>
    <w:rsid w:val="009073FA"/>
    <w:rsid w:val="009159AC"/>
    <w:rsid w:val="009268E0"/>
    <w:rsid w:val="00930173"/>
    <w:rsid w:val="00931645"/>
    <w:rsid w:val="009408C4"/>
    <w:rsid w:val="009435AD"/>
    <w:rsid w:val="00946B83"/>
    <w:rsid w:val="00953873"/>
    <w:rsid w:val="00957086"/>
    <w:rsid w:val="00961096"/>
    <w:rsid w:val="00961337"/>
    <w:rsid w:val="009651D4"/>
    <w:rsid w:val="0096583E"/>
    <w:rsid w:val="00966B1F"/>
    <w:rsid w:val="00971DE8"/>
    <w:rsid w:val="009720CC"/>
    <w:rsid w:val="009826B3"/>
    <w:rsid w:val="00983A82"/>
    <w:rsid w:val="009859EC"/>
    <w:rsid w:val="00991320"/>
    <w:rsid w:val="009955FD"/>
    <w:rsid w:val="009A435A"/>
    <w:rsid w:val="009A7284"/>
    <w:rsid w:val="009B6CFB"/>
    <w:rsid w:val="009D59CF"/>
    <w:rsid w:val="009E48FF"/>
    <w:rsid w:val="009E50C4"/>
    <w:rsid w:val="009E6214"/>
    <w:rsid w:val="009F1A91"/>
    <w:rsid w:val="009F339A"/>
    <w:rsid w:val="009F3480"/>
    <w:rsid w:val="009F5D65"/>
    <w:rsid w:val="00A01DEB"/>
    <w:rsid w:val="00A0577C"/>
    <w:rsid w:val="00A06374"/>
    <w:rsid w:val="00A10901"/>
    <w:rsid w:val="00A15843"/>
    <w:rsid w:val="00A24438"/>
    <w:rsid w:val="00A40985"/>
    <w:rsid w:val="00A51731"/>
    <w:rsid w:val="00A54EEC"/>
    <w:rsid w:val="00A55598"/>
    <w:rsid w:val="00A57B9F"/>
    <w:rsid w:val="00A60713"/>
    <w:rsid w:val="00A6689F"/>
    <w:rsid w:val="00A66C21"/>
    <w:rsid w:val="00A67446"/>
    <w:rsid w:val="00A7143A"/>
    <w:rsid w:val="00A74430"/>
    <w:rsid w:val="00A77811"/>
    <w:rsid w:val="00A77959"/>
    <w:rsid w:val="00A86CAC"/>
    <w:rsid w:val="00A87283"/>
    <w:rsid w:val="00A93048"/>
    <w:rsid w:val="00AA00B2"/>
    <w:rsid w:val="00AA2795"/>
    <w:rsid w:val="00AA2B36"/>
    <w:rsid w:val="00AA5335"/>
    <w:rsid w:val="00AA5E0E"/>
    <w:rsid w:val="00AA76A8"/>
    <w:rsid w:val="00AA7743"/>
    <w:rsid w:val="00AB1E05"/>
    <w:rsid w:val="00AB2DD7"/>
    <w:rsid w:val="00AB47A0"/>
    <w:rsid w:val="00AB6093"/>
    <w:rsid w:val="00AC0D17"/>
    <w:rsid w:val="00AC0D80"/>
    <w:rsid w:val="00AC30FC"/>
    <w:rsid w:val="00AC5D8E"/>
    <w:rsid w:val="00AC657A"/>
    <w:rsid w:val="00AC71EF"/>
    <w:rsid w:val="00AD3E1E"/>
    <w:rsid w:val="00AE33FE"/>
    <w:rsid w:val="00AF014D"/>
    <w:rsid w:val="00AF1FD8"/>
    <w:rsid w:val="00AF211E"/>
    <w:rsid w:val="00B03098"/>
    <w:rsid w:val="00B04226"/>
    <w:rsid w:val="00B06F6A"/>
    <w:rsid w:val="00B1192A"/>
    <w:rsid w:val="00B125B5"/>
    <w:rsid w:val="00B23BF5"/>
    <w:rsid w:val="00B27BC9"/>
    <w:rsid w:val="00B362F0"/>
    <w:rsid w:val="00B36F31"/>
    <w:rsid w:val="00B41730"/>
    <w:rsid w:val="00B44857"/>
    <w:rsid w:val="00B45015"/>
    <w:rsid w:val="00B46550"/>
    <w:rsid w:val="00B57B58"/>
    <w:rsid w:val="00B60355"/>
    <w:rsid w:val="00B627D6"/>
    <w:rsid w:val="00B67F71"/>
    <w:rsid w:val="00B70C9E"/>
    <w:rsid w:val="00B71E72"/>
    <w:rsid w:val="00B73F6C"/>
    <w:rsid w:val="00B84ADB"/>
    <w:rsid w:val="00B932A4"/>
    <w:rsid w:val="00B95931"/>
    <w:rsid w:val="00BA35C2"/>
    <w:rsid w:val="00BA651D"/>
    <w:rsid w:val="00BB162C"/>
    <w:rsid w:val="00BB27A8"/>
    <w:rsid w:val="00BB3204"/>
    <w:rsid w:val="00BB40A9"/>
    <w:rsid w:val="00BB4B31"/>
    <w:rsid w:val="00BC073E"/>
    <w:rsid w:val="00BC07A6"/>
    <w:rsid w:val="00BC14C5"/>
    <w:rsid w:val="00BC3C87"/>
    <w:rsid w:val="00BD35BE"/>
    <w:rsid w:val="00BD63C0"/>
    <w:rsid w:val="00BE0981"/>
    <w:rsid w:val="00BE1031"/>
    <w:rsid w:val="00BF0EAD"/>
    <w:rsid w:val="00BF680B"/>
    <w:rsid w:val="00BF700F"/>
    <w:rsid w:val="00C01C43"/>
    <w:rsid w:val="00C043E4"/>
    <w:rsid w:val="00C047C5"/>
    <w:rsid w:val="00C0624C"/>
    <w:rsid w:val="00C0756F"/>
    <w:rsid w:val="00C11B5B"/>
    <w:rsid w:val="00C179C2"/>
    <w:rsid w:val="00C21613"/>
    <w:rsid w:val="00C2161E"/>
    <w:rsid w:val="00C231EE"/>
    <w:rsid w:val="00C242C3"/>
    <w:rsid w:val="00C24877"/>
    <w:rsid w:val="00C27690"/>
    <w:rsid w:val="00C33213"/>
    <w:rsid w:val="00C34B3B"/>
    <w:rsid w:val="00C358A5"/>
    <w:rsid w:val="00C40069"/>
    <w:rsid w:val="00C41344"/>
    <w:rsid w:val="00C41D4C"/>
    <w:rsid w:val="00C42100"/>
    <w:rsid w:val="00C4439D"/>
    <w:rsid w:val="00C46A7D"/>
    <w:rsid w:val="00C50DED"/>
    <w:rsid w:val="00C52E2D"/>
    <w:rsid w:val="00C604FB"/>
    <w:rsid w:val="00C674C4"/>
    <w:rsid w:val="00C67C44"/>
    <w:rsid w:val="00C73285"/>
    <w:rsid w:val="00C75A7A"/>
    <w:rsid w:val="00C7627F"/>
    <w:rsid w:val="00C841F6"/>
    <w:rsid w:val="00C86D92"/>
    <w:rsid w:val="00C91836"/>
    <w:rsid w:val="00C97932"/>
    <w:rsid w:val="00C97E43"/>
    <w:rsid w:val="00CA1E39"/>
    <w:rsid w:val="00CA1E6A"/>
    <w:rsid w:val="00CA292B"/>
    <w:rsid w:val="00CA64C5"/>
    <w:rsid w:val="00CA71E4"/>
    <w:rsid w:val="00CB50E4"/>
    <w:rsid w:val="00CB53D5"/>
    <w:rsid w:val="00CB5CFB"/>
    <w:rsid w:val="00CB72DC"/>
    <w:rsid w:val="00CB7A84"/>
    <w:rsid w:val="00CB7BA2"/>
    <w:rsid w:val="00CC1AA2"/>
    <w:rsid w:val="00CC23AC"/>
    <w:rsid w:val="00CC3327"/>
    <w:rsid w:val="00CC3FAA"/>
    <w:rsid w:val="00CC48C6"/>
    <w:rsid w:val="00CC71A7"/>
    <w:rsid w:val="00CD06BE"/>
    <w:rsid w:val="00CD4B9F"/>
    <w:rsid w:val="00CD6A0E"/>
    <w:rsid w:val="00CD78D4"/>
    <w:rsid w:val="00CD7EF4"/>
    <w:rsid w:val="00CE26B4"/>
    <w:rsid w:val="00CE6ED7"/>
    <w:rsid w:val="00CE7193"/>
    <w:rsid w:val="00CF210B"/>
    <w:rsid w:val="00CF6F30"/>
    <w:rsid w:val="00CF744F"/>
    <w:rsid w:val="00D02E85"/>
    <w:rsid w:val="00D1064F"/>
    <w:rsid w:val="00D11698"/>
    <w:rsid w:val="00D137C7"/>
    <w:rsid w:val="00D20C74"/>
    <w:rsid w:val="00D21135"/>
    <w:rsid w:val="00D233E3"/>
    <w:rsid w:val="00D26DF5"/>
    <w:rsid w:val="00D27234"/>
    <w:rsid w:val="00D273B5"/>
    <w:rsid w:val="00D27AAE"/>
    <w:rsid w:val="00D304B2"/>
    <w:rsid w:val="00D34735"/>
    <w:rsid w:val="00D36517"/>
    <w:rsid w:val="00D36A3C"/>
    <w:rsid w:val="00D37ACD"/>
    <w:rsid w:val="00D43A26"/>
    <w:rsid w:val="00D46F69"/>
    <w:rsid w:val="00D5221D"/>
    <w:rsid w:val="00D53AFD"/>
    <w:rsid w:val="00D559D4"/>
    <w:rsid w:val="00D55A5A"/>
    <w:rsid w:val="00D5723A"/>
    <w:rsid w:val="00D63143"/>
    <w:rsid w:val="00D6581B"/>
    <w:rsid w:val="00D65960"/>
    <w:rsid w:val="00D6718A"/>
    <w:rsid w:val="00D67A95"/>
    <w:rsid w:val="00D7069D"/>
    <w:rsid w:val="00D74B12"/>
    <w:rsid w:val="00D74BDB"/>
    <w:rsid w:val="00D7648E"/>
    <w:rsid w:val="00D768A6"/>
    <w:rsid w:val="00D76EB7"/>
    <w:rsid w:val="00D77616"/>
    <w:rsid w:val="00D806F6"/>
    <w:rsid w:val="00D84F32"/>
    <w:rsid w:val="00D87F26"/>
    <w:rsid w:val="00D92802"/>
    <w:rsid w:val="00D94BD5"/>
    <w:rsid w:val="00DA015B"/>
    <w:rsid w:val="00DA0C21"/>
    <w:rsid w:val="00DA12DA"/>
    <w:rsid w:val="00DA1E44"/>
    <w:rsid w:val="00DA2172"/>
    <w:rsid w:val="00DA267E"/>
    <w:rsid w:val="00DA5B61"/>
    <w:rsid w:val="00DA73DE"/>
    <w:rsid w:val="00DB0D51"/>
    <w:rsid w:val="00DC3B29"/>
    <w:rsid w:val="00DC7225"/>
    <w:rsid w:val="00DD2602"/>
    <w:rsid w:val="00DE06F1"/>
    <w:rsid w:val="00DE24A4"/>
    <w:rsid w:val="00DE2E59"/>
    <w:rsid w:val="00DE64B7"/>
    <w:rsid w:val="00DF26C5"/>
    <w:rsid w:val="00DF730F"/>
    <w:rsid w:val="00E021FF"/>
    <w:rsid w:val="00E0664C"/>
    <w:rsid w:val="00E10A5C"/>
    <w:rsid w:val="00E25028"/>
    <w:rsid w:val="00E26726"/>
    <w:rsid w:val="00E26822"/>
    <w:rsid w:val="00E31F1A"/>
    <w:rsid w:val="00E33D77"/>
    <w:rsid w:val="00E343BD"/>
    <w:rsid w:val="00E432C5"/>
    <w:rsid w:val="00E44AFF"/>
    <w:rsid w:val="00E4698B"/>
    <w:rsid w:val="00E5315F"/>
    <w:rsid w:val="00E61A8F"/>
    <w:rsid w:val="00E64D47"/>
    <w:rsid w:val="00E669B7"/>
    <w:rsid w:val="00E7022A"/>
    <w:rsid w:val="00E706F9"/>
    <w:rsid w:val="00E70A62"/>
    <w:rsid w:val="00E72B61"/>
    <w:rsid w:val="00E73316"/>
    <w:rsid w:val="00E7478B"/>
    <w:rsid w:val="00E75975"/>
    <w:rsid w:val="00E7754F"/>
    <w:rsid w:val="00E861AB"/>
    <w:rsid w:val="00E8797F"/>
    <w:rsid w:val="00E9183D"/>
    <w:rsid w:val="00E943A8"/>
    <w:rsid w:val="00EA2E6A"/>
    <w:rsid w:val="00EA6076"/>
    <w:rsid w:val="00EA646A"/>
    <w:rsid w:val="00EA6720"/>
    <w:rsid w:val="00EB003F"/>
    <w:rsid w:val="00EB1B8C"/>
    <w:rsid w:val="00EB4DA4"/>
    <w:rsid w:val="00EB744E"/>
    <w:rsid w:val="00EC1941"/>
    <w:rsid w:val="00EC1F6F"/>
    <w:rsid w:val="00EC2482"/>
    <w:rsid w:val="00EC5015"/>
    <w:rsid w:val="00EC7CCC"/>
    <w:rsid w:val="00ED033C"/>
    <w:rsid w:val="00ED0941"/>
    <w:rsid w:val="00ED5C5C"/>
    <w:rsid w:val="00ED6D94"/>
    <w:rsid w:val="00ED6F90"/>
    <w:rsid w:val="00EE13A3"/>
    <w:rsid w:val="00EE2247"/>
    <w:rsid w:val="00EE2779"/>
    <w:rsid w:val="00EF3CB0"/>
    <w:rsid w:val="00EF7460"/>
    <w:rsid w:val="00F02D24"/>
    <w:rsid w:val="00F03DB8"/>
    <w:rsid w:val="00F05A34"/>
    <w:rsid w:val="00F14F44"/>
    <w:rsid w:val="00F2066C"/>
    <w:rsid w:val="00F319A0"/>
    <w:rsid w:val="00F34AD9"/>
    <w:rsid w:val="00F40ADA"/>
    <w:rsid w:val="00F41706"/>
    <w:rsid w:val="00F4693B"/>
    <w:rsid w:val="00F55054"/>
    <w:rsid w:val="00F66C14"/>
    <w:rsid w:val="00F678D4"/>
    <w:rsid w:val="00F7044A"/>
    <w:rsid w:val="00F711B0"/>
    <w:rsid w:val="00F7411A"/>
    <w:rsid w:val="00F765CD"/>
    <w:rsid w:val="00F80E75"/>
    <w:rsid w:val="00F84499"/>
    <w:rsid w:val="00F879CA"/>
    <w:rsid w:val="00F87E9B"/>
    <w:rsid w:val="00F902F5"/>
    <w:rsid w:val="00F934B5"/>
    <w:rsid w:val="00F9358D"/>
    <w:rsid w:val="00F93A0D"/>
    <w:rsid w:val="00F94AE0"/>
    <w:rsid w:val="00F9707F"/>
    <w:rsid w:val="00FA2D94"/>
    <w:rsid w:val="00FA375B"/>
    <w:rsid w:val="00FA6EA1"/>
    <w:rsid w:val="00FB545A"/>
    <w:rsid w:val="00FC1C8D"/>
    <w:rsid w:val="00FC3174"/>
    <w:rsid w:val="00FC7088"/>
    <w:rsid w:val="00FD4A92"/>
    <w:rsid w:val="00FD6607"/>
    <w:rsid w:val="00FE4C15"/>
    <w:rsid w:val="00FF2524"/>
    <w:rsid w:val="00FF3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290D8"/>
  <w15:chartTrackingRefBased/>
  <w15:docId w15:val="{F802EC30-E2A9-294C-82EF-4714CCF92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CC"/>
    <w:rPr>
      <w:rFonts w:ascii="Times New Roman" w:eastAsia="Times New Roman" w:hAnsi="Times New Roman" w:cs="Times New Roman"/>
      <w:sz w:val="24"/>
      <w:szCs w:val="24"/>
      <w:lang w:val="en-IE"/>
    </w:rPr>
  </w:style>
  <w:style w:type="paragraph" w:styleId="Heading1">
    <w:name w:val="heading 1"/>
    <w:basedOn w:val="Normal"/>
    <w:next w:val="Normal"/>
    <w:link w:val="Heading1Char"/>
    <w:uiPriority w:val="99"/>
    <w:qFormat/>
    <w:rsid w:val="00D6718A"/>
    <w:pPr>
      <w:keepNext/>
      <w:outlineLvl w:val="0"/>
    </w:pPr>
    <w:rPr>
      <w:b/>
      <w:bCs/>
    </w:rPr>
  </w:style>
  <w:style w:type="paragraph" w:styleId="Heading2">
    <w:name w:val="heading 2"/>
    <w:basedOn w:val="Normal"/>
    <w:next w:val="Normal"/>
    <w:link w:val="Heading2Char"/>
    <w:uiPriority w:val="9"/>
    <w:unhideWhenUsed/>
    <w:qFormat/>
    <w:rsid w:val="00D6718A"/>
    <w:pPr>
      <w:keepNext/>
      <w:jc w:val="center"/>
      <w:outlineLvl w:val="1"/>
    </w:pPr>
    <w:rPr>
      <w:b/>
      <w:bCs/>
    </w:rPr>
  </w:style>
  <w:style w:type="paragraph" w:styleId="Heading5">
    <w:name w:val="heading 5"/>
    <w:basedOn w:val="Normal"/>
    <w:next w:val="Normal"/>
    <w:link w:val="Heading5Char"/>
    <w:semiHidden/>
    <w:unhideWhenUsed/>
    <w:qFormat/>
    <w:rsid w:val="00D6718A"/>
    <w:pPr>
      <w:keepNext/>
      <w:outlineLvl w:val="4"/>
    </w:pPr>
    <w:rPr>
      <w:i/>
      <w:iCs/>
      <w:sz w:val="18"/>
    </w:rPr>
  </w:style>
  <w:style w:type="paragraph" w:styleId="Heading6">
    <w:name w:val="heading 6"/>
    <w:basedOn w:val="Normal"/>
    <w:next w:val="Normal"/>
    <w:link w:val="Heading6Char"/>
    <w:uiPriority w:val="99"/>
    <w:unhideWhenUsed/>
    <w:qFormat/>
    <w:rsid w:val="00D6718A"/>
    <w:pPr>
      <w:keepNext/>
      <w:outlineLvl w:val="5"/>
    </w:pPr>
    <w:rPr>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6718A"/>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D6718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semiHidden/>
    <w:rsid w:val="00D6718A"/>
    <w:rPr>
      <w:rFonts w:ascii="Times New Roman" w:eastAsia="Times New Roman" w:hAnsi="Times New Roman" w:cs="Times New Roman"/>
      <w:i/>
      <w:iCs/>
      <w:sz w:val="18"/>
      <w:szCs w:val="20"/>
    </w:rPr>
  </w:style>
  <w:style w:type="character" w:customStyle="1" w:styleId="Heading6Char">
    <w:name w:val="Heading 6 Char"/>
    <w:basedOn w:val="DefaultParagraphFont"/>
    <w:link w:val="Heading6"/>
    <w:uiPriority w:val="99"/>
    <w:semiHidden/>
    <w:rsid w:val="00D6718A"/>
    <w:rPr>
      <w:rFonts w:ascii="Times New Roman" w:eastAsia="Times New Roman" w:hAnsi="Times New Roman" w:cs="Times New Roman"/>
      <w:i/>
      <w:iCs/>
      <w:sz w:val="16"/>
      <w:szCs w:val="20"/>
    </w:rPr>
  </w:style>
  <w:style w:type="character" w:styleId="Hyperlink">
    <w:name w:val="Hyperlink"/>
    <w:basedOn w:val="DefaultParagraphFont"/>
    <w:unhideWhenUsed/>
    <w:rsid w:val="00D6718A"/>
    <w:rPr>
      <w:color w:val="0000FF"/>
      <w:u w:val="single"/>
    </w:rPr>
  </w:style>
  <w:style w:type="paragraph" w:styleId="CommentText">
    <w:name w:val="annotation text"/>
    <w:basedOn w:val="Normal"/>
    <w:link w:val="CommentTextChar"/>
    <w:unhideWhenUsed/>
    <w:rsid w:val="00D6718A"/>
  </w:style>
  <w:style w:type="character" w:customStyle="1" w:styleId="CommentTextChar">
    <w:name w:val="Comment Text Char"/>
    <w:basedOn w:val="DefaultParagraphFont"/>
    <w:link w:val="CommentText"/>
    <w:rsid w:val="00D6718A"/>
    <w:rPr>
      <w:rFonts w:ascii="Times New Roman" w:eastAsia="Times New Roman" w:hAnsi="Times New Roman" w:cs="Times New Roman"/>
      <w:sz w:val="20"/>
      <w:szCs w:val="20"/>
    </w:rPr>
  </w:style>
  <w:style w:type="paragraph" w:styleId="BodyText2">
    <w:name w:val="Body Text 2"/>
    <w:basedOn w:val="Normal"/>
    <w:link w:val="BodyText2Char"/>
    <w:unhideWhenUsed/>
    <w:rsid w:val="00D6718A"/>
    <w:rPr>
      <w:i/>
      <w:iCs/>
      <w:sz w:val="16"/>
    </w:rPr>
  </w:style>
  <w:style w:type="character" w:customStyle="1" w:styleId="BodyText2Char">
    <w:name w:val="Body Text 2 Char"/>
    <w:basedOn w:val="DefaultParagraphFont"/>
    <w:link w:val="BodyText2"/>
    <w:rsid w:val="00D6718A"/>
    <w:rPr>
      <w:rFonts w:ascii="Times New Roman" w:eastAsia="Times New Roman" w:hAnsi="Times New Roman" w:cs="Times New Roman"/>
      <w:i/>
      <w:iCs/>
      <w:sz w:val="16"/>
      <w:szCs w:val="20"/>
    </w:rPr>
  </w:style>
  <w:style w:type="paragraph" w:customStyle="1" w:styleId="Default">
    <w:name w:val="Default"/>
    <w:uiPriority w:val="99"/>
    <w:rsid w:val="00D6718A"/>
    <w:pPr>
      <w:autoSpaceDE w:val="0"/>
      <w:autoSpaceDN w:val="0"/>
      <w:adjustRightInd w:val="0"/>
    </w:pPr>
    <w:rPr>
      <w:rFonts w:ascii="Times New Roman" w:eastAsia="Times New Roman" w:hAnsi="Times New Roman" w:cs="Times New Roman"/>
      <w:color w:val="000000"/>
      <w:sz w:val="24"/>
      <w:szCs w:val="24"/>
    </w:rPr>
  </w:style>
  <w:style w:type="character" w:styleId="CommentReference">
    <w:name w:val="annotation reference"/>
    <w:basedOn w:val="DefaultParagraphFont"/>
    <w:semiHidden/>
    <w:unhideWhenUsed/>
    <w:rsid w:val="00D6718A"/>
    <w:rPr>
      <w:sz w:val="16"/>
      <w:szCs w:val="16"/>
    </w:rPr>
  </w:style>
  <w:style w:type="table" w:styleId="TableGrid">
    <w:name w:val="Table Grid"/>
    <w:basedOn w:val="TableNormal"/>
    <w:rsid w:val="00D6718A"/>
    <w:rPr>
      <w:rFonts w:ascii="Times New Roman" w:eastAsia="Times New Roman" w:hAnsi="Times New Roman" w:cs="Times New Roman"/>
      <w:sz w:val="20"/>
      <w:szCs w:val="20"/>
      <w:lang w:val="en-IE" w:eastAsia="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71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18A"/>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DA1E44"/>
    <w:rPr>
      <w:b/>
      <w:bCs/>
    </w:rPr>
  </w:style>
  <w:style w:type="character" w:customStyle="1" w:styleId="CommentSubjectChar">
    <w:name w:val="Comment Subject Char"/>
    <w:basedOn w:val="CommentTextChar"/>
    <w:link w:val="CommentSubject"/>
    <w:uiPriority w:val="99"/>
    <w:semiHidden/>
    <w:rsid w:val="00DA1E44"/>
    <w:rPr>
      <w:rFonts w:ascii="Times New Roman" w:eastAsia="Times New Roman" w:hAnsi="Times New Roman" w:cs="Times New Roman"/>
      <w:b/>
      <w:bCs/>
      <w:sz w:val="20"/>
      <w:szCs w:val="20"/>
    </w:rPr>
  </w:style>
  <w:style w:type="character" w:customStyle="1" w:styleId="medium-font">
    <w:name w:val="medium-font"/>
    <w:basedOn w:val="DefaultParagraphFont"/>
    <w:rsid w:val="004F443E"/>
    <w:rPr>
      <w:rFonts w:cs="Times New Roman"/>
    </w:rPr>
  </w:style>
  <w:style w:type="paragraph" w:styleId="ListParagraph">
    <w:name w:val="List Paragraph"/>
    <w:basedOn w:val="Normal"/>
    <w:uiPriority w:val="34"/>
    <w:qFormat/>
    <w:rsid w:val="00D87F26"/>
    <w:pPr>
      <w:ind w:left="720"/>
      <w:contextualSpacing/>
    </w:pPr>
  </w:style>
  <w:style w:type="character" w:styleId="FollowedHyperlink">
    <w:name w:val="FollowedHyperlink"/>
    <w:basedOn w:val="DefaultParagraphFont"/>
    <w:uiPriority w:val="99"/>
    <w:semiHidden/>
    <w:unhideWhenUsed/>
    <w:rsid w:val="00D36A3C"/>
    <w:rPr>
      <w:color w:val="954F72" w:themeColor="followedHyperlink"/>
      <w:u w:val="single"/>
    </w:rPr>
  </w:style>
  <w:style w:type="character" w:customStyle="1" w:styleId="a-size-extra-large">
    <w:name w:val="a-size-extra-large"/>
    <w:basedOn w:val="DefaultParagraphFont"/>
    <w:rsid w:val="004D5D0E"/>
  </w:style>
  <w:style w:type="character" w:customStyle="1" w:styleId="a-size-large">
    <w:name w:val="a-size-large"/>
    <w:basedOn w:val="DefaultParagraphFont"/>
    <w:rsid w:val="004D5D0E"/>
  </w:style>
  <w:style w:type="character" w:styleId="Strong">
    <w:name w:val="Strong"/>
    <w:basedOn w:val="DefaultParagraphFont"/>
    <w:uiPriority w:val="22"/>
    <w:qFormat/>
    <w:rsid w:val="004D5D0E"/>
    <w:rPr>
      <w:rFonts w:cs="Times New Roman"/>
      <w:b/>
      <w:bCs/>
    </w:rPr>
  </w:style>
  <w:style w:type="character" w:customStyle="1" w:styleId="title-link-wrapper">
    <w:name w:val="title-link-wrapper"/>
    <w:basedOn w:val="DefaultParagraphFont"/>
    <w:rsid w:val="004D5D0E"/>
  </w:style>
  <w:style w:type="paragraph" w:customStyle="1" w:styleId="EndNoteBibliography">
    <w:name w:val="EndNote Bibliography"/>
    <w:basedOn w:val="Normal"/>
    <w:rsid w:val="004D5D0E"/>
    <w:rPr>
      <w:rFonts w:ascii="Calibri" w:eastAsiaTheme="minorHAnsi" w:hAnsi="Calibri" w:cstheme="majorBidi"/>
      <w:sz w:val="32"/>
      <w:szCs w:val="32"/>
      <w:lang w:val="en-GB" w:eastAsia="en-GB" w:bidi="en-GB"/>
    </w:rPr>
  </w:style>
  <w:style w:type="character" w:customStyle="1" w:styleId="producttitle">
    <w:name w:val="product__title"/>
    <w:basedOn w:val="DefaultParagraphFont"/>
    <w:rsid w:val="00EC7CCC"/>
  </w:style>
  <w:style w:type="character" w:customStyle="1" w:styleId="product-detailskey">
    <w:name w:val="product-details__key"/>
    <w:basedOn w:val="DefaultParagraphFont"/>
    <w:rsid w:val="00EC7CCC"/>
  </w:style>
  <w:style w:type="character" w:customStyle="1" w:styleId="product-detailsvalue">
    <w:name w:val="product-details__value"/>
    <w:basedOn w:val="DefaultParagraphFont"/>
    <w:rsid w:val="00EC7CCC"/>
  </w:style>
  <w:style w:type="character" w:customStyle="1" w:styleId="producttype">
    <w:name w:val="product__type"/>
    <w:basedOn w:val="DefaultParagraphFont"/>
    <w:rsid w:val="00EC7CCC"/>
  </w:style>
  <w:style w:type="paragraph" w:styleId="NormalWeb">
    <w:name w:val="Normal (Web)"/>
    <w:basedOn w:val="Normal"/>
    <w:uiPriority w:val="99"/>
    <w:semiHidden/>
    <w:unhideWhenUsed/>
    <w:rsid w:val="00F678D4"/>
    <w:pPr>
      <w:spacing w:before="100" w:beforeAutospacing="1" w:after="100" w:afterAutospacing="1"/>
    </w:pPr>
  </w:style>
  <w:style w:type="character" w:customStyle="1" w:styleId="UnresolvedMention1">
    <w:name w:val="Unresolved Mention1"/>
    <w:basedOn w:val="DefaultParagraphFont"/>
    <w:uiPriority w:val="99"/>
    <w:semiHidden/>
    <w:unhideWhenUsed/>
    <w:rsid w:val="004F09A5"/>
    <w:rPr>
      <w:color w:val="605E5C"/>
      <w:shd w:val="clear" w:color="auto" w:fill="E1DFDD"/>
    </w:rPr>
  </w:style>
  <w:style w:type="paragraph" w:styleId="Header">
    <w:name w:val="header"/>
    <w:basedOn w:val="Normal"/>
    <w:link w:val="HeaderChar"/>
    <w:uiPriority w:val="99"/>
    <w:unhideWhenUsed/>
    <w:rsid w:val="006D6D3A"/>
    <w:pPr>
      <w:tabs>
        <w:tab w:val="center" w:pos="4513"/>
        <w:tab w:val="right" w:pos="9026"/>
      </w:tabs>
    </w:pPr>
  </w:style>
  <w:style w:type="character" w:customStyle="1" w:styleId="HeaderChar">
    <w:name w:val="Header Char"/>
    <w:basedOn w:val="DefaultParagraphFont"/>
    <w:link w:val="Header"/>
    <w:uiPriority w:val="99"/>
    <w:rsid w:val="006D6D3A"/>
    <w:rPr>
      <w:rFonts w:ascii="Times New Roman" w:eastAsia="Times New Roman" w:hAnsi="Times New Roman" w:cs="Times New Roman"/>
      <w:sz w:val="24"/>
      <w:szCs w:val="24"/>
      <w:lang w:val="en-IE"/>
    </w:rPr>
  </w:style>
  <w:style w:type="paragraph" w:styleId="Footer">
    <w:name w:val="footer"/>
    <w:basedOn w:val="Normal"/>
    <w:link w:val="FooterChar"/>
    <w:uiPriority w:val="99"/>
    <w:unhideWhenUsed/>
    <w:rsid w:val="006D6D3A"/>
    <w:pPr>
      <w:tabs>
        <w:tab w:val="center" w:pos="4513"/>
        <w:tab w:val="right" w:pos="9026"/>
      </w:tabs>
    </w:pPr>
  </w:style>
  <w:style w:type="character" w:customStyle="1" w:styleId="FooterChar">
    <w:name w:val="Footer Char"/>
    <w:basedOn w:val="DefaultParagraphFont"/>
    <w:link w:val="Footer"/>
    <w:uiPriority w:val="99"/>
    <w:rsid w:val="006D6D3A"/>
    <w:rPr>
      <w:rFonts w:ascii="Times New Roman" w:eastAsia="Times New Roman" w:hAnsi="Times New Roman" w:cs="Times New Roman"/>
      <w:sz w:val="24"/>
      <w:szCs w:val="24"/>
      <w:lang w:val="en-IE"/>
    </w:rPr>
  </w:style>
  <w:style w:type="character" w:styleId="UnresolvedMention">
    <w:name w:val="Unresolved Mention"/>
    <w:basedOn w:val="DefaultParagraphFont"/>
    <w:uiPriority w:val="99"/>
    <w:semiHidden/>
    <w:unhideWhenUsed/>
    <w:rsid w:val="00D304B2"/>
    <w:rPr>
      <w:color w:val="605E5C"/>
      <w:shd w:val="clear" w:color="auto" w:fill="E1DFDD"/>
    </w:rPr>
  </w:style>
  <w:style w:type="paragraph" w:styleId="Revision">
    <w:name w:val="Revision"/>
    <w:hidden/>
    <w:uiPriority w:val="99"/>
    <w:semiHidden/>
    <w:rsid w:val="002B201E"/>
    <w:rPr>
      <w:rFonts w:ascii="Times New Roman" w:eastAsia="Times New Roman" w:hAnsi="Times New Roman" w:cs="Times New Roman"/>
      <w:sz w:val="24"/>
      <w:szCs w:val="24"/>
      <w:lang w:val="en-IE"/>
    </w:rPr>
  </w:style>
  <w:style w:type="paragraph" w:styleId="FootnoteText">
    <w:name w:val="footnote text"/>
    <w:basedOn w:val="Normal"/>
    <w:link w:val="FootnoteTextChar"/>
    <w:uiPriority w:val="99"/>
    <w:semiHidden/>
    <w:unhideWhenUsed/>
    <w:rsid w:val="0051487F"/>
    <w:rPr>
      <w:sz w:val="20"/>
      <w:szCs w:val="20"/>
    </w:rPr>
  </w:style>
  <w:style w:type="character" w:customStyle="1" w:styleId="FootnoteTextChar">
    <w:name w:val="Footnote Text Char"/>
    <w:basedOn w:val="DefaultParagraphFont"/>
    <w:link w:val="FootnoteText"/>
    <w:uiPriority w:val="99"/>
    <w:semiHidden/>
    <w:rsid w:val="0051487F"/>
    <w:rPr>
      <w:rFonts w:ascii="Times New Roman" w:eastAsia="Times New Roman" w:hAnsi="Times New Roman" w:cs="Times New Roman"/>
      <w:sz w:val="20"/>
      <w:szCs w:val="20"/>
      <w:lang w:val="en-IE"/>
    </w:rPr>
  </w:style>
  <w:style w:type="character" w:styleId="FootnoteReference">
    <w:name w:val="footnote reference"/>
    <w:basedOn w:val="DefaultParagraphFont"/>
    <w:uiPriority w:val="99"/>
    <w:semiHidden/>
    <w:unhideWhenUsed/>
    <w:rsid w:val="005148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01223">
      <w:bodyDiv w:val="1"/>
      <w:marLeft w:val="0"/>
      <w:marRight w:val="0"/>
      <w:marTop w:val="0"/>
      <w:marBottom w:val="0"/>
      <w:divBdr>
        <w:top w:val="none" w:sz="0" w:space="0" w:color="auto"/>
        <w:left w:val="none" w:sz="0" w:space="0" w:color="auto"/>
        <w:bottom w:val="none" w:sz="0" w:space="0" w:color="auto"/>
        <w:right w:val="none" w:sz="0" w:space="0" w:color="auto"/>
      </w:divBdr>
      <w:divsChild>
        <w:div w:id="1623610518">
          <w:marLeft w:val="0"/>
          <w:marRight w:val="0"/>
          <w:marTop w:val="0"/>
          <w:marBottom w:val="0"/>
          <w:divBdr>
            <w:top w:val="none" w:sz="0" w:space="0" w:color="auto"/>
            <w:left w:val="none" w:sz="0" w:space="0" w:color="auto"/>
            <w:bottom w:val="none" w:sz="0" w:space="0" w:color="auto"/>
            <w:right w:val="none" w:sz="0" w:space="0" w:color="auto"/>
          </w:divBdr>
          <w:divsChild>
            <w:div w:id="489100992">
              <w:marLeft w:val="0"/>
              <w:marRight w:val="0"/>
              <w:marTop w:val="0"/>
              <w:marBottom w:val="0"/>
              <w:divBdr>
                <w:top w:val="none" w:sz="0" w:space="0" w:color="auto"/>
                <w:left w:val="none" w:sz="0" w:space="0" w:color="auto"/>
                <w:bottom w:val="none" w:sz="0" w:space="0" w:color="auto"/>
                <w:right w:val="none" w:sz="0" w:space="0" w:color="auto"/>
              </w:divBdr>
              <w:divsChild>
                <w:div w:id="257107651">
                  <w:marLeft w:val="0"/>
                  <w:marRight w:val="0"/>
                  <w:marTop w:val="0"/>
                  <w:marBottom w:val="0"/>
                  <w:divBdr>
                    <w:top w:val="none" w:sz="0" w:space="0" w:color="auto"/>
                    <w:left w:val="none" w:sz="0" w:space="0" w:color="auto"/>
                    <w:bottom w:val="none" w:sz="0" w:space="0" w:color="auto"/>
                    <w:right w:val="none" w:sz="0" w:space="0" w:color="auto"/>
                  </w:divBdr>
                  <w:divsChild>
                    <w:div w:id="1101729556">
                      <w:marLeft w:val="0"/>
                      <w:marRight w:val="0"/>
                      <w:marTop w:val="0"/>
                      <w:marBottom w:val="0"/>
                      <w:divBdr>
                        <w:top w:val="none" w:sz="0" w:space="0" w:color="auto"/>
                        <w:left w:val="none" w:sz="0" w:space="0" w:color="auto"/>
                        <w:bottom w:val="none" w:sz="0" w:space="0" w:color="auto"/>
                        <w:right w:val="none" w:sz="0" w:space="0" w:color="auto"/>
                      </w:divBdr>
                      <w:divsChild>
                        <w:div w:id="1062411634">
                          <w:marLeft w:val="0"/>
                          <w:marRight w:val="0"/>
                          <w:marTop w:val="0"/>
                          <w:marBottom w:val="0"/>
                          <w:divBdr>
                            <w:top w:val="none" w:sz="0" w:space="0" w:color="auto"/>
                            <w:left w:val="none" w:sz="0" w:space="0" w:color="auto"/>
                            <w:bottom w:val="none" w:sz="0" w:space="0" w:color="auto"/>
                            <w:right w:val="none" w:sz="0" w:space="0" w:color="auto"/>
                          </w:divBdr>
                          <w:divsChild>
                            <w:div w:id="86196535">
                              <w:marLeft w:val="0"/>
                              <w:marRight w:val="0"/>
                              <w:marTop w:val="0"/>
                              <w:marBottom w:val="0"/>
                              <w:divBdr>
                                <w:top w:val="none" w:sz="0" w:space="0" w:color="auto"/>
                                <w:left w:val="none" w:sz="0" w:space="0" w:color="auto"/>
                                <w:bottom w:val="none" w:sz="0" w:space="0" w:color="auto"/>
                                <w:right w:val="none" w:sz="0" w:space="0" w:color="auto"/>
                              </w:divBdr>
                              <w:divsChild>
                                <w:div w:id="2040088504">
                                  <w:marLeft w:val="0"/>
                                  <w:marRight w:val="0"/>
                                  <w:marTop w:val="0"/>
                                  <w:marBottom w:val="0"/>
                                  <w:divBdr>
                                    <w:top w:val="none" w:sz="0" w:space="0" w:color="auto"/>
                                    <w:left w:val="none" w:sz="0" w:space="0" w:color="auto"/>
                                    <w:bottom w:val="none" w:sz="0" w:space="0" w:color="auto"/>
                                    <w:right w:val="none" w:sz="0" w:space="0" w:color="auto"/>
                                  </w:divBdr>
                                </w:div>
                              </w:divsChild>
                            </w:div>
                            <w:div w:id="171221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2387849">
      <w:bodyDiv w:val="1"/>
      <w:marLeft w:val="0"/>
      <w:marRight w:val="0"/>
      <w:marTop w:val="0"/>
      <w:marBottom w:val="0"/>
      <w:divBdr>
        <w:top w:val="none" w:sz="0" w:space="0" w:color="auto"/>
        <w:left w:val="none" w:sz="0" w:space="0" w:color="auto"/>
        <w:bottom w:val="none" w:sz="0" w:space="0" w:color="auto"/>
        <w:right w:val="none" w:sz="0" w:space="0" w:color="auto"/>
      </w:divBdr>
      <w:divsChild>
        <w:div w:id="84965144">
          <w:marLeft w:val="0"/>
          <w:marRight w:val="0"/>
          <w:marTop w:val="0"/>
          <w:marBottom w:val="0"/>
          <w:divBdr>
            <w:top w:val="none" w:sz="0" w:space="0" w:color="auto"/>
            <w:left w:val="none" w:sz="0" w:space="0" w:color="auto"/>
            <w:bottom w:val="none" w:sz="0" w:space="0" w:color="auto"/>
            <w:right w:val="none" w:sz="0" w:space="0" w:color="auto"/>
          </w:divBdr>
          <w:divsChild>
            <w:div w:id="489562111">
              <w:marLeft w:val="0"/>
              <w:marRight w:val="0"/>
              <w:marTop w:val="0"/>
              <w:marBottom w:val="0"/>
              <w:divBdr>
                <w:top w:val="none" w:sz="0" w:space="0" w:color="auto"/>
                <w:left w:val="none" w:sz="0" w:space="0" w:color="auto"/>
                <w:bottom w:val="none" w:sz="0" w:space="0" w:color="auto"/>
                <w:right w:val="none" w:sz="0" w:space="0" w:color="auto"/>
              </w:divBdr>
              <w:divsChild>
                <w:div w:id="1517378620">
                  <w:marLeft w:val="0"/>
                  <w:marRight w:val="0"/>
                  <w:marTop w:val="0"/>
                  <w:marBottom w:val="0"/>
                  <w:divBdr>
                    <w:top w:val="none" w:sz="0" w:space="0" w:color="auto"/>
                    <w:left w:val="none" w:sz="0" w:space="0" w:color="auto"/>
                    <w:bottom w:val="none" w:sz="0" w:space="0" w:color="auto"/>
                    <w:right w:val="none" w:sz="0" w:space="0" w:color="auto"/>
                  </w:divBdr>
                  <w:divsChild>
                    <w:div w:id="433400346">
                      <w:marLeft w:val="0"/>
                      <w:marRight w:val="0"/>
                      <w:marTop w:val="0"/>
                      <w:marBottom w:val="0"/>
                      <w:divBdr>
                        <w:top w:val="none" w:sz="0" w:space="0" w:color="auto"/>
                        <w:left w:val="none" w:sz="0" w:space="0" w:color="auto"/>
                        <w:bottom w:val="none" w:sz="0" w:space="0" w:color="auto"/>
                        <w:right w:val="none" w:sz="0" w:space="0" w:color="auto"/>
                      </w:divBdr>
                    </w:div>
                    <w:div w:id="1105922389">
                      <w:marLeft w:val="0"/>
                      <w:marRight w:val="0"/>
                      <w:marTop w:val="0"/>
                      <w:marBottom w:val="0"/>
                      <w:divBdr>
                        <w:top w:val="none" w:sz="0" w:space="0" w:color="auto"/>
                        <w:left w:val="none" w:sz="0" w:space="0" w:color="auto"/>
                        <w:bottom w:val="none" w:sz="0" w:space="0" w:color="auto"/>
                        <w:right w:val="none" w:sz="0" w:space="0" w:color="auto"/>
                      </w:divBdr>
                    </w:div>
                    <w:div w:id="41741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741128">
      <w:bodyDiv w:val="1"/>
      <w:marLeft w:val="0"/>
      <w:marRight w:val="0"/>
      <w:marTop w:val="0"/>
      <w:marBottom w:val="0"/>
      <w:divBdr>
        <w:top w:val="none" w:sz="0" w:space="0" w:color="auto"/>
        <w:left w:val="none" w:sz="0" w:space="0" w:color="auto"/>
        <w:bottom w:val="none" w:sz="0" w:space="0" w:color="auto"/>
        <w:right w:val="none" w:sz="0" w:space="0" w:color="auto"/>
      </w:divBdr>
    </w:div>
    <w:div w:id="446851827">
      <w:bodyDiv w:val="1"/>
      <w:marLeft w:val="0"/>
      <w:marRight w:val="0"/>
      <w:marTop w:val="0"/>
      <w:marBottom w:val="0"/>
      <w:divBdr>
        <w:top w:val="none" w:sz="0" w:space="0" w:color="auto"/>
        <w:left w:val="none" w:sz="0" w:space="0" w:color="auto"/>
        <w:bottom w:val="none" w:sz="0" w:space="0" w:color="auto"/>
        <w:right w:val="none" w:sz="0" w:space="0" w:color="auto"/>
      </w:divBdr>
      <w:divsChild>
        <w:div w:id="727650519">
          <w:marLeft w:val="0"/>
          <w:marRight w:val="0"/>
          <w:marTop w:val="0"/>
          <w:marBottom w:val="0"/>
          <w:divBdr>
            <w:top w:val="none" w:sz="0" w:space="0" w:color="auto"/>
            <w:left w:val="none" w:sz="0" w:space="0" w:color="auto"/>
            <w:bottom w:val="none" w:sz="0" w:space="0" w:color="auto"/>
            <w:right w:val="none" w:sz="0" w:space="0" w:color="auto"/>
          </w:divBdr>
          <w:divsChild>
            <w:div w:id="1871458148">
              <w:marLeft w:val="0"/>
              <w:marRight w:val="0"/>
              <w:marTop w:val="0"/>
              <w:marBottom w:val="0"/>
              <w:divBdr>
                <w:top w:val="none" w:sz="0" w:space="0" w:color="auto"/>
                <w:left w:val="none" w:sz="0" w:space="0" w:color="auto"/>
                <w:bottom w:val="none" w:sz="0" w:space="0" w:color="auto"/>
                <w:right w:val="none" w:sz="0" w:space="0" w:color="auto"/>
              </w:divBdr>
              <w:divsChild>
                <w:div w:id="1614632525">
                  <w:marLeft w:val="0"/>
                  <w:marRight w:val="0"/>
                  <w:marTop w:val="0"/>
                  <w:marBottom w:val="0"/>
                  <w:divBdr>
                    <w:top w:val="none" w:sz="0" w:space="0" w:color="auto"/>
                    <w:left w:val="none" w:sz="0" w:space="0" w:color="auto"/>
                    <w:bottom w:val="none" w:sz="0" w:space="0" w:color="auto"/>
                    <w:right w:val="none" w:sz="0" w:space="0" w:color="auto"/>
                  </w:divBdr>
                  <w:divsChild>
                    <w:div w:id="528220932">
                      <w:marLeft w:val="0"/>
                      <w:marRight w:val="0"/>
                      <w:marTop w:val="0"/>
                      <w:marBottom w:val="0"/>
                      <w:divBdr>
                        <w:top w:val="none" w:sz="0" w:space="0" w:color="auto"/>
                        <w:left w:val="none" w:sz="0" w:space="0" w:color="auto"/>
                        <w:bottom w:val="none" w:sz="0" w:space="0" w:color="auto"/>
                        <w:right w:val="none" w:sz="0" w:space="0" w:color="auto"/>
                      </w:divBdr>
                    </w:div>
                    <w:div w:id="82760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057495">
      <w:bodyDiv w:val="1"/>
      <w:marLeft w:val="0"/>
      <w:marRight w:val="0"/>
      <w:marTop w:val="0"/>
      <w:marBottom w:val="0"/>
      <w:divBdr>
        <w:top w:val="none" w:sz="0" w:space="0" w:color="auto"/>
        <w:left w:val="none" w:sz="0" w:space="0" w:color="auto"/>
        <w:bottom w:val="none" w:sz="0" w:space="0" w:color="auto"/>
        <w:right w:val="none" w:sz="0" w:space="0" w:color="auto"/>
      </w:divBdr>
      <w:divsChild>
        <w:div w:id="1259872746">
          <w:marLeft w:val="0"/>
          <w:marRight w:val="0"/>
          <w:marTop w:val="0"/>
          <w:marBottom w:val="0"/>
          <w:divBdr>
            <w:top w:val="none" w:sz="0" w:space="0" w:color="auto"/>
            <w:left w:val="none" w:sz="0" w:space="0" w:color="auto"/>
            <w:bottom w:val="none" w:sz="0" w:space="0" w:color="auto"/>
            <w:right w:val="none" w:sz="0" w:space="0" w:color="auto"/>
          </w:divBdr>
          <w:divsChild>
            <w:div w:id="929243701">
              <w:marLeft w:val="0"/>
              <w:marRight w:val="0"/>
              <w:marTop w:val="0"/>
              <w:marBottom w:val="0"/>
              <w:divBdr>
                <w:top w:val="none" w:sz="0" w:space="0" w:color="auto"/>
                <w:left w:val="none" w:sz="0" w:space="0" w:color="auto"/>
                <w:bottom w:val="none" w:sz="0" w:space="0" w:color="auto"/>
                <w:right w:val="none" w:sz="0" w:space="0" w:color="auto"/>
              </w:divBdr>
              <w:divsChild>
                <w:div w:id="1251234273">
                  <w:marLeft w:val="0"/>
                  <w:marRight w:val="0"/>
                  <w:marTop w:val="0"/>
                  <w:marBottom w:val="0"/>
                  <w:divBdr>
                    <w:top w:val="none" w:sz="0" w:space="0" w:color="auto"/>
                    <w:left w:val="none" w:sz="0" w:space="0" w:color="auto"/>
                    <w:bottom w:val="none" w:sz="0" w:space="0" w:color="auto"/>
                    <w:right w:val="none" w:sz="0" w:space="0" w:color="auto"/>
                  </w:divBdr>
                  <w:divsChild>
                    <w:div w:id="809134755">
                      <w:marLeft w:val="0"/>
                      <w:marRight w:val="0"/>
                      <w:marTop w:val="0"/>
                      <w:marBottom w:val="0"/>
                      <w:divBdr>
                        <w:top w:val="none" w:sz="0" w:space="0" w:color="auto"/>
                        <w:left w:val="none" w:sz="0" w:space="0" w:color="auto"/>
                        <w:bottom w:val="none" w:sz="0" w:space="0" w:color="auto"/>
                        <w:right w:val="none" w:sz="0" w:space="0" w:color="auto"/>
                      </w:divBdr>
                    </w:div>
                    <w:div w:id="20363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769101">
      <w:bodyDiv w:val="1"/>
      <w:marLeft w:val="0"/>
      <w:marRight w:val="0"/>
      <w:marTop w:val="0"/>
      <w:marBottom w:val="0"/>
      <w:divBdr>
        <w:top w:val="none" w:sz="0" w:space="0" w:color="auto"/>
        <w:left w:val="none" w:sz="0" w:space="0" w:color="auto"/>
        <w:bottom w:val="none" w:sz="0" w:space="0" w:color="auto"/>
        <w:right w:val="none" w:sz="0" w:space="0" w:color="auto"/>
      </w:divBdr>
      <w:divsChild>
        <w:div w:id="1065106621">
          <w:marLeft w:val="0"/>
          <w:marRight w:val="0"/>
          <w:marTop w:val="0"/>
          <w:marBottom w:val="0"/>
          <w:divBdr>
            <w:top w:val="none" w:sz="0" w:space="0" w:color="auto"/>
            <w:left w:val="none" w:sz="0" w:space="0" w:color="auto"/>
            <w:bottom w:val="none" w:sz="0" w:space="0" w:color="auto"/>
            <w:right w:val="none" w:sz="0" w:space="0" w:color="auto"/>
          </w:divBdr>
          <w:divsChild>
            <w:div w:id="401178251">
              <w:marLeft w:val="0"/>
              <w:marRight w:val="0"/>
              <w:marTop w:val="0"/>
              <w:marBottom w:val="0"/>
              <w:divBdr>
                <w:top w:val="none" w:sz="0" w:space="0" w:color="auto"/>
                <w:left w:val="none" w:sz="0" w:space="0" w:color="auto"/>
                <w:bottom w:val="none" w:sz="0" w:space="0" w:color="auto"/>
                <w:right w:val="none" w:sz="0" w:space="0" w:color="auto"/>
              </w:divBdr>
              <w:divsChild>
                <w:div w:id="1455365589">
                  <w:marLeft w:val="0"/>
                  <w:marRight w:val="0"/>
                  <w:marTop w:val="0"/>
                  <w:marBottom w:val="0"/>
                  <w:divBdr>
                    <w:top w:val="none" w:sz="0" w:space="0" w:color="auto"/>
                    <w:left w:val="none" w:sz="0" w:space="0" w:color="auto"/>
                    <w:bottom w:val="none" w:sz="0" w:space="0" w:color="auto"/>
                    <w:right w:val="none" w:sz="0" w:space="0" w:color="auto"/>
                  </w:divBdr>
                  <w:divsChild>
                    <w:div w:id="108275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000723">
      <w:bodyDiv w:val="1"/>
      <w:marLeft w:val="0"/>
      <w:marRight w:val="0"/>
      <w:marTop w:val="0"/>
      <w:marBottom w:val="0"/>
      <w:divBdr>
        <w:top w:val="none" w:sz="0" w:space="0" w:color="auto"/>
        <w:left w:val="none" w:sz="0" w:space="0" w:color="auto"/>
        <w:bottom w:val="none" w:sz="0" w:space="0" w:color="auto"/>
        <w:right w:val="none" w:sz="0" w:space="0" w:color="auto"/>
      </w:divBdr>
    </w:div>
    <w:div w:id="872349702">
      <w:bodyDiv w:val="1"/>
      <w:marLeft w:val="0"/>
      <w:marRight w:val="0"/>
      <w:marTop w:val="0"/>
      <w:marBottom w:val="0"/>
      <w:divBdr>
        <w:top w:val="none" w:sz="0" w:space="0" w:color="auto"/>
        <w:left w:val="none" w:sz="0" w:space="0" w:color="auto"/>
        <w:bottom w:val="none" w:sz="0" w:space="0" w:color="auto"/>
        <w:right w:val="none" w:sz="0" w:space="0" w:color="auto"/>
      </w:divBdr>
      <w:divsChild>
        <w:div w:id="1601183345">
          <w:marLeft w:val="0"/>
          <w:marRight w:val="0"/>
          <w:marTop w:val="0"/>
          <w:marBottom w:val="0"/>
          <w:divBdr>
            <w:top w:val="none" w:sz="0" w:space="0" w:color="auto"/>
            <w:left w:val="none" w:sz="0" w:space="0" w:color="auto"/>
            <w:bottom w:val="none" w:sz="0" w:space="0" w:color="auto"/>
            <w:right w:val="none" w:sz="0" w:space="0" w:color="auto"/>
          </w:divBdr>
        </w:div>
        <w:div w:id="1565067760">
          <w:marLeft w:val="0"/>
          <w:marRight w:val="0"/>
          <w:marTop w:val="0"/>
          <w:marBottom w:val="0"/>
          <w:divBdr>
            <w:top w:val="none" w:sz="0" w:space="0" w:color="auto"/>
            <w:left w:val="none" w:sz="0" w:space="0" w:color="auto"/>
            <w:bottom w:val="none" w:sz="0" w:space="0" w:color="auto"/>
            <w:right w:val="none" w:sz="0" w:space="0" w:color="auto"/>
          </w:divBdr>
        </w:div>
      </w:divsChild>
    </w:div>
    <w:div w:id="885213999">
      <w:bodyDiv w:val="1"/>
      <w:marLeft w:val="0"/>
      <w:marRight w:val="0"/>
      <w:marTop w:val="0"/>
      <w:marBottom w:val="0"/>
      <w:divBdr>
        <w:top w:val="none" w:sz="0" w:space="0" w:color="auto"/>
        <w:left w:val="none" w:sz="0" w:space="0" w:color="auto"/>
        <w:bottom w:val="none" w:sz="0" w:space="0" w:color="auto"/>
        <w:right w:val="none" w:sz="0" w:space="0" w:color="auto"/>
      </w:divBdr>
    </w:div>
    <w:div w:id="969896655">
      <w:bodyDiv w:val="1"/>
      <w:marLeft w:val="0"/>
      <w:marRight w:val="0"/>
      <w:marTop w:val="0"/>
      <w:marBottom w:val="0"/>
      <w:divBdr>
        <w:top w:val="none" w:sz="0" w:space="0" w:color="auto"/>
        <w:left w:val="none" w:sz="0" w:space="0" w:color="auto"/>
        <w:bottom w:val="none" w:sz="0" w:space="0" w:color="auto"/>
        <w:right w:val="none" w:sz="0" w:space="0" w:color="auto"/>
      </w:divBdr>
      <w:divsChild>
        <w:div w:id="467019580">
          <w:marLeft w:val="0"/>
          <w:marRight w:val="0"/>
          <w:marTop w:val="0"/>
          <w:marBottom w:val="0"/>
          <w:divBdr>
            <w:top w:val="none" w:sz="0" w:space="0" w:color="auto"/>
            <w:left w:val="none" w:sz="0" w:space="0" w:color="auto"/>
            <w:bottom w:val="none" w:sz="0" w:space="0" w:color="auto"/>
            <w:right w:val="none" w:sz="0" w:space="0" w:color="auto"/>
          </w:divBdr>
          <w:divsChild>
            <w:div w:id="2072145878">
              <w:marLeft w:val="0"/>
              <w:marRight w:val="0"/>
              <w:marTop w:val="0"/>
              <w:marBottom w:val="0"/>
              <w:divBdr>
                <w:top w:val="none" w:sz="0" w:space="0" w:color="auto"/>
                <w:left w:val="none" w:sz="0" w:space="0" w:color="auto"/>
                <w:bottom w:val="none" w:sz="0" w:space="0" w:color="auto"/>
                <w:right w:val="none" w:sz="0" w:space="0" w:color="auto"/>
              </w:divBdr>
              <w:divsChild>
                <w:div w:id="1162310741">
                  <w:marLeft w:val="0"/>
                  <w:marRight w:val="0"/>
                  <w:marTop w:val="0"/>
                  <w:marBottom w:val="0"/>
                  <w:divBdr>
                    <w:top w:val="none" w:sz="0" w:space="0" w:color="auto"/>
                    <w:left w:val="none" w:sz="0" w:space="0" w:color="auto"/>
                    <w:bottom w:val="none" w:sz="0" w:space="0" w:color="auto"/>
                    <w:right w:val="none" w:sz="0" w:space="0" w:color="auto"/>
                  </w:divBdr>
                  <w:divsChild>
                    <w:div w:id="913782156">
                      <w:marLeft w:val="0"/>
                      <w:marRight w:val="0"/>
                      <w:marTop w:val="0"/>
                      <w:marBottom w:val="0"/>
                      <w:divBdr>
                        <w:top w:val="none" w:sz="0" w:space="0" w:color="auto"/>
                        <w:left w:val="none" w:sz="0" w:space="0" w:color="auto"/>
                        <w:bottom w:val="none" w:sz="0" w:space="0" w:color="auto"/>
                        <w:right w:val="none" w:sz="0" w:space="0" w:color="auto"/>
                      </w:divBdr>
                      <w:divsChild>
                        <w:div w:id="796752592">
                          <w:marLeft w:val="0"/>
                          <w:marRight w:val="0"/>
                          <w:marTop w:val="0"/>
                          <w:marBottom w:val="0"/>
                          <w:divBdr>
                            <w:top w:val="none" w:sz="0" w:space="0" w:color="auto"/>
                            <w:left w:val="none" w:sz="0" w:space="0" w:color="auto"/>
                            <w:bottom w:val="none" w:sz="0" w:space="0" w:color="auto"/>
                            <w:right w:val="none" w:sz="0" w:space="0" w:color="auto"/>
                          </w:divBdr>
                          <w:divsChild>
                            <w:div w:id="1267421718">
                              <w:marLeft w:val="0"/>
                              <w:marRight w:val="0"/>
                              <w:marTop w:val="0"/>
                              <w:marBottom w:val="0"/>
                              <w:divBdr>
                                <w:top w:val="none" w:sz="0" w:space="0" w:color="auto"/>
                                <w:left w:val="none" w:sz="0" w:space="0" w:color="auto"/>
                                <w:bottom w:val="none" w:sz="0" w:space="0" w:color="auto"/>
                                <w:right w:val="none" w:sz="0" w:space="0" w:color="auto"/>
                              </w:divBdr>
                              <w:divsChild>
                                <w:div w:id="573515694">
                                  <w:marLeft w:val="0"/>
                                  <w:marRight w:val="0"/>
                                  <w:marTop w:val="0"/>
                                  <w:marBottom w:val="0"/>
                                  <w:divBdr>
                                    <w:top w:val="none" w:sz="0" w:space="0" w:color="auto"/>
                                    <w:left w:val="none" w:sz="0" w:space="0" w:color="auto"/>
                                    <w:bottom w:val="none" w:sz="0" w:space="0" w:color="auto"/>
                                    <w:right w:val="none" w:sz="0" w:space="0" w:color="auto"/>
                                  </w:divBdr>
                                  <w:divsChild>
                                    <w:div w:id="2051874489">
                                      <w:marLeft w:val="0"/>
                                      <w:marRight w:val="0"/>
                                      <w:marTop w:val="0"/>
                                      <w:marBottom w:val="0"/>
                                      <w:divBdr>
                                        <w:top w:val="none" w:sz="0" w:space="0" w:color="auto"/>
                                        <w:left w:val="none" w:sz="0" w:space="0" w:color="auto"/>
                                        <w:bottom w:val="none" w:sz="0" w:space="0" w:color="auto"/>
                                        <w:right w:val="none" w:sz="0" w:space="0" w:color="auto"/>
                                      </w:divBdr>
                                      <w:divsChild>
                                        <w:div w:id="989363842">
                                          <w:marLeft w:val="0"/>
                                          <w:marRight w:val="0"/>
                                          <w:marTop w:val="0"/>
                                          <w:marBottom w:val="0"/>
                                          <w:divBdr>
                                            <w:top w:val="none" w:sz="0" w:space="0" w:color="auto"/>
                                            <w:left w:val="none" w:sz="0" w:space="0" w:color="auto"/>
                                            <w:bottom w:val="none" w:sz="0" w:space="0" w:color="auto"/>
                                            <w:right w:val="none" w:sz="0" w:space="0" w:color="auto"/>
                                          </w:divBdr>
                                        </w:div>
                                        <w:div w:id="182257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388639">
      <w:bodyDiv w:val="1"/>
      <w:marLeft w:val="0"/>
      <w:marRight w:val="0"/>
      <w:marTop w:val="0"/>
      <w:marBottom w:val="0"/>
      <w:divBdr>
        <w:top w:val="none" w:sz="0" w:space="0" w:color="auto"/>
        <w:left w:val="none" w:sz="0" w:space="0" w:color="auto"/>
        <w:bottom w:val="none" w:sz="0" w:space="0" w:color="auto"/>
        <w:right w:val="none" w:sz="0" w:space="0" w:color="auto"/>
      </w:divBdr>
      <w:divsChild>
        <w:div w:id="1703826963">
          <w:marLeft w:val="0"/>
          <w:marRight w:val="0"/>
          <w:marTop w:val="0"/>
          <w:marBottom w:val="0"/>
          <w:divBdr>
            <w:top w:val="none" w:sz="0" w:space="0" w:color="auto"/>
            <w:left w:val="none" w:sz="0" w:space="0" w:color="auto"/>
            <w:bottom w:val="none" w:sz="0" w:space="0" w:color="auto"/>
            <w:right w:val="none" w:sz="0" w:space="0" w:color="auto"/>
          </w:divBdr>
          <w:divsChild>
            <w:div w:id="963459832">
              <w:marLeft w:val="0"/>
              <w:marRight w:val="0"/>
              <w:marTop w:val="0"/>
              <w:marBottom w:val="0"/>
              <w:divBdr>
                <w:top w:val="none" w:sz="0" w:space="0" w:color="auto"/>
                <w:left w:val="none" w:sz="0" w:space="0" w:color="auto"/>
                <w:bottom w:val="none" w:sz="0" w:space="0" w:color="auto"/>
                <w:right w:val="none" w:sz="0" w:space="0" w:color="auto"/>
              </w:divBdr>
              <w:divsChild>
                <w:div w:id="731200888">
                  <w:marLeft w:val="0"/>
                  <w:marRight w:val="0"/>
                  <w:marTop w:val="0"/>
                  <w:marBottom w:val="0"/>
                  <w:divBdr>
                    <w:top w:val="none" w:sz="0" w:space="0" w:color="auto"/>
                    <w:left w:val="none" w:sz="0" w:space="0" w:color="auto"/>
                    <w:bottom w:val="none" w:sz="0" w:space="0" w:color="auto"/>
                    <w:right w:val="none" w:sz="0" w:space="0" w:color="auto"/>
                  </w:divBdr>
                  <w:divsChild>
                    <w:div w:id="59841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983237">
      <w:bodyDiv w:val="1"/>
      <w:marLeft w:val="0"/>
      <w:marRight w:val="0"/>
      <w:marTop w:val="0"/>
      <w:marBottom w:val="0"/>
      <w:divBdr>
        <w:top w:val="none" w:sz="0" w:space="0" w:color="auto"/>
        <w:left w:val="none" w:sz="0" w:space="0" w:color="auto"/>
        <w:bottom w:val="none" w:sz="0" w:space="0" w:color="auto"/>
        <w:right w:val="none" w:sz="0" w:space="0" w:color="auto"/>
      </w:divBdr>
    </w:div>
    <w:div w:id="1211652019">
      <w:bodyDiv w:val="1"/>
      <w:marLeft w:val="0"/>
      <w:marRight w:val="0"/>
      <w:marTop w:val="0"/>
      <w:marBottom w:val="0"/>
      <w:divBdr>
        <w:top w:val="none" w:sz="0" w:space="0" w:color="auto"/>
        <w:left w:val="none" w:sz="0" w:space="0" w:color="auto"/>
        <w:bottom w:val="none" w:sz="0" w:space="0" w:color="auto"/>
        <w:right w:val="none" w:sz="0" w:space="0" w:color="auto"/>
      </w:divBdr>
      <w:divsChild>
        <w:div w:id="1981835503">
          <w:marLeft w:val="360"/>
          <w:marRight w:val="0"/>
          <w:marTop w:val="200"/>
          <w:marBottom w:val="0"/>
          <w:divBdr>
            <w:top w:val="none" w:sz="0" w:space="0" w:color="auto"/>
            <w:left w:val="none" w:sz="0" w:space="0" w:color="auto"/>
            <w:bottom w:val="none" w:sz="0" w:space="0" w:color="auto"/>
            <w:right w:val="none" w:sz="0" w:space="0" w:color="auto"/>
          </w:divBdr>
        </w:div>
      </w:divsChild>
    </w:div>
    <w:div w:id="1382897231">
      <w:bodyDiv w:val="1"/>
      <w:marLeft w:val="0"/>
      <w:marRight w:val="0"/>
      <w:marTop w:val="0"/>
      <w:marBottom w:val="0"/>
      <w:divBdr>
        <w:top w:val="none" w:sz="0" w:space="0" w:color="auto"/>
        <w:left w:val="none" w:sz="0" w:space="0" w:color="auto"/>
        <w:bottom w:val="none" w:sz="0" w:space="0" w:color="auto"/>
        <w:right w:val="none" w:sz="0" w:space="0" w:color="auto"/>
      </w:divBdr>
      <w:divsChild>
        <w:div w:id="1410925877">
          <w:marLeft w:val="0"/>
          <w:marRight w:val="0"/>
          <w:marTop w:val="0"/>
          <w:marBottom w:val="0"/>
          <w:divBdr>
            <w:top w:val="none" w:sz="0" w:space="0" w:color="auto"/>
            <w:left w:val="none" w:sz="0" w:space="0" w:color="auto"/>
            <w:bottom w:val="none" w:sz="0" w:space="0" w:color="auto"/>
            <w:right w:val="none" w:sz="0" w:space="0" w:color="auto"/>
          </w:divBdr>
          <w:divsChild>
            <w:div w:id="47056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9647">
      <w:bodyDiv w:val="1"/>
      <w:marLeft w:val="0"/>
      <w:marRight w:val="0"/>
      <w:marTop w:val="0"/>
      <w:marBottom w:val="0"/>
      <w:divBdr>
        <w:top w:val="none" w:sz="0" w:space="0" w:color="auto"/>
        <w:left w:val="none" w:sz="0" w:space="0" w:color="auto"/>
        <w:bottom w:val="none" w:sz="0" w:space="0" w:color="auto"/>
        <w:right w:val="none" w:sz="0" w:space="0" w:color="auto"/>
      </w:divBdr>
      <w:divsChild>
        <w:div w:id="1641496036">
          <w:marLeft w:val="0"/>
          <w:marRight w:val="0"/>
          <w:marTop w:val="0"/>
          <w:marBottom w:val="0"/>
          <w:divBdr>
            <w:top w:val="none" w:sz="0" w:space="0" w:color="auto"/>
            <w:left w:val="none" w:sz="0" w:space="0" w:color="auto"/>
            <w:bottom w:val="none" w:sz="0" w:space="0" w:color="auto"/>
            <w:right w:val="none" w:sz="0" w:space="0" w:color="auto"/>
          </w:divBdr>
          <w:divsChild>
            <w:div w:id="2051150038">
              <w:marLeft w:val="0"/>
              <w:marRight w:val="0"/>
              <w:marTop w:val="0"/>
              <w:marBottom w:val="0"/>
              <w:divBdr>
                <w:top w:val="none" w:sz="0" w:space="0" w:color="auto"/>
                <w:left w:val="none" w:sz="0" w:space="0" w:color="auto"/>
                <w:bottom w:val="none" w:sz="0" w:space="0" w:color="auto"/>
                <w:right w:val="none" w:sz="0" w:space="0" w:color="auto"/>
              </w:divBdr>
              <w:divsChild>
                <w:div w:id="1301115528">
                  <w:marLeft w:val="0"/>
                  <w:marRight w:val="0"/>
                  <w:marTop w:val="0"/>
                  <w:marBottom w:val="0"/>
                  <w:divBdr>
                    <w:top w:val="none" w:sz="0" w:space="0" w:color="auto"/>
                    <w:left w:val="none" w:sz="0" w:space="0" w:color="auto"/>
                    <w:bottom w:val="none" w:sz="0" w:space="0" w:color="auto"/>
                    <w:right w:val="none" w:sz="0" w:space="0" w:color="auto"/>
                  </w:divBdr>
                  <w:divsChild>
                    <w:div w:id="1156263550">
                      <w:marLeft w:val="0"/>
                      <w:marRight w:val="0"/>
                      <w:marTop w:val="0"/>
                      <w:marBottom w:val="0"/>
                      <w:divBdr>
                        <w:top w:val="none" w:sz="0" w:space="0" w:color="auto"/>
                        <w:left w:val="none" w:sz="0" w:space="0" w:color="auto"/>
                        <w:bottom w:val="none" w:sz="0" w:space="0" w:color="auto"/>
                        <w:right w:val="none" w:sz="0" w:space="0" w:color="auto"/>
                      </w:divBdr>
                    </w:div>
                    <w:div w:id="59200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678119">
      <w:bodyDiv w:val="1"/>
      <w:marLeft w:val="0"/>
      <w:marRight w:val="0"/>
      <w:marTop w:val="0"/>
      <w:marBottom w:val="0"/>
      <w:divBdr>
        <w:top w:val="none" w:sz="0" w:space="0" w:color="auto"/>
        <w:left w:val="none" w:sz="0" w:space="0" w:color="auto"/>
        <w:bottom w:val="none" w:sz="0" w:space="0" w:color="auto"/>
        <w:right w:val="none" w:sz="0" w:space="0" w:color="auto"/>
      </w:divBdr>
    </w:div>
    <w:div w:id="1935237257">
      <w:bodyDiv w:val="1"/>
      <w:marLeft w:val="0"/>
      <w:marRight w:val="0"/>
      <w:marTop w:val="0"/>
      <w:marBottom w:val="0"/>
      <w:divBdr>
        <w:top w:val="none" w:sz="0" w:space="0" w:color="auto"/>
        <w:left w:val="none" w:sz="0" w:space="0" w:color="auto"/>
        <w:bottom w:val="none" w:sz="0" w:space="0" w:color="auto"/>
        <w:right w:val="none" w:sz="0" w:space="0" w:color="auto"/>
      </w:divBdr>
    </w:div>
    <w:div w:id="195960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pbes.net/business-impact" TargetMode="External"/><Relationship Id="rId18" Type="http://schemas.openxmlformats.org/officeDocument/2006/relationships/hyperlink" Target="https://www.youtube.com/watch?v=Gb6wQtNjblk" TargetMode="External"/><Relationship Id="rId26" Type="http://schemas.openxmlformats.org/officeDocument/2006/relationships/hyperlink" Target="https://businessforbiodiversity.ie/" TargetMode="External"/><Relationship Id="rId3" Type="http://schemas.openxmlformats.org/officeDocument/2006/relationships/styles" Target="styles.xml"/><Relationship Id="rId21" Type="http://schemas.openxmlformats.org/officeDocument/2006/relationships/hyperlink" Target="https://www.naturalcapitalireland.com/incase-project" TargetMode="External"/><Relationship Id="rId7" Type="http://schemas.openxmlformats.org/officeDocument/2006/relationships/endnotes" Target="endnotes.xml"/><Relationship Id="rId12" Type="http://schemas.openxmlformats.org/officeDocument/2006/relationships/hyperlink" Target="https://www.ipbes.net/transformative-change-assessment" TargetMode="External"/><Relationship Id="rId17" Type="http://schemas.openxmlformats.org/officeDocument/2006/relationships/hyperlink" Target="https://www.npws.ie/sites/default/files/files/4th_National_Biodiversity_Action_Plan.pdf" TargetMode="External"/><Relationship Id="rId25" Type="http://schemas.openxmlformats.org/officeDocument/2006/relationships/hyperlink" Target="https://www.bitc.ie/" TargetMode="External"/><Relationship Id="rId2" Type="http://schemas.openxmlformats.org/officeDocument/2006/relationships/numbering" Target="numbering.xml"/><Relationship Id="rId16" Type="http://schemas.openxmlformats.org/officeDocument/2006/relationships/hyperlink" Target="https://www.science.org/doi/10.1126/sciadv.adh2458" TargetMode="External"/><Relationship Id="rId20" Type="http://schemas.openxmlformats.org/officeDocument/2006/relationships/hyperlink" Target="https://libguides.tcd.ie/academic-integrity/ready-steady-writ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bes.net/nexus-assessment" TargetMode="External"/><Relationship Id="rId24" Type="http://schemas.openxmlformats.org/officeDocument/2006/relationships/hyperlink" Target="http://www.naturalcapitalireland.com/" TargetMode="External"/><Relationship Id="rId5" Type="http://schemas.openxmlformats.org/officeDocument/2006/relationships/webSettings" Target="webSettings.xml"/><Relationship Id="rId15" Type="http://schemas.openxmlformats.org/officeDocument/2006/relationships/hyperlink" Target="https://doi.org/10.1126/sciadv.adh2458" TargetMode="External"/><Relationship Id="rId23" Type="http://schemas.openxmlformats.org/officeDocument/2006/relationships/hyperlink" Target="https://biorbic.com/" TargetMode="External"/><Relationship Id="rId28" Type="http://schemas.openxmlformats.org/officeDocument/2006/relationships/footer" Target="footer1.xml"/><Relationship Id="rId10" Type="http://schemas.openxmlformats.org/officeDocument/2006/relationships/hyperlink" Target="https://www.ipbes.net/the-values-assessment" TargetMode="External"/><Relationship Id="rId19" Type="http://schemas.openxmlformats.org/officeDocument/2006/relationships/hyperlink" Target="mailto:farrec23@tcd.ie" TargetMode="External"/><Relationship Id="rId4" Type="http://schemas.openxmlformats.org/officeDocument/2006/relationships/settings" Target="settings.xml"/><Relationship Id="rId9" Type="http://schemas.openxmlformats.org/officeDocument/2006/relationships/hyperlink" Target="https://www.tcd.ie/study/assets/PDF/Trinity-Undergraduate-Prospectus-2026.pdf" TargetMode="External"/><Relationship Id="rId14" Type="http://schemas.openxmlformats.org/officeDocument/2006/relationships/hyperlink" Target="https://assets.publishing.service.gov.uk/media/602e92b2e90e07660f807b47/The_Economics_of_Biodiversity_The_Dasgupta_Review_Full_Report.pdf" TargetMode="External"/><Relationship Id="rId22" Type="http://schemas.openxmlformats.org/officeDocument/2006/relationships/hyperlink" Target="https://www.lifeonmachair.ie/" TargetMode="External"/><Relationship Id="rId27" Type="http://schemas.openxmlformats.org/officeDocument/2006/relationships/hyperlink" Target="https://communitywetlandsforum.i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B294B-99E0-45C3-A801-3DECF0103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8</Pages>
  <Words>2634</Words>
  <Characters>15019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TCD</Company>
  <LinksUpToDate>false</LinksUpToDate>
  <CharactersWithSpaces>17618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Agnew</dc:creator>
  <cp:keywords/>
  <dc:description/>
  <cp:lastModifiedBy>Catherine Farrell</cp:lastModifiedBy>
  <cp:revision>354</cp:revision>
  <dcterms:created xsi:type="dcterms:W3CDTF">2026-04-02T12:34:00Z</dcterms:created>
  <dcterms:modified xsi:type="dcterms:W3CDTF">2026-07-03T12:19:00Z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1889200192</vt:i4>
  </property>
</Properties>
</file>