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F0A5" w14:textId="7615AEA7" w:rsidR="00460BEB" w:rsidRPr="005C7224" w:rsidRDefault="00460BEB" w:rsidP="00B04547">
      <w:pPr>
        <w:pBdr>
          <w:bottom w:val="single" w:sz="12" w:space="1" w:color="auto"/>
        </w:pBdr>
        <w:rPr>
          <w:rFonts w:asciiTheme="majorHAnsi" w:hAnsiTheme="majorHAnsi"/>
          <w:b/>
        </w:rPr>
      </w:pPr>
      <w:r w:rsidRPr="005C7224">
        <w:rPr>
          <w:rFonts w:asciiTheme="majorHAnsi" w:hAnsiTheme="majorHAnsi"/>
          <w:b/>
          <w:noProof/>
        </w:rPr>
        <w:drawing>
          <wp:inline distT="0" distB="0" distL="0" distR="0" wp14:anchorId="010F5BC0" wp14:editId="453F92B7">
            <wp:extent cx="5219700" cy="1800225"/>
            <wp:effectExtent l="0" t="0" r="0" b="9525"/>
            <wp:docPr id="1" name="Picture 1" descr="trinity-common-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nity-common-u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FC68E" w14:textId="77777777" w:rsidR="00460BEB" w:rsidRPr="005C7224" w:rsidRDefault="00460BEB" w:rsidP="00460BEB">
      <w:pPr>
        <w:rPr>
          <w:rFonts w:asciiTheme="majorHAnsi" w:hAnsiTheme="majorHAnsi"/>
          <w:b/>
        </w:rPr>
      </w:pPr>
    </w:p>
    <w:p w14:paraId="60E0FC8B" w14:textId="77777777" w:rsidR="00460BEB" w:rsidRPr="005C7224" w:rsidRDefault="00460BEB" w:rsidP="00460BEB">
      <w:pPr>
        <w:jc w:val="center"/>
        <w:rPr>
          <w:rFonts w:asciiTheme="majorHAnsi" w:hAnsiTheme="majorHAnsi" w:cs="Arial"/>
          <w:b/>
        </w:rPr>
      </w:pPr>
      <w:r w:rsidRPr="005C7224">
        <w:rPr>
          <w:rFonts w:asciiTheme="majorHAnsi" w:hAnsiTheme="majorHAnsi" w:cs="Arial"/>
          <w:b/>
        </w:rPr>
        <w:t>Trinity Business School</w:t>
      </w:r>
    </w:p>
    <w:p w14:paraId="32453ADC" w14:textId="77777777" w:rsidR="00460BEB" w:rsidRPr="005C7224" w:rsidRDefault="00460BEB" w:rsidP="00460BEB">
      <w:pPr>
        <w:jc w:val="center"/>
        <w:rPr>
          <w:rFonts w:asciiTheme="majorHAnsi" w:hAnsiTheme="majorHAnsi" w:cs="Arial"/>
          <w:b/>
        </w:rPr>
      </w:pPr>
    </w:p>
    <w:p w14:paraId="2257BDA2" w14:textId="13920B7F" w:rsidR="00460BEB" w:rsidRPr="005C7224" w:rsidRDefault="001C0769" w:rsidP="001C0769">
      <w:pPr>
        <w:pStyle w:val="Heading1"/>
        <w:tabs>
          <w:tab w:val="center" w:pos="4680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sz w:val="36"/>
        </w:rPr>
        <w:tab/>
      </w:r>
      <w:r w:rsidR="001C2A46">
        <w:rPr>
          <w:rFonts w:asciiTheme="majorHAnsi" w:hAnsiTheme="majorHAnsi" w:cs="Arial"/>
          <w:sz w:val="36"/>
        </w:rPr>
        <w:t>Sustainab</w:t>
      </w:r>
      <w:r w:rsidR="00767B2A">
        <w:rPr>
          <w:rFonts w:asciiTheme="majorHAnsi" w:hAnsiTheme="majorHAnsi" w:cs="Arial"/>
          <w:sz w:val="36"/>
        </w:rPr>
        <w:t>le</w:t>
      </w:r>
      <w:r w:rsidR="001C2A46">
        <w:rPr>
          <w:rFonts w:asciiTheme="majorHAnsi" w:hAnsiTheme="majorHAnsi" w:cs="Arial"/>
          <w:sz w:val="36"/>
        </w:rPr>
        <w:t xml:space="preserve"> Marketing</w:t>
      </w:r>
    </w:p>
    <w:p w14:paraId="1B12C0B4" w14:textId="147C7B75" w:rsidR="00460BEB" w:rsidRPr="005C7224" w:rsidRDefault="00460BEB" w:rsidP="00460BEB">
      <w:pPr>
        <w:pStyle w:val="Heading1"/>
        <w:jc w:val="center"/>
        <w:rPr>
          <w:rFonts w:asciiTheme="majorHAnsi" w:hAnsiTheme="majorHAnsi" w:cs="Arial"/>
        </w:rPr>
      </w:pPr>
      <w:r w:rsidRPr="005C7224">
        <w:rPr>
          <w:rFonts w:asciiTheme="majorHAnsi" w:hAnsiTheme="majorHAnsi" w:cs="Arial"/>
        </w:rPr>
        <w:t>202</w:t>
      </w:r>
      <w:r w:rsidR="00535B8D">
        <w:rPr>
          <w:rFonts w:asciiTheme="majorHAnsi" w:hAnsiTheme="majorHAnsi" w:cs="Arial"/>
        </w:rPr>
        <w:t>6</w:t>
      </w:r>
      <w:r w:rsidRPr="005C7224">
        <w:rPr>
          <w:rFonts w:asciiTheme="majorHAnsi" w:hAnsiTheme="majorHAnsi" w:cs="Arial"/>
        </w:rPr>
        <w:t>/2</w:t>
      </w:r>
      <w:r w:rsidR="00535B8D">
        <w:rPr>
          <w:rFonts w:asciiTheme="majorHAnsi" w:hAnsiTheme="majorHAnsi" w:cs="Arial"/>
        </w:rPr>
        <w:t>7</w:t>
      </w:r>
    </w:p>
    <w:p w14:paraId="39776C7E" w14:textId="77777777" w:rsidR="00460BEB" w:rsidRPr="005C7224" w:rsidRDefault="00460BEB" w:rsidP="00460BEB">
      <w:pPr>
        <w:rPr>
          <w:rFonts w:asciiTheme="majorHAnsi" w:hAnsiTheme="majorHAnsi"/>
        </w:rPr>
      </w:pPr>
    </w:p>
    <w:p w14:paraId="3589F2F8" w14:textId="77777777" w:rsidR="00460BEB" w:rsidRPr="005C7224" w:rsidRDefault="00460BEB" w:rsidP="00460BEB">
      <w:pPr>
        <w:rPr>
          <w:rFonts w:asciiTheme="majorHAnsi" w:hAnsiTheme="majorHAnsi"/>
        </w:rPr>
      </w:pPr>
    </w:p>
    <w:p w14:paraId="550C3AEC" w14:textId="07B3EC23" w:rsidR="00460BEB" w:rsidRPr="005C7224" w:rsidRDefault="00460BEB" w:rsidP="00460BEB">
      <w:pPr>
        <w:pStyle w:val="Heading1"/>
        <w:rPr>
          <w:rFonts w:asciiTheme="majorHAnsi" w:hAnsiTheme="majorHAnsi" w:cs="Arial"/>
          <w:b w:val="0"/>
          <w:bCs w:val="0"/>
        </w:rPr>
      </w:pPr>
      <w:r w:rsidRPr="005C7224">
        <w:rPr>
          <w:rFonts w:asciiTheme="majorHAnsi" w:hAnsiTheme="majorHAnsi" w:cs="Arial"/>
        </w:rPr>
        <w:t xml:space="preserve">MODULE CODE: </w:t>
      </w:r>
      <w:r w:rsidRPr="0073402C">
        <w:rPr>
          <w:rFonts w:asciiTheme="majorHAnsi" w:hAnsiTheme="majorHAnsi" w:cs="Arial"/>
          <w:b w:val="0"/>
          <w:bCs w:val="0"/>
        </w:rPr>
        <w:t>BUU</w:t>
      </w:r>
      <w:r w:rsidR="00FA60F8">
        <w:rPr>
          <w:rFonts w:asciiTheme="majorHAnsi" w:hAnsiTheme="majorHAnsi" w:cs="Arial"/>
          <w:b w:val="0"/>
          <w:bCs w:val="0"/>
        </w:rPr>
        <w:t>44</w:t>
      </w:r>
      <w:r w:rsidR="000C3B95">
        <w:rPr>
          <w:rFonts w:asciiTheme="majorHAnsi" w:hAnsiTheme="majorHAnsi" w:cs="Arial"/>
          <w:b w:val="0"/>
          <w:bCs w:val="0"/>
        </w:rPr>
        <w:t>705</w:t>
      </w:r>
    </w:p>
    <w:p w14:paraId="513D4D18" w14:textId="77777777" w:rsidR="00460BEB" w:rsidRPr="005C7224" w:rsidRDefault="00460BEB" w:rsidP="00460BEB">
      <w:pPr>
        <w:rPr>
          <w:rFonts w:asciiTheme="majorHAnsi" w:hAnsiTheme="majorHAnsi"/>
        </w:rPr>
      </w:pPr>
    </w:p>
    <w:p w14:paraId="37C377FF" w14:textId="449333ED" w:rsidR="00460BEB" w:rsidRPr="005C7224" w:rsidRDefault="00460BEB" w:rsidP="00460BEB">
      <w:pPr>
        <w:pStyle w:val="Heading1"/>
        <w:rPr>
          <w:rFonts w:asciiTheme="majorHAnsi" w:hAnsiTheme="majorHAnsi" w:cs="Arial"/>
          <w:b w:val="0"/>
          <w:bCs w:val="0"/>
        </w:rPr>
      </w:pPr>
      <w:r w:rsidRPr="005C7224">
        <w:rPr>
          <w:rFonts w:asciiTheme="majorHAnsi" w:hAnsiTheme="majorHAnsi" w:cs="Arial"/>
        </w:rPr>
        <w:t>MODULE NAME:</w:t>
      </w:r>
      <w:r w:rsidRPr="005C7224">
        <w:rPr>
          <w:rFonts w:asciiTheme="majorHAnsi" w:hAnsiTheme="majorHAnsi"/>
        </w:rPr>
        <w:t xml:space="preserve"> </w:t>
      </w:r>
      <w:r w:rsidR="001C2A46" w:rsidRPr="0073402C">
        <w:rPr>
          <w:rFonts w:asciiTheme="majorHAnsi" w:hAnsiTheme="majorHAnsi" w:cs="Arial"/>
          <w:b w:val="0"/>
          <w:bCs w:val="0"/>
        </w:rPr>
        <w:t>Sustainab</w:t>
      </w:r>
      <w:r w:rsidR="0073402C" w:rsidRPr="0073402C">
        <w:rPr>
          <w:rFonts w:asciiTheme="majorHAnsi" w:hAnsiTheme="majorHAnsi" w:cs="Arial"/>
          <w:b w:val="0"/>
          <w:bCs w:val="0"/>
        </w:rPr>
        <w:t>le</w:t>
      </w:r>
      <w:r w:rsidR="001C2A46" w:rsidRPr="0073402C">
        <w:rPr>
          <w:rFonts w:asciiTheme="majorHAnsi" w:hAnsiTheme="majorHAnsi" w:cs="Arial"/>
          <w:b w:val="0"/>
          <w:bCs w:val="0"/>
        </w:rPr>
        <w:t xml:space="preserve"> marketing</w:t>
      </w:r>
    </w:p>
    <w:p w14:paraId="60DF4927" w14:textId="77777777" w:rsidR="00460BEB" w:rsidRPr="005C7224" w:rsidRDefault="00460BEB" w:rsidP="00460BEB">
      <w:pPr>
        <w:pStyle w:val="Heading1"/>
        <w:rPr>
          <w:rFonts w:asciiTheme="majorHAnsi" w:hAnsiTheme="majorHAnsi" w:cs="Arial"/>
          <w:b w:val="0"/>
          <w:bCs w:val="0"/>
        </w:rPr>
      </w:pPr>
    </w:p>
    <w:p w14:paraId="71063D00" w14:textId="77777777" w:rsidR="00460BEB" w:rsidRDefault="00460BEB" w:rsidP="00460BEB">
      <w:pPr>
        <w:pStyle w:val="Heading1"/>
        <w:rPr>
          <w:rFonts w:asciiTheme="majorHAnsi" w:hAnsiTheme="majorHAnsi"/>
          <w:b w:val="0"/>
        </w:rPr>
      </w:pPr>
      <w:r w:rsidRPr="005C7224">
        <w:rPr>
          <w:rFonts w:asciiTheme="majorHAnsi" w:hAnsiTheme="majorHAnsi" w:cs="Arial"/>
        </w:rPr>
        <w:t xml:space="preserve">ECTS: </w:t>
      </w:r>
      <w:r w:rsidRPr="005C7224">
        <w:rPr>
          <w:rFonts w:asciiTheme="majorHAnsi" w:hAnsiTheme="majorHAnsi"/>
        </w:rPr>
        <w:t xml:space="preserve"> </w:t>
      </w:r>
      <w:r w:rsidRPr="005C7224">
        <w:rPr>
          <w:rFonts w:asciiTheme="majorHAnsi" w:hAnsiTheme="majorHAnsi"/>
          <w:b w:val="0"/>
        </w:rPr>
        <w:t>20</w:t>
      </w:r>
    </w:p>
    <w:p w14:paraId="1BD06DEF" w14:textId="77777777" w:rsidR="00190596" w:rsidRPr="005C7224" w:rsidRDefault="00190596" w:rsidP="00190596">
      <w:pPr>
        <w:rPr>
          <w:rFonts w:asciiTheme="majorHAnsi" w:hAnsiTheme="majorHAnsi" w:cs="Arial"/>
          <w:b/>
        </w:rPr>
      </w:pPr>
    </w:p>
    <w:p w14:paraId="26162924" w14:textId="1F907518" w:rsidR="00190596" w:rsidRPr="005C7224" w:rsidRDefault="00190596" w:rsidP="00190596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PRE-REQUISITE:</w:t>
      </w:r>
      <w:r w:rsidRPr="0073402C">
        <w:rPr>
          <w:rFonts w:asciiTheme="majorHAnsi" w:hAnsiTheme="majorHAnsi" w:cs="Arial"/>
          <w:b/>
        </w:rPr>
        <w:t xml:space="preserve"> </w:t>
      </w:r>
      <w:r w:rsidRPr="0073402C">
        <w:rPr>
          <w:rFonts w:asciiTheme="majorHAnsi" w:hAnsiTheme="majorHAnsi" w:cs="Arial"/>
        </w:rPr>
        <w:t>None</w:t>
      </w:r>
      <w:r w:rsidRPr="005C7224">
        <w:rPr>
          <w:rFonts w:asciiTheme="majorHAnsi" w:hAnsiTheme="majorHAnsi" w:cs="Arial"/>
          <w:b/>
        </w:rPr>
        <w:t xml:space="preserve"> </w:t>
      </w:r>
    </w:p>
    <w:p w14:paraId="34D14ED9" w14:textId="77777777" w:rsidR="00460BEB" w:rsidRPr="005C7224" w:rsidRDefault="00460BEB" w:rsidP="00460BEB">
      <w:pPr>
        <w:rPr>
          <w:rFonts w:asciiTheme="majorHAnsi" w:hAnsiTheme="majorHAnsi" w:cs="Arial"/>
        </w:rPr>
      </w:pPr>
    </w:p>
    <w:p w14:paraId="35760AEB" w14:textId="29FAFBBC" w:rsidR="00790079" w:rsidRDefault="00460BEB" w:rsidP="00460BEB">
      <w:pPr>
        <w:pStyle w:val="Heading1"/>
        <w:rPr>
          <w:rFonts w:asciiTheme="majorHAnsi" w:hAnsiTheme="majorHAnsi" w:cs="Arial"/>
          <w:b w:val="0"/>
        </w:rPr>
      </w:pPr>
      <w:r w:rsidRPr="005C7224">
        <w:rPr>
          <w:rFonts w:asciiTheme="majorHAnsi" w:hAnsiTheme="majorHAnsi" w:cs="Arial"/>
        </w:rPr>
        <w:t>L</w:t>
      </w:r>
      <w:r w:rsidR="00190596">
        <w:rPr>
          <w:rFonts w:asciiTheme="majorHAnsi" w:hAnsiTheme="majorHAnsi" w:cs="Arial"/>
        </w:rPr>
        <w:t>ECTURER</w:t>
      </w:r>
      <w:r w:rsidRPr="005C7224">
        <w:rPr>
          <w:rFonts w:asciiTheme="majorHAnsi" w:hAnsiTheme="majorHAnsi" w:cs="Arial"/>
        </w:rPr>
        <w:t>:</w:t>
      </w:r>
      <w:r w:rsidRPr="005C7224">
        <w:rPr>
          <w:rFonts w:asciiTheme="majorHAnsi" w:hAnsiTheme="majorHAnsi" w:cs="Arial"/>
        </w:rPr>
        <w:tab/>
      </w:r>
      <w:r w:rsidR="005C56CE">
        <w:rPr>
          <w:rFonts w:asciiTheme="majorHAnsi" w:hAnsiTheme="majorHAnsi" w:cs="Arial"/>
        </w:rPr>
        <w:tab/>
      </w:r>
      <w:r w:rsidR="005C56CE">
        <w:rPr>
          <w:rFonts w:asciiTheme="majorHAnsi" w:hAnsiTheme="majorHAnsi" w:cs="Arial"/>
        </w:rPr>
        <w:tab/>
      </w:r>
      <w:r w:rsidR="001C2A46">
        <w:rPr>
          <w:rFonts w:asciiTheme="majorHAnsi" w:hAnsiTheme="majorHAnsi" w:cs="Arial"/>
          <w:b w:val="0"/>
        </w:rPr>
        <w:t>Sarah Browne</w:t>
      </w:r>
    </w:p>
    <w:p w14:paraId="74BC392F" w14:textId="77777777" w:rsidR="005C56CE" w:rsidRPr="005C7224" w:rsidRDefault="005C56CE" w:rsidP="005C56CE">
      <w:pPr>
        <w:pStyle w:val="Heading1"/>
        <w:rPr>
          <w:rFonts w:asciiTheme="majorHAnsi" w:hAnsiTheme="majorHAnsi" w:cs="Arial"/>
          <w:b w:val="0"/>
        </w:rPr>
      </w:pPr>
      <w:r w:rsidRPr="005C7224">
        <w:rPr>
          <w:rFonts w:asciiTheme="majorHAnsi" w:hAnsiTheme="majorHAnsi" w:cs="Arial"/>
        </w:rPr>
        <w:t>E-</w:t>
      </w:r>
      <w:r>
        <w:rPr>
          <w:rFonts w:asciiTheme="majorHAnsi" w:hAnsiTheme="majorHAnsi" w:cs="Arial"/>
        </w:rPr>
        <w:t>MAIL</w:t>
      </w:r>
      <w:r w:rsidRPr="005C7224">
        <w:rPr>
          <w:rFonts w:asciiTheme="majorHAnsi" w:hAnsiTheme="majorHAnsi" w:cs="Arial"/>
        </w:rPr>
        <w:t>:</w:t>
      </w:r>
      <w:r w:rsidRPr="005C7224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  <w:b w:val="0"/>
        </w:rPr>
        <w:t>sarah.browne</w:t>
      </w:r>
      <w:r w:rsidRPr="005C7224">
        <w:rPr>
          <w:rFonts w:asciiTheme="majorHAnsi" w:hAnsiTheme="majorHAnsi" w:cs="Arial"/>
          <w:b w:val="0"/>
        </w:rPr>
        <w:t>@tcd.ie</w:t>
      </w:r>
    </w:p>
    <w:p w14:paraId="73EAA560" w14:textId="7CF2BCDE" w:rsidR="005C56CE" w:rsidRPr="005C7224" w:rsidRDefault="005C56CE" w:rsidP="005C56CE">
      <w:pPr>
        <w:ind w:left="2127" w:hanging="2127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OFFICE HOURS</w:t>
      </w:r>
      <w:r w:rsidRPr="005C7224">
        <w:rPr>
          <w:rFonts w:asciiTheme="majorHAnsi" w:hAnsiTheme="majorHAnsi" w:cs="Arial"/>
          <w:b/>
        </w:rPr>
        <w:t>:</w:t>
      </w:r>
      <w:r w:rsidRPr="005C7224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email for appointment</w:t>
      </w:r>
    </w:p>
    <w:p w14:paraId="0BD743E5" w14:textId="77777777" w:rsidR="005C56CE" w:rsidRPr="005C7224" w:rsidRDefault="005C56CE" w:rsidP="005C56CE">
      <w:pPr>
        <w:ind w:left="2127" w:hanging="2127"/>
        <w:rPr>
          <w:rFonts w:asciiTheme="majorHAnsi" w:hAnsiTheme="majorHAnsi" w:cs="Arial"/>
          <w:b/>
        </w:rPr>
      </w:pPr>
    </w:p>
    <w:p w14:paraId="5CCAAE9A" w14:textId="3335C248" w:rsidR="00460BEB" w:rsidRPr="005C7224" w:rsidRDefault="00FE777B" w:rsidP="00460BEB">
      <w:pPr>
        <w:pStyle w:val="Heading1"/>
        <w:rPr>
          <w:rFonts w:asciiTheme="majorHAnsi" w:hAnsiTheme="majorHAnsi" w:cs="Arial"/>
        </w:rPr>
      </w:pPr>
      <w:r>
        <w:rPr>
          <w:rFonts w:asciiTheme="majorHAnsi" w:hAnsiTheme="majorHAnsi" w:cs="Arial"/>
          <w:bCs w:val="0"/>
        </w:rPr>
        <w:t>MODULE TUTOR</w:t>
      </w:r>
      <w:r w:rsidR="00790079" w:rsidRPr="00A95D6D">
        <w:rPr>
          <w:rFonts w:asciiTheme="majorHAnsi" w:hAnsiTheme="majorHAnsi" w:cs="Arial"/>
          <w:bCs w:val="0"/>
        </w:rPr>
        <w:t>:</w:t>
      </w:r>
      <w:r w:rsidR="005C56CE">
        <w:rPr>
          <w:rFonts w:asciiTheme="majorHAnsi" w:hAnsiTheme="majorHAnsi" w:cs="Arial"/>
          <w:b w:val="0"/>
        </w:rPr>
        <w:tab/>
      </w:r>
      <w:r>
        <w:rPr>
          <w:rFonts w:asciiTheme="majorHAnsi" w:hAnsiTheme="majorHAnsi" w:cs="Arial"/>
          <w:b w:val="0"/>
        </w:rPr>
        <w:tab/>
      </w:r>
      <w:r w:rsidR="00790079">
        <w:rPr>
          <w:rFonts w:asciiTheme="majorHAnsi" w:hAnsiTheme="majorHAnsi" w:cs="Arial"/>
          <w:b w:val="0"/>
        </w:rPr>
        <w:t>Fodhla O’ Connell-Grennell</w:t>
      </w:r>
      <w:r w:rsidR="001C2A46">
        <w:rPr>
          <w:rFonts w:asciiTheme="majorHAnsi" w:hAnsiTheme="majorHAnsi" w:cs="Arial"/>
          <w:b w:val="0"/>
        </w:rPr>
        <w:t xml:space="preserve"> </w:t>
      </w:r>
      <w:r w:rsidR="00460BEB" w:rsidRPr="005C7224">
        <w:rPr>
          <w:rFonts w:asciiTheme="majorHAnsi" w:hAnsiTheme="majorHAnsi" w:cs="Arial"/>
          <w:b w:val="0"/>
        </w:rPr>
        <w:tab/>
      </w:r>
    </w:p>
    <w:p w14:paraId="5EB32814" w14:textId="306B24AA" w:rsidR="005C56CE" w:rsidRPr="00A95D6D" w:rsidRDefault="005C56CE" w:rsidP="005C56CE">
      <w:pPr>
        <w:pStyle w:val="Heading1"/>
        <w:rPr>
          <w:rFonts w:asciiTheme="majorHAnsi" w:hAnsiTheme="majorHAnsi" w:cs="Arial"/>
          <w:b w:val="0"/>
          <w:bCs w:val="0"/>
        </w:rPr>
      </w:pPr>
      <w:r w:rsidRPr="005C7224">
        <w:rPr>
          <w:rFonts w:asciiTheme="majorHAnsi" w:hAnsiTheme="majorHAnsi" w:cs="Arial"/>
        </w:rPr>
        <w:t>E-</w:t>
      </w:r>
      <w:r>
        <w:rPr>
          <w:rFonts w:asciiTheme="majorHAnsi" w:hAnsiTheme="majorHAnsi" w:cs="Arial"/>
        </w:rPr>
        <w:t>MAIL</w:t>
      </w:r>
      <w:r w:rsidRPr="005C7224">
        <w:rPr>
          <w:rFonts w:asciiTheme="majorHAnsi" w:hAnsiTheme="majorHAnsi" w:cs="Arial"/>
        </w:rPr>
        <w:t>:</w:t>
      </w:r>
      <w:r w:rsidRPr="005C7224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FE777B">
        <w:rPr>
          <w:rFonts w:asciiTheme="majorHAnsi" w:hAnsiTheme="majorHAnsi" w:cs="Arial"/>
        </w:rPr>
        <w:tab/>
      </w:r>
      <w:r w:rsidR="00A95D6D" w:rsidRPr="00A95D6D">
        <w:rPr>
          <w:rFonts w:asciiTheme="majorHAnsi" w:hAnsiTheme="majorHAnsi" w:cs="Arial"/>
          <w:b w:val="0"/>
          <w:bCs w:val="0"/>
        </w:rPr>
        <w:t>oconnefo@tcd.ie</w:t>
      </w:r>
    </w:p>
    <w:p w14:paraId="0F6212B8" w14:textId="77777777" w:rsidR="005C56CE" w:rsidRDefault="005C56CE" w:rsidP="00D93B59">
      <w:pPr>
        <w:pStyle w:val="Heading1"/>
        <w:rPr>
          <w:rFonts w:asciiTheme="majorHAnsi" w:hAnsiTheme="majorHAnsi" w:cs="Arial"/>
        </w:rPr>
      </w:pPr>
    </w:p>
    <w:p w14:paraId="3F446E43" w14:textId="02D06291" w:rsidR="00EA68A2" w:rsidRPr="00D93B59" w:rsidRDefault="00460BEB" w:rsidP="00D93B59">
      <w:pPr>
        <w:pStyle w:val="Heading1"/>
        <w:rPr>
          <w:rFonts w:asciiTheme="majorHAnsi" w:hAnsiTheme="majorHAnsi" w:cs="Arial"/>
        </w:rPr>
      </w:pPr>
      <w:r w:rsidRPr="005C7224">
        <w:rPr>
          <w:rFonts w:asciiTheme="majorHAnsi" w:hAnsiTheme="majorHAnsi" w:cs="Arial"/>
        </w:rPr>
        <w:t xml:space="preserve">MODULE DESCRIPTION </w:t>
      </w:r>
    </w:p>
    <w:p w14:paraId="07C648FE" w14:textId="00D8151D" w:rsidR="00C73983" w:rsidRDefault="004804A8" w:rsidP="00460BEB">
      <w:pPr>
        <w:ind w:right="-194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Throughout the </w:t>
      </w:r>
      <w:r w:rsidR="00491F20">
        <w:rPr>
          <w:rFonts w:asciiTheme="majorHAnsi" w:hAnsiTheme="majorHAnsi"/>
        </w:rPr>
        <w:t>t</w:t>
      </w:r>
      <w:r>
        <w:rPr>
          <w:rFonts w:asciiTheme="majorHAnsi" w:hAnsiTheme="majorHAnsi"/>
        </w:rPr>
        <w:t xml:space="preserve">wentieth century, </w:t>
      </w:r>
      <w:r w:rsidR="00E5206C">
        <w:rPr>
          <w:rFonts w:asciiTheme="majorHAnsi" w:hAnsiTheme="majorHAnsi"/>
        </w:rPr>
        <w:t xml:space="preserve">capitalism </w:t>
      </w:r>
      <w:r w:rsidR="00444750">
        <w:rPr>
          <w:rFonts w:asciiTheme="majorHAnsi" w:hAnsiTheme="majorHAnsi"/>
        </w:rPr>
        <w:t xml:space="preserve">emerged </w:t>
      </w:r>
      <w:r w:rsidR="00E5206C">
        <w:rPr>
          <w:rFonts w:asciiTheme="majorHAnsi" w:hAnsiTheme="majorHAnsi"/>
        </w:rPr>
        <w:t xml:space="preserve">as </w:t>
      </w:r>
      <w:r>
        <w:rPr>
          <w:rFonts w:asciiTheme="majorHAnsi" w:hAnsiTheme="majorHAnsi"/>
        </w:rPr>
        <w:t xml:space="preserve">the dominant </w:t>
      </w:r>
      <w:r w:rsidR="00B55F9C">
        <w:rPr>
          <w:rFonts w:asciiTheme="majorHAnsi" w:hAnsiTheme="majorHAnsi"/>
        </w:rPr>
        <w:t>paradigm</w:t>
      </w:r>
      <w:r w:rsidR="00F40D52">
        <w:rPr>
          <w:rFonts w:asciiTheme="majorHAnsi" w:hAnsiTheme="majorHAnsi"/>
        </w:rPr>
        <w:t xml:space="preserve"> </w:t>
      </w:r>
      <w:r w:rsidR="00B55F9C">
        <w:rPr>
          <w:rFonts w:asciiTheme="majorHAnsi" w:hAnsiTheme="majorHAnsi"/>
        </w:rPr>
        <w:t>based on the idea that</w:t>
      </w:r>
      <w:r w:rsidR="00195E6B">
        <w:rPr>
          <w:rFonts w:asciiTheme="majorHAnsi" w:hAnsiTheme="majorHAnsi"/>
        </w:rPr>
        <w:t xml:space="preserve"> </w:t>
      </w:r>
      <w:r w:rsidR="00571798">
        <w:rPr>
          <w:rFonts w:asciiTheme="majorHAnsi" w:hAnsiTheme="majorHAnsi"/>
        </w:rPr>
        <w:t xml:space="preserve">infinite </w:t>
      </w:r>
      <w:r w:rsidR="00195E6B">
        <w:rPr>
          <w:rFonts w:asciiTheme="majorHAnsi" w:hAnsiTheme="majorHAnsi"/>
        </w:rPr>
        <w:t xml:space="preserve">economic growth was a prerequisite to improving the quality of life for </w:t>
      </w:r>
      <w:r w:rsidR="00C92482">
        <w:rPr>
          <w:rFonts w:asciiTheme="majorHAnsi" w:hAnsiTheme="majorHAnsi"/>
        </w:rPr>
        <w:t xml:space="preserve">humankind and to generate sufficient wealth </w:t>
      </w:r>
      <w:r w:rsidR="004232C5">
        <w:rPr>
          <w:rFonts w:asciiTheme="majorHAnsi" w:hAnsiTheme="majorHAnsi"/>
        </w:rPr>
        <w:t xml:space="preserve">to </w:t>
      </w:r>
      <w:r w:rsidR="008B1F24">
        <w:rPr>
          <w:rFonts w:asciiTheme="majorHAnsi" w:hAnsiTheme="majorHAnsi"/>
        </w:rPr>
        <w:t>challenge</w:t>
      </w:r>
      <w:r w:rsidR="004232C5">
        <w:rPr>
          <w:rFonts w:asciiTheme="majorHAnsi" w:hAnsiTheme="majorHAnsi"/>
        </w:rPr>
        <w:t xml:space="preserve"> many socio-economic issues of the time</w:t>
      </w:r>
      <w:r w:rsidR="00C31655">
        <w:rPr>
          <w:rFonts w:asciiTheme="majorHAnsi" w:hAnsiTheme="majorHAnsi"/>
        </w:rPr>
        <w:t>. A</w:t>
      </w:r>
      <w:r w:rsidR="00470D31">
        <w:rPr>
          <w:rFonts w:asciiTheme="majorHAnsi" w:hAnsiTheme="majorHAnsi"/>
        </w:rPr>
        <w:t>s more of society became govern</w:t>
      </w:r>
      <w:r w:rsidR="006F43A9">
        <w:rPr>
          <w:rFonts w:asciiTheme="majorHAnsi" w:hAnsiTheme="majorHAnsi"/>
        </w:rPr>
        <w:t>ed</w:t>
      </w:r>
      <w:r w:rsidR="00470D31">
        <w:rPr>
          <w:rFonts w:asciiTheme="majorHAnsi" w:hAnsiTheme="majorHAnsi"/>
        </w:rPr>
        <w:t xml:space="preserve"> by markets</w:t>
      </w:r>
      <w:r w:rsidR="006F43A9">
        <w:rPr>
          <w:rFonts w:asciiTheme="majorHAnsi" w:hAnsiTheme="majorHAnsi"/>
        </w:rPr>
        <w:t xml:space="preserve"> and private enterprise</w:t>
      </w:r>
      <w:r w:rsidR="00A874D3">
        <w:rPr>
          <w:rFonts w:asciiTheme="majorHAnsi" w:hAnsiTheme="majorHAnsi"/>
        </w:rPr>
        <w:t>,</w:t>
      </w:r>
      <w:r w:rsidR="00CF1128">
        <w:rPr>
          <w:rFonts w:asciiTheme="majorHAnsi" w:hAnsiTheme="majorHAnsi"/>
        </w:rPr>
        <w:t xml:space="preserve"> </w:t>
      </w:r>
      <w:r w:rsidR="000474E8">
        <w:rPr>
          <w:rFonts w:asciiTheme="majorHAnsi" w:hAnsiTheme="majorHAnsi"/>
        </w:rPr>
        <w:t>m</w:t>
      </w:r>
      <w:r w:rsidR="008A37A3">
        <w:rPr>
          <w:rFonts w:asciiTheme="majorHAnsi" w:hAnsiTheme="majorHAnsi"/>
        </w:rPr>
        <w:t xml:space="preserve">arketing </w:t>
      </w:r>
      <w:r w:rsidR="00585ACB">
        <w:rPr>
          <w:rFonts w:asciiTheme="majorHAnsi" w:hAnsiTheme="majorHAnsi"/>
        </w:rPr>
        <w:t>became ever more influential</w:t>
      </w:r>
      <w:r w:rsidR="00FF4205">
        <w:rPr>
          <w:rFonts w:asciiTheme="majorHAnsi" w:hAnsiTheme="majorHAnsi"/>
        </w:rPr>
        <w:t>. It</w:t>
      </w:r>
      <w:r w:rsidR="00585ACB">
        <w:rPr>
          <w:rFonts w:asciiTheme="majorHAnsi" w:hAnsiTheme="majorHAnsi"/>
        </w:rPr>
        <w:t xml:space="preserve"> </w:t>
      </w:r>
      <w:r w:rsidR="006F43A9">
        <w:rPr>
          <w:rFonts w:asciiTheme="majorHAnsi" w:hAnsiTheme="majorHAnsi"/>
        </w:rPr>
        <w:t>was tasked with</w:t>
      </w:r>
      <w:r w:rsidR="00A874D3">
        <w:rPr>
          <w:rFonts w:asciiTheme="majorHAnsi" w:hAnsiTheme="majorHAnsi"/>
        </w:rPr>
        <w:t xml:space="preserve"> and</w:t>
      </w:r>
      <w:r w:rsidR="00D87534">
        <w:rPr>
          <w:rFonts w:asciiTheme="majorHAnsi" w:hAnsiTheme="majorHAnsi"/>
        </w:rPr>
        <w:t xml:space="preserve"> </w:t>
      </w:r>
      <w:r w:rsidR="00AC2163">
        <w:rPr>
          <w:rFonts w:asciiTheme="majorHAnsi" w:hAnsiTheme="majorHAnsi"/>
        </w:rPr>
        <w:t xml:space="preserve">has </w:t>
      </w:r>
      <w:r w:rsidR="00A874D3">
        <w:rPr>
          <w:rFonts w:asciiTheme="majorHAnsi" w:hAnsiTheme="majorHAnsi"/>
        </w:rPr>
        <w:t>succeeded in</w:t>
      </w:r>
      <w:r w:rsidR="006F43A9">
        <w:rPr>
          <w:rFonts w:asciiTheme="majorHAnsi" w:hAnsiTheme="majorHAnsi"/>
        </w:rPr>
        <w:t xml:space="preserve"> </w:t>
      </w:r>
      <w:r w:rsidR="008A37A3">
        <w:rPr>
          <w:rFonts w:asciiTheme="majorHAnsi" w:hAnsiTheme="majorHAnsi"/>
        </w:rPr>
        <w:t>developing tools</w:t>
      </w:r>
      <w:r w:rsidR="00ED6289">
        <w:rPr>
          <w:rFonts w:asciiTheme="majorHAnsi" w:hAnsiTheme="majorHAnsi"/>
        </w:rPr>
        <w:t xml:space="preserve"> to drive</w:t>
      </w:r>
      <w:r w:rsidR="007B555E">
        <w:rPr>
          <w:rFonts w:asciiTheme="majorHAnsi" w:hAnsiTheme="majorHAnsi"/>
        </w:rPr>
        <w:t xml:space="preserve"> </w:t>
      </w:r>
      <w:r w:rsidR="00D87534">
        <w:rPr>
          <w:rFonts w:asciiTheme="majorHAnsi" w:hAnsiTheme="majorHAnsi"/>
        </w:rPr>
        <w:t xml:space="preserve">innovation and </w:t>
      </w:r>
      <w:r w:rsidR="004F33DB">
        <w:rPr>
          <w:rFonts w:asciiTheme="majorHAnsi" w:hAnsiTheme="majorHAnsi"/>
        </w:rPr>
        <w:t>continuous demand for goods and services</w:t>
      </w:r>
      <w:r w:rsidR="00CF1128">
        <w:rPr>
          <w:rFonts w:asciiTheme="majorHAnsi" w:hAnsiTheme="majorHAnsi"/>
        </w:rPr>
        <w:t>, which</w:t>
      </w:r>
      <w:r w:rsidR="001F7C62">
        <w:rPr>
          <w:rFonts w:asciiTheme="majorHAnsi" w:hAnsiTheme="majorHAnsi"/>
        </w:rPr>
        <w:t xml:space="preserve"> in turn</w:t>
      </w:r>
      <w:r w:rsidR="00AC2163">
        <w:rPr>
          <w:rFonts w:asciiTheme="majorHAnsi" w:hAnsiTheme="majorHAnsi"/>
        </w:rPr>
        <w:t xml:space="preserve"> has</w:t>
      </w:r>
      <w:r w:rsidR="00CF1128">
        <w:rPr>
          <w:rFonts w:asciiTheme="majorHAnsi" w:hAnsiTheme="majorHAnsi"/>
        </w:rPr>
        <w:t xml:space="preserve"> </w:t>
      </w:r>
      <w:r w:rsidR="004F33DB">
        <w:rPr>
          <w:rFonts w:asciiTheme="majorHAnsi" w:hAnsiTheme="majorHAnsi"/>
        </w:rPr>
        <w:t xml:space="preserve">afforded many in developed economies </w:t>
      </w:r>
      <w:r w:rsidR="00ED6289">
        <w:rPr>
          <w:rFonts w:asciiTheme="majorHAnsi" w:hAnsiTheme="majorHAnsi"/>
        </w:rPr>
        <w:t xml:space="preserve">unprecedented </w:t>
      </w:r>
      <w:r w:rsidR="00C73983">
        <w:rPr>
          <w:rFonts w:asciiTheme="majorHAnsi" w:hAnsiTheme="majorHAnsi"/>
        </w:rPr>
        <w:t>levels of</w:t>
      </w:r>
      <w:r w:rsidR="00B3762F">
        <w:rPr>
          <w:rFonts w:asciiTheme="majorHAnsi" w:hAnsiTheme="majorHAnsi"/>
        </w:rPr>
        <w:t xml:space="preserve"> affluence, choice</w:t>
      </w:r>
      <w:r w:rsidR="007B555E">
        <w:rPr>
          <w:rFonts w:asciiTheme="majorHAnsi" w:hAnsiTheme="majorHAnsi"/>
        </w:rPr>
        <w:t xml:space="preserve">, </w:t>
      </w:r>
      <w:r w:rsidR="00711BD1">
        <w:rPr>
          <w:rFonts w:asciiTheme="majorHAnsi" w:hAnsiTheme="majorHAnsi"/>
        </w:rPr>
        <w:t xml:space="preserve">pleasure, </w:t>
      </w:r>
      <w:r w:rsidR="007B555E">
        <w:rPr>
          <w:rFonts w:asciiTheme="majorHAnsi" w:hAnsiTheme="majorHAnsi"/>
        </w:rPr>
        <w:t xml:space="preserve">comfort </w:t>
      </w:r>
      <w:r w:rsidR="00B3762F">
        <w:rPr>
          <w:rFonts w:asciiTheme="majorHAnsi" w:hAnsiTheme="majorHAnsi"/>
        </w:rPr>
        <w:t>and convenience</w:t>
      </w:r>
      <w:r w:rsidR="007B555E">
        <w:rPr>
          <w:rFonts w:asciiTheme="majorHAnsi" w:hAnsiTheme="majorHAnsi"/>
        </w:rPr>
        <w:t xml:space="preserve">. </w:t>
      </w:r>
    </w:p>
    <w:p w14:paraId="5CE11CB4" w14:textId="77777777" w:rsidR="00EA6DE9" w:rsidRPr="00581E27" w:rsidRDefault="00EA6DE9" w:rsidP="00460BEB">
      <w:pPr>
        <w:ind w:right="-194"/>
        <w:rPr>
          <w:rFonts w:asciiTheme="majorHAnsi" w:hAnsiTheme="majorHAnsi"/>
        </w:rPr>
      </w:pPr>
    </w:p>
    <w:p w14:paraId="73A26D5A" w14:textId="5D443A79" w:rsidR="00BA53EE" w:rsidRPr="004A09A7" w:rsidRDefault="000A1D95" w:rsidP="00BA53EE">
      <w:pPr>
        <w:pStyle w:val="p1"/>
      </w:pPr>
      <w:r w:rsidRPr="00581E27">
        <w:rPr>
          <w:rFonts w:asciiTheme="majorHAnsi" w:hAnsiTheme="majorHAnsi"/>
          <w:sz w:val="24"/>
          <w:szCs w:val="24"/>
        </w:rPr>
        <w:t>E</w:t>
      </w:r>
      <w:r w:rsidR="00F62EE4" w:rsidRPr="00581E27">
        <w:rPr>
          <w:rFonts w:asciiTheme="majorHAnsi" w:hAnsiTheme="majorHAnsi"/>
          <w:sz w:val="24"/>
          <w:szCs w:val="24"/>
        </w:rPr>
        <w:t xml:space="preserve">mission-intensive </w:t>
      </w:r>
      <w:r w:rsidR="00823D49" w:rsidRPr="00581E27">
        <w:rPr>
          <w:rFonts w:asciiTheme="majorHAnsi" w:hAnsiTheme="majorHAnsi"/>
          <w:sz w:val="24"/>
          <w:szCs w:val="24"/>
        </w:rPr>
        <w:t xml:space="preserve">production and </w:t>
      </w:r>
      <w:r w:rsidR="00F62EE4" w:rsidRPr="00581E27">
        <w:rPr>
          <w:rFonts w:asciiTheme="majorHAnsi" w:hAnsiTheme="majorHAnsi"/>
          <w:sz w:val="24"/>
          <w:szCs w:val="24"/>
        </w:rPr>
        <w:t>consumption</w:t>
      </w:r>
      <w:r w:rsidR="00F06457" w:rsidRPr="00581E27">
        <w:rPr>
          <w:rFonts w:asciiTheme="majorHAnsi" w:hAnsiTheme="majorHAnsi"/>
          <w:sz w:val="24"/>
          <w:szCs w:val="24"/>
        </w:rPr>
        <w:t xml:space="preserve"> however</w:t>
      </w:r>
      <w:r w:rsidR="00AC5624" w:rsidRPr="00581E27">
        <w:rPr>
          <w:rFonts w:asciiTheme="majorHAnsi" w:hAnsiTheme="majorHAnsi"/>
          <w:sz w:val="24"/>
          <w:szCs w:val="24"/>
        </w:rPr>
        <w:t>,</w:t>
      </w:r>
      <w:r w:rsidR="004D2D10" w:rsidRPr="00581E27">
        <w:rPr>
          <w:rFonts w:asciiTheme="majorHAnsi" w:hAnsiTheme="majorHAnsi"/>
          <w:sz w:val="24"/>
          <w:szCs w:val="24"/>
        </w:rPr>
        <w:t xml:space="preserve"> </w:t>
      </w:r>
      <w:r w:rsidR="00F06457" w:rsidRPr="00581E27">
        <w:rPr>
          <w:rFonts w:asciiTheme="majorHAnsi" w:hAnsiTheme="majorHAnsi"/>
          <w:sz w:val="24"/>
          <w:szCs w:val="24"/>
        </w:rPr>
        <w:t>is</w:t>
      </w:r>
      <w:r w:rsidR="00E42783" w:rsidRPr="00581E27">
        <w:rPr>
          <w:rFonts w:asciiTheme="majorHAnsi" w:hAnsiTheme="majorHAnsi"/>
          <w:sz w:val="24"/>
          <w:szCs w:val="24"/>
        </w:rPr>
        <w:t xml:space="preserve"> </w:t>
      </w:r>
      <w:r w:rsidR="00CE4B36" w:rsidRPr="00581E27">
        <w:rPr>
          <w:rFonts w:asciiTheme="majorHAnsi" w:hAnsiTheme="majorHAnsi"/>
          <w:sz w:val="24"/>
          <w:szCs w:val="24"/>
        </w:rPr>
        <w:t xml:space="preserve">having </w:t>
      </w:r>
      <w:r w:rsidR="004D2D10" w:rsidRPr="00581E27">
        <w:rPr>
          <w:rFonts w:asciiTheme="majorHAnsi" w:hAnsiTheme="majorHAnsi"/>
          <w:sz w:val="24"/>
          <w:szCs w:val="24"/>
        </w:rPr>
        <w:t xml:space="preserve">a </w:t>
      </w:r>
      <w:r w:rsidR="00CE4B36" w:rsidRPr="00581E27">
        <w:rPr>
          <w:rFonts w:asciiTheme="majorHAnsi" w:hAnsiTheme="majorHAnsi"/>
          <w:sz w:val="24"/>
          <w:szCs w:val="24"/>
        </w:rPr>
        <w:t xml:space="preserve">catastrophic impact on </w:t>
      </w:r>
      <w:r w:rsidR="004D2D10" w:rsidRPr="00581E27">
        <w:rPr>
          <w:rFonts w:asciiTheme="majorHAnsi" w:hAnsiTheme="majorHAnsi"/>
          <w:sz w:val="24"/>
          <w:szCs w:val="24"/>
        </w:rPr>
        <w:t xml:space="preserve">our </w:t>
      </w:r>
      <w:r w:rsidR="005614BF" w:rsidRPr="00581E27">
        <w:rPr>
          <w:rFonts w:asciiTheme="majorHAnsi" w:hAnsiTheme="majorHAnsi"/>
          <w:sz w:val="24"/>
          <w:szCs w:val="24"/>
        </w:rPr>
        <w:t xml:space="preserve">ability to live </w:t>
      </w:r>
      <w:r w:rsidR="005735F7" w:rsidRPr="00581E27">
        <w:rPr>
          <w:rFonts w:asciiTheme="majorHAnsi" w:hAnsiTheme="majorHAnsi"/>
          <w:sz w:val="24"/>
          <w:szCs w:val="24"/>
        </w:rPr>
        <w:t xml:space="preserve">safely </w:t>
      </w:r>
      <w:r w:rsidR="001F7C62">
        <w:rPr>
          <w:rFonts w:asciiTheme="majorHAnsi" w:hAnsiTheme="majorHAnsi"/>
          <w:sz w:val="24"/>
          <w:szCs w:val="24"/>
        </w:rPr>
        <w:t xml:space="preserve">and sustainably </w:t>
      </w:r>
      <w:r w:rsidR="005614BF" w:rsidRPr="00581E27">
        <w:rPr>
          <w:rFonts w:asciiTheme="majorHAnsi" w:hAnsiTheme="majorHAnsi"/>
          <w:sz w:val="24"/>
          <w:szCs w:val="24"/>
        </w:rPr>
        <w:t>within planetary boundaries</w:t>
      </w:r>
      <w:r w:rsidR="00B72136" w:rsidRPr="00581E27">
        <w:rPr>
          <w:rFonts w:asciiTheme="majorHAnsi" w:hAnsiTheme="majorHAnsi"/>
          <w:sz w:val="24"/>
          <w:szCs w:val="24"/>
        </w:rPr>
        <w:t>.</w:t>
      </w:r>
      <w:r w:rsidR="004A09A7">
        <w:t xml:space="preserve"> </w:t>
      </w:r>
      <w:r w:rsidR="003B766C">
        <w:rPr>
          <w:rFonts w:asciiTheme="majorHAnsi" w:hAnsiTheme="majorHAnsi"/>
          <w:sz w:val="24"/>
          <w:szCs w:val="24"/>
        </w:rPr>
        <w:t>M</w:t>
      </w:r>
      <w:r w:rsidR="004C75A0" w:rsidRPr="00581E27">
        <w:rPr>
          <w:rFonts w:asciiTheme="majorHAnsi" w:hAnsiTheme="majorHAnsi"/>
          <w:sz w:val="24"/>
          <w:szCs w:val="24"/>
        </w:rPr>
        <w:t>arketing</w:t>
      </w:r>
      <w:r w:rsidR="004C75A0">
        <w:rPr>
          <w:rFonts w:asciiTheme="majorHAnsi" w:hAnsiTheme="majorHAnsi"/>
          <w:sz w:val="24"/>
          <w:szCs w:val="24"/>
        </w:rPr>
        <w:t xml:space="preserve"> </w:t>
      </w:r>
      <w:r w:rsidR="004C75A0" w:rsidRPr="00581E27">
        <w:rPr>
          <w:rFonts w:asciiTheme="majorHAnsi" w:hAnsiTheme="majorHAnsi"/>
          <w:sz w:val="24"/>
          <w:szCs w:val="24"/>
        </w:rPr>
        <w:t>a</w:t>
      </w:r>
      <w:r w:rsidR="004C75A0">
        <w:rPr>
          <w:rFonts w:asciiTheme="majorHAnsi" w:hAnsiTheme="majorHAnsi"/>
          <w:sz w:val="24"/>
          <w:szCs w:val="24"/>
        </w:rPr>
        <w:t>s</w:t>
      </w:r>
      <w:r w:rsidR="004C75A0" w:rsidRPr="00581E27">
        <w:rPr>
          <w:rFonts w:asciiTheme="majorHAnsi" w:hAnsiTheme="majorHAnsi"/>
          <w:sz w:val="24"/>
          <w:szCs w:val="24"/>
        </w:rPr>
        <w:t xml:space="preserve"> </w:t>
      </w:r>
      <w:r w:rsidR="004C75A0">
        <w:rPr>
          <w:rFonts w:asciiTheme="majorHAnsi" w:hAnsiTheme="majorHAnsi"/>
          <w:sz w:val="24"/>
          <w:szCs w:val="24"/>
        </w:rPr>
        <w:t xml:space="preserve">a </w:t>
      </w:r>
      <w:r w:rsidR="004C75A0" w:rsidRPr="00581E27">
        <w:rPr>
          <w:rFonts w:asciiTheme="majorHAnsi" w:hAnsiTheme="majorHAnsi"/>
          <w:sz w:val="24"/>
          <w:szCs w:val="24"/>
        </w:rPr>
        <w:t>discipline</w:t>
      </w:r>
      <w:r w:rsidR="00003B1B">
        <w:rPr>
          <w:rFonts w:asciiTheme="majorHAnsi" w:hAnsiTheme="majorHAnsi"/>
          <w:sz w:val="24"/>
          <w:szCs w:val="24"/>
        </w:rPr>
        <w:t xml:space="preserve"> has</w:t>
      </w:r>
      <w:r w:rsidR="00E0510C">
        <w:rPr>
          <w:rFonts w:asciiTheme="majorHAnsi" w:hAnsiTheme="majorHAnsi"/>
          <w:sz w:val="24"/>
          <w:szCs w:val="24"/>
        </w:rPr>
        <w:t xml:space="preserve"> </w:t>
      </w:r>
      <w:r w:rsidR="00E0510C">
        <w:rPr>
          <w:rFonts w:asciiTheme="majorHAnsi" w:hAnsiTheme="majorHAnsi"/>
          <w:sz w:val="24"/>
          <w:szCs w:val="24"/>
        </w:rPr>
        <w:lastRenderedPageBreak/>
        <w:t>attempted to respond to</w:t>
      </w:r>
      <w:r w:rsidR="004C75A0">
        <w:rPr>
          <w:rFonts w:asciiTheme="majorHAnsi" w:hAnsiTheme="majorHAnsi"/>
          <w:sz w:val="24"/>
          <w:szCs w:val="24"/>
        </w:rPr>
        <w:t xml:space="preserve"> these concerns</w:t>
      </w:r>
      <w:r w:rsidR="003B766C">
        <w:rPr>
          <w:rFonts w:asciiTheme="majorHAnsi" w:hAnsiTheme="majorHAnsi"/>
          <w:sz w:val="24"/>
          <w:szCs w:val="24"/>
        </w:rPr>
        <w:t>,</w:t>
      </w:r>
      <w:r w:rsidR="004C75A0">
        <w:rPr>
          <w:rFonts w:asciiTheme="majorHAnsi" w:hAnsiTheme="majorHAnsi"/>
          <w:sz w:val="24"/>
          <w:szCs w:val="24"/>
        </w:rPr>
        <w:t xml:space="preserve"> </w:t>
      </w:r>
      <w:r w:rsidR="009523A9">
        <w:rPr>
          <w:rFonts w:asciiTheme="majorHAnsi" w:hAnsiTheme="majorHAnsi"/>
          <w:sz w:val="24"/>
          <w:szCs w:val="24"/>
        </w:rPr>
        <w:t xml:space="preserve">with the emergence of </w:t>
      </w:r>
      <w:r w:rsidR="003B766C">
        <w:rPr>
          <w:rFonts w:asciiTheme="majorHAnsi" w:hAnsiTheme="majorHAnsi"/>
          <w:sz w:val="24"/>
          <w:szCs w:val="24"/>
        </w:rPr>
        <w:t>‘</w:t>
      </w:r>
      <w:r w:rsidR="009523A9">
        <w:rPr>
          <w:rFonts w:asciiTheme="majorHAnsi" w:hAnsiTheme="majorHAnsi"/>
          <w:sz w:val="24"/>
          <w:szCs w:val="24"/>
        </w:rPr>
        <w:t>green</w:t>
      </w:r>
      <w:r w:rsidR="003B766C">
        <w:rPr>
          <w:rFonts w:asciiTheme="majorHAnsi" w:hAnsiTheme="majorHAnsi"/>
          <w:sz w:val="24"/>
          <w:szCs w:val="24"/>
        </w:rPr>
        <w:t>’</w:t>
      </w:r>
      <w:r w:rsidR="009523A9">
        <w:rPr>
          <w:rFonts w:asciiTheme="majorHAnsi" w:hAnsiTheme="majorHAnsi"/>
          <w:sz w:val="24"/>
          <w:szCs w:val="24"/>
        </w:rPr>
        <w:t xml:space="preserve">, </w:t>
      </w:r>
      <w:r w:rsidR="003B766C">
        <w:rPr>
          <w:rFonts w:asciiTheme="majorHAnsi" w:hAnsiTheme="majorHAnsi"/>
          <w:sz w:val="24"/>
          <w:szCs w:val="24"/>
        </w:rPr>
        <w:t>‘</w:t>
      </w:r>
      <w:r w:rsidR="009523A9">
        <w:rPr>
          <w:rFonts w:asciiTheme="majorHAnsi" w:hAnsiTheme="majorHAnsi"/>
          <w:sz w:val="24"/>
          <w:szCs w:val="24"/>
        </w:rPr>
        <w:t>environmental</w:t>
      </w:r>
      <w:r w:rsidR="003B766C">
        <w:rPr>
          <w:rFonts w:asciiTheme="majorHAnsi" w:hAnsiTheme="majorHAnsi"/>
          <w:sz w:val="24"/>
          <w:szCs w:val="24"/>
        </w:rPr>
        <w:t>’</w:t>
      </w:r>
      <w:r w:rsidR="009523A9">
        <w:rPr>
          <w:rFonts w:asciiTheme="majorHAnsi" w:hAnsiTheme="majorHAnsi"/>
          <w:sz w:val="24"/>
          <w:szCs w:val="24"/>
        </w:rPr>
        <w:t xml:space="preserve"> and</w:t>
      </w:r>
      <w:r w:rsidR="003B766C">
        <w:rPr>
          <w:rFonts w:asciiTheme="majorHAnsi" w:hAnsiTheme="majorHAnsi"/>
          <w:sz w:val="24"/>
          <w:szCs w:val="24"/>
        </w:rPr>
        <w:t xml:space="preserve"> ‘</w:t>
      </w:r>
      <w:r w:rsidR="009523A9">
        <w:rPr>
          <w:rFonts w:asciiTheme="majorHAnsi" w:hAnsiTheme="majorHAnsi"/>
          <w:sz w:val="24"/>
          <w:szCs w:val="24"/>
        </w:rPr>
        <w:t>sustainab</w:t>
      </w:r>
      <w:r w:rsidR="008339C2">
        <w:rPr>
          <w:rFonts w:asciiTheme="majorHAnsi" w:hAnsiTheme="majorHAnsi"/>
          <w:sz w:val="24"/>
          <w:szCs w:val="24"/>
        </w:rPr>
        <w:t>le</w:t>
      </w:r>
      <w:r w:rsidR="00FF4205">
        <w:rPr>
          <w:rFonts w:asciiTheme="majorHAnsi" w:hAnsiTheme="majorHAnsi"/>
          <w:sz w:val="24"/>
          <w:szCs w:val="24"/>
        </w:rPr>
        <w:t>’</w:t>
      </w:r>
      <w:r w:rsidR="009523A9">
        <w:rPr>
          <w:rFonts w:asciiTheme="majorHAnsi" w:hAnsiTheme="majorHAnsi"/>
          <w:sz w:val="24"/>
          <w:szCs w:val="24"/>
        </w:rPr>
        <w:t xml:space="preserve"> marketing</w:t>
      </w:r>
      <w:r w:rsidR="004B1EC2">
        <w:rPr>
          <w:rFonts w:asciiTheme="majorHAnsi" w:hAnsiTheme="majorHAnsi"/>
          <w:sz w:val="24"/>
          <w:szCs w:val="24"/>
        </w:rPr>
        <w:t xml:space="preserve"> </w:t>
      </w:r>
      <w:r w:rsidR="00046057">
        <w:rPr>
          <w:rFonts w:asciiTheme="majorHAnsi" w:hAnsiTheme="majorHAnsi"/>
          <w:sz w:val="24"/>
          <w:szCs w:val="24"/>
        </w:rPr>
        <w:t>approaches</w:t>
      </w:r>
      <w:r w:rsidR="00F8529B">
        <w:rPr>
          <w:rFonts w:asciiTheme="majorHAnsi" w:hAnsiTheme="majorHAnsi"/>
          <w:sz w:val="24"/>
          <w:szCs w:val="24"/>
        </w:rPr>
        <w:t>,</w:t>
      </w:r>
      <w:r w:rsidR="004B1EC2">
        <w:rPr>
          <w:rFonts w:asciiTheme="majorHAnsi" w:hAnsiTheme="majorHAnsi"/>
          <w:sz w:val="24"/>
          <w:szCs w:val="24"/>
        </w:rPr>
        <w:t xml:space="preserve"> </w:t>
      </w:r>
      <w:r w:rsidR="00515E46">
        <w:rPr>
          <w:rFonts w:asciiTheme="majorHAnsi" w:hAnsiTheme="majorHAnsi"/>
          <w:sz w:val="24"/>
          <w:szCs w:val="24"/>
        </w:rPr>
        <w:t>encourag</w:t>
      </w:r>
      <w:r w:rsidR="00F8529B">
        <w:rPr>
          <w:rFonts w:asciiTheme="majorHAnsi" w:hAnsiTheme="majorHAnsi"/>
          <w:sz w:val="24"/>
          <w:szCs w:val="24"/>
        </w:rPr>
        <w:t>ing</w:t>
      </w:r>
      <w:r w:rsidR="00515E46">
        <w:rPr>
          <w:rFonts w:asciiTheme="majorHAnsi" w:hAnsiTheme="majorHAnsi"/>
          <w:sz w:val="24"/>
          <w:szCs w:val="24"/>
        </w:rPr>
        <w:t xml:space="preserve"> consumers to consider the true cost of t</w:t>
      </w:r>
      <w:r w:rsidR="001631CB">
        <w:rPr>
          <w:rFonts w:asciiTheme="majorHAnsi" w:hAnsiTheme="majorHAnsi"/>
          <w:sz w:val="24"/>
          <w:szCs w:val="24"/>
        </w:rPr>
        <w:t xml:space="preserve">he material things they buy </w:t>
      </w:r>
      <w:r w:rsidR="002E00A2">
        <w:rPr>
          <w:rFonts w:asciiTheme="majorHAnsi" w:hAnsiTheme="majorHAnsi"/>
          <w:sz w:val="24"/>
          <w:szCs w:val="24"/>
        </w:rPr>
        <w:t>and</w:t>
      </w:r>
      <w:r w:rsidR="001631CB">
        <w:rPr>
          <w:rFonts w:asciiTheme="majorHAnsi" w:hAnsiTheme="majorHAnsi"/>
          <w:sz w:val="24"/>
          <w:szCs w:val="24"/>
        </w:rPr>
        <w:t xml:space="preserve"> </w:t>
      </w:r>
      <w:r w:rsidR="008339C2">
        <w:rPr>
          <w:rFonts w:asciiTheme="majorHAnsi" w:hAnsiTheme="majorHAnsi"/>
          <w:sz w:val="24"/>
          <w:szCs w:val="24"/>
        </w:rPr>
        <w:t xml:space="preserve">to </w:t>
      </w:r>
      <w:r w:rsidR="001631CB">
        <w:rPr>
          <w:rFonts w:asciiTheme="majorHAnsi" w:hAnsiTheme="majorHAnsi"/>
          <w:sz w:val="24"/>
          <w:szCs w:val="24"/>
        </w:rPr>
        <w:t>switch to greener alternatives</w:t>
      </w:r>
      <w:r w:rsidR="009622F9">
        <w:rPr>
          <w:rFonts w:asciiTheme="majorHAnsi" w:hAnsiTheme="majorHAnsi"/>
          <w:sz w:val="24"/>
          <w:szCs w:val="24"/>
        </w:rPr>
        <w:t xml:space="preserve">. </w:t>
      </w:r>
      <w:r w:rsidR="002708D3">
        <w:rPr>
          <w:rFonts w:asciiTheme="majorHAnsi" w:hAnsiTheme="majorHAnsi"/>
          <w:sz w:val="24"/>
          <w:szCs w:val="24"/>
        </w:rPr>
        <w:t>While the</w:t>
      </w:r>
      <w:r w:rsidR="0096736C">
        <w:rPr>
          <w:rFonts w:asciiTheme="majorHAnsi" w:hAnsiTheme="majorHAnsi"/>
          <w:sz w:val="24"/>
          <w:szCs w:val="24"/>
        </w:rPr>
        <w:t xml:space="preserve">re </w:t>
      </w:r>
      <w:r w:rsidR="00720000">
        <w:rPr>
          <w:rFonts w:asciiTheme="majorHAnsi" w:hAnsiTheme="majorHAnsi"/>
          <w:sz w:val="24"/>
          <w:szCs w:val="24"/>
        </w:rPr>
        <w:t>are</w:t>
      </w:r>
      <w:r w:rsidR="0096736C">
        <w:rPr>
          <w:rFonts w:asciiTheme="majorHAnsi" w:hAnsiTheme="majorHAnsi"/>
          <w:sz w:val="24"/>
          <w:szCs w:val="24"/>
        </w:rPr>
        <w:t xml:space="preserve"> some positive</w:t>
      </w:r>
      <w:r w:rsidR="00242B88">
        <w:rPr>
          <w:rFonts w:asciiTheme="majorHAnsi" w:hAnsiTheme="majorHAnsi"/>
          <w:sz w:val="24"/>
          <w:szCs w:val="24"/>
        </w:rPr>
        <w:t>s</w:t>
      </w:r>
      <w:r w:rsidR="002E00A2">
        <w:rPr>
          <w:rFonts w:asciiTheme="majorHAnsi" w:hAnsiTheme="majorHAnsi"/>
          <w:sz w:val="24"/>
          <w:szCs w:val="24"/>
        </w:rPr>
        <w:t xml:space="preserve"> to be taken from </w:t>
      </w:r>
      <w:r w:rsidR="00ED7A6B">
        <w:rPr>
          <w:rFonts w:asciiTheme="majorHAnsi" w:hAnsiTheme="majorHAnsi"/>
          <w:sz w:val="24"/>
          <w:szCs w:val="24"/>
        </w:rPr>
        <w:t>this shift in marketing orientation</w:t>
      </w:r>
      <w:r w:rsidR="002708D3">
        <w:rPr>
          <w:rFonts w:asciiTheme="majorHAnsi" w:hAnsiTheme="majorHAnsi"/>
          <w:sz w:val="24"/>
          <w:szCs w:val="24"/>
        </w:rPr>
        <w:t>,</w:t>
      </w:r>
      <w:r w:rsidR="00AD5ABA">
        <w:rPr>
          <w:rFonts w:asciiTheme="majorHAnsi" w:hAnsiTheme="majorHAnsi"/>
          <w:sz w:val="24"/>
          <w:szCs w:val="24"/>
        </w:rPr>
        <w:t xml:space="preserve"> </w:t>
      </w:r>
      <w:r w:rsidR="00BC77FE">
        <w:rPr>
          <w:rFonts w:asciiTheme="majorHAnsi" w:hAnsiTheme="majorHAnsi"/>
          <w:sz w:val="24"/>
          <w:szCs w:val="24"/>
        </w:rPr>
        <w:t>the</w:t>
      </w:r>
      <w:r w:rsidR="00DE5E25">
        <w:rPr>
          <w:rFonts w:asciiTheme="majorHAnsi" w:hAnsiTheme="majorHAnsi"/>
          <w:sz w:val="24"/>
          <w:szCs w:val="24"/>
        </w:rPr>
        <w:t xml:space="preserve"> underlying </w:t>
      </w:r>
      <w:r w:rsidR="009622F9">
        <w:rPr>
          <w:rFonts w:asciiTheme="majorHAnsi" w:hAnsiTheme="majorHAnsi"/>
          <w:sz w:val="24"/>
          <w:szCs w:val="24"/>
        </w:rPr>
        <w:t xml:space="preserve">assumption is that </w:t>
      </w:r>
      <w:r w:rsidR="00B57B72">
        <w:rPr>
          <w:rFonts w:asciiTheme="majorHAnsi" w:hAnsiTheme="majorHAnsi"/>
          <w:sz w:val="24"/>
          <w:szCs w:val="24"/>
        </w:rPr>
        <w:t>marketing</w:t>
      </w:r>
      <w:r w:rsidR="00242B88">
        <w:rPr>
          <w:rFonts w:asciiTheme="majorHAnsi" w:hAnsiTheme="majorHAnsi"/>
          <w:sz w:val="24"/>
          <w:szCs w:val="24"/>
        </w:rPr>
        <w:t xml:space="preserve">’s role is to </w:t>
      </w:r>
      <w:r w:rsidR="00B57B72">
        <w:rPr>
          <w:rFonts w:asciiTheme="majorHAnsi" w:hAnsiTheme="majorHAnsi"/>
          <w:sz w:val="24"/>
          <w:szCs w:val="24"/>
        </w:rPr>
        <w:t>guide</w:t>
      </w:r>
      <w:r w:rsidR="00242B88">
        <w:rPr>
          <w:rFonts w:asciiTheme="majorHAnsi" w:hAnsiTheme="majorHAnsi"/>
          <w:sz w:val="24"/>
          <w:szCs w:val="24"/>
        </w:rPr>
        <w:t xml:space="preserve"> consumers </w:t>
      </w:r>
      <w:r w:rsidR="00B57B72">
        <w:rPr>
          <w:rFonts w:asciiTheme="majorHAnsi" w:hAnsiTheme="majorHAnsi"/>
          <w:sz w:val="24"/>
          <w:szCs w:val="24"/>
        </w:rPr>
        <w:t xml:space="preserve">toward </w:t>
      </w:r>
      <w:r w:rsidR="00242B88">
        <w:rPr>
          <w:rFonts w:asciiTheme="majorHAnsi" w:hAnsiTheme="majorHAnsi"/>
          <w:sz w:val="24"/>
          <w:szCs w:val="24"/>
        </w:rPr>
        <w:t xml:space="preserve">‘better’, </w:t>
      </w:r>
      <w:r w:rsidR="00384FE3">
        <w:rPr>
          <w:rFonts w:asciiTheme="majorHAnsi" w:hAnsiTheme="majorHAnsi"/>
          <w:sz w:val="24"/>
          <w:szCs w:val="24"/>
        </w:rPr>
        <w:t>‘</w:t>
      </w:r>
      <w:r w:rsidR="00BC3515">
        <w:rPr>
          <w:rFonts w:asciiTheme="majorHAnsi" w:hAnsiTheme="majorHAnsi"/>
          <w:sz w:val="24"/>
          <w:szCs w:val="24"/>
        </w:rPr>
        <w:t>more sustainable’</w:t>
      </w:r>
      <w:r w:rsidR="00242B88">
        <w:rPr>
          <w:rFonts w:asciiTheme="majorHAnsi" w:hAnsiTheme="majorHAnsi"/>
          <w:sz w:val="24"/>
          <w:szCs w:val="24"/>
        </w:rPr>
        <w:t xml:space="preserve"> </w:t>
      </w:r>
      <w:r w:rsidR="00B47ADC">
        <w:rPr>
          <w:rFonts w:asciiTheme="majorHAnsi" w:hAnsiTheme="majorHAnsi"/>
          <w:sz w:val="24"/>
          <w:szCs w:val="24"/>
        </w:rPr>
        <w:t xml:space="preserve">consumption, yet never to </w:t>
      </w:r>
      <w:r w:rsidR="00BA53EE">
        <w:rPr>
          <w:rFonts w:asciiTheme="majorHAnsi" w:hAnsiTheme="majorHAnsi"/>
          <w:sz w:val="24"/>
          <w:szCs w:val="24"/>
        </w:rPr>
        <w:t xml:space="preserve">question whether the take-make-waste production and consumption cycle can ever </w:t>
      </w:r>
      <w:r w:rsidR="0052028D">
        <w:rPr>
          <w:rFonts w:asciiTheme="majorHAnsi" w:hAnsiTheme="majorHAnsi"/>
          <w:sz w:val="24"/>
          <w:szCs w:val="24"/>
        </w:rPr>
        <w:t xml:space="preserve">truly </w:t>
      </w:r>
      <w:r w:rsidR="00BA53EE">
        <w:rPr>
          <w:rFonts w:asciiTheme="majorHAnsi" w:hAnsiTheme="majorHAnsi"/>
          <w:sz w:val="24"/>
          <w:szCs w:val="24"/>
        </w:rPr>
        <w:t>be sustainable</w:t>
      </w:r>
      <w:r w:rsidR="00B55D7F">
        <w:rPr>
          <w:rFonts w:asciiTheme="majorHAnsi" w:hAnsiTheme="majorHAnsi"/>
          <w:sz w:val="24"/>
          <w:szCs w:val="24"/>
        </w:rPr>
        <w:t xml:space="preserve">. </w:t>
      </w:r>
      <w:r w:rsidR="00BA53EE">
        <w:rPr>
          <w:rFonts w:asciiTheme="majorHAnsi" w:hAnsiTheme="majorHAnsi"/>
          <w:sz w:val="24"/>
          <w:szCs w:val="24"/>
        </w:rPr>
        <w:t>This module encourage</w:t>
      </w:r>
      <w:r w:rsidR="00E0267D">
        <w:rPr>
          <w:rFonts w:asciiTheme="majorHAnsi" w:hAnsiTheme="majorHAnsi"/>
          <w:sz w:val="24"/>
          <w:szCs w:val="24"/>
        </w:rPr>
        <w:t>s</w:t>
      </w:r>
      <w:r w:rsidR="00BA53EE">
        <w:rPr>
          <w:rFonts w:asciiTheme="majorHAnsi" w:hAnsiTheme="majorHAnsi"/>
          <w:sz w:val="24"/>
          <w:szCs w:val="24"/>
        </w:rPr>
        <w:t xml:space="preserve"> </w:t>
      </w:r>
      <w:r w:rsidR="00757CA1">
        <w:rPr>
          <w:rFonts w:asciiTheme="majorHAnsi" w:hAnsiTheme="majorHAnsi"/>
          <w:sz w:val="24"/>
          <w:szCs w:val="24"/>
        </w:rPr>
        <w:t>students</w:t>
      </w:r>
      <w:r w:rsidR="00BA53EE">
        <w:rPr>
          <w:rFonts w:asciiTheme="majorHAnsi" w:hAnsiTheme="majorHAnsi"/>
          <w:sz w:val="24"/>
          <w:szCs w:val="24"/>
        </w:rPr>
        <w:t xml:space="preserve"> to consider this and other difficult questions such as; </w:t>
      </w:r>
      <w:r w:rsidR="00CE67D6">
        <w:rPr>
          <w:rFonts w:asciiTheme="majorHAnsi" w:hAnsiTheme="majorHAnsi"/>
          <w:sz w:val="24"/>
          <w:szCs w:val="24"/>
        </w:rPr>
        <w:t>c</w:t>
      </w:r>
      <w:r w:rsidR="00BA53EE">
        <w:rPr>
          <w:rFonts w:asciiTheme="majorHAnsi" w:hAnsiTheme="majorHAnsi"/>
          <w:sz w:val="24"/>
          <w:szCs w:val="24"/>
        </w:rPr>
        <w:t xml:space="preserve">an we legitimately consume our way </w:t>
      </w:r>
      <w:r w:rsidR="00720000">
        <w:rPr>
          <w:rFonts w:asciiTheme="majorHAnsi" w:hAnsiTheme="majorHAnsi"/>
          <w:sz w:val="24"/>
          <w:szCs w:val="24"/>
        </w:rPr>
        <w:t xml:space="preserve">out </w:t>
      </w:r>
      <w:r w:rsidR="00BA53EE">
        <w:rPr>
          <w:rFonts w:asciiTheme="majorHAnsi" w:hAnsiTheme="majorHAnsi"/>
          <w:sz w:val="24"/>
          <w:szCs w:val="24"/>
        </w:rPr>
        <w:t>of cris</w:t>
      </w:r>
      <w:r w:rsidR="00720000">
        <w:rPr>
          <w:rFonts w:asciiTheme="majorHAnsi" w:hAnsiTheme="majorHAnsi"/>
          <w:sz w:val="24"/>
          <w:szCs w:val="24"/>
        </w:rPr>
        <w:t>i</w:t>
      </w:r>
      <w:r w:rsidR="00BA53EE">
        <w:rPr>
          <w:rFonts w:asciiTheme="majorHAnsi" w:hAnsiTheme="majorHAnsi"/>
          <w:sz w:val="24"/>
          <w:szCs w:val="24"/>
        </w:rPr>
        <w:t>s? What if the route to happiness and well-being isn’t through acquisition of material wealth?</w:t>
      </w:r>
    </w:p>
    <w:p w14:paraId="394A1260" w14:textId="77777777" w:rsidR="00BA53EE" w:rsidRDefault="00BA53EE" w:rsidP="00BA53EE">
      <w:pPr>
        <w:pStyle w:val="p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14:paraId="7465FD8C" w14:textId="4B24FEDB" w:rsidR="00FF7184" w:rsidRDefault="00762EC8" w:rsidP="00546D1F">
      <w:pPr>
        <w:pStyle w:val="p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Based on principles of transformative (strong) sustainability, </w:t>
      </w:r>
      <w:r w:rsidR="00047889">
        <w:rPr>
          <w:rFonts w:asciiTheme="majorHAnsi" w:hAnsiTheme="majorHAnsi"/>
          <w:sz w:val="24"/>
          <w:szCs w:val="24"/>
        </w:rPr>
        <w:t>students</w:t>
      </w:r>
      <w:r w:rsidR="004F4CB4">
        <w:rPr>
          <w:rFonts w:asciiTheme="majorHAnsi" w:hAnsiTheme="majorHAnsi"/>
          <w:sz w:val="24"/>
          <w:szCs w:val="24"/>
        </w:rPr>
        <w:t xml:space="preserve"> will be asked to</w:t>
      </w:r>
      <w:r w:rsidR="0045324E">
        <w:rPr>
          <w:rFonts w:asciiTheme="majorHAnsi" w:hAnsiTheme="majorHAnsi"/>
          <w:sz w:val="24"/>
          <w:szCs w:val="24"/>
        </w:rPr>
        <w:t xml:space="preserve"> conceive of</w:t>
      </w:r>
      <w:r w:rsidR="00AD7001">
        <w:rPr>
          <w:rFonts w:asciiTheme="majorHAnsi" w:hAnsiTheme="majorHAnsi"/>
          <w:sz w:val="24"/>
          <w:szCs w:val="24"/>
        </w:rPr>
        <w:t xml:space="preserve"> </w:t>
      </w:r>
      <w:r w:rsidR="00B70886">
        <w:rPr>
          <w:rFonts w:asciiTheme="majorHAnsi" w:hAnsiTheme="majorHAnsi"/>
          <w:sz w:val="24"/>
          <w:szCs w:val="24"/>
        </w:rPr>
        <w:t>a more radical</w:t>
      </w:r>
      <w:r w:rsidR="00BD34A0">
        <w:rPr>
          <w:rFonts w:asciiTheme="majorHAnsi" w:hAnsiTheme="majorHAnsi"/>
          <w:sz w:val="24"/>
          <w:szCs w:val="24"/>
        </w:rPr>
        <w:t xml:space="preserve"> </w:t>
      </w:r>
      <w:r w:rsidR="004F4CB4">
        <w:rPr>
          <w:rFonts w:asciiTheme="majorHAnsi" w:hAnsiTheme="majorHAnsi"/>
          <w:sz w:val="24"/>
          <w:szCs w:val="24"/>
        </w:rPr>
        <w:t>vision</w:t>
      </w:r>
      <w:r w:rsidR="00BD34A0">
        <w:rPr>
          <w:rFonts w:asciiTheme="majorHAnsi" w:hAnsiTheme="majorHAnsi"/>
          <w:sz w:val="24"/>
          <w:szCs w:val="24"/>
        </w:rPr>
        <w:t xml:space="preserve"> </w:t>
      </w:r>
      <w:r w:rsidR="00696DC9">
        <w:rPr>
          <w:rFonts w:asciiTheme="majorHAnsi" w:hAnsiTheme="majorHAnsi"/>
          <w:sz w:val="24"/>
          <w:szCs w:val="24"/>
        </w:rPr>
        <w:t>of</w:t>
      </w:r>
      <w:r w:rsidR="00BD34A0">
        <w:rPr>
          <w:rFonts w:asciiTheme="majorHAnsi" w:hAnsiTheme="majorHAnsi"/>
          <w:sz w:val="24"/>
          <w:szCs w:val="24"/>
        </w:rPr>
        <w:t xml:space="preserve"> marketing </w:t>
      </w:r>
      <w:r w:rsidR="002C0FD4">
        <w:rPr>
          <w:rFonts w:asciiTheme="majorHAnsi" w:hAnsiTheme="majorHAnsi"/>
          <w:sz w:val="24"/>
          <w:szCs w:val="24"/>
        </w:rPr>
        <w:t>theory</w:t>
      </w:r>
      <w:r w:rsidR="00BC77FE">
        <w:rPr>
          <w:rFonts w:asciiTheme="majorHAnsi" w:hAnsiTheme="majorHAnsi"/>
          <w:sz w:val="24"/>
          <w:szCs w:val="24"/>
        </w:rPr>
        <w:t xml:space="preserve">, </w:t>
      </w:r>
      <w:r w:rsidR="002C0FD4">
        <w:rPr>
          <w:rFonts w:asciiTheme="majorHAnsi" w:hAnsiTheme="majorHAnsi"/>
          <w:sz w:val="24"/>
          <w:szCs w:val="24"/>
        </w:rPr>
        <w:t>practice</w:t>
      </w:r>
      <w:r w:rsidR="00CC565D">
        <w:rPr>
          <w:rFonts w:asciiTheme="majorHAnsi" w:hAnsiTheme="majorHAnsi"/>
          <w:sz w:val="24"/>
          <w:szCs w:val="24"/>
        </w:rPr>
        <w:t xml:space="preserve"> and role in society. </w:t>
      </w:r>
      <w:r w:rsidR="00FF7184">
        <w:rPr>
          <w:rFonts w:asciiTheme="majorHAnsi" w:hAnsiTheme="majorHAnsi"/>
          <w:sz w:val="24"/>
          <w:szCs w:val="24"/>
        </w:rPr>
        <w:t xml:space="preserve">Exploring several </w:t>
      </w:r>
      <w:r w:rsidR="00D9038A">
        <w:rPr>
          <w:rFonts w:asciiTheme="majorHAnsi" w:hAnsiTheme="majorHAnsi"/>
          <w:sz w:val="24"/>
          <w:szCs w:val="24"/>
        </w:rPr>
        <w:t>examples</w:t>
      </w:r>
      <w:r w:rsidR="00FF7184">
        <w:rPr>
          <w:rFonts w:asciiTheme="majorHAnsi" w:hAnsiTheme="majorHAnsi"/>
          <w:sz w:val="24"/>
          <w:szCs w:val="24"/>
        </w:rPr>
        <w:t xml:space="preserve"> in critical marketing, sustainability marketing, not-for-profit and social marketing</w:t>
      </w:r>
      <w:r w:rsidR="00167243">
        <w:rPr>
          <w:rFonts w:asciiTheme="majorHAnsi" w:hAnsiTheme="majorHAnsi"/>
          <w:sz w:val="24"/>
          <w:szCs w:val="24"/>
        </w:rPr>
        <w:t xml:space="preserve">, </w:t>
      </w:r>
      <w:r w:rsidR="00047889">
        <w:rPr>
          <w:rFonts w:asciiTheme="majorHAnsi" w:hAnsiTheme="majorHAnsi"/>
          <w:sz w:val="24"/>
          <w:szCs w:val="24"/>
        </w:rPr>
        <w:t>students</w:t>
      </w:r>
      <w:r w:rsidR="00FF7184">
        <w:rPr>
          <w:rFonts w:asciiTheme="majorHAnsi" w:hAnsiTheme="majorHAnsi"/>
          <w:sz w:val="24"/>
          <w:szCs w:val="24"/>
        </w:rPr>
        <w:t xml:space="preserve"> will</w:t>
      </w:r>
      <w:r w:rsidR="004F7213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engage with</w:t>
      </w:r>
      <w:r w:rsidR="004F7213">
        <w:rPr>
          <w:rFonts w:asciiTheme="majorHAnsi" w:hAnsiTheme="majorHAnsi"/>
          <w:sz w:val="24"/>
          <w:szCs w:val="24"/>
        </w:rPr>
        <w:t xml:space="preserve"> concepts that straddle other disciplines, such as</w:t>
      </w:r>
      <w:r w:rsidR="00412E85">
        <w:rPr>
          <w:rFonts w:asciiTheme="majorHAnsi" w:hAnsiTheme="majorHAnsi"/>
          <w:sz w:val="24"/>
          <w:szCs w:val="24"/>
        </w:rPr>
        <w:t>,</w:t>
      </w:r>
      <w:r w:rsidR="008C2981">
        <w:rPr>
          <w:rFonts w:asciiTheme="majorHAnsi" w:hAnsiTheme="majorHAnsi"/>
          <w:sz w:val="24"/>
          <w:szCs w:val="24"/>
        </w:rPr>
        <w:t xml:space="preserve"> </w:t>
      </w:r>
      <w:r w:rsidR="001D7DA3">
        <w:rPr>
          <w:rFonts w:asciiTheme="majorHAnsi" w:hAnsiTheme="majorHAnsi"/>
          <w:sz w:val="24"/>
          <w:szCs w:val="24"/>
        </w:rPr>
        <w:t xml:space="preserve">post-growth, well-being and sufficiency, </w:t>
      </w:r>
      <w:r w:rsidR="00412E85">
        <w:rPr>
          <w:rFonts w:asciiTheme="majorHAnsi" w:hAnsiTheme="majorHAnsi"/>
          <w:sz w:val="24"/>
          <w:szCs w:val="24"/>
        </w:rPr>
        <w:t>behaviour</w:t>
      </w:r>
      <w:r w:rsidR="001D7DA3">
        <w:rPr>
          <w:rFonts w:asciiTheme="majorHAnsi" w:hAnsiTheme="majorHAnsi"/>
          <w:sz w:val="24"/>
          <w:szCs w:val="24"/>
        </w:rPr>
        <w:t xml:space="preserve"> and systems</w:t>
      </w:r>
      <w:r w:rsidR="00412E85">
        <w:rPr>
          <w:rFonts w:asciiTheme="majorHAnsi" w:hAnsiTheme="majorHAnsi"/>
          <w:sz w:val="24"/>
          <w:szCs w:val="24"/>
        </w:rPr>
        <w:t xml:space="preserve"> change, </w:t>
      </w:r>
      <w:r w:rsidR="00A47E98">
        <w:rPr>
          <w:rFonts w:asciiTheme="majorHAnsi" w:hAnsiTheme="majorHAnsi"/>
          <w:sz w:val="24"/>
          <w:szCs w:val="24"/>
        </w:rPr>
        <w:t>advocacy and social lobbyin</w:t>
      </w:r>
      <w:r w:rsidR="009613A5">
        <w:rPr>
          <w:rFonts w:asciiTheme="majorHAnsi" w:hAnsiTheme="majorHAnsi"/>
          <w:sz w:val="24"/>
          <w:szCs w:val="24"/>
        </w:rPr>
        <w:t>g</w:t>
      </w:r>
      <w:r w:rsidR="00343C4F">
        <w:rPr>
          <w:rFonts w:asciiTheme="majorHAnsi" w:hAnsiTheme="majorHAnsi"/>
          <w:sz w:val="24"/>
          <w:szCs w:val="24"/>
        </w:rPr>
        <w:t xml:space="preserve">. </w:t>
      </w:r>
    </w:p>
    <w:p w14:paraId="706CDAB0" w14:textId="77777777" w:rsidR="00FF7184" w:rsidRDefault="00FF7184" w:rsidP="00546D1F">
      <w:pPr>
        <w:pStyle w:val="p1"/>
        <w:rPr>
          <w:rFonts w:asciiTheme="majorHAnsi" w:hAnsiTheme="majorHAnsi"/>
          <w:sz w:val="24"/>
          <w:szCs w:val="24"/>
        </w:rPr>
      </w:pPr>
    </w:p>
    <w:p w14:paraId="7090B20B" w14:textId="1E96CA95" w:rsidR="002D6695" w:rsidRDefault="00EB4074" w:rsidP="00546D1F">
      <w:pPr>
        <w:pStyle w:val="p1"/>
        <w:rPr>
          <w:rFonts w:ascii="Calibri Light" w:hAnsi="Calibri Light" w:cs="Calibri Light"/>
          <w:i/>
          <w:i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Students will apply their learning to </w:t>
      </w:r>
      <w:r w:rsidR="00BF06B5">
        <w:rPr>
          <w:rFonts w:asciiTheme="majorHAnsi" w:hAnsiTheme="majorHAnsi"/>
          <w:sz w:val="24"/>
          <w:szCs w:val="24"/>
        </w:rPr>
        <w:t>a</w:t>
      </w:r>
      <w:r w:rsidR="00D9038A">
        <w:rPr>
          <w:rFonts w:asciiTheme="majorHAnsi" w:hAnsiTheme="majorHAnsi"/>
          <w:sz w:val="24"/>
          <w:szCs w:val="24"/>
        </w:rPr>
        <w:t xml:space="preserve"> </w:t>
      </w:r>
      <w:r w:rsidR="0090521E">
        <w:rPr>
          <w:rFonts w:asciiTheme="majorHAnsi" w:hAnsiTheme="majorHAnsi"/>
          <w:sz w:val="24"/>
          <w:szCs w:val="24"/>
        </w:rPr>
        <w:t xml:space="preserve">‘Marketing </w:t>
      </w:r>
      <w:r w:rsidR="005A74CC">
        <w:rPr>
          <w:rFonts w:asciiTheme="majorHAnsi" w:hAnsiTheme="majorHAnsi"/>
          <w:sz w:val="24"/>
          <w:szCs w:val="24"/>
        </w:rPr>
        <w:t xml:space="preserve">in the Anthropocene’ capstone </w:t>
      </w:r>
      <w:r>
        <w:rPr>
          <w:rFonts w:asciiTheme="majorHAnsi" w:hAnsiTheme="majorHAnsi"/>
          <w:sz w:val="24"/>
          <w:szCs w:val="24"/>
        </w:rPr>
        <w:t>project</w:t>
      </w:r>
      <w:r w:rsidR="00705583">
        <w:rPr>
          <w:rFonts w:asciiTheme="majorHAnsi" w:hAnsiTheme="majorHAnsi"/>
          <w:sz w:val="24"/>
          <w:szCs w:val="24"/>
        </w:rPr>
        <w:t xml:space="preserve"> </w:t>
      </w:r>
      <w:r w:rsidR="005A74CC">
        <w:rPr>
          <w:rFonts w:asciiTheme="majorHAnsi" w:hAnsiTheme="majorHAnsi"/>
          <w:sz w:val="24"/>
          <w:szCs w:val="24"/>
        </w:rPr>
        <w:t xml:space="preserve">which will showcase </w:t>
      </w:r>
      <w:r w:rsidR="005A74CC" w:rsidRPr="005A74CC">
        <w:rPr>
          <w:rFonts w:ascii="Calibri Light" w:hAnsi="Calibri Light" w:cs="Calibri Light"/>
          <w:sz w:val="24"/>
          <w:szCs w:val="24"/>
        </w:rPr>
        <w:t>marketing practice</w:t>
      </w:r>
      <w:r w:rsidR="005A74CC" w:rsidRPr="00EA4B5E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r w:rsidR="005A74CC">
        <w:rPr>
          <w:rFonts w:ascii="Calibri Light" w:hAnsi="Calibri Light" w:cs="Calibri Light"/>
          <w:i/>
          <w:iCs/>
          <w:sz w:val="24"/>
          <w:szCs w:val="24"/>
        </w:rPr>
        <w:t>“</w:t>
      </w:r>
      <w:r w:rsidR="00C75475" w:rsidRPr="00EA4B5E">
        <w:rPr>
          <w:rFonts w:ascii="Calibri Light" w:hAnsi="Calibri Light" w:cs="Calibri Light"/>
          <w:i/>
          <w:iCs/>
          <w:sz w:val="24"/>
          <w:szCs w:val="24"/>
        </w:rPr>
        <w:t>recognises the eco-</w:t>
      </w:r>
      <w:r w:rsidR="00C75475" w:rsidRPr="00F32A08">
        <w:rPr>
          <w:rFonts w:ascii="Calibri Light" w:hAnsi="Calibri Light" w:cs="Calibri Light"/>
          <w:i/>
          <w:iCs/>
          <w:sz w:val="24"/>
          <w:szCs w:val="24"/>
        </w:rPr>
        <w:t>logical limits of the planet, impacts of business on nature</w:t>
      </w:r>
      <w:r w:rsidR="00C75475" w:rsidRPr="00EA4B5E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r w:rsidR="00C75475" w:rsidRPr="00F32A08">
        <w:rPr>
          <w:rFonts w:ascii="Calibri Light" w:hAnsi="Calibri Light" w:cs="Calibri Light"/>
          <w:i/>
          <w:iCs/>
          <w:sz w:val="24"/>
          <w:szCs w:val="24"/>
        </w:rPr>
        <w:t>and society, and the responsibilit</w:t>
      </w:r>
      <w:r w:rsidR="00C75475" w:rsidRPr="00EA4B5E">
        <w:rPr>
          <w:rFonts w:ascii="Calibri Light" w:hAnsi="Calibri Light" w:cs="Calibri Light"/>
          <w:i/>
          <w:iCs/>
          <w:sz w:val="24"/>
          <w:szCs w:val="24"/>
        </w:rPr>
        <w:t xml:space="preserve">y </w:t>
      </w:r>
      <w:r w:rsidR="00C75475" w:rsidRPr="00F32A08">
        <w:rPr>
          <w:rFonts w:ascii="Calibri Light" w:hAnsi="Calibri Light" w:cs="Calibri Light"/>
          <w:i/>
          <w:iCs/>
          <w:sz w:val="24"/>
          <w:szCs w:val="24"/>
        </w:rPr>
        <w:t>marketers hold in steering towards a strongly sustainable future</w:t>
      </w:r>
      <w:r w:rsidR="00AF3443">
        <w:rPr>
          <w:rFonts w:ascii="Calibri Light" w:hAnsi="Calibri Light" w:cs="Calibri Light"/>
          <w:i/>
          <w:iCs/>
          <w:sz w:val="24"/>
          <w:szCs w:val="24"/>
        </w:rPr>
        <w:t>”.</w:t>
      </w:r>
      <w:r w:rsidR="005A74CC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r w:rsidR="002D6695" w:rsidRPr="00C1785B">
        <w:rPr>
          <w:rFonts w:ascii="Calibri Light" w:hAnsi="Calibri Light" w:cs="Calibri Light"/>
          <w:sz w:val="24"/>
          <w:szCs w:val="24"/>
        </w:rPr>
        <w:t>(Bocken et al., 202</w:t>
      </w:r>
      <w:r w:rsidR="00C1785B" w:rsidRPr="00C1785B">
        <w:rPr>
          <w:rFonts w:ascii="Calibri Light" w:hAnsi="Calibri Light" w:cs="Calibri Light"/>
          <w:sz w:val="24"/>
          <w:szCs w:val="24"/>
        </w:rPr>
        <w:t>5</w:t>
      </w:r>
      <w:r w:rsidR="002D6695" w:rsidRPr="00C1785B">
        <w:rPr>
          <w:rFonts w:ascii="Calibri Light" w:hAnsi="Calibri Light" w:cs="Calibri Light"/>
          <w:sz w:val="24"/>
          <w:szCs w:val="24"/>
        </w:rPr>
        <w:t>)</w:t>
      </w:r>
      <w:r w:rsidR="00C1785B">
        <w:rPr>
          <w:rFonts w:ascii="Calibri Light" w:hAnsi="Calibri Light" w:cs="Calibri Light"/>
          <w:i/>
          <w:iCs/>
          <w:sz w:val="24"/>
          <w:szCs w:val="24"/>
        </w:rPr>
        <w:t>.</w:t>
      </w:r>
    </w:p>
    <w:p w14:paraId="1DB795CC" w14:textId="77777777" w:rsidR="002D6695" w:rsidRDefault="002D6695" w:rsidP="00546D1F">
      <w:pPr>
        <w:pStyle w:val="p1"/>
        <w:rPr>
          <w:rFonts w:ascii="Calibri Light" w:hAnsi="Calibri Light" w:cs="Calibri Light"/>
          <w:i/>
          <w:iCs/>
          <w:sz w:val="24"/>
          <w:szCs w:val="24"/>
        </w:rPr>
      </w:pPr>
    </w:p>
    <w:p w14:paraId="01C84FB4" w14:textId="1D1568E8" w:rsidR="00486A64" w:rsidRDefault="005A74CC" w:rsidP="00486A64">
      <w:pPr>
        <w:rPr>
          <w:rFonts w:ascii="Calibri Light" w:hAnsi="Calibri Light" w:cs="Calibri Light"/>
          <w:color w:val="000000" w:themeColor="text1"/>
        </w:rPr>
      </w:pPr>
      <w:r w:rsidRPr="002D6695">
        <w:rPr>
          <w:rFonts w:ascii="Calibri Light" w:hAnsi="Calibri Light" w:cs="Calibri Light"/>
        </w:rPr>
        <w:t>Th</w:t>
      </w:r>
      <w:r w:rsidR="002D6695" w:rsidRPr="002D6695">
        <w:rPr>
          <w:rFonts w:ascii="Calibri Light" w:hAnsi="Calibri Light" w:cs="Calibri Light"/>
        </w:rPr>
        <w:t>e capstone</w:t>
      </w:r>
      <w:r w:rsidRPr="002D6695">
        <w:rPr>
          <w:rFonts w:ascii="Calibri Light" w:hAnsi="Calibri Light" w:cs="Calibri Light"/>
        </w:rPr>
        <w:t xml:space="preserve"> project can take a variety of forms, from a critical marketing case study </w:t>
      </w:r>
      <w:r w:rsidR="002D6695">
        <w:rPr>
          <w:rFonts w:ascii="Calibri Light" w:hAnsi="Calibri Light" w:cs="Calibri Light"/>
        </w:rPr>
        <w:t>highlighting</w:t>
      </w:r>
      <w:r w:rsidR="006B4496" w:rsidRPr="002D6695">
        <w:rPr>
          <w:rFonts w:ascii="Calibri Light" w:hAnsi="Calibri Light" w:cs="Calibri Light"/>
        </w:rPr>
        <w:t xml:space="preserve"> the problematic nature of </w:t>
      </w:r>
      <w:r w:rsidR="002D6695">
        <w:rPr>
          <w:rFonts w:ascii="Calibri Light" w:hAnsi="Calibri Light" w:cs="Calibri Light"/>
        </w:rPr>
        <w:t>growth</w:t>
      </w:r>
      <w:r w:rsidR="00AF3443">
        <w:rPr>
          <w:rFonts w:ascii="Calibri Light" w:hAnsi="Calibri Light" w:cs="Calibri Light"/>
        </w:rPr>
        <w:t>-</w:t>
      </w:r>
      <w:r w:rsidR="002D6695">
        <w:rPr>
          <w:rFonts w:ascii="Calibri Light" w:hAnsi="Calibri Light" w:cs="Calibri Light"/>
        </w:rPr>
        <w:t xml:space="preserve">orientated </w:t>
      </w:r>
      <w:r w:rsidR="006B4496" w:rsidRPr="002D6695">
        <w:rPr>
          <w:rFonts w:ascii="Calibri Light" w:hAnsi="Calibri Light" w:cs="Calibri Light"/>
        </w:rPr>
        <w:t xml:space="preserve">business </w:t>
      </w:r>
      <w:r w:rsidR="00AF3443">
        <w:rPr>
          <w:rFonts w:ascii="Calibri Light" w:hAnsi="Calibri Light" w:cs="Calibri Light"/>
        </w:rPr>
        <w:t>(</w:t>
      </w:r>
      <w:r w:rsidR="006B4496" w:rsidRPr="002D6695">
        <w:rPr>
          <w:rFonts w:ascii="Calibri Light" w:hAnsi="Calibri Light" w:cs="Calibri Light"/>
        </w:rPr>
        <w:t>and marketing</w:t>
      </w:r>
      <w:r w:rsidR="00AF3443">
        <w:rPr>
          <w:rFonts w:ascii="Calibri Light" w:hAnsi="Calibri Light" w:cs="Calibri Light"/>
        </w:rPr>
        <w:t>)</w:t>
      </w:r>
      <w:r w:rsidR="006B4496" w:rsidRPr="002D6695">
        <w:rPr>
          <w:rFonts w:ascii="Calibri Light" w:hAnsi="Calibri Light" w:cs="Calibri Light"/>
        </w:rPr>
        <w:t xml:space="preserve"> as usual, </w:t>
      </w:r>
      <w:r w:rsidR="00AF3443">
        <w:rPr>
          <w:rFonts w:ascii="Calibri Light" w:hAnsi="Calibri Light" w:cs="Calibri Light"/>
        </w:rPr>
        <w:t xml:space="preserve">to </w:t>
      </w:r>
      <w:r w:rsidR="006B4496" w:rsidRPr="002D6695">
        <w:rPr>
          <w:rFonts w:ascii="Calibri Light" w:hAnsi="Calibri Light" w:cs="Calibri Light"/>
        </w:rPr>
        <w:t xml:space="preserve">an advocacy </w:t>
      </w:r>
      <w:r w:rsidR="008C5CFF" w:rsidRPr="002D6695">
        <w:rPr>
          <w:rFonts w:ascii="Calibri Light" w:hAnsi="Calibri Light" w:cs="Calibri Light"/>
        </w:rPr>
        <w:t xml:space="preserve">case study </w:t>
      </w:r>
      <w:r w:rsidR="00486A64">
        <w:rPr>
          <w:rFonts w:ascii="Calibri Light" w:hAnsi="Calibri Light" w:cs="Calibri Light"/>
        </w:rPr>
        <w:t>applying</w:t>
      </w:r>
      <w:r w:rsidR="008C5CFF" w:rsidRPr="002D6695">
        <w:rPr>
          <w:rFonts w:ascii="Calibri Light" w:hAnsi="Calibri Light" w:cs="Calibri Light"/>
        </w:rPr>
        <w:t xml:space="preserve"> the principles of upstream social marketing for</w:t>
      </w:r>
      <w:r w:rsidR="0064042F">
        <w:rPr>
          <w:rFonts w:ascii="Calibri Light" w:hAnsi="Calibri Light" w:cs="Calibri Light"/>
        </w:rPr>
        <w:t xml:space="preserve"> </w:t>
      </w:r>
      <w:r w:rsidR="0064042F" w:rsidRPr="003D266D">
        <w:rPr>
          <w:rFonts w:ascii="Calibri Light" w:hAnsi="Calibri Light" w:cs="Calibri Light"/>
          <w:color w:val="000000" w:themeColor="text1"/>
        </w:rPr>
        <w:t>new policy measures for reduced and sustainable production and consumption (</w:t>
      </w:r>
      <w:r w:rsidR="001E1AAF">
        <w:rPr>
          <w:rFonts w:ascii="Calibri Light" w:hAnsi="Calibri Light" w:cs="Calibri Light"/>
          <w:color w:val="000000" w:themeColor="text1"/>
        </w:rPr>
        <w:t xml:space="preserve">e.g. </w:t>
      </w:r>
      <w:r w:rsidR="0064042F">
        <w:rPr>
          <w:rFonts w:ascii="Calibri Light" w:hAnsi="Calibri Light" w:cs="Calibri Light"/>
          <w:color w:val="000000" w:themeColor="text1"/>
        </w:rPr>
        <w:t>unsustainable product/service bans, deliberate reduction and ultimate phasing out economic activity in harmful sectors, building policy and politic support fo</w:t>
      </w:r>
      <w:r w:rsidR="003D266D">
        <w:rPr>
          <w:rFonts w:ascii="Calibri Light" w:hAnsi="Calibri Light" w:cs="Calibri Light"/>
          <w:color w:val="000000" w:themeColor="text1"/>
        </w:rPr>
        <w:t>r</w:t>
      </w:r>
      <w:r w:rsidR="001E1AAF">
        <w:rPr>
          <w:rFonts w:ascii="Calibri Light" w:hAnsi="Calibri Light" w:cs="Calibri Light"/>
          <w:color w:val="000000" w:themeColor="text1"/>
        </w:rPr>
        <w:t xml:space="preserve"> </w:t>
      </w:r>
      <w:r w:rsidR="008C5CFF" w:rsidRPr="002D6695">
        <w:rPr>
          <w:rFonts w:ascii="Calibri Light" w:hAnsi="Calibri Light" w:cs="Calibri Light"/>
        </w:rPr>
        <w:t>system chang</w:t>
      </w:r>
      <w:r w:rsidR="003D266D">
        <w:rPr>
          <w:rFonts w:ascii="Calibri Light" w:hAnsi="Calibri Light" w:cs="Calibri Light"/>
        </w:rPr>
        <w:t xml:space="preserve">e), </w:t>
      </w:r>
      <w:r w:rsidR="001E1AAF">
        <w:rPr>
          <w:rFonts w:ascii="Calibri Light" w:hAnsi="Calibri Light" w:cs="Calibri Light"/>
        </w:rPr>
        <w:t>or</w:t>
      </w:r>
      <w:r w:rsidR="008C5CFF" w:rsidRPr="002D6695">
        <w:rPr>
          <w:rFonts w:ascii="Calibri Light" w:hAnsi="Calibri Light" w:cs="Calibri Light"/>
        </w:rPr>
        <w:t xml:space="preserve"> a strong sustainab</w:t>
      </w:r>
      <w:r w:rsidR="00D95D82" w:rsidRPr="002D6695">
        <w:rPr>
          <w:rFonts w:ascii="Calibri Light" w:hAnsi="Calibri Light" w:cs="Calibri Light"/>
        </w:rPr>
        <w:t>le marketing</w:t>
      </w:r>
      <w:r w:rsidR="008C5CFF" w:rsidRPr="002D6695">
        <w:rPr>
          <w:rFonts w:ascii="Calibri Light" w:hAnsi="Calibri Light" w:cs="Calibri Light"/>
        </w:rPr>
        <w:t xml:space="preserve"> case study, </w:t>
      </w:r>
      <w:r w:rsidR="00486A64">
        <w:rPr>
          <w:rFonts w:ascii="Calibri Light" w:hAnsi="Calibri Light" w:cs="Calibri Light"/>
        </w:rPr>
        <w:t xml:space="preserve">exploring </w:t>
      </w:r>
      <w:r w:rsidR="00D95D82" w:rsidRPr="002D6695">
        <w:rPr>
          <w:rFonts w:ascii="Calibri Light" w:hAnsi="Calibri Light" w:cs="Calibri Light"/>
        </w:rPr>
        <w:t>organisations that are</w:t>
      </w:r>
      <w:r w:rsidR="00486A64">
        <w:rPr>
          <w:rFonts w:ascii="Calibri Light" w:hAnsi="Calibri Light" w:cs="Calibri Light"/>
        </w:rPr>
        <w:t xml:space="preserve"> </w:t>
      </w:r>
      <w:r w:rsidR="00486A64" w:rsidRPr="003D266D">
        <w:rPr>
          <w:rFonts w:ascii="Calibri Light" w:hAnsi="Calibri Light" w:cs="Calibri Light"/>
        </w:rPr>
        <w:t xml:space="preserve">attempting </w:t>
      </w:r>
      <w:r w:rsidR="00567B36" w:rsidRPr="003D266D">
        <w:rPr>
          <w:rFonts w:ascii="Calibri Light" w:hAnsi="Calibri Light" w:cs="Calibri Light"/>
          <w:color w:val="000000" w:themeColor="text1"/>
        </w:rPr>
        <w:t>n</w:t>
      </w:r>
      <w:r w:rsidR="00486A64" w:rsidRPr="003D266D">
        <w:rPr>
          <w:rFonts w:ascii="Calibri Light" w:hAnsi="Calibri Light" w:cs="Calibri Light"/>
          <w:color w:val="000000" w:themeColor="text1"/>
        </w:rPr>
        <w:t>ew types of marketing (</w:t>
      </w:r>
      <w:r w:rsidR="001E1AAF">
        <w:rPr>
          <w:rFonts w:ascii="Calibri Light" w:hAnsi="Calibri Light" w:cs="Calibri Light"/>
          <w:color w:val="000000" w:themeColor="text1"/>
        </w:rPr>
        <w:t xml:space="preserve">e.g. </w:t>
      </w:r>
      <w:r w:rsidR="00486A64" w:rsidRPr="003D266D">
        <w:rPr>
          <w:rFonts w:ascii="Calibri Light" w:hAnsi="Calibri Light" w:cs="Calibri Light"/>
          <w:color w:val="000000" w:themeColor="text1"/>
        </w:rPr>
        <w:t>demarketing, sufficiency</w:t>
      </w:r>
      <w:r w:rsidR="005C4A9D">
        <w:rPr>
          <w:rFonts w:ascii="Calibri Light" w:hAnsi="Calibri Light" w:cs="Calibri Light"/>
          <w:color w:val="000000" w:themeColor="text1"/>
        </w:rPr>
        <w:t xml:space="preserve"> </w:t>
      </w:r>
      <w:r w:rsidR="00486A64" w:rsidRPr="003D266D">
        <w:rPr>
          <w:rFonts w:ascii="Calibri Light" w:hAnsi="Calibri Light" w:cs="Calibri Light"/>
          <w:color w:val="000000" w:themeColor="text1"/>
        </w:rPr>
        <w:t>marketing</w:t>
      </w:r>
      <w:r w:rsidR="005C4A9D">
        <w:rPr>
          <w:rFonts w:ascii="Calibri Light" w:hAnsi="Calibri Light" w:cs="Calibri Light"/>
          <w:color w:val="000000" w:themeColor="text1"/>
        </w:rPr>
        <w:t xml:space="preserve"> </w:t>
      </w:r>
      <w:r w:rsidR="00AF03BF" w:rsidRPr="003D266D">
        <w:rPr>
          <w:rFonts w:ascii="Calibri Light" w:hAnsi="Calibri Light" w:cs="Calibri Light"/>
          <w:color w:val="000000" w:themeColor="text1"/>
        </w:rPr>
        <w:t>promoting new conceptualisations of “enough”, making simpler lifestyles more appealing</w:t>
      </w:r>
      <w:r w:rsidR="00567B36" w:rsidRPr="003D266D">
        <w:rPr>
          <w:rFonts w:ascii="Calibri Light" w:hAnsi="Calibri Light" w:cs="Calibri Light"/>
          <w:color w:val="000000" w:themeColor="text1"/>
        </w:rPr>
        <w:t>)</w:t>
      </w:r>
      <w:r w:rsidR="005C4A9D">
        <w:rPr>
          <w:rFonts w:ascii="Calibri Light" w:hAnsi="Calibri Light" w:cs="Calibri Light"/>
          <w:color w:val="000000" w:themeColor="text1"/>
        </w:rPr>
        <w:t xml:space="preserve">, </w:t>
      </w:r>
      <w:r w:rsidR="00567B36" w:rsidRPr="003D266D">
        <w:rPr>
          <w:rFonts w:ascii="Calibri Light" w:hAnsi="Calibri Light" w:cs="Calibri Light"/>
          <w:color w:val="000000" w:themeColor="text1"/>
        </w:rPr>
        <w:t>encouraging n</w:t>
      </w:r>
      <w:r w:rsidR="00486A64" w:rsidRPr="003D266D">
        <w:rPr>
          <w:rFonts w:ascii="Calibri Light" w:hAnsi="Calibri Light" w:cs="Calibri Light"/>
          <w:color w:val="000000" w:themeColor="text1"/>
        </w:rPr>
        <w:t>ew types of consumption (reduced consumption, slow/mindful consumption,</w:t>
      </w:r>
      <w:r w:rsidR="00AF03BF" w:rsidRPr="003D266D">
        <w:rPr>
          <w:rFonts w:ascii="Calibri Light" w:hAnsi="Calibri Light" w:cs="Calibri Light"/>
          <w:color w:val="000000" w:themeColor="text1"/>
        </w:rPr>
        <w:t xml:space="preserve"> challenging and dismantling overconsumption norms</w:t>
      </w:r>
      <w:r w:rsidR="00567B36" w:rsidRPr="003D266D">
        <w:rPr>
          <w:rFonts w:ascii="Calibri Light" w:hAnsi="Calibri Light" w:cs="Calibri Light"/>
          <w:color w:val="000000" w:themeColor="text1"/>
        </w:rPr>
        <w:t xml:space="preserve">) </w:t>
      </w:r>
      <w:r w:rsidR="00AF03BF" w:rsidRPr="003D266D">
        <w:rPr>
          <w:rFonts w:ascii="Calibri Light" w:hAnsi="Calibri Light" w:cs="Calibri Light"/>
          <w:color w:val="000000" w:themeColor="text1"/>
        </w:rPr>
        <w:t xml:space="preserve">or </w:t>
      </w:r>
      <w:r w:rsidR="007E1517" w:rsidRPr="003D266D">
        <w:rPr>
          <w:rFonts w:ascii="Calibri Light" w:hAnsi="Calibri Light" w:cs="Calibri Light"/>
          <w:color w:val="000000" w:themeColor="text1"/>
        </w:rPr>
        <w:t xml:space="preserve">adopting new business models </w:t>
      </w:r>
      <w:r w:rsidR="00486A64" w:rsidRPr="003D266D">
        <w:rPr>
          <w:rFonts w:ascii="Calibri Light" w:hAnsi="Calibri Light" w:cs="Calibri Light"/>
          <w:color w:val="000000" w:themeColor="text1"/>
        </w:rPr>
        <w:t>(</w:t>
      </w:r>
      <w:r w:rsidR="00AF03BF" w:rsidRPr="003D266D">
        <w:rPr>
          <w:rFonts w:ascii="Calibri Light" w:hAnsi="Calibri Light" w:cs="Calibri Light"/>
          <w:color w:val="000000" w:themeColor="text1"/>
        </w:rPr>
        <w:t>prioritising value over volume, purpose over profit, full transparency, dismantling activities that</w:t>
      </w:r>
      <w:r w:rsidR="00AF03BF">
        <w:rPr>
          <w:rFonts w:ascii="Calibri Light" w:hAnsi="Calibri Light" w:cs="Calibri Light"/>
          <w:color w:val="000000" w:themeColor="text1"/>
        </w:rPr>
        <w:t xml:space="preserve"> keep the status-quo, </w:t>
      </w:r>
      <w:r w:rsidR="00486A64">
        <w:rPr>
          <w:rFonts w:ascii="Calibri Light" w:hAnsi="Calibri Light" w:cs="Calibri Light"/>
          <w:color w:val="000000" w:themeColor="text1"/>
        </w:rPr>
        <w:t xml:space="preserve">questioning how and how much we </w:t>
      </w:r>
      <w:r w:rsidR="00AF03BF">
        <w:rPr>
          <w:rFonts w:ascii="Calibri Light" w:hAnsi="Calibri Light" w:cs="Calibri Light"/>
          <w:color w:val="000000" w:themeColor="text1"/>
        </w:rPr>
        <w:t xml:space="preserve">produce and </w:t>
      </w:r>
      <w:r w:rsidR="00486A64">
        <w:rPr>
          <w:rFonts w:ascii="Calibri Light" w:hAnsi="Calibri Light" w:cs="Calibri Light"/>
          <w:color w:val="000000" w:themeColor="text1"/>
        </w:rPr>
        <w:t>consume)</w:t>
      </w:r>
      <w:r w:rsidR="00AF03BF">
        <w:rPr>
          <w:rFonts w:ascii="Calibri Light" w:hAnsi="Calibri Light" w:cs="Calibri Light"/>
          <w:color w:val="000000" w:themeColor="text1"/>
        </w:rPr>
        <w:t xml:space="preserve">.  </w:t>
      </w:r>
    </w:p>
    <w:p w14:paraId="307DCD40" w14:textId="77777777" w:rsidR="00BD34A0" w:rsidRDefault="00BD34A0" w:rsidP="00546D1F">
      <w:pPr>
        <w:pStyle w:val="p1"/>
        <w:rPr>
          <w:rFonts w:asciiTheme="majorHAnsi" w:hAnsiTheme="majorHAnsi"/>
          <w:sz w:val="24"/>
          <w:szCs w:val="24"/>
        </w:rPr>
      </w:pPr>
    </w:p>
    <w:p w14:paraId="189A0CAA" w14:textId="4C97D871" w:rsidR="005A3718" w:rsidRPr="00460BEB" w:rsidRDefault="005A3718" w:rsidP="005A3718">
      <w:pPr>
        <w:rPr>
          <w:rFonts w:asciiTheme="majorHAnsi" w:hAnsiTheme="majorHAnsi"/>
        </w:rPr>
      </w:pPr>
      <w:r w:rsidRPr="00BD6790">
        <w:rPr>
          <w:rFonts w:asciiTheme="majorHAnsi" w:hAnsiTheme="majorHAnsi"/>
        </w:rPr>
        <w:t xml:space="preserve">Graduates from this capstone will be well-positioned for careers in </w:t>
      </w:r>
      <w:r w:rsidR="00BD6790" w:rsidRPr="00BD6790">
        <w:rPr>
          <w:rFonts w:asciiTheme="majorHAnsi" w:hAnsiTheme="majorHAnsi"/>
        </w:rPr>
        <w:t>sustainability</w:t>
      </w:r>
      <w:r w:rsidRPr="00BD6790">
        <w:rPr>
          <w:rFonts w:asciiTheme="majorHAnsi" w:hAnsiTheme="majorHAnsi"/>
        </w:rPr>
        <w:t xml:space="preserve"> marketing, social marketing agencies, not-for-profit and social enterprise, thinktanks, academia, or advocacy and civil society roles.</w:t>
      </w:r>
      <w:r w:rsidRPr="00460BEB">
        <w:rPr>
          <w:rFonts w:asciiTheme="majorHAnsi" w:hAnsiTheme="majorHAnsi"/>
        </w:rPr>
        <w:t xml:space="preserve"> </w:t>
      </w:r>
    </w:p>
    <w:p w14:paraId="53931E55" w14:textId="77777777" w:rsidR="00460BEB" w:rsidRPr="00460BEB" w:rsidRDefault="00460BEB" w:rsidP="00460BEB">
      <w:pPr>
        <w:rPr>
          <w:rFonts w:asciiTheme="majorHAnsi" w:hAnsiTheme="majorHAnsi"/>
        </w:rPr>
      </w:pPr>
    </w:p>
    <w:p w14:paraId="4DFF7C45" w14:textId="77777777" w:rsidR="00460BEB" w:rsidRPr="00460BEB" w:rsidRDefault="00460BEB" w:rsidP="00460BEB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LEARNING OUTCOME</w:t>
      </w:r>
      <w:r>
        <w:rPr>
          <w:rFonts w:asciiTheme="majorHAnsi" w:hAnsiTheme="majorHAnsi"/>
        </w:rPr>
        <w:t>S</w:t>
      </w:r>
    </w:p>
    <w:p w14:paraId="5D4F314A" w14:textId="77777777" w:rsidR="00460BEB" w:rsidRPr="005C7224" w:rsidRDefault="00460BEB" w:rsidP="00460BEB">
      <w:pPr>
        <w:rPr>
          <w:rFonts w:asciiTheme="majorHAnsi" w:hAnsiTheme="majorHAnsi"/>
          <w:sz w:val="22"/>
          <w:szCs w:val="22"/>
        </w:rPr>
      </w:pPr>
    </w:p>
    <w:p w14:paraId="4222D600" w14:textId="77777777" w:rsidR="00460BEB" w:rsidRPr="00460BEB" w:rsidRDefault="00460BEB" w:rsidP="00460BEB">
      <w:pPr>
        <w:rPr>
          <w:rFonts w:asciiTheme="majorHAnsi" w:hAnsiTheme="majorHAnsi"/>
        </w:rPr>
      </w:pPr>
      <w:r w:rsidRPr="00460BEB">
        <w:rPr>
          <w:rFonts w:asciiTheme="majorHAnsi" w:hAnsiTheme="majorHAnsi"/>
        </w:rPr>
        <w:t xml:space="preserve">By the end of the module, students will be able to: </w:t>
      </w:r>
    </w:p>
    <w:p w14:paraId="4D7889FA" w14:textId="77777777" w:rsidR="00460BEB" w:rsidRPr="00460BEB" w:rsidRDefault="00460BEB" w:rsidP="00460BEB">
      <w:pPr>
        <w:rPr>
          <w:rFonts w:asciiTheme="majorHAnsi" w:hAnsiTheme="majorHAnsi"/>
        </w:rPr>
      </w:pPr>
      <w:r w:rsidRPr="00460BEB">
        <w:rPr>
          <w:rFonts w:asciiTheme="majorHAnsi" w:hAnsiTheme="majorHAnsi"/>
        </w:rPr>
        <w:t xml:space="preserve"> </w:t>
      </w:r>
    </w:p>
    <w:p w14:paraId="59EF2EC2" w14:textId="77777777" w:rsidR="00147AB8" w:rsidRDefault="006543C2" w:rsidP="00147AB8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A121D5">
        <w:rPr>
          <w:rFonts w:asciiTheme="majorHAnsi" w:hAnsiTheme="majorHAnsi" w:cstheme="majorHAnsi"/>
        </w:rPr>
        <w:lastRenderedPageBreak/>
        <w:t>Understand</w:t>
      </w:r>
      <w:r w:rsidR="001F738D" w:rsidRPr="00A121D5">
        <w:rPr>
          <w:rFonts w:asciiTheme="majorHAnsi" w:hAnsiTheme="majorHAnsi" w:cstheme="majorHAnsi"/>
        </w:rPr>
        <w:t xml:space="preserve"> and critically assess</w:t>
      </w:r>
      <w:r w:rsidRPr="00A121D5">
        <w:rPr>
          <w:rFonts w:asciiTheme="majorHAnsi" w:hAnsiTheme="majorHAnsi" w:cstheme="majorHAnsi"/>
        </w:rPr>
        <w:t xml:space="preserve"> </w:t>
      </w:r>
      <w:r w:rsidR="00460BEB" w:rsidRPr="00A121D5">
        <w:rPr>
          <w:rFonts w:asciiTheme="majorHAnsi" w:hAnsiTheme="majorHAnsi" w:cstheme="majorHAnsi"/>
        </w:rPr>
        <w:t xml:space="preserve">the history, </w:t>
      </w:r>
      <w:r w:rsidR="001D52E2" w:rsidRPr="00A121D5">
        <w:rPr>
          <w:rFonts w:asciiTheme="majorHAnsi" w:hAnsiTheme="majorHAnsi" w:cstheme="majorHAnsi"/>
        </w:rPr>
        <w:t>assumptions</w:t>
      </w:r>
      <w:r w:rsidR="0055097A" w:rsidRPr="00A121D5">
        <w:rPr>
          <w:rFonts w:asciiTheme="majorHAnsi" w:hAnsiTheme="majorHAnsi" w:cstheme="majorHAnsi"/>
        </w:rPr>
        <w:t xml:space="preserve"> and </w:t>
      </w:r>
      <w:r w:rsidR="00460BEB" w:rsidRPr="00A121D5">
        <w:rPr>
          <w:rFonts w:asciiTheme="majorHAnsi" w:hAnsiTheme="majorHAnsi" w:cstheme="majorHAnsi"/>
        </w:rPr>
        <w:t xml:space="preserve">contestations </w:t>
      </w:r>
      <w:r w:rsidR="00177CB6" w:rsidRPr="00A121D5">
        <w:rPr>
          <w:rFonts w:asciiTheme="majorHAnsi" w:hAnsiTheme="majorHAnsi" w:cstheme="majorHAnsi"/>
        </w:rPr>
        <w:t>of</w:t>
      </w:r>
      <w:r w:rsidR="00460BEB" w:rsidRPr="00A121D5">
        <w:rPr>
          <w:rFonts w:asciiTheme="majorHAnsi" w:hAnsiTheme="majorHAnsi" w:cstheme="majorHAnsi"/>
        </w:rPr>
        <w:t xml:space="preserve"> </w:t>
      </w:r>
      <w:r w:rsidR="00FC534D" w:rsidRPr="00A121D5">
        <w:rPr>
          <w:rFonts w:asciiTheme="majorHAnsi" w:hAnsiTheme="majorHAnsi" w:cstheme="majorHAnsi"/>
        </w:rPr>
        <w:t xml:space="preserve">corporate marketing practice and </w:t>
      </w:r>
      <w:r w:rsidR="001F738D" w:rsidRPr="00A121D5">
        <w:rPr>
          <w:rFonts w:asciiTheme="majorHAnsi" w:hAnsiTheme="majorHAnsi" w:cstheme="majorHAnsi"/>
        </w:rPr>
        <w:t xml:space="preserve">its relationship to </w:t>
      </w:r>
      <w:r w:rsidR="00CB4143" w:rsidRPr="00A121D5">
        <w:rPr>
          <w:rFonts w:asciiTheme="majorHAnsi" w:hAnsiTheme="majorHAnsi" w:cstheme="majorHAnsi"/>
        </w:rPr>
        <w:t xml:space="preserve">hyper-consumption </w:t>
      </w:r>
      <w:r w:rsidR="00460BEB" w:rsidRPr="00A121D5">
        <w:rPr>
          <w:rFonts w:asciiTheme="majorHAnsi" w:hAnsiTheme="majorHAnsi" w:cstheme="majorHAnsi"/>
        </w:rPr>
        <w:t>from different perspectives (commercial</w:t>
      </w:r>
      <w:r w:rsidR="00CB4143" w:rsidRPr="00A121D5">
        <w:rPr>
          <w:rFonts w:asciiTheme="majorHAnsi" w:hAnsiTheme="majorHAnsi" w:cstheme="majorHAnsi"/>
        </w:rPr>
        <w:t xml:space="preserve">, consumer, </w:t>
      </w:r>
      <w:r w:rsidR="00460BEB" w:rsidRPr="00A121D5">
        <w:rPr>
          <w:rFonts w:asciiTheme="majorHAnsi" w:hAnsiTheme="majorHAnsi" w:cstheme="majorHAnsi"/>
        </w:rPr>
        <w:t>civil society</w:t>
      </w:r>
      <w:r w:rsidR="00CB4143" w:rsidRPr="00A121D5">
        <w:rPr>
          <w:rFonts w:asciiTheme="majorHAnsi" w:hAnsiTheme="majorHAnsi" w:cstheme="majorHAnsi"/>
        </w:rPr>
        <w:t xml:space="preserve"> and environment</w:t>
      </w:r>
      <w:r w:rsidR="00460BEB" w:rsidRPr="00A121D5">
        <w:rPr>
          <w:rFonts w:asciiTheme="majorHAnsi" w:hAnsiTheme="majorHAnsi" w:cstheme="majorHAnsi"/>
        </w:rPr>
        <w:t>)</w:t>
      </w:r>
    </w:p>
    <w:p w14:paraId="02DDCF9C" w14:textId="1359AB99" w:rsidR="004B5E1F" w:rsidRDefault="004B5E1F" w:rsidP="0056605E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147AB8">
        <w:rPr>
          <w:rFonts w:asciiTheme="majorHAnsi" w:hAnsiTheme="majorHAnsi" w:cstheme="majorHAnsi"/>
        </w:rPr>
        <w:t>Develop</w:t>
      </w:r>
      <w:r w:rsidR="0055014F">
        <w:rPr>
          <w:rFonts w:asciiTheme="majorHAnsi" w:hAnsiTheme="majorHAnsi" w:cstheme="majorHAnsi"/>
        </w:rPr>
        <w:t xml:space="preserve"> and apply</w:t>
      </w:r>
      <w:r w:rsidRPr="00147AB8">
        <w:rPr>
          <w:rFonts w:asciiTheme="majorHAnsi" w:hAnsiTheme="majorHAnsi" w:cstheme="majorHAnsi"/>
        </w:rPr>
        <w:t xml:space="preserve"> </w:t>
      </w:r>
      <w:r w:rsidR="009C7E5F" w:rsidRPr="00147AB8">
        <w:rPr>
          <w:rFonts w:asciiTheme="majorHAnsi" w:hAnsiTheme="majorHAnsi" w:cstheme="majorHAnsi"/>
        </w:rPr>
        <w:t>‘</w:t>
      </w:r>
      <w:r w:rsidRPr="00147AB8">
        <w:rPr>
          <w:rFonts w:asciiTheme="majorHAnsi" w:hAnsiTheme="majorHAnsi" w:cstheme="majorHAnsi"/>
        </w:rPr>
        <w:t>deep reading</w:t>
      </w:r>
      <w:r w:rsidR="009C7E5F" w:rsidRPr="00147AB8">
        <w:rPr>
          <w:rFonts w:asciiTheme="majorHAnsi" w:hAnsiTheme="majorHAnsi" w:cstheme="majorHAnsi"/>
        </w:rPr>
        <w:t>’ skills (</w:t>
      </w:r>
      <w:r w:rsidR="009C7E5F" w:rsidRPr="00147AB8">
        <w:rPr>
          <w:rFonts w:ascii="Calibri Light" w:hAnsi="Calibri Light" w:cs="Calibri Light"/>
          <w:color w:val="000000" w:themeColor="text1"/>
        </w:rPr>
        <w:t xml:space="preserve">slow, attentive, involving analysis and critical thinking) </w:t>
      </w:r>
      <w:r w:rsidR="0056605E">
        <w:rPr>
          <w:rFonts w:asciiTheme="majorHAnsi" w:hAnsiTheme="majorHAnsi" w:cstheme="majorHAnsi"/>
        </w:rPr>
        <w:t xml:space="preserve">through </w:t>
      </w:r>
      <w:r w:rsidR="0056605E">
        <w:rPr>
          <w:rFonts w:asciiTheme="majorHAnsi" w:hAnsiTheme="majorHAnsi"/>
        </w:rPr>
        <w:t>interdisciplinary breadth and depth of reading</w:t>
      </w:r>
      <w:r w:rsidR="004E2A2B">
        <w:rPr>
          <w:rFonts w:asciiTheme="majorHAnsi" w:hAnsiTheme="majorHAnsi"/>
        </w:rPr>
        <w:t xml:space="preserve">. </w:t>
      </w:r>
    </w:p>
    <w:p w14:paraId="5EA6E9DD" w14:textId="19DD438D" w:rsidR="007B0EF7" w:rsidRPr="004E2A2B" w:rsidRDefault="004E2A2B" w:rsidP="004E2A2B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="Calibri Light" w:hAnsi="Calibri Light" w:cs="Calibri Light"/>
          <w:color w:val="000000" w:themeColor="text1"/>
        </w:rPr>
        <w:t xml:space="preserve">Develop and apply </w:t>
      </w:r>
      <w:r w:rsidR="007B0EF7">
        <w:rPr>
          <w:rFonts w:ascii="Calibri Light" w:hAnsi="Calibri Light" w:cs="Calibri Light"/>
          <w:color w:val="000000" w:themeColor="text1"/>
        </w:rPr>
        <w:t xml:space="preserve">participatory </w:t>
      </w:r>
      <w:r w:rsidR="007B0EF7" w:rsidRPr="00147AB8">
        <w:rPr>
          <w:rFonts w:ascii="Calibri Light" w:hAnsi="Calibri Light" w:cs="Calibri Light"/>
          <w:color w:val="000000" w:themeColor="text1"/>
        </w:rPr>
        <w:t>dialogue skills</w:t>
      </w:r>
      <w:r w:rsidR="007B0EF7">
        <w:rPr>
          <w:rFonts w:ascii="Calibri Light" w:hAnsi="Calibri Light" w:cs="Calibri Light"/>
          <w:color w:val="000000" w:themeColor="text1"/>
        </w:rPr>
        <w:t xml:space="preserve">, </w:t>
      </w:r>
      <w:r w:rsidR="007B0EF7" w:rsidRPr="00051934">
        <w:rPr>
          <w:rFonts w:asciiTheme="majorHAnsi" w:hAnsiTheme="majorHAnsi"/>
        </w:rPr>
        <w:t xml:space="preserve">to </w:t>
      </w:r>
      <w:r w:rsidR="007B0EF7">
        <w:rPr>
          <w:rFonts w:asciiTheme="majorHAnsi" w:hAnsiTheme="majorHAnsi"/>
        </w:rPr>
        <w:t xml:space="preserve">identify, debate </w:t>
      </w:r>
      <w:r w:rsidR="007B0EF7" w:rsidRPr="00051934">
        <w:rPr>
          <w:rFonts w:asciiTheme="majorHAnsi" w:hAnsiTheme="majorHAnsi"/>
        </w:rPr>
        <w:t>and criti</w:t>
      </w:r>
      <w:r w:rsidR="007B0EF7">
        <w:rPr>
          <w:rFonts w:asciiTheme="majorHAnsi" w:hAnsiTheme="majorHAnsi"/>
        </w:rPr>
        <w:t xml:space="preserve">cally evaluate pressing </w:t>
      </w:r>
      <w:r w:rsidR="007B0EF7" w:rsidRPr="00051934">
        <w:rPr>
          <w:rFonts w:asciiTheme="majorHAnsi" w:hAnsiTheme="majorHAnsi"/>
        </w:rPr>
        <w:t>socio-ecological issues</w:t>
      </w:r>
      <w:r w:rsidR="007B0EF7">
        <w:rPr>
          <w:rFonts w:asciiTheme="majorHAnsi" w:hAnsiTheme="majorHAnsi"/>
        </w:rPr>
        <w:t xml:space="preserve"> facing </w:t>
      </w:r>
      <w:r>
        <w:rPr>
          <w:rFonts w:asciiTheme="majorHAnsi" w:hAnsiTheme="majorHAnsi"/>
        </w:rPr>
        <w:t xml:space="preserve">marketing, business and </w:t>
      </w:r>
      <w:r w:rsidR="007B0EF7">
        <w:rPr>
          <w:rFonts w:asciiTheme="majorHAnsi" w:hAnsiTheme="majorHAnsi"/>
        </w:rPr>
        <w:t>society today.</w:t>
      </w:r>
    </w:p>
    <w:p w14:paraId="0B6BD011" w14:textId="043FDCEF" w:rsidR="003158A3" w:rsidRPr="004D7D3C" w:rsidRDefault="003158A3" w:rsidP="003158A3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3158A3">
        <w:rPr>
          <w:rFonts w:asciiTheme="majorHAnsi" w:hAnsiTheme="majorHAnsi" w:cstheme="majorHAnsi"/>
        </w:rPr>
        <w:t xml:space="preserve">‘Unlearn’ some </w:t>
      </w:r>
      <w:r w:rsidR="00676D50">
        <w:rPr>
          <w:rFonts w:asciiTheme="majorHAnsi" w:hAnsiTheme="majorHAnsi" w:cstheme="majorHAnsi"/>
        </w:rPr>
        <w:t>problematic</w:t>
      </w:r>
      <w:r w:rsidRPr="003158A3">
        <w:rPr>
          <w:rFonts w:asciiTheme="majorHAnsi" w:hAnsiTheme="majorHAnsi" w:cstheme="majorHAnsi"/>
        </w:rPr>
        <w:t xml:space="preserve"> micromangerialist marketing perspectives </w:t>
      </w:r>
      <w:r w:rsidR="008B1082">
        <w:rPr>
          <w:rFonts w:asciiTheme="majorHAnsi" w:hAnsiTheme="majorHAnsi" w:cstheme="majorHAnsi"/>
        </w:rPr>
        <w:t>promoted</w:t>
      </w:r>
      <w:r w:rsidRPr="003158A3">
        <w:rPr>
          <w:rFonts w:asciiTheme="majorHAnsi" w:hAnsiTheme="majorHAnsi" w:cstheme="majorHAnsi"/>
        </w:rPr>
        <w:t xml:space="preserve"> by the dominant social paradigm within business curricula such as continuous growth and profit maximisation </w:t>
      </w:r>
      <w:r w:rsidRPr="004D7D3C">
        <w:rPr>
          <w:rFonts w:asciiTheme="majorHAnsi" w:hAnsiTheme="majorHAnsi" w:cstheme="majorHAnsi"/>
        </w:rPr>
        <w:t xml:space="preserve">above all else. </w:t>
      </w:r>
    </w:p>
    <w:p w14:paraId="4DD36882" w14:textId="6828E7F7" w:rsidR="002872A9" w:rsidRPr="00777B83" w:rsidRDefault="002872A9" w:rsidP="00777B83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460BEB">
        <w:rPr>
          <w:rFonts w:asciiTheme="majorHAnsi" w:hAnsiTheme="majorHAnsi"/>
        </w:rPr>
        <w:t>Network with key actors in the field of</w:t>
      </w:r>
      <w:r>
        <w:rPr>
          <w:rFonts w:asciiTheme="majorHAnsi" w:hAnsiTheme="majorHAnsi"/>
        </w:rPr>
        <w:t xml:space="preserve"> social and sustainability marketing</w:t>
      </w:r>
      <w:r w:rsidRPr="00460BEB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not-for-profit marketing, </w:t>
      </w:r>
      <w:r w:rsidRPr="00460BEB">
        <w:rPr>
          <w:rFonts w:asciiTheme="majorHAnsi" w:hAnsiTheme="majorHAnsi"/>
        </w:rPr>
        <w:t>advocacy</w:t>
      </w:r>
      <w:r w:rsidR="00051934">
        <w:rPr>
          <w:rFonts w:asciiTheme="majorHAnsi" w:hAnsiTheme="majorHAnsi"/>
        </w:rPr>
        <w:t xml:space="preserve"> groups, </w:t>
      </w:r>
      <w:r w:rsidRPr="00460BEB">
        <w:rPr>
          <w:rFonts w:asciiTheme="majorHAnsi" w:hAnsiTheme="majorHAnsi"/>
        </w:rPr>
        <w:t xml:space="preserve">and </w:t>
      </w:r>
      <w:r w:rsidR="00051934">
        <w:rPr>
          <w:rFonts w:asciiTheme="majorHAnsi" w:hAnsiTheme="majorHAnsi"/>
        </w:rPr>
        <w:t xml:space="preserve">other </w:t>
      </w:r>
      <w:r>
        <w:rPr>
          <w:rFonts w:asciiTheme="majorHAnsi" w:hAnsiTheme="majorHAnsi"/>
        </w:rPr>
        <w:t>civil society</w:t>
      </w:r>
      <w:r w:rsidR="00051934">
        <w:rPr>
          <w:rFonts w:asciiTheme="majorHAnsi" w:hAnsiTheme="majorHAnsi"/>
        </w:rPr>
        <w:t xml:space="preserve"> organisations</w:t>
      </w:r>
      <w:r>
        <w:rPr>
          <w:rFonts w:asciiTheme="majorHAnsi" w:hAnsiTheme="majorHAnsi"/>
        </w:rPr>
        <w:t xml:space="preserve"> to gauge current best practice in this space</w:t>
      </w:r>
      <w:r w:rsidR="002B6649">
        <w:rPr>
          <w:rFonts w:asciiTheme="majorHAnsi" w:hAnsiTheme="majorHAnsi"/>
        </w:rPr>
        <w:t>.</w:t>
      </w:r>
    </w:p>
    <w:p w14:paraId="07F1C340" w14:textId="739BB144" w:rsidR="00B6725E" w:rsidRDefault="00A3702E" w:rsidP="00824146">
      <w:pPr>
        <w:pStyle w:val="p1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Appraise</w:t>
      </w:r>
      <w:r w:rsidR="00103FE2">
        <w:rPr>
          <w:rFonts w:asciiTheme="majorHAnsi" w:hAnsiTheme="majorHAnsi" w:cstheme="majorHAnsi"/>
          <w:sz w:val="24"/>
          <w:szCs w:val="24"/>
        </w:rPr>
        <w:t xml:space="preserve"> a</w:t>
      </w:r>
      <w:r w:rsidR="008C40F8" w:rsidRPr="007F00C2">
        <w:rPr>
          <w:rFonts w:asciiTheme="majorHAnsi" w:hAnsiTheme="majorHAnsi" w:cstheme="majorHAnsi"/>
          <w:sz w:val="24"/>
          <w:szCs w:val="24"/>
        </w:rPr>
        <w:t xml:space="preserve"> radically different approach </w:t>
      </w:r>
      <w:r w:rsidR="00D12092" w:rsidRPr="007F00C2">
        <w:rPr>
          <w:rFonts w:asciiTheme="majorHAnsi" w:hAnsiTheme="majorHAnsi" w:cstheme="majorHAnsi"/>
          <w:sz w:val="24"/>
          <w:szCs w:val="24"/>
        </w:rPr>
        <w:t xml:space="preserve">to </w:t>
      </w:r>
      <w:r w:rsidR="00F82F06">
        <w:rPr>
          <w:rFonts w:asciiTheme="majorHAnsi" w:hAnsiTheme="majorHAnsi" w:cstheme="majorHAnsi"/>
          <w:sz w:val="24"/>
          <w:szCs w:val="24"/>
        </w:rPr>
        <w:t xml:space="preserve">business and </w:t>
      </w:r>
      <w:r w:rsidR="00D12092" w:rsidRPr="007F00C2">
        <w:rPr>
          <w:rFonts w:asciiTheme="majorHAnsi" w:hAnsiTheme="majorHAnsi" w:cstheme="majorHAnsi"/>
          <w:sz w:val="24"/>
          <w:szCs w:val="24"/>
        </w:rPr>
        <w:t>marketing that</w:t>
      </w:r>
      <w:r w:rsidR="00BF2CDE">
        <w:rPr>
          <w:rFonts w:asciiTheme="majorHAnsi" w:hAnsiTheme="majorHAnsi" w:cstheme="majorHAnsi"/>
          <w:sz w:val="24"/>
          <w:szCs w:val="24"/>
        </w:rPr>
        <w:t xml:space="preserve"> i)</w:t>
      </w:r>
      <w:r w:rsidR="00D12092" w:rsidRPr="007F00C2">
        <w:rPr>
          <w:rFonts w:asciiTheme="majorHAnsi" w:hAnsiTheme="majorHAnsi" w:cstheme="majorHAnsi"/>
          <w:sz w:val="24"/>
          <w:szCs w:val="24"/>
        </w:rPr>
        <w:t xml:space="preserve"> prioritises</w:t>
      </w:r>
      <w:r w:rsidR="00FB1397" w:rsidRPr="007F00C2">
        <w:rPr>
          <w:rFonts w:asciiTheme="majorHAnsi" w:hAnsiTheme="majorHAnsi" w:cstheme="majorHAnsi"/>
          <w:sz w:val="24"/>
          <w:szCs w:val="24"/>
        </w:rPr>
        <w:t xml:space="preserve"> </w:t>
      </w:r>
      <w:r w:rsidR="007F00C2" w:rsidRPr="007F00C2">
        <w:rPr>
          <w:rFonts w:asciiTheme="majorHAnsi" w:hAnsiTheme="majorHAnsi" w:cstheme="majorHAnsi"/>
          <w:sz w:val="24"/>
          <w:szCs w:val="24"/>
        </w:rPr>
        <w:t xml:space="preserve">collective </w:t>
      </w:r>
      <w:r w:rsidR="00FB1397" w:rsidRPr="007F00C2">
        <w:rPr>
          <w:rFonts w:asciiTheme="majorHAnsi" w:hAnsiTheme="majorHAnsi" w:cstheme="majorHAnsi"/>
          <w:sz w:val="24"/>
          <w:szCs w:val="24"/>
        </w:rPr>
        <w:t>well-being</w:t>
      </w:r>
      <w:r w:rsidR="007F00C2" w:rsidRPr="007F00C2">
        <w:rPr>
          <w:rFonts w:asciiTheme="majorHAnsi" w:hAnsiTheme="majorHAnsi" w:cstheme="majorHAnsi"/>
          <w:sz w:val="24"/>
          <w:szCs w:val="24"/>
        </w:rPr>
        <w:t xml:space="preserve"> </w:t>
      </w:r>
      <w:r w:rsidR="00BF2CDE">
        <w:rPr>
          <w:rFonts w:asciiTheme="majorHAnsi" w:hAnsiTheme="majorHAnsi" w:cstheme="majorHAnsi"/>
          <w:sz w:val="24"/>
          <w:szCs w:val="24"/>
        </w:rPr>
        <w:t xml:space="preserve">ii) </w:t>
      </w:r>
      <w:r w:rsidR="00D12092" w:rsidRPr="007F00C2">
        <w:rPr>
          <w:rFonts w:asciiTheme="majorHAnsi" w:hAnsiTheme="majorHAnsi" w:cstheme="majorHAnsi"/>
          <w:sz w:val="24"/>
          <w:szCs w:val="24"/>
        </w:rPr>
        <w:t>encourages a</w:t>
      </w:r>
      <w:r w:rsidR="00FB1397" w:rsidRPr="007F00C2">
        <w:rPr>
          <w:rFonts w:asciiTheme="majorHAnsi" w:hAnsiTheme="majorHAnsi" w:cstheme="majorHAnsi"/>
          <w:sz w:val="24"/>
          <w:szCs w:val="24"/>
        </w:rPr>
        <w:t xml:space="preserve">cceptance of </w:t>
      </w:r>
      <w:r w:rsidR="00966B72" w:rsidRPr="007F00C2">
        <w:rPr>
          <w:rFonts w:asciiTheme="majorHAnsi" w:hAnsiTheme="majorHAnsi" w:cstheme="majorHAnsi"/>
          <w:sz w:val="24"/>
          <w:szCs w:val="24"/>
        </w:rPr>
        <w:t>new ideas and ways of living</w:t>
      </w:r>
      <w:r w:rsidR="002872A9">
        <w:rPr>
          <w:rFonts w:asciiTheme="majorHAnsi" w:hAnsiTheme="majorHAnsi" w:cstheme="majorHAnsi"/>
          <w:sz w:val="24"/>
          <w:szCs w:val="24"/>
        </w:rPr>
        <w:t>/consuming/being</w:t>
      </w:r>
      <w:r w:rsidR="008C1250">
        <w:rPr>
          <w:rFonts w:asciiTheme="majorHAnsi" w:hAnsiTheme="majorHAnsi" w:cstheme="majorHAnsi"/>
          <w:sz w:val="24"/>
          <w:szCs w:val="24"/>
        </w:rPr>
        <w:t xml:space="preserve"> and iii)</w:t>
      </w:r>
      <w:r w:rsidR="00BF2CDE">
        <w:rPr>
          <w:rFonts w:asciiTheme="majorHAnsi" w:hAnsiTheme="majorHAnsi" w:cstheme="majorHAnsi"/>
          <w:sz w:val="24"/>
          <w:szCs w:val="24"/>
        </w:rPr>
        <w:t xml:space="preserve"> </w:t>
      </w:r>
      <w:r w:rsidR="007F00C2" w:rsidRPr="007F00C2">
        <w:rPr>
          <w:rFonts w:asciiTheme="majorHAnsi" w:hAnsiTheme="majorHAnsi" w:cstheme="majorHAnsi"/>
          <w:sz w:val="24"/>
          <w:szCs w:val="24"/>
        </w:rPr>
        <w:t xml:space="preserve">drives behavioural and policy change for the betterment of society. </w:t>
      </w:r>
    </w:p>
    <w:p w14:paraId="2AD1F194" w14:textId="77777777" w:rsidR="00867DE2" w:rsidRPr="00867DE2" w:rsidRDefault="00867DE2" w:rsidP="00867DE2">
      <w:pPr>
        <w:pStyle w:val="p1"/>
        <w:ind w:left="720"/>
        <w:rPr>
          <w:rFonts w:asciiTheme="majorHAnsi" w:hAnsiTheme="majorHAnsi" w:cstheme="majorHAnsi"/>
          <w:sz w:val="24"/>
          <w:szCs w:val="24"/>
        </w:rPr>
      </w:pPr>
    </w:p>
    <w:p w14:paraId="41349F9D" w14:textId="3226720A" w:rsidR="00460BEB" w:rsidRPr="00824146" w:rsidRDefault="00460BEB" w:rsidP="00824146">
      <w:pPr>
        <w:rPr>
          <w:rFonts w:asciiTheme="majorHAnsi" w:hAnsiTheme="majorHAnsi"/>
          <w:sz w:val="22"/>
          <w:szCs w:val="22"/>
        </w:rPr>
      </w:pPr>
      <w:r w:rsidRPr="00824146">
        <w:rPr>
          <w:rFonts w:asciiTheme="majorHAnsi" w:hAnsiTheme="majorHAnsi"/>
          <w:b/>
        </w:rPr>
        <w:t>TEACHING AND LEARNING APPROACH</w:t>
      </w:r>
    </w:p>
    <w:p w14:paraId="2A62E33A" w14:textId="5F7C0D9A" w:rsidR="00521FC6" w:rsidRDefault="00521FC6" w:rsidP="00521FC6">
      <w:pPr>
        <w:rPr>
          <w:rFonts w:asciiTheme="majorHAnsi" w:hAnsiTheme="majorHAnsi"/>
          <w:bCs/>
        </w:rPr>
      </w:pPr>
      <w:r w:rsidRPr="00521FC6">
        <w:rPr>
          <w:rFonts w:asciiTheme="majorHAnsi" w:hAnsiTheme="majorHAnsi"/>
          <w:bCs/>
        </w:rPr>
        <w:t>The module adopts a</w:t>
      </w:r>
      <w:r w:rsidR="00AA3F0B">
        <w:rPr>
          <w:rFonts w:asciiTheme="majorHAnsi" w:hAnsiTheme="majorHAnsi"/>
          <w:bCs/>
        </w:rPr>
        <w:t xml:space="preserve"> transformative learning</w:t>
      </w:r>
      <w:r w:rsidRPr="00521FC6">
        <w:rPr>
          <w:rFonts w:asciiTheme="majorHAnsi" w:hAnsiTheme="majorHAnsi"/>
          <w:bCs/>
        </w:rPr>
        <w:t xml:space="preserve"> approach to sustainability</w:t>
      </w:r>
      <w:r w:rsidR="008043F1">
        <w:rPr>
          <w:rFonts w:asciiTheme="majorHAnsi" w:hAnsiTheme="majorHAnsi"/>
          <w:bCs/>
        </w:rPr>
        <w:t xml:space="preserve"> </w:t>
      </w:r>
      <w:r w:rsidRPr="00521FC6">
        <w:rPr>
          <w:rFonts w:asciiTheme="majorHAnsi" w:hAnsiTheme="majorHAnsi"/>
          <w:bCs/>
        </w:rPr>
        <w:t>that emphasizes experiential, inquiry-based learning, a</w:t>
      </w:r>
      <w:r w:rsidR="00BF4426">
        <w:rPr>
          <w:rFonts w:asciiTheme="majorHAnsi" w:hAnsiTheme="majorHAnsi"/>
          <w:bCs/>
        </w:rPr>
        <w:t xml:space="preserve">nd </w:t>
      </w:r>
      <w:r w:rsidRPr="00521FC6">
        <w:rPr>
          <w:rFonts w:asciiTheme="majorHAnsi" w:hAnsiTheme="majorHAnsi"/>
          <w:bCs/>
        </w:rPr>
        <w:t>capacity building skills such a</w:t>
      </w:r>
      <w:r>
        <w:rPr>
          <w:rFonts w:asciiTheme="majorHAnsi" w:hAnsiTheme="majorHAnsi"/>
          <w:bCs/>
        </w:rPr>
        <w:t xml:space="preserve">s </w:t>
      </w:r>
      <w:r w:rsidRPr="00521FC6">
        <w:rPr>
          <w:rFonts w:asciiTheme="majorHAnsi" w:hAnsiTheme="majorHAnsi"/>
          <w:bCs/>
        </w:rPr>
        <w:t>problem solving</w:t>
      </w:r>
      <w:r>
        <w:rPr>
          <w:rFonts w:asciiTheme="majorHAnsi" w:hAnsiTheme="majorHAnsi"/>
          <w:bCs/>
        </w:rPr>
        <w:t>,</w:t>
      </w:r>
      <w:r w:rsidRPr="00521FC6">
        <w:rPr>
          <w:rFonts w:asciiTheme="majorHAnsi" w:hAnsiTheme="majorHAnsi"/>
          <w:bCs/>
        </w:rPr>
        <w:t xml:space="preserve"> critical thinkin</w:t>
      </w:r>
      <w:r>
        <w:rPr>
          <w:rFonts w:asciiTheme="majorHAnsi" w:hAnsiTheme="majorHAnsi"/>
          <w:bCs/>
        </w:rPr>
        <w:t xml:space="preserve">g and </w:t>
      </w:r>
      <w:r w:rsidR="002B6649">
        <w:rPr>
          <w:rFonts w:asciiTheme="majorHAnsi" w:hAnsiTheme="majorHAnsi"/>
          <w:bCs/>
        </w:rPr>
        <w:t xml:space="preserve">deep </w:t>
      </w:r>
      <w:r>
        <w:rPr>
          <w:rFonts w:asciiTheme="majorHAnsi" w:hAnsiTheme="majorHAnsi"/>
          <w:bCs/>
        </w:rPr>
        <w:t>reflection</w:t>
      </w:r>
      <w:r w:rsidR="00484B01">
        <w:rPr>
          <w:rFonts w:asciiTheme="majorHAnsi" w:hAnsiTheme="majorHAnsi"/>
          <w:bCs/>
        </w:rPr>
        <w:t xml:space="preserve">. </w:t>
      </w:r>
      <w:r w:rsidR="002B6649">
        <w:rPr>
          <w:rFonts w:asciiTheme="majorHAnsi" w:hAnsiTheme="majorHAnsi"/>
          <w:bCs/>
        </w:rPr>
        <w:t>The module</w:t>
      </w:r>
      <w:r w:rsidR="00B57EDF">
        <w:rPr>
          <w:rFonts w:asciiTheme="majorHAnsi" w:hAnsiTheme="majorHAnsi"/>
          <w:bCs/>
        </w:rPr>
        <w:t xml:space="preserve"> aim</w:t>
      </w:r>
      <w:r w:rsidR="002B6649">
        <w:rPr>
          <w:rFonts w:asciiTheme="majorHAnsi" w:hAnsiTheme="majorHAnsi"/>
          <w:bCs/>
        </w:rPr>
        <w:t>s</w:t>
      </w:r>
      <w:r w:rsidR="00B57EDF">
        <w:rPr>
          <w:rFonts w:asciiTheme="majorHAnsi" w:hAnsiTheme="majorHAnsi"/>
          <w:bCs/>
        </w:rPr>
        <w:t xml:space="preserve"> to </w:t>
      </w:r>
      <w:r w:rsidR="00ED14F6">
        <w:rPr>
          <w:rFonts w:asciiTheme="majorHAnsi" w:hAnsiTheme="majorHAnsi"/>
          <w:bCs/>
        </w:rPr>
        <w:t>progress</w:t>
      </w:r>
      <w:r w:rsidR="002B6649">
        <w:rPr>
          <w:rFonts w:asciiTheme="majorHAnsi" w:hAnsiTheme="majorHAnsi"/>
          <w:bCs/>
        </w:rPr>
        <w:t xml:space="preserve"> students</w:t>
      </w:r>
      <w:r w:rsidR="00570825">
        <w:rPr>
          <w:rFonts w:asciiTheme="majorHAnsi" w:hAnsiTheme="majorHAnsi"/>
          <w:bCs/>
        </w:rPr>
        <w:t xml:space="preserve"> through the</w:t>
      </w:r>
      <w:r w:rsidR="00B57EDF">
        <w:rPr>
          <w:rFonts w:asciiTheme="majorHAnsi" w:hAnsiTheme="majorHAnsi"/>
          <w:bCs/>
        </w:rPr>
        <w:t xml:space="preserve"> three levels of sustainability education</w:t>
      </w:r>
      <w:r w:rsidR="00BF4426">
        <w:rPr>
          <w:rFonts w:asciiTheme="majorHAnsi" w:hAnsiTheme="majorHAnsi"/>
          <w:bCs/>
        </w:rPr>
        <w:t xml:space="preserve"> (Sterling</w:t>
      </w:r>
      <w:r w:rsidR="00570825">
        <w:rPr>
          <w:rFonts w:asciiTheme="majorHAnsi" w:hAnsiTheme="majorHAnsi"/>
          <w:bCs/>
        </w:rPr>
        <w:t>, 2011)</w:t>
      </w:r>
      <w:r w:rsidR="006C69A8">
        <w:rPr>
          <w:rFonts w:asciiTheme="majorHAnsi" w:hAnsiTheme="majorHAnsi"/>
          <w:bCs/>
        </w:rPr>
        <w:t xml:space="preserve"> from</w:t>
      </w:r>
      <w:r w:rsidR="004446D8">
        <w:rPr>
          <w:rFonts w:asciiTheme="majorHAnsi" w:hAnsiTheme="majorHAnsi"/>
          <w:bCs/>
        </w:rPr>
        <w:t xml:space="preserve"> learning how to ‘do things better’ (</w:t>
      </w:r>
      <w:r w:rsidR="006A3975">
        <w:rPr>
          <w:rFonts w:asciiTheme="majorHAnsi" w:hAnsiTheme="majorHAnsi"/>
          <w:bCs/>
        </w:rPr>
        <w:t>C</w:t>
      </w:r>
      <w:r w:rsidR="004446D8">
        <w:rPr>
          <w:rFonts w:asciiTheme="majorHAnsi" w:hAnsiTheme="majorHAnsi"/>
          <w:bCs/>
        </w:rPr>
        <w:t xml:space="preserve">onformative), </w:t>
      </w:r>
      <w:r w:rsidR="002B6649">
        <w:rPr>
          <w:rFonts w:asciiTheme="majorHAnsi" w:hAnsiTheme="majorHAnsi"/>
          <w:bCs/>
        </w:rPr>
        <w:t>towards</w:t>
      </w:r>
      <w:r w:rsidR="004446D8">
        <w:rPr>
          <w:rFonts w:asciiTheme="majorHAnsi" w:hAnsiTheme="majorHAnsi"/>
          <w:bCs/>
        </w:rPr>
        <w:t xml:space="preserve"> ‘d</w:t>
      </w:r>
      <w:r w:rsidR="002F3E30">
        <w:rPr>
          <w:rFonts w:asciiTheme="majorHAnsi" w:hAnsiTheme="majorHAnsi"/>
          <w:bCs/>
        </w:rPr>
        <w:t>oing</w:t>
      </w:r>
      <w:r w:rsidR="004446D8">
        <w:rPr>
          <w:rFonts w:asciiTheme="majorHAnsi" w:hAnsiTheme="majorHAnsi"/>
          <w:bCs/>
        </w:rPr>
        <w:t xml:space="preserve"> better things’ (</w:t>
      </w:r>
      <w:r w:rsidR="006A3975">
        <w:rPr>
          <w:rFonts w:asciiTheme="majorHAnsi" w:hAnsiTheme="majorHAnsi"/>
          <w:bCs/>
        </w:rPr>
        <w:t>R</w:t>
      </w:r>
      <w:r w:rsidR="004446D8">
        <w:rPr>
          <w:rFonts w:asciiTheme="majorHAnsi" w:hAnsiTheme="majorHAnsi"/>
          <w:bCs/>
        </w:rPr>
        <w:t>eformative)</w:t>
      </w:r>
      <w:r w:rsidR="00765224">
        <w:rPr>
          <w:rFonts w:asciiTheme="majorHAnsi" w:hAnsiTheme="majorHAnsi"/>
          <w:bCs/>
        </w:rPr>
        <w:t>,</w:t>
      </w:r>
      <w:r w:rsidR="004446D8">
        <w:rPr>
          <w:rFonts w:asciiTheme="majorHAnsi" w:hAnsiTheme="majorHAnsi"/>
          <w:bCs/>
        </w:rPr>
        <w:t xml:space="preserve"> and</w:t>
      </w:r>
      <w:r w:rsidR="002F3E30">
        <w:rPr>
          <w:rFonts w:asciiTheme="majorHAnsi" w:hAnsiTheme="majorHAnsi"/>
          <w:bCs/>
        </w:rPr>
        <w:t xml:space="preserve"> finally</w:t>
      </w:r>
      <w:r w:rsidR="004446D8">
        <w:rPr>
          <w:rFonts w:asciiTheme="majorHAnsi" w:hAnsiTheme="majorHAnsi"/>
          <w:bCs/>
        </w:rPr>
        <w:t xml:space="preserve"> </w:t>
      </w:r>
      <w:r w:rsidR="006C69A8">
        <w:rPr>
          <w:rFonts w:asciiTheme="majorHAnsi" w:hAnsiTheme="majorHAnsi"/>
          <w:bCs/>
        </w:rPr>
        <w:t>advancing</w:t>
      </w:r>
      <w:r w:rsidR="008776FD">
        <w:rPr>
          <w:rFonts w:asciiTheme="majorHAnsi" w:hAnsiTheme="majorHAnsi"/>
          <w:bCs/>
        </w:rPr>
        <w:t>, ultimately,</w:t>
      </w:r>
      <w:r w:rsidR="00202239">
        <w:rPr>
          <w:rFonts w:asciiTheme="majorHAnsi" w:hAnsiTheme="majorHAnsi"/>
          <w:bCs/>
        </w:rPr>
        <w:t xml:space="preserve"> to ‘s</w:t>
      </w:r>
      <w:r w:rsidR="00ED14F6">
        <w:rPr>
          <w:rFonts w:asciiTheme="majorHAnsi" w:hAnsiTheme="majorHAnsi"/>
          <w:bCs/>
        </w:rPr>
        <w:t>ee</w:t>
      </w:r>
      <w:r w:rsidR="002F3E30">
        <w:rPr>
          <w:rFonts w:asciiTheme="majorHAnsi" w:hAnsiTheme="majorHAnsi"/>
          <w:bCs/>
        </w:rPr>
        <w:t>ing</w:t>
      </w:r>
      <w:r w:rsidR="00ED14F6">
        <w:rPr>
          <w:rFonts w:asciiTheme="majorHAnsi" w:hAnsiTheme="majorHAnsi"/>
          <w:bCs/>
        </w:rPr>
        <w:t xml:space="preserve"> things differently</w:t>
      </w:r>
      <w:r w:rsidR="00202239">
        <w:rPr>
          <w:rFonts w:asciiTheme="majorHAnsi" w:hAnsiTheme="majorHAnsi"/>
          <w:bCs/>
        </w:rPr>
        <w:t xml:space="preserve">’ </w:t>
      </w:r>
      <w:r w:rsidR="00ED14F6">
        <w:rPr>
          <w:rFonts w:asciiTheme="majorHAnsi" w:hAnsiTheme="majorHAnsi"/>
          <w:bCs/>
        </w:rPr>
        <w:t>(</w:t>
      </w:r>
      <w:r w:rsidR="006A3975">
        <w:rPr>
          <w:rFonts w:asciiTheme="majorHAnsi" w:hAnsiTheme="majorHAnsi"/>
          <w:bCs/>
        </w:rPr>
        <w:t>T</w:t>
      </w:r>
      <w:r w:rsidR="00ED14F6">
        <w:rPr>
          <w:rFonts w:asciiTheme="majorHAnsi" w:hAnsiTheme="majorHAnsi"/>
          <w:bCs/>
        </w:rPr>
        <w:t>ransformative)</w:t>
      </w:r>
      <w:r w:rsidR="00202239">
        <w:rPr>
          <w:rFonts w:asciiTheme="majorHAnsi" w:hAnsiTheme="majorHAnsi"/>
          <w:bCs/>
        </w:rPr>
        <w:t xml:space="preserve">. </w:t>
      </w:r>
    </w:p>
    <w:p w14:paraId="03F6AACB" w14:textId="77777777" w:rsidR="006C690F" w:rsidRDefault="006C690F" w:rsidP="00521FC6">
      <w:pPr>
        <w:rPr>
          <w:rFonts w:asciiTheme="majorHAnsi" w:hAnsiTheme="majorHAnsi"/>
          <w:bCs/>
        </w:rPr>
      </w:pPr>
    </w:p>
    <w:p w14:paraId="2C1E985A" w14:textId="77777777" w:rsidR="00A1665E" w:rsidRPr="001740C8" w:rsidRDefault="00A1665E" w:rsidP="006C690F">
      <w:pPr>
        <w:rPr>
          <w:rFonts w:asciiTheme="majorHAnsi" w:hAnsiTheme="majorHAnsi"/>
          <w:b/>
          <w:i/>
          <w:iCs/>
        </w:rPr>
      </w:pPr>
      <w:r w:rsidRPr="001740C8">
        <w:rPr>
          <w:rFonts w:asciiTheme="majorHAnsi" w:hAnsiTheme="majorHAnsi"/>
          <w:b/>
          <w:i/>
          <w:iCs/>
        </w:rPr>
        <w:t xml:space="preserve">Michaelmas Term structure: </w:t>
      </w:r>
    </w:p>
    <w:p w14:paraId="591FB341" w14:textId="56D72AC0" w:rsidR="006F2790" w:rsidRDefault="006C690F" w:rsidP="006C690F">
      <w:pPr>
        <w:rPr>
          <w:rFonts w:asciiTheme="majorHAnsi" w:hAnsiTheme="majorHAnsi"/>
        </w:rPr>
      </w:pPr>
      <w:r w:rsidRPr="005C7224">
        <w:rPr>
          <w:rFonts w:asciiTheme="majorHAnsi" w:hAnsiTheme="majorHAnsi"/>
        </w:rPr>
        <w:t xml:space="preserve">Students will spend the first semester immersed in </w:t>
      </w:r>
      <w:r w:rsidR="0096231C">
        <w:rPr>
          <w:rFonts w:asciiTheme="majorHAnsi" w:hAnsiTheme="majorHAnsi"/>
        </w:rPr>
        <w:t>seminal literature</w:t>
      </w:r>
      <w:r w:rsidR="00E34111">
        <w:rPr>
          <w:rFonts w:asciiTheme="majorHAnsi" w:hAnsiTheme="majorHAnsi"/>
        </w:rPr>
        <w:t xml:space="preserve"> to gain a historical and holistic </w:t>
      </w:r>
      <w:r w:rsidR="00FD2CC0">
        <w:rPr>
          <w:rFonts w:asciiTheme="majorHAnsi" w:hAnsiTheme="majorHAnsi"/>
        </w:rPr>
        <w:t>understanding</w:t>
      </w:r>
      <w:r w:rsidR="001D543A">
        <w:rPr>
          <w:rFonts w:asciiTheme="majorHAnsi" w:hAnsiTheme="majorHAnsi"/>
        </w:rPr>
        <w:t xml:space="preserve"> to</w:t>
      </w:r>
      <w:r w:rsidR="00FD2CC0">
        <w:rPr>
          <w:rFonts w:asciiTheme="majorHAnsi" w:hAnsiTheme="majorHAnsi"/>
        </w:rPr>
        <w:t xml:space="preserve"> address</w:t>
      </w:r>
      <w:r w:rsidR="001D543A">
        <w:rPr>
          <w:rFonts w:asciiTheme="majorHAnsi" w:hAnsiTheme="majorHAnsi"/>
        </w:rPr>
        <w:t xml:space="preserve"> the</w:t>
      </w:r>
      <w:r w:rsidR="00D80C87">
        <w:rPr>
          <w:rFonts w:asciiTheme="majorHAnsi" w:hAnsiTheme="majorHAnsi"/>
        </w:rPr>
        <w:t xml:space="preserve"> following</w:t>
      </w:r>
      <w:r w:rsidR="001D543A">
        <w:rPr>
          <w:rFonts w:asciiTheme="majorHAnsi" w:hAnsiTheme="majorHAnsi"/>
        </w:rPr>
        <w:t xml:space="preserve"> question</w:t>
      </w:r>
      <w:r w:rsidR="00E121A7">
        <w:rPr>
          <w:rFonts w:asciiTheme="majorHAnsi" w:hAnsiTheme="majorHAnsi"/>
        </w:rPr>
        <w:t>s</w:t>
      </w:r>
      <w:r w:rsidR="001D543A" w:rsidRPr="00FB7638">
        <w:rPr>
          <w:rFonts w:asciiTheme="majorHAnsi" w:hAnsiTheme="majorHAnsi"/>
          <w:i/>
          <w:iCs/>
        </w:rPr>
        <w:t xml:space="preserve">- </w:t>
      </w:r>
      <w:r w:rsidR="00E121A7" w:rsidRPr="00FB7638">
        <w:rPr>
          <w:rFonts w:asciiTheme="majorHAnsi" w:hAnsiTheme="majorHAnsi"/>
          <w:i/>
          <w:iCs/>
        </w:rPr>
        <w:t>H</w:t>
      </w:r>
      <w:r w:rsidR="001D543A" w:rsidRPr="00FB7638">
        <w:rPr>
          <w:rFonts w:asciiTheme="majorHAnsi" w:hAnsiTheme="majorHAnsi"/>
          <w:i/>
          <w:iCs/>
        </w:rPr>
        <w:t xml:space="preserve">ow did we get </w:t>
      </w:r>
      <w:r w:rsidR="00867DE2" w:rsidRPr="00FB7638">
        <w:rPr>
          <w:rFonts w:asciiTheme="majorHAnsi" w:hAnsiTheme="majorHAnsi"/>
          <w:i/>
          <w:iCs/>
        </w:rPr>
        <w:t>here? -</w:t>
      </w:r>
      <w:r w:rsidR="00FB7638">
        <w:rPr>
          <w:rFonts w:asciiTheme="majorHAnsi" w:hAnsiTheme="majorHAnsi"/>
        </w:rPr>
        <w:t xml:space="preserve"> </w:t>
      </w:r>
      <w:r w:rsidR="00D80C87">
        <w:rPr>
          <w:rFonts w:asciiTheme="majorHAnsi" w:hAnsiTheme="majorHAnsi"/>
        </w:rPr>
        <w:t>(</w:t>
      </w:r>
      <w:r w:rsidR="00195D66">
        <w:rPr>
          <w:rFonts w:asciiTheme="majorHAnsi" w:hAnsiTheme="majorHAnsi"/>
        </w:rPr>
        <w:t>current social and ecological cris</w:t>
      </w:r>
      <w:r w:rsidR="00F12BAF">
        <w:rPr>
          <w:rFonts w:asciiTheme="majorHAnsi" w:hAnsiTheme="majorHAnsi"/>
        </w:rPr>
        <w:t>e</w:t>
      </w:r>
      <w:r w:rsidR="00195D66">
        <w:rPr>
          <w:rFonts w:asciiTheme="majorHAnsi" w:hAnsiTheme="majorHAnsi"/>
        </w:rPr>
        <w:t>s</w:t>
      </w:r>
      <w:r w:rsidR="00E121A7">
        <w:rPr>
          <w:rFonts w:asciiTheme="majorHAnsi" w:hAnsiTheme="majorHAnsi"/>
        </w:rPr>
        <w:t xml:space="preserve"> and marketing’s role and/or complicity) </w:t>
      </w:r>
      <w:r w:rsidR="001D543A">
        <w:rPr>
          <w:rFonts w:asciiTheme="majorHAnsi" w:hAnsiTheme="majorHAnsi"/>
        </w:rPr>
        <w:t xml:space="preserve">and </w:t>
      </w:r>
      <w:r w:rsidR="00E121A7" w:rsidRPr="00FB7638">
        <w:rPr>
          <w:rFonts w:asciiTheme="majorHAnsi" w:hAnsiTheme="majorHAnsi"/>
          <w:i/>
          <w:iCs/>
        </w:rPr>
        <w:t>W</w:t>
      </w:r>
      <w:r w:rsidR="00D61AFE" w:rsidRPr="00FB7638">
        <w:rPr>
          <w:rFonts w:asciiTheme="majorHAnsi" w:hAnsiTheme="majorHAnsi"/>
          <w:i/>
          <w:iCs/>
        </w:rPr>
        <w:t>here</w:t>
      </w:r>
      <w:r w:rsidR="001D543A" w:rsidRPr="00FB7638">
        <w:rPr>
          <w:rFonts w:asciiTheme="majorHAnsi" w:hAnsiTheme="majorHAnsi"/>
          <w:i/>
          <w:iCs/>
        </w:rPr>
        <w:t xml:space="preserve"> </w:t>
      </w:r>
      <w:r w:rsidR="00E121A7" w:rsidRPr="00FB7638">
        <w:rPr>
          <w:rFonts w:asciiTheme="majorHAnsi" w:hAnsiTheme="majorHAnsi"/>
          <w:i/>
          <w:iCs/>
        </w:rPr>
        <w:t>do</w:t>
      </w:r>
      <w:r w:rsidR="001D543A" w:rsidRPr="00FB7638">
        <w:rPr>
          <w:rFonts w:asciiTheme="majorHAnsi" w:hAnsiTheme="majorHAnsi"/>
          <w:i/>
          <w:iCs/>
        </w:rPr>
        <w:t xml:space="preserve"> we go from here?</w:t>
      </w:r>
      <w:r w:rsidR="009972F5">
        <w:rPr>
          <w:rFonts w:asciiTheme="majorHAnsi" w:hAnsiTheme="majorHAnsi"/>
        </w:rPr>
        <w:t xml:space="preserve"> (</w:t>
      </w:r>
      <w:r w:rsidR="00BA73BC">
        <w:rPr>
          <w:rFonts w:asciiTheme="majorHAnsi" w:hAnsiTheme="majorHAnsi"/>
        </w:rPr>
        <w:t>current discourse</w:t>
      </w:r>
      <w:r w:rsidR="006F2790">
        <w:rPr>
          <w:rFonts w:asciiTheme="majorHAnsi" w:hAnsiTheme="majorHAnsi"/>
        </w:rPr>
        <w:t>s</w:t>
      </w:r>
      <w:r w:rsidR="004B79A0">
        <w:rPr>
          <w:rFonts w:asciiTheme="majorHAnsi" w:hAnsiTheme="majorHAnsi"/>
        </w:rPr>
        <w:t xml:space="preserve"> around rethinking marketing in the Anthropocene to provide </w:t>
      </w:r>
      <w:r w:rsidR="00BA73BC">
        <w:rPr>
          <w:rFonts w:asciiTheme="majorHAnsi" w:hAnsiTheme="majorHAnsi"/>
        </w:rPr>
        <w:t>solution</w:t>
      </w:r>
      <w:r w:rsidR="003275BE">
        <w:rPr>
          <w:rFonts w:asciiTheme="majorHAnsi" w:hAnsiTheme="majorHAnsi"/>
        </w:rPr>
        <w:t>s</w:t>
      </w:r>
      <w:r w:rsidR="00BA73BC">
        <w:rPr>
          <w:rFonts w:asciiTheme="majorHAnsi" w:hAnsiTheme="majorHAnsi"/>
        </w:rPr>
        <w:t xml:space="preserve"> to these crises</w:t>
      </w:r>
      <w:r w:rsidR="006F2790">
        <w:rPr>
          <w:rFonts w:asciiTheme="majorHAnsi" w:hAnsiTheme="majorHAnsi"/>
        </w:rPr>
        <w:t xml:space="preserve">). </w:t>
      </w:r>
      <w:r w:rsidR="00903637">
        <w:rPr>
          <w:rFonts w:asciiTheme="majorHAnsi" w:hAnsiTheme="majorHAnsi"/>
        </w:rPr>
        <w:t xml:space="preserve">We will turn to </w:t>
      </w:r>
      <w:r w:rsidR="00890819">
        <w:rPr>
          <w:rFonts w:asciiTheme="majorHAnsi" w:hAnsiTheme="majorHAnsi"/>
        </w:rPr>
        <w:t>core texts</w:t>
      </w:r>
      <w:r w:rsidR="00A874CF">
        <w:rPr>
          <w:rFonts w:asciiTheme="majorHAnsi" w:hAnsiTheme="majorHAnsi"/>
        </w:rPr>
        <w:t xml:space="preserve">, </w:t>
      </w:r>
      <w:r w:rsidR="00890819">
        <w:rPr>
          <w:rFonts w:asciiTheme="majorHAnsi" w:hAnsiTheme="majorHAnsi"/>
        </w:rPr>
        <w:t>academic journal articles</w:t>
      </w:r>
      <w:r w:rsidR="00BB4661">
        <w:rPr>
          <w:rFonts w:asciiTheme="majorHAnsi" w:hAnsiTheme="majorHAnsi"/>
        </w:rPr>
        <w:t xml:space="preserve">, expert opinion, and other </w:t>
      </w:r>
      <w:r w:rsidR="00A874CF">
        <w:rPr>
          <w:rFonts w:asciiTheme="majorHAnsi" w:hAnsiTheme="majorHAnsi"/>
        </w:rPr>
        <w:t xml:space="preserve">and other </w:t>
      </w:r>
      <w:r w:rsidR="00141429">
        <w:rPr>
          <w:rFonts w:asciiTheme="majorHAnsi" w:hAnsiTheme="majorHAnsi"/>
        </w:rPr>
        <w:t xml:space="preserve">important </w:t>
      </w:r>
      <w:r w:rsidR="00A874CF">
        <w:rPr>
          <w:rFonts w:asciiTheme="majorHAnsi" w:hAnsiTheme="majorHAnsi"/>
        </w:rPr>
        <w:t>information</w:t>
      </w:r>
      <w:r w:rsidR="00BB4661">
        <w:rPr>
          <w:rFonts w:asciiTheme="majorHAnsi" w:hAnsiTheme="majorHAnsi"/>
        </w:rPr>
        <w:t xml:space="preserve"> and media</w:t>
      </w:r>
      <w:r w:rsidR="00A874CF">
        <w:rPr>
          <w:rFonts w:asciiTheme="majorHAnsi" w:hAnsiTheme="majorHAnsi"/>
        </w:rPr>
        <w:t xml:space="preserve"> sources</w:t>
      </w:r>
      <w:r w:rsidR="00890819">
        <w:rPr>
          <w:rFonts w:asciiTheme="majorHAnsi" w:hAnsiTheme="majorHAnsi"/>
        </w:rPr>
        <w:t xml:space="preserve"> spanning management,</w:t>
      </w:r>
      <w:r w:rsidR="00903637">
        <w:rPr>
          <w:rFonts w:asciiTheme="majorHAnsi" w:hAnsiTheme="majorHAnsi"/>
        </w:rPr>
        <w:t xml:space="preserve"> </w:t>
      </w:r>
      <w:r w:rsidR="00FB7638">
        <w:rPr>
          <w:rFonts w:asciiTheme="majorHAnsi" w:hAnsiTheme="majorHAnsi"/>
        </w:rPr>
        <w:t xml:space="preserve">business, </w:t>
      </w:r>
      <w:r w:rsidR="009810E7">
        <w:rPr>
          <w:rFonts w:asciiTheme="majorHAnsi" w:hAnsiTheme="majorHAnsi"/>
        </w:rPr>
        <w:t xml:space="preserve">ecological </w:t>
      </w:r>
      <w:r w:rsidR="0096231C">
        <w:rPr>
          <w:rFonts w:asciiTheme="majorHAnsi" w:hAnsiTheme="majorHAnsi"/>
        </w:rPr>
        <w:t>economics</w:t>
      </w:r>
      <w:r w:rsidR="00890819">
        <w:rPr>
          <w:rFonts w:asciiTheme="majorHAnsi" w:hAnsiTheme="majorHAnsi"/>
        </w:rPr>
        <w:t>, critical marketing</w:t>
      </w:r>
      <w:r w:rsidR="00FB7638">
        <w:rPr>
          <w:rFonts w:asciiTheme="majorHAnsi" w:hAnsiTheme="majorHAnsi"/>
        </w:rPr>
        <w:t>,</w:t>
      </w:r>
      <w:r w:rsidR="009810E7">
        <w:rPr>
          <w:rFonts w:asciiTheme="majorHAnsi" w:hAnsiTheme="majorHAnsi"/>
        </w:rPr>
        <w:t xml:space="preserve"> policy studies and more, </w:t>
      </w:r>
      <w:r w:rsidR="00890819">
        <w:rPr>
          <w:rFonts w:asciiTheme="majorHAnsi" w:hAnsiTheme="majorHAnsi"/>
        </w:rPr>
        <w:t>to</w:t>
      </w:r>
      <w:r w:rsidRPr="005C7224">
        <w:rPr>
          <w:rFonts w:asciiTheme="majorHAnsi" w:hAnsiTheme="majorHAnsi"/>
        </w:rPr>
        <w:t xml:space="preserve"> become conceptually competent</w:t>
      </w:r>
      <w:r w:rsidR="008D1955">
        <w:rPr>
          <w:rFonts w:asciiTheme="majorHAnsi" w:hAnsiTheme="majorHAnsi"/>
        </w:rPr>
        <w:t xml:space="preserve"> </w:t>
      </w:r>
      <w:r w:rsidR="00141429">
        <w:rPr>
          <w:rFonts w:asciiTheme="majorHAnsi" w:hAnsiTheme="majorHAnsi"/>
        </w:rPr>
        <w:t xml:space="preserve">in </w:t>
      </w:r>
      <w:r w:rsidR="008D1955">
        <w:rPr>
          <w:rFonts w:asciiTheme="majorHAnsi" w:hAnsiTheme="majorHAnsi"/>
        </w:rPr>
        <w:t>the ideology of ‘sustainable marketing’</w:t>
      </w:r>
      <w:r w:rsidR="00BA73BC">
        <w:rPr>
          <w:rFonts w:asciiTheme="majorHAnsi" w:hAnsiTheme="majorHAnsi"/>
        </w:rPr>
        <w:t xml:space="preserve"> and beyond</w:t>
      </w:r>
      <w:r w:rsidR="008D1955">
        <w:rPr>
          <w:rFonts w:asciiTheme="majorHAnsi" w:hAnsiTheme="majorHAnsi"/>
        </w:rPr>
        <w:t xml:space="preserve">, </w:t>
      </w:r>
      <w:r w:rsidR="00BA73BC">
        <w:rPr>
          <w:rFonts w:asciiTheme="majorHAnsi" w:hAnsiTheme="majorHAnsi"/>
        </w:rPr>
        <w:t>to evaluate</w:t>
      </w:r>
      <w:r w:rsidR="00FB7638">
        <w:rPr>
          <w:rFonts w:asciiTheme="majorHAnsi" w:hAnsiTheme="majorHAnsi"/>
        </w:rPr>
        <w:t xml:space="preserve"> and critique</w:t>
      </w:r>
      <w:r w:rsidR="00BA73BC">
        <w:rPr>
          <w:rFonts w:asciiTheme="majorHAnsi" w:hAnsiTheme="majorHAnsi"/>
        </w:rPr>
        <w:t xml:space="preserve"> </w:t>
      </w:r>
      <w:r w:rsidR="00F12BAF">
        <w:rPr>
          <w:rFonts w:asciiTheme="majorHAnsi" w:hAnsiTheme="majorHAnsi"/>
        </w:rPr>
        <w:t xml:space="preserve">its’ </w:t>
      </w:r>
      <w:r w:rsidR="001D7150">
        <w:rPr>
          <w:rFonts w:asciiTheme="majorHAnsi" w:hAnsiTheme="majorHAnsi"/>
        </w:rPr>
        <w:t>potential</w:t>
      </w:r>
      <w:r w:rsidR="008D1955">
        <w:rPr>
          <w:rFonts w:asciiTheme="majorHAnsi" w:hAnsiTheme="majorHAnsi"/>
        </w:rPr>
        <w:t xml:space="preserve"> for transfor</w:t>
      </w:r>
      <w:r w:rsidR="006F2790">
        <w:rPr>
          <w:rFonts w:asciiTheme="majorHAnsi" w:hAnsiTheme="majorHAnsi"/>
        </w:rPr>
        <w:t>mative social change.</w:t>
      </w:r>
      <w:r w:rsidR="00F12BAF">
        <w:rPr>
          <w:rFonts w:asciiTheme="majorHAnsi" w:hAnsiTheme="majorHAnsi"/>
        </w:rPr>
        <w:t xml:space="preserve"> </w:t>
      </w:r>
    </w:p>
    <w:p w14:paraId="3BBECEB1" w14:textId="77777777" w:rsidR="006F2790" w:rsidRDefault="006F2790" w:rsidP="006C690F">
      <w:pPr>
        <w:rPr>
          <w:rFonts w:asciiTheme="majorHAnsi" w:hAnsiTheme="majorHAnsi"/>
        </w:rPr>
      </w:pPr>
    </w:p>
    <w:p w14:paraId="6F0FE205" w14:textId="76DB294D" w:rsidR="005D1D1F" w:rsidRDefault="006C690F" w:rsidP="001740C8">
      <w:pPr>
        <w:rPr>
          <w:rFonts w:asciiTheme="majorHAnsi" w:hAnsiTheme="majorHAnsi"/>
        </w:rPr>
      </w:pPr>
      <w:r w:rsidRPr="005C7224">
        <w:rPr>
          <w:rFonts w:asciiTheme="majorHAnsi" w:hAnsiTheme="majorHAnsi"/>
        </w:rPr>
        <w:t xml:space="preserve">This will be done through a weekly </w:t>
      </w:r>
      <w:r w:rsidR="004741D3">
        <w:rPr>
          <w:rFonts w:asciiTheme="majorHAnsi" w:hAnsiTheme="majorHAnsi"/>
        </w:rPr>
        <w:t xml:space="preserve">student-led </w:t>
      </w:r>
      <w:r w:rsidRPr="005C7224">
        <w:rPr>
          <w:rFonts w:asciiTheme="majorHAnsi" w:hAnsiTheme="majorHAnsi"/>
        </w:rPr>
        <w:t xml:space="preserve">reading group of key texts, in a lecturer-assigned group </w:t>
      </w:r>
      <w:r w:rsidR="002A261B">
        <w:rPr>
          <w:rFonts w:asciiTheme="majorHAnsi" w:hAnsiTheme="majorHAnsi"/>
        </w:rPr>
        <w:t>(</w:t>
      </w:r>
      <w:r w:rsidRPr="005C7224">
        <w:rPr>
          <w:rFonts w:asciiTheme="majorHAnsi" w:hAnsiTheme="majorHAnsi"/>
        </w:rPr>
        <w:t xml:space="preserve">of </w:t>
      </w:r>
      <w:r w:rsidR="001D7150">
        <w:rPr>
          <w:rFonts w:asciiTheme="majorHAnsi" w:hAnsiTheme="majorHAnsi"/>
        </w:rPr>
        <w:t>approx.</w:t>
      </w:r>
      <w:r w:rsidRPr="005C7224">
        <w:rPr>
          <w:rFonts w:asciiTheme="majorHAnsi" w:hAnsiTheme="majorHAnsi"/>
        </w:rPr>
        <w:t>10</w:t>
      </w:r>
      <w:r w:rsidR="001D7150">
        <w:rPr>
          <w:rFonts w:asciiTheme="majorHAnsi" w:hAnsiTheme="majorHAnsi"/>
        </w:rPr>
        <w:t>).</w:t>
      </w:r>
      <w:r w:rsidRPr="005C7224">
        <w:rPr>
          <w:rFonts w:asciiTheme="majorHAnsi" w:hAnsiTheme="majorHAnsi"/>
        </w:rPr>
        <w:t xml:space="preserve"> Students begin to get to grips with the problematic impacts of business</w:t>
      </w:r>
      <w:r w:rsidR="002A261B">
        <w:rPr>
          <w:rFonts w:asciiTheme="majorHAnsi" w:hAnsiTheme="majorHAnsi"/>
        </w:rPr>
        <w:t xml:space="preserve">-as-usual- </w:t>
      </w:r>
      <w:r w:rsidR="001D7150">
        <w:rPr>
          <w:rFonts w:asciiTheme="majorHAnsi" w:hAnsiTheme="majorHAnsi"/>
        </w:rPr>
        <w:t xml:space="preserve">specifically </w:t>
      </w:r>
      <w:r w:rsidR="00791910">
        <w:rPr>
          <w:rFonts w:asciiTheme="majorHAnsi" w:hAnsiTheme="majorHAnsi"/>
        </w:rPr>
        <w:t>capitalist driven corporate marketing</w:t>
      </w:r>
      <w:r w:rsidR="002A261B">
        <w:rPr>
          <w:rFonts w:asciiTheme="majorHAnsi" w:hAnsiTheme="majorHAnsi"/>
        </w:rPr>
        <w:t xml:space="preserve">- </w:t>
      </w:r>
      <w:r w:rsidRPr="005C7224">
        <w:rPr>
          <w:rFonts w:asciiTheme="majorHAnsi" w:hAnsiTheme="majorHAnsi"/>
        </w:rPr>
        <w:t xml:space="preserve">on </w:t>
      </w:r>
      <w:r w:rsidR="001D7150">
        <w:rPr>
          <w:rFonts w:asciiTheme="majorHAnsi" w:hAnsiTheme="majorHAnsi"/>
        </w:rPr>
        <w:t>soci</w:t>
      </w:r>
      <w:r w:rsidR="00791910">
        <w:rPr>
          <w:rFonts w:asciiTheme="majorHAnsi" w:hAnsiTheme="majorHAnsi"/>
        </w:rPr>
        <w:t>e</w:t>
      </w:r>
      <w:r w:rsidR="001D7150">
        <w:rPr>
          <w:rFonts w:asciiTheme="majorHAnsi" w:hAnsiTheme="majorHAnsi"/>
        </w:rPr>
        <w:t>ty</w:t>
      </w:r>
      <w:r w:rsidR="00791910">
        <w:rPr>
          <w:rFonts w:asciiTheme="majorHAnsi" w:hAnsiTheme="majorHAnsi"/>
        </w:rPr>
        <w:t xml:space="preserve"> and the ecological environment</w:t>
      </w:r>
      <w:r w:rsidR="00625E5C">
        <w:rPr>
          <w:rFonts w:asciiTheme="majorHAnsi" w:hAnsiTheme="majorHAnsi"/>
        </w:rPr>
        <w:t>, b</w:t>
      </w:r>
      <w:r w:rsidR="004741D3">
        <w:rPr>
          <w:rFonts w:asciiTheme="majorHAnsi" w:hAnsiTheme="majorHAnsi"/>
        </w:rPr>
        <w:t>y</w:t>
      </w:r>
      <w:r w:rsidRPr="005C7224">
        <w:rPr>
          <w:rFonts w:asciiTheme="majorHAnsi" w:hAnsiTheme="majorHAnsi"/>
        </w:rPr>
        <w:t xml:space="preserve"> discussing and debating with their peers in a deeply engaged, but informal and enjoyable way. Each week there will be a focus on a different </w:t>
      </w:r>
      <w:r w:rsidR="00625E5C">
        <w:rPr>
          <w:rFonts w:asciiTheme="majorHAnsi" w:hAnsiTheme="majorHAnsi"/>
        </w:rPr>
        <w:t xml:space="preserve">sub-topic (see </w:t>
      </w:r>
      <w:r w:rsidR="002A261B">
        <w:rPr>
          <w:rFonts w:asciiTheme="majorHAnsi" w:hAnsiTheme="majorHAnsi"/>
        </w:rPr>
        <w:t xml:space="preserve">indicative </w:t>
      </w:r>
      <w:r w:rsidR="00625E5C">
        <w:rPr>
          <w:rFonts w:asciiTheme="majorHAnsi" w:hAnsiTheme="majorHAnsi"/>
        </w:rPr>
        <w:t xml:space="preserve">lecture and reading group </w:t>
      </w:r>
      <w:r w:rsidR="002A261B">
        <w:rPr>
          <w:rFonts w:asciiTheme="majorHAnsi" w:hAnsiTheme="majorHAnsi"/>
        </w:rPr>
        <w:t xml:space="preserve">format and </w:t>
      </w:r>
      <w:r w:rsidR="00625E5C">
        <w:rPr>
          <w:rFonts w:asciiTheme="majorHAnsi" w:hAnsiTheme="majorHAnsi"/>
        </w:rPr>
        <w:t xml:space="preserve">schedule below). </w:t>
      </w:r>
      <w:r w:rsidR="001740C8">
        <w:rPr>
          <w:rFonts w:asciiTheme="majorHAnsi" w:hAnsiTheme="majorHAnsi"/>
        </w:rPr>
        <w:t xml:space="preserve"> </w:t>
      </w:r>
    </w:p>
    <w:p w14:paraId="00FC3050" w14:textId="77777777" w:rsidR="005D1D1F" w:rsidRDefault="005D1D1F" w:rsidP="001740C8">
      <w:pPr>
        <w:rPr>
          <w:rFonts w:asciiTheme="majorHAnsi" w:hAnsiTheme="majorHAnsi"/>
        </w:rPr>
      </w:pPr>
    </w:p>
    <w:p w14:paraId="649C696E" w14:textId="77777777" w:rsidR="005D1D1F" w:rsidRDefault="005D1D1F" w:rsidP="001740C8">
      <w:pPr>
        <w:rPr>
          <w:rFonts w:asciiTheme="majorHAnsi" w:hAnsiTheme="majorHAnsi"/>
        </w:rPr>
      </w:pPr>
    </w:p>
    <w:p w14:paraId="1497C32D" w14:textId="79B18B08" w:rsidR="001740C8" w:rsidRPr="00460BEB" w:rsidRDefault="001740C8" w:rsidP="001740C8">
      <w:pPr>
        <w:rPr>
          <w:rFonts w:asciiTheme="majorHAnsi" w:hAnsiTheme="majorHAnsi"/>
        </w:rPr>
      </w:pPr>
      <w:r>
        <w:rPr>
          <w:rFonts w:asciiTheme="majorHAnsi" w:hAnsiTheme="majorHAnsi"/>
        </w:rPr>
        <w:t>Below,</w:t>
      </w:r>
      <w:r w:rsidRPr="00460BEB">
        <w:rPr>
          <w:rFonts w:asciiTheme="majorHAnsi" w:hAnsiTheme="majorHAnsi"/>
        </w:rPr>
        <w:t xml:space="preserve"> is </w:t>
      </w:r>
      <w:r w:rsidR="005D1D1F">
        <w:rPr>
          <w:rFonts w:asciiTheme="majorHAnsi" w:hAnsiTheme="majorHAnsi"/>
        </w:rPr>
        <w:t>an indicative</w:t>
      </w:r>
      <w:r w:rsidRPr="00460BE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structure of the reading group sessions: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7"/>
        <w:gridCol w:w="3304"/>
      </w:tblGrid>
      <w:tr w:rsidR="001740C8" w:rsidRPr="00460BEB" w14:paraId="7D7E8757" w14:textId="77777777" w:rsidTr="00C32A7C">
        <w:tc>
          <w:tcPr>
            <w:tcW w:w="1227" w:type="dxa"/>
          </w:tcPr>
          <w:p w14:paraId="1D274E72" w14:textId="77777777" w:rsidR="001740C8" w:rsidRPr="001740C8" w:rsidRDefault="001740C8" w:rsidP="00C32A7C">
            <w:pPr>
              <w:rPr>
                <w:rFonts w:asciiTheme="majorHAnsi" w:hAnsiTheme="majorHAnsi"/>
                <w:sz w:val="18"/>
                <w:szCs w:val="18"/>
              </w:rPr>
            </w:pPr>
            <w:r w:rsidRPr="001740C8">
              <w:rPr>
                <w:rFonts w:asciiTheme="majorHAnsi" w:hAnsiTheme="majorHAnsi"/>
                <w:sz w:val="18"/>
                <w:szCs w:val="18"/>
              </w:rPr>
              <w:t>16.00-16.05</w:t>
            </w:r>
          </w:p>
        </w:tc>
        <w:tc>
          <w:tcPr>
            <w:tcW w:w="3304" w:type="dxa"/>
          </w:tcPr>
          <w:p w14:paraId="07F92EA1" w14:textId="77777777" w:rsidR="001740C8" w:rsidRPr="001740C8" w:rsidRDefault="001740C8" w:rsidP="00C32A7C">
            <w:pPr>
              <w:rPr>
                <w:rFonts w:asciiTheme="majorHAnsi" w:hAnsiTheme="majorHAnsi"/>
                <w:sz w:val="18"/>
                <w:szCs w:val="18"/>
              </w:rPr>
            </w:pPr>
            <w:r w:rsidRPr="001740C8">
              <w:rPr>
                <w:rFonts w:asciiTheme="majorHAnsi" w:hAnsiTheme="majorHAnsi"/>
                <w:sz w:val="18"/>
                <w:szCs w:val="18"/>
              </w:rPr>
              <w:t xml:space="preserve">Room set up </w:t>
            </w:r>
          </w:p>
        </w:tc>
      </w:tr>
      <w:tr w:rsidR="001740C8" w:rsidRPr="00460BEB" w14:paraId="7C97CE45" w14:textId="77777777" w:rsidTr="00C32A7C">
        <w:tc>
          <w:tcPr>
            <w:tcW w:w="1227" w:type="dxa"/>
          </w:tcPr>
          <w:p w14:paraId="7A1AFEED" w14:textId="77777777" w:rsidR="001740C8" w:rsidRPr="001740C8" w:rsidRDefault="001740C8" w:rsidP="00C32A7C">
            <w:pPr>
              <w:rPr>
                <w:rFonts w:asciiTheme="majorHAnsi" w:hAnsiTheme="majorHAnsi"/>
                <w:sz w:val="18"/>
                <w:szCs w:val="18"/>
              </w:rPr>
            </w:pPr>
            <w:r w:rsidRPr="001740C8">
              <w:rPr>
                <w:rFonts w:asciiTheme="majorHAnsi" w:hAnsiTheme="majorHAnsi"/>
                <w:sz w:val="18"/>
                <w:szCs w:val="18"/>
              </w:rPr>
              <w:t>16.05-17.00</w:t>
            </w:r>
          </w:p>
        </w:tc>
        <w:tc>
          <w:tcPr>
            <w:tcW w:w="3304" w:type="dxa"/>
          </w:tcPr>
          <w:p w14:paraId="78B2C0B5" w14:textId="77777777" w:rsidR="001740C8" w:rsidRPr="001740C8" w:rsidRDefault="001740C8" w:rsidP="00C32A7C">
            <w:pPr>
              <w:rPr>
                <w:rFonts w:asciiTheme="majorHAnsi" w:hAnsiTheme="majorHAnsi"/>
                <w:sz w:val="18"/>
                <w:szCs w:val="18"/>
              </w:rPr>
            </w:pPr>
            <w:r w:rsidRPr="001740C8">
              <w:rPr>
                <w:rFonts w:asciiTheme="majorHAnsi" w:hAnsiTheme="majorHAnsi"/>
                <w:sz w:val="18"/>
                <w:szCs w:val="18"/>
              </w:rPr>
              <w:t xml:space="preserve">Reading Group </w:t>
            </w:r>
          </w:p>
        </w:tc>
      </w:tr>
      <w:tr w:rsidR="001740C8" w:rsidRPr="00460BEB" w14:paraId="62FA5D4B" w14:textId="77777777" w:rsidTr="00C32A7C">
        <w:tc>
          <w:tcPr>
            <w:tcW w:w="1227" w:type="dxa"/>
          </w:tcPr>
          <w:p w14:paraId="66D12A45" w14:textId="77777777" w:rsidR="001740C8" w:rsidRPr="001740C8" w:rsidRDefault="001740C8" w:rsidP="00C32A7C">
            <w:pPr>
              <w:rPr>
                <w:rFonts w:asciiTheme="majorHAnsi" w:hAnsiTheme="majorHAnsi"/>
                <w:sz w:val="18"/>
                <w:szCs w:val="18"/>
              </w:rPr>
            </w:pPr>
            <w:r w:rsidRPr="001740C8">
              <w:rPr>
                <w:rFonts w:asciiTheme="majorHAnsi" w:hAnsiTheme="majorHAnsi"/>
                <w:sz w:val="18"/>
                <w:szCs w:val="18"/>
              </w:rPr>
              <w:t>17.00-17.10</w:t>
            </w:r>
          </w:p>
        </w:tc>
        <w:tc>
          <w:tcPr>
            <w:tcW w:w="3304" w:type="dxa"/>
          </w:tcPr>
          <w:p w14:paraId="014F86FE" w14:textId="77777777" w:rsidR="001740C8" w:rsidRPr="001740C8" w:rsidRDefault="001740C8" w:rsidP="00C32A7C">
            <w:pPr>
              <w:rPr>
                <w:rFonts w:asciiTheme="majorHAnsi" w:hAnsiTheme="majorHAnsi"/>
                <w:sz w:val="18"/>
                <w:szCs w:val="18"/>
              </w:rPr>
            </w:pPr>
            <w:r w:rsidRPr="001740C8">
              <w:rPr>
                <w:rFonts w:asciiTheme="majorHAnsi" w:hAnsiTheme="majorHAnsi"/>
                <w:sz w:val="18"/>
                <w:szCs w:val="18"/>
              </w:rPr>
              <w:t>BREAK</w:t>
            </w:r>
          </w:p>
        </w:tc>
      </w:tr>
      <w:tr w:rsidR="001740C8" w:rsidRPr="00460BEB" w14:paraId="2C85B936" w14:textId="77777777" w:rsidTr="00C32A7C">
        <w:tc>
          <w:tcPr>
            <w:tcW w:w="1227" w:type="dxa"/>
          </w:tcPr>
          <w:p w14:paraId="39D9E7BB" w14:textId="77777777" w:rsidR="001740C8" w:rsidRPr="001740C8" w:rsidRDefault="001740C8" w:rsidP="00C32A7C">
            <w:pPr>
              <w:rPr>
                <w:rFonts w:asciiTheme="majorHAnsi" w:hAnsiTheme="majorHAnsi"/>
                <w:sz w:val="18"/>
                <w:szCs w:val="18"/>
              </w:rPr>
            </w:pPr>
            <w:r w:rsidRPr="001740C8">
              <w:rPr>
                <w:rFonts w:asciiTheme="majorHAnsi" w:hAnsiTheme="majorHAnsi"/>
                <w:sz w:val="18"/>
                <w:szCs w:val="18"/>
              </w:rPr>
              <w:t>17.10-17.30</w:t>
            </w:r>
          </w:p>
        </w:tc>
        <w:tc>
          <w:tcPr>
            <w:tcW w:w="3304" w:type="dxa"/>
          </w:tcPr>
          <w:p w14:paraId="779BBBEF" w14:textId="77777777" w:rsidR="001740C8" w:rsidRPr="001740C8" w:rsidRDefault="001740C8" w:rsidP="00C32A7C">
            <w:pPr>
              <w:rPr>
                <w:rFonts w:asciiTheme="majorHAnsi" w:hAnsiTheme="majorHAnsi"/>
                <w:sz w:val="18"/>
                <w:szCs w:val="18"/>
              </w:rPr>
            </w:pPr>
            <w:r w:rsidRPr="001740C8">
              <w:rPr>
                <w:rFonts w:asciiTheme="majorHAnsi" w:hAnsiTheme="majorHAnsi"/>
                <w:sz w:val="18"/>
                <w:szCs w:val="18"/>
              </w:rPr>
              <w:t>Chairs’ panel</w:t>
            </w:r>
          </w:p>
        </w:tc>
      </w:tr>
      <w:tr w:rsidR="001740C8" w:rsidRPr="00460BEB" w14:paraId="2073F14A" w14:textId="77777777" w:rsidTr="00C32A7C">
        <w:trPr>
          <w:trHeight w:val="297"/>
        </w:trPr>
        <w:tc>
          <w:tcPr>
            <w:tcW w:w="1227" w:type="dxa"/>
          </w:tcPr>
          <w:p w14:paraId="211F09FC" w14:textId="77777777" w:rsidR="001740C8" w:rsidRPr="001740C8" w:rsidRDefault="001740C8" w:rsidP="00C32A7C">
            <w:pPr>
              <w:rPr>
                <w:rFonts w:asciiTheme="majorHAnsi" w:hAnsiTheme="majorHAnsi"/>
                <w:sz w:val="18"/>
                <w:szCs w:val="18"/>
              </w:rPr>
            </w:pPr>
            <w:r w:rsidRPr="001740C8">
              <w:rPr>
                <w:rFonts w:asciiTheme="majorHAnsi" w:hAnsiTheme="majorHAnsi"/>
                <w:sz w:val="18"/>
                <w:szCs w:val="18"/>
              </w:rPr>
              <w:t>17.30-17.50</w:t>
            </w:r>
          </w:p>
        </w:tc>
        <w:tc>
          <w:tcPr>
            <w:tcW w:w="3304" w:type="dxa"/>
          </w:tcPr>
          <w:p w14:paraId="3ECED952" w14:textId="77777777" w:rsidR="001740C8" w:rsidRPr="001740C8" w:rsidRDefault="001740C8" w:rsidP="00C32A7C">
            <w:pPr>
              <w:rPr>
                <w:rFonts w:asciiTheme="majorHAnsi" w:hAnsiTheme="majorHAnsi"/>
                <w:sz w:val="18"/>
                <w:szCs w:val="18"/>
              </w:rPr>
            </w:pPr>
            <w:r w:rsidRPr="001740C8">
              <w:rPr>
                <w:rFonts w:asciiTheme="majorHAnsi" w:hAnsiTheme="majorHAnsi"/>
                <w:sz w:val="18"/>
                <w:szCs w:val="18"/>
              </w:rPr>
              <w:t xml:space="preserve">Extending concepts </w:t>
            </w:r>
          </w:p>
        </w:tc>
      </w:tr>
      <w:tr w:rsidR="001740C8" w:rsidRPr="00460BEB" w14:paraId="482B2AE0" w14:textId="77777777" w:rsidTr="00C32A7C">
        <w:tc>
          <w:tcPr>
            <w:tcW w:w="1227" w:type="dxa"/>
          </w:tcPr>
          <w:p w14:paraId="1AFC56D6" w14:textId="77777777" w:rsidR="001740C8" w:rsidRPr="001740C8" w:rsidRDefault="001740C8" w:rsidP="00C32A7C">
            <w:pPr>
              <w:rPr>
                <w:rFonts w:asciiTheme="majorHAnsi" w:hAnsiTheme="majorHAnsi"/>
                <w:sz w:val="18"/>
                <w:szCs w:val="18"/>
              </w:rPr>
            </w:pPr>
            <w:r w:rsidRPr="001740C8">
              <w:rPr>
                <w:rFonts w:asciiTheme="majorHAnsi" w:hAnsiTheme="majorHAnsi"/>
                <w:sz w:val="18"/>
                <w:szCs w:val="18"/>
              </w:rPr>
              <w:t>17.50</w:t>
            </w:r>
          </w:p>
        </w:tc>
        <w:tc>
          <w:tcPr>
            <w:tcW w:w="3304" w:type="dxa"/>
          </w:tcPr>
          <w:p w14:paraId="5D9C16FF" w14:textId="77777777" w:rsidR="001740C8" w:rsidRPr="001740C8" w:rsidRDefault="001740C8" w:rsidP="00C32A7C">
            <w:pPr>
              <w:rPr>
                <w:rFonts w:asciiTheme="majorHAnsi" w:hAnsiTheme="majorHAnsi"/>
                <w:sz w:val="18"/>
                <w:szCs w:val="18"/>
              </w:rPr>
            </w:pPr>
            <w:r w:rsidRPr="001740C8">
              <w:rPr>
                <w:rFonts w:asciiTheme="majorHAnsi" w:hAnsiTheme="majorHAnsi"/>
                <w:sz w:val="18"/>
                <w:szCs w:val="18"/>
              </w:rPr>
              <w:t>END</w:t>
            </w:r>
          </w:p>
        </w:tc>
      </w:tr>
    </w:tbl>
    <w:p w14:paraId="26FD08B4" w14:textId="3B189EFA" w:rsidR="006C690F" w:rsidRPr="005C7224" w:rsidRDefault="006C690F" w:rsidP="006C690F">
      <w:pPr>
        <w:rPr>
          <w:rFonts w:asciiTheme="majorHAnsi" w:hAnsiTheme="majorHAnsi"/>
        </w:rPr>
      </w:pPr>
    </w:p>
    <w:p w14:paraId="5A537792" w14:textId="5FB27F2A" w:rsidR="00D1339E" w:rsidRPr="00D1339E" w:rsidRDefault="00D1339E" w:rsidP="00D1339E">
      <w:pPr>
        <w:rPr>
          <w:rFonts w:asciiTheme="majorHAnsi" w:hAnsiTheme="majorHAnsi"/>
        </w:rPr>
      </w:pPr>
      <w:r w:rsidRPr="00D1339E">
        <w:rPr>
          <w:rFonts w:asciiTheme="majorHAnsi" w:hAnsiTheme="majorHAnsi"/>
        </w:rPr>
        <w:t xml:space="preserve">In addition to the weekly reading groups, </w:t>
      </w:r>
      <w:r w:rsidR="001740C8">
        <w:rPr>
          <w:rFonts w:asciiTheme="majorHAnsi" w:hAnsiTheme="majorHAnsi"/>
        </w:rPr>
        <w:t>s</w:t>
      </w:r>
      <w:r w:rsidRPr="00D1339E">
        <w:rPr>
          <w:rFonts w:asciiTheme="majorHAnsi" w:hAnsiTheme="majorHAnsi"/>
        </w:rPr>
        <w:t xml:space="preserve">tudents must also </w:t>
      </w:r>
      <w:r>
        <w:rPr>
          <w:rFonts w:asciiTheme="majorHAnsi" w:hAnsiTheme="majorHAnsi"/>
        </w:rPr>
        <w:t xml:space="preserve">attend </w:t>
      </w:r>
      <w:r w:rsidRPr="00D1339E">
        <w:rPr>
          <w:rFonts w:asciiTheme="majorHAnsi" w:hAnsiTheme="majorHAnsi"/>
        </w:rPr>
        <w:t>3 external talks/events</w:t>
      </w:r>
      <w:r w:rsidR="00181A2A">
        <w:rPr>
          <w:rFonts w:asciiTheme="majorHAnsi" w:hAnsiTheme="majorHAnsi"/>
        </w:rPr>
        <w:t xml:space="preserve"> during Michaelmas term,</w:t>
      </w:r>
      <w:r w:rsidRPr="00D1339E">
        <w:rPr>
          <w:rFonts w:asciiTheme="majorHAnsi" w:hAnsiTheme="majorHAnsi"/>
        </w:rPr>
        <w:t xml:space="preserve"> that are relevant, complimentary to the theory and principles discussed throughout</w:t>
      </w:r>
      <w:r w:rsidR="00181A2A">
        <w:rPr>
          <w:rFonts w:asciiTheme="majorHAnsi" w:hAnsiTheme="majorHAnsi"/>
        </w:rPr>
        <w:t xml:space="preserve"> the semester.</w:t>
      </w:r>
      <w:r w:rsidRPr="00D1339E">
        <w:rPr>
          <w:rFonts w:asciiTheme="majorHAnsi" w:hAnsiTheme="majorHAnsi"/>
        </w:rPr>
        <w:t xml:space="preserve"> Attending such events, exposes </w:t>
      </w:r>
      <w:r w:rsidR="005D1D1F">
        <w:rPr>
          <w:rFonts w:asciiTheme="majorHAnsi" w:hAnsiTheme="majorHAnsi"/>
        </w:rPr>
        <w:t>s</w:t>
      </w:r>
      <w:r w:rsidR="00181A2A">
        <w:rPr>
          <w:rFonts w:asciiTheme="majorHAnsi" w:hAnsiTheme="majorHAnsi"/>
        </w:rPr>
        <w:t>tudents</w:t>
      </w:r>
      <w:r w:rsidRPr="00D1339E">
        <w:rPr>
          <w:rFonts w:asciiTheme="majorHAnsi" w:hAnsiTheme="majorHAnsi"/>
        </w:rPr>
        <w:t xml:space="preserve"> to alternative perspectives, to see theory in action and</w:t>
      </w:r>
      <w:r w:rsidR="00FB7638">
        <w:rPr>
          <w:rFonts w:asciiTheme="majorHAnsi" w:hAnsiTheme="majorHAnsi"/>
        </w:rPr>
        <w:t>,</w:t>
      </w:r>
      <w:r w:rsidRPr="00D1339E">
        <w:rPr>
          <w:rFonts w:asciiTheme="majorHAnsi" w:hAnsiTheme="majorHAnsi"/>
        </w:rPr>
        <w:t xml:space="preserve"> also the opportunity to network with industry experts, practitioners, speakers, activists, organisers </w:t>
      </w:r>
      <w:r w:rsidR="00355CF7">
        <w:rPr>
          <w:rFonts w:asciiTheme="majorHAnsi" w:hAnsiTheme="majorHAnsi"/>
        </w:rPr>
        <w:t xml:space="preserve">in the sustainable marketing field. </w:t>
      </w:r>
    </w:p>
    <w:p w14:paraId="465F3653" w14:textId="4F1F0A68" w:rsidR="00D1339E" w:rsidRPr="005C7224" w:rsidRDefault="00D1339E" w:rsidP="006C690F">
      <w:pPr>
        <w:rPr>
          <w:rFonts w:asciiTheme="majorHAnsi" w:hAnsiTheme="majorHAnsi"/>
        </w:rPr>
      </w:pPr>
    </w:p>
    <w:p w14:paraId="6588D2DA" w14:textId="5B3ED439" w:rsidR="00625E5C" w:rsidRDefault="00181A2A" w:rsidP="006C690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Building on the </w:t>
      </w:r>
      <w:r w:rsidR="00355CF7">
        <w:rPr>
          <w:rFonts w:asciiTheme="majorHAnsi" w:hAnsiTheme="majorHAnsi"/>
        </w:rPr>
        <w:t xml:space="preserve">abovementioned immersion in the literature and networking experience at events, </w:t>
      </w:r>
      <w:r w:rsidR="001740C8">
        <w:rPr>
          <w:rFonts w:asciiTheme="majorHAnsi" w:hAnsiTheme="majorHAnsi"/>
        </w:rPr>
        <w:t>s</w:t>
      </w:r>
      <w:r w:rsidR="006C690F" w:rsidRPr="005C7224">
        <w:rPr>
          <w:rFonts w:asciiTheme="majorHAnsi" w:hAnsiTheme="majorHAnsi"/>
        </w:rPr>
        <w:t>tudents will incrementally come to decide</w:t>
      </w:r>
      <w:r w:rsidR="00D1339E">
        <w:rPr>
          <w:rFonts w:asciiTheme="majorHAnsi" w:hAnsiTheme="majorHAnsi"/>
        </w:rPr>
        <w:t xml:space="preserve"> </w:t>
      </w:r>
      <w:r w:rsidR="006C690F" w:rsidRPr="005C7224">
        <w:rPr>
          <w:rFonts w:asciiTheme="majorHAnsi" w:hAnsiTheme="majorHAnsi"/>
        </w:rPr>
        <w:t xml:space="preserve">an area for an applied </w:t>
      </w:r>
      <w:r w:rsidR="00625E5C">
        <w:rPr>
          <w:rFonts w:asciiTheme="majorHAnsi" w:hAnsiTheme="majorHAnsi"/>
        </w:rPr>
        <w:t xml:space="preserve">project under the theme of ‘Marketing in the Anthropocene’ </w:t>
      </w:r>
      <w:r w:rsidR="00355CF7">
        <w:rPr>
          <w:rFonts w:asciiTheme="majorHAnsi" w:hAnsiTheme="majorHAnsi"/>
        </w:rPr>
        <w:t>which t</w:t>
      </w:r>
      <w:r w:rsidR="006C690F" w:rsidRPr="005C7224">
        <w:rPr>
          <w:rFonts w:asciiTheme="majorHAnsi" w:hAnsiTheme="majorHAnsi"/>
        </w:rPr>
        <w:t xml:space="preserve">hey will </w:t>
      </w:r>
      <w:r w:rsidR="00625E5C">
        <w:rPr>
          <w:rFonts w:asciiTheme="majorHAnsi" w:hAnsiTheme="majorHAnsi"/>
        </w:rPr>
        <w:t>complete in</w:t>
      </w:r>
      <w:r w:rsidR="006C690F" w:rsidRPr="005C7224">
        <w:rPr>
          <w:rFonts w:asciiTheme="majorHAnsi" w:hAnsiTheme="majorHAnsi"/>
        </w:rPr>
        <w:t xml:space="preserve"> Hilary term.</w:t>
      </w:r>
    </w:p>
    <w:p w14:paraId="3C85DD53" w14:textId="2F78E8E0" w:rsidR="005D1D1F" w:rsidRDefault="005D1D1F" w:rsidP="00521FC6">
      <w:pPr>
        <w:rPr>
          <w:rFonts w:asciiTheme="majorHAnsi" w:hAnsiTheme="majorHAnsi"/>
        </w:rPr>
      </w:pPr>
    </w:p>
    <w:p w14:paraId="20337AAD" w14:textId="71A405F8" w:rsidR="00A1665E" w:rsidRPr="005D1D1F" w:rsidRDefault="00A1665E" w:rsidP="00521FC6">
      <w:pPr>
        <w:rPr>
          <w:rFonts w:asciiTheme="majorHAnsi" w:hAnsiTheme="majorHAnsi"/>
        </w:rPr>
      </w:pPr>
      <w:r w:rsidRPr="001740C8">
        <w:rPr>
          <w:rFonts w:asciiTheme="majorHAnsi" w:hAnsiTheme="majorHAnsi"/>
          <w:b/>
          <w:i/>
          <w:iCs/>
        </w:rPr>
        <w:t xml:space="preserve">Hilary Term structure: </w:t>
      </w:r>
    </w:p>
    <w:p w14:paraId="472582A4" w14:textId="4250716B" w:rsidR="00A1665E" w:rsidRDefault="00927B0E" w:rsidP="00521FC6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Semester 2, </w:t>
      </w:r>
      <w:r w:rsidR="000B2061">
        <w:rPr>
          <w:rFonts w:asciiTheme="majorHAnsi" w:hAnsiTheme="majorHAnsi"/>
          <w:bCs/>
        </w:rPr>
        <w:t>S</w:t>
      </w:r>
      <w:r>
        <w:rPr>
          <w:rFonts w:asciiTheme="majorHAnsi" w:hAnsiTheme="majorHAnsi"/>
          <w:bCs/>
        </w:rPr>
        <w:t xml:space="preserve">tudents will have the opportunity to </w:t>
      </w:r>
      <w:r w:rsidR="00E074D9">
        <w:rPr>
          <w:rFonts w:asciiTheme="majorHAnsi" w:hAnsiTheme="majorHAnsi"/>
          <w:bCs/>
        </w:rPr>
        <w:t>hear from experts in the field who are putting</w:t>
      </w:r>
      <w:r>
        <w:rPr>
          <w:rFonts w:asciiTheme="majorHAnsi" w:hAnsiTheme="majorHAnsi"/>
          <w:bCs/>
        </w:rPr>
        <w:t xml:space="preserve"> sustainable marketing</w:t>
      </w:r>
      <w:r w:rsidR="000B2061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>theory and principles into practice</w:t>
      </w:r>
      <w:r w:rsidR="00F91254">
        <w:rPr>
          <w:rFonts w:asciiTheme="majorHAnsi" w:hAnsiTheme="majorHAnsi"/>
          <w:bCs/>
        </w:rPr>
        <w:t xml:space="preserve">, in the form of a guest speaker series. </w:t>
      </w:r>
      <w:r w:rsidR="005B0642">
        <w:rPr>
          <w:rFonts w:asciiTheme="majorHAnsi" w:hAnsiTheme="majorHAnsi"/>
          <w:bCs/>
        </w:rPr>
        <w:t xml:space="preserve"> </w:t>
      </w:r>
      <w:r w:rsidR="00744573">
        <w:rPr>
          <w:rFonts w:asciiTheme="majorHAnsi" w:hAnsiTheme="majorHAnsi"/>
          <w:bCs/>
        </w:rPr>
        <w:t>E</w:t>
      </w:r>
      <w:r w:rsidR="00E074D9">
        <w:rPr>
          <w:rFonts w:asciiTheme="majorHAnsi" w:hAnsiTheme="majorHAnsi"/>
          <w:bCs/>
        </w:rPr>
        <w:t xml:space="preserve">ach week, </w:t>
      </w:r>
      <w:r w:rsidR="005B0642">
        <w:rPr>
          <w:rFonts w:asciiTheme="majorHAnsi" w:hAnsiTheme="majorHAnsi"/>
          <w:bCs/>
        </w:rPr>
        <w:t xml:space="preserve">students will hear from individuals operating in a variety of </w:t>
      </w:r>
      <w:r w:rsidR="000740FE">
        <w:rPr>
          <w:rFonts w:asciiTheme="majorHAnsi" w:hAnsiTheme="majorHAnsi"/>
          <w:bCs/>
        </w:rPr>
        <w:t xml:space="preserve">different </w:t>
      </w:r>
      <w:r w:rsidR="005B0642">
        <w:rPr>
          <w:rFonts w:asciiTheme="majorHAnsi" w:hAnsiTheme="majorHAnsi"/>
          <w:bCs/>
        </w:rPr>
        <w:t xml:space="preserve">roles and </w:t>
      </w:r>
      <w:r w:rsidR="000740FE">
        <w:rPr>
          <w:rFonts w:asciiTheme="majorHAnsi" w:hAnsiTheme="majorHAnsi"/>
          <w:bCs/>
        </w:rPr>
        <w:t xml:space="preserve">contexts, all </w:t>
      </w:r>
      <w:r w:rsidR="00FE777B">
        <w:rPr>
          <w:rFonts w:asciiTheme="majorHAnsi" w:hAnsiTheme="majorHAnsi"/>
          <w:bCs/>
        </w:rPr>
        <w:t xml:space="preserve">working towards the common goal of positive change, by </w:t>
      </w:r>
      <w:r w:rsidR="000740FE">
        <w:rPr>
          <w:rFonts w:asciiTheme="majorHAnsi" w:hAnsiTheme="majorHAnsi"/>
          <w:bCs/>
        </w:rPr>
        <w:t xml:space="preserve">challenging the status quo of marketing </w:t>
      </w:r>
      <w:r w:rsidR="00FE777B">
        <w:rPr>
          <w:rFonts w:asciiTheme="majorHAnsi" w:hAnsiTheme="majorHAnsi"/>
          <w:bCs/>
        </w:rPr>
        <w:t xml:space="preserve">and redefining how we think about and practice marketing for </w:t>
      </w:r>
      <w:r w:rsidR="00E074D9">
        <w:rPr>
          <w:rFonts w:asciiTheme="majorHAnsi" w:hAnsiTheme="majorHAnsi"/>
          <w:bCs/>
        </w:rPr>
        <w:t>addressing some of societies</w:t>
      </w:r>
      <w:r w:rsidR="00434A90">
        <w:rPr>
          <w:rFonts w:asciiTheme="majorHAnsi" w:hAnsiTheme="majorHAnsi"/>
          <w:bCs/>
        </w:rPr>
        <w:t>’</w:t>
      </w:r>
      <w:r w:rsidR="00E074D9">
        <w:rPr>
          <w:rFonts w:asciiTheme="majorHAnsi" w:hAnsiTheme="majorHAnsi"/>
          <w:bCs/>
        </w:rPr>
        <w:t xml:space="preserve"> most problematic </w:t>
      </w:r>
      <w:r w:rsidR="00434A90">
        <w:rPr>
          <w:rFonts w:asciiTheme="majorHAnsi" w:hAnsiTheme="majorHAnsi"/>
          <w:bCs/>
        </w:rPr>
        <w:t xml:space="preserve">issues today. (A full schedule of the guest speaker series and structure of lectures in Hilary Term </w:t>
      </w:r>
      <w:r w:rsidR="00744573">
        <w:rPr>
          <w:rFonts w:asciiTheme="majorHAnsi" w:hAnsiTheme="majorHAnsi"/>
          <w:bCs/>
        </w:rPr>
        <w:t>will</w:t>
      </w:r>
      <w:r w:rsidR="00434A90">
        <w:rPr>
          <w:rFonts w:asciiTheme="majorHAnsi" w:hAnsiTheme="majorHAnsi"/>
          <w:bCs/>
        </w:rPr>
        <w:t xml:space="preserve"> </w:t>
      </w:r>
      <w:r w:rsidR="00744573">
        <w:rPr>
          <w:rFonts w:asciiTheme="majorHAnsi" w:hAnsiTheme="majorHAnsi"/>
          <w:bCs/>
        </w:rPr>
        <w:t>be provided at the beginning of semester 2</w:t>
      </w:r>
      <w:r w:rsidR="00434A90">
        <w:rPr>
          <w:rFonts w:asciiTheme="majorHAnsi" w:hAnsiTheme="majorHAnsi"/>
          <w:bCs/>
        </w:rPr>
        <w:t xml:space="preserve">). </w:t>
      </w:r>
    </w:p>
    <w:p w14:paraId="399BE19B" w14:textId="77777777" w:rsidR="00FE777B" w:rsidRDefault="00FE777B" w:rsidP="005B0642">
      <w:pPr>
        <w:rPr>
          <w:rFonts w:asciiTheme="majorHAnsi" w:hAnsiTheme="majorHAnsi"/>
          <w:bCs/>
        </w:rPr>
      </w:pPr>
    </w:p>
    <w:p w14:paraId="3242B6D0" w14:textId="3DEFED88" w:rsidR="005B0642" w:rsidRPr="005C7224" w:rsidRDefault="005B0642" w:rsidP="005B0642">
      <w:pPr>
        <w:rPr>
          <w:rFonts w:asciiTheme="majorHAnsi" w:hAnsiTheme="majorHAnsi"/>
        </w:rPr>
      </w:pPr>
      <w:r w:rsidRPr="005C7224">
        <w:rPr>
          <w:rFonts w:asciiTheme="majorHAnsi" w:hAnsiTheme="majorHAnsi"/>
        </w:rPr>
        <w:t>Students will continue to network</w:t>
      </w:r>
      <w:r w:rsidR="00FE777B">
        <w:rPr>
          <w:rFonts w:asciiTheme="majorHAnsi" w:hAnsiTheme="majorHAnsi"/>
        </w:rPr>
        <w:t xml:space="preserve"> with these speakers (and others)</w:t>
      </w:r>
      <w:r w:rsidRPr="005C7224">
        <w:rPr>
          <w:rFonts w:asciiTheme="majorHAnsi" w:hAnsiTheme="majorHAnsi"/>
        </w:rPr>
        <w:t xml:space="preserve"> incrementally</w:t>
      </w:r>
      <w:r w:rsidR="00FE777B">
        <w:rPr>
          <w:rFonts w:asciiTheme="majorHAnsi" w:hAnsiTheme="majorHAnsi"/>
        </w:rPr>
        <w:t xml:space="preserve">, researching and </w:t>
      </w:r>
      <w:r w:rsidRPr="005C7224">
        <w:rPr>
          <w:rFonts w:asciiTheme="majorHAnsi" w:hAnsiTheme="majorHAnsi"/>
        </w:rPr>
        <w:t xml:space="preserve">writing their applied </w:t>
      </w:r>
      <w:r w:rsidR="00FE777B">
        <w:rPr>
          <w:rFonts w:asciiTheme="majorHAnsi" w:hAnsiTheme="majorHAnsi"/>
        </w:rPr>
        <w:t>project</w:t>
      </w:r>
      <w:r w:rsidRPr="005C7224">
        <w:rPr>
          <w:rFonts w:asciiTheme="majorHAnsi" w:hAnsiTheme="majorHAnsi"/>
        </w:rPr>
        <w:t xml:space="preserve"> over th</w:t>
      </w:r>
      <w:r w:rsidR="00744573">
        <w:rPr>
          <w:rFonts w:asciiTheme="majorHAnsi" w:hAnsiTheme="majorHAnsi"/>
        </w:rPr>
        <w:t>is</w:t>
      </w:r>
      <w:r w:rsidRPr="005C7224">
        <w:rPr>
          <w:rFonts w:asciiTheme="majorHAnsi" w:hAnsiTheme="majorHAnsi"/>
        </w:rPr>
        <w:t xml:space="preserve"> semester, aided by one-to-one meetings with the lecturer and </w:t>
      </w:r>
      <w:r w:rsidR="00FE777B">
        <w:rPr>
          <w:rFonts w:asciiTheme="majorHAnsi" w:hAnsiTheme="majorHAnsi"/>
        </w:rPr>
        <w:t>module tutor.</w:t>
      </w:r>
      <w:r w:rsidRPr="005C7224">
        <w:rPr>
          <w:rFonts w:asciiTheme="majorHAnsi" w:hAnsiTheme="majorHAnsi"/>
        </w:rPr>
        <w:t xml:space="preserve">  </w:t>
      </w:r>
    </w:p>
    <w:p w14:paraId="2ECAED46" w14:textId="77777777" w:rsidR="00A1665E" w:rsidRPr="00521FC6" w:rsidRDefault="00A1665E" w:rsidP="00521FC6">
      <w:pPr>
        <w:rPr>
          <w:rFonts w:asciiTheme="majorHAnsi" w:hAnsiTheme="majorHAnsi"/>
          <w:bCs/>
        </w:rPr>
      </w:pPr>
    </w:p>
    <w:p w14:paraId="3E5AD714" w14:textId="77777777" w:rsidR="00460BEB" w:rsidRDefault="00460BEB" w:rsidP="00460BEB">
      <w:pPr>
        <w:rPr>
          <w:rFonts w:asciiTheme="majorHAnsi" w:hAnsiTheme="majorHAnsi"/>
          <w:b/>
        </w:rPr>
      </w:pPr>
      <w:r w:rsidRPr="005C7224">
        <w:rPr>
          <w:rFonts w:asciiTheme="majorHAnsi" w:hAnsiTheme="majorHAnsi"/>
          <w:b/>
        </w:rPr>
        <w:t xml:space="preserve">ASSESSMENT </w:t>
      </w:r>
    </w:p>
    <w:p w14:paraId="2D47EF02" w14:textId="77777777" w:rsidR="00CC2A69" w:rsidRDefault="00CC2A69" w:rsidP="00460BEB">
      <w:pPr>
        <w:rPr>
          <w:rFonts w:asciiTheme="majorHAnsi" w:hAnsiTheme="majorHAnsi"/>
          <w:b/>
        </w:rPr>
      </w:pPr>
    </w:p>
    <w:p w14:paraId="20DA2D40" w14:textId="22878BA6" w:rsidR="00105C00" w:rsidRPr="004F4892" w:rsidRDefault="00304D8B" w:rsidP="00460BEB">
      <w:pPr>
        <w:rPr>
          <w:rFonts w:asciiTheme="majorHAnsi" w:hAnsiTheme="majorHAnsi"/>
          <w:bCs/>
        </w:rPr>
      </w:pPr>
      <w:r w:rsidRPr="004F4892">
        <w:rPr>
          <w:rFonts w:asciiTheme="majorHAnsi" w:hAnsiTheme="majorHAnsi"/>
          <w:bCs/>
        </w:rPr>
        <w:t xml:space="preserve">This module </w:t>
      </w:r>
      <w:r w:rsidR="00105C00" w:rsidRPr="004F4892">
        <w:rPr>
          <w:rFonts w:asciiTheme="majorHAnsi" w:hAnsiTheme="majorHAnsi"/>
          <w:bCs/>
        </w:rPr>
        <w:t xml:space="preserve">will be assessed through </w:t>
      </w:r>
      <w:r w:rsidR="008A4DC7">
        <w:rPr>
          <w:rFonts w:asciiTheme="majorHAnsi" w:hAnsiTheme="majorHAnsi"/>
          <w:bCs/>
        </w:rPr>
        <w:t xml:space="preserve">100% individual </w:t>
      </w:r>
      <w:r w:rsidR="00105C00" w:rsidRPr="004F4892">
        <w:rPr>
          <w:rFonts w:asciiTheme="majorHAnsi" w:hAnsiTheme="majorHAnsi"/>
          <w:bCs/>
        </w:rPr>
        <w:t xml:space="preserve">continuous </w:t>
      </w:r>
      <w:r w:rsidRPr="004F4892">
        <w:rPr>
          <w:rFonts w:asciiTheme="majorHAnsi" w:hAnsiTheme="majorHAnsi"/>
          <w:bCs/>
        </w:rPr>
        <w:t>assessment</w:t>
      </w:r>
      <w:r w:rsidR="0017215D">
        <w:rPr>
          <w:rFonts w:asciiTheme="majorHAnsi" w:hAnsiTheme="majorHAnsi"/>
          <w:bCs/>
        </w:rPr>
        <w:t xml:space="preserve"> only</w:t>
      </w:r>
      <w:r w:rsidR="00105C00" w:rsidRPr="004F4892">
        <w:rPr>
          <w:rFonts w:asciiTheme="majorHAnsi" w:hAnsiTheme="majorHAnsi"/>
          <w:bCs/>
        </w:rPr>
        <w:t xml:space="preserve"> (no final examination) and will</w:t>
      </w:r>
      <w:r w:rsidRPr="004F4892">
        <w:rPr>
          <w:rFonts w:asciiTheme="majorHAnsi" w:hAnsiTheme="majorHAnsi"/>
          <w:bCs/>
        </w:rPr>
        <w:t xml:space="preserve"> </w:t>
      </w:r>
      <w:r w:rsidR="0017215D">
        <w:rPr>
          <w:rFonts w:asciiTheme="majorHAnsi" w:hAnsiTheme="majorHAnsi"/>
          <w:bCs/>
        </w:rPr>
        <w:t xml:space="preserve">combine </w:t>
      </w:r>
      <w:r w:rsidR="0017215D" w:rsidRPr="00E635BD">
        <w:rPr>
          <w:rFonts w:asciiTheme="majorHAnsi" w:hAnsiTheme="majorHAnsi"/>
          <w:bCs/>
          <w:u w:val="single"/>
        </w:rPr>
        <w:t xml:space="preserve">graded </w:t>
      </w:r>
      <w:r w:rsidR="00105C00" w:rsidRPr="00E635BD">
        <w:rPr>
          <w:rFonts w:asciiTheme="majorHAnsi" w:hAnsiTheme="majorHAnsi"/>
          <w:bCs/>
          <w:u w:val="single"/>
        </w:rPr>
        <w:t>assessment compone</w:t>
      </w:r>
      <w:r w:rsidR="00105C00" w:rsidRPr="004F4892">
        <w:rPr>
          <w:rFonts w:asciiTheme="majorHAnsi" w:hAnsiTheme="majorHAnsi"/>
          <w:bCs/>
        </w:rPr>
        <w:t xml:space="preserve">nts </w:t>
      </w:r>
      <w:r w:rsidR="008A4DC7">
        <w:rPr>
          <w:rFonts w:asciiTheme="majorHAnsi" w:hAnsiTheme="majorHAnsi"/>
          <w:bCs/>
        </w:rPr>
        <w:t xml:space="preserve">throughout Michaelmas and Hilary Term. </w:t>
      </w:r>
    </w:p>
    <w:p w14:paraId="0F9229F1" w14:textId="77777777" w:rsidR="00E27583" w:rsidRDefault="00E27583" w:rsidP="00E27583">
      <w:pPr>
        <w:rPr>
          <w:rFonts w:asciiTheme="majorHAnsi" w:eastAsia="Times New Roman" w:hAnsiTheme="majorHAnsi"/>
          <w:bCs/>
          <w:lang w:val="en-IE" w:eastAsia="en-US"/>
        </w:rPr>
      </w:pPr>
    </w:p>
    <w:p w14:paraId="57B5A64D" w14:textId="52531EF4" w:rsidR="008A4DC7" w:rsidRDefault="008A4DC7" w:rsidP="008A4DC7">
      <w:pPr>
        <w:rPr>
          <w:rFonts w:asciiTheme="majorHAnsi" w:hAnsiTheme="majorHAnsi" w:cstheme="majorHAnsi"/>
          <w:b/>
          <w:bCs/>
        </w:rPr>
      </w:pPr>
      <w:r w:rsidRPr="008A4DC7">
        <w:rPr>
          <w:rFonts w:asciiTheme="majorHAnsi" w:hAnsiTheme="majorHAnsi" w:cstheme="majorHAnsi"/>
          <w:b/>
          <w:bCs/>
        </w:rPr>
        <w:t>Assessment breakdown:</w:t>
      </w:r>
    </w:p>
    <w:p w14:paraId="57786A24" w14:textId="77777777" w:rsidR="00F9189E" w:rsidRDefault="00F9189E" w:rsidP="008A4DC7">
      <w:pPr>
        <w:rPr>
          <w:rFonts w:asciiTheme="majorHAnsi" w:hAnsiTheme="majorHAnsi" w:cstheme="majorHAnsi"/>
          <w:b/>
          <w:bCs/>
        </w:rPr>
      </w:pPr>
    </w:p>
    <w:p w14:paraId="341A48FA" w14:textId="69A419A3" w:rsidR="00F9189E" w:rsidRPr="008A4DC7" w:rsidRDefault="00F9189E" w:rsidP="008A4DC7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(Michaelmas Term)</w:t>
      </w:r>
    </w:p>
    <w:p w14:paraId="66099D2C" w14:textId="77777777" w:rsidR="008A4DC7" w:rsidRPr="008A4DC7" w:rsidRDefault="008A4DC7" w:rsidP="008A4DC7">
      <w:pPr>
        <w:rPr>
          <w:rFonts w:asciiTheme="majorHAnsi" w:hAnsiTheme="majorHAnsi" w:cstheme="majorHAnsi"/>
        </w:rPr>
      </w:pPr>
    </w:p>
    <w:p w14:paraId="19DF8039" w14:textId="4EF1464E" w:rsidR="008A4DC7" w:rsidRPr="008A4DC7" w:rsidRDefault="008A4DC7" w:rsidP="008A4DC7">
      <w:pPr>
        <w:rPr>
          <w:rFonts w:asciiTheme="majorHAnsi" w:hAnsiTheme="majorHAnsi" w:cstheme="majorHAnsi"/>
          <w:b/>
          <w:bCs/>
        </w:rPr>
      </w:pPr>
      <w:r w:rsidRPr="008A4DC7">
        <w:rPr>
          <w:rFonts w:asciiTheme="majorHAnsi" w:hAnsiTheme="majorHAnsi" w:cstheme="majorHAnsi"/>
          <w:b/>
          <w:bCs/>
        </w:rPr>
        <w:t>Reading</w:t>
      </w:r>
      <w:r w:rsidR="00F9189E">
        <w:rPr>
          <w:rFonts w:asciiTheme="majorHAnsi" w:hAnsiTheme="majorHAnsi" w:cstheme="majorHAnsi"/>
          <w:b/>
          <w:bCs/>
        </w:rPr>
        <w:t xml:space="preserve"> and </w:t>
      </w:r>
      <w:r w:rsidR="003013AF">
        <w:rPr>
          <w:rFonts w:asciiTheme="majorHAnsi" w:hAnsiTheme="majorHAnsi" w:cstheme="majorHAnsi"/>
          <w:b/>
          <w:bCs/>
        </w:rPr>
        <w:t>P</w:t>
      </w:r>
      <w:r w:rsidR="00F9189E">
        <w:rPr>
          <w:rFonts w:asciiTheme="majorHAnsi" w:hAnsiTheme="majorHAnsi" w:cstheme="majorHAnsi"/>
          <w:b/>
          <w:bCs/>
        </w:rPr>
        <w:t>articipation</w:t>
      </w:r>
      <w:r w:rsidR="00D21EB4">
        <w:rPr>
          <w:rFonts w:asciiTheme="majorHAnsi" w:hAnsiTheme="majorHAnsi" w:cstheme="majorHAnsi"/>
          <w:b/>
          <w:bCs/>
        </w:rPr>
        <w:t>-</w:t>
      </w:r>
      <w:r w:rsidRPr="008A4DC7">
        <w:rPr>
          <w:rFonts w:asciiTheme="majorHAnsi" w:hAnsiTheme="majorHAnsi" w:cstheme="majorHAnsi"/>
          <w:b/>
          <w:bCs/>
        </w:rPr>
        <w:t>based assessment (20%)</w:t>
      </w:r>
    </w:p>
    <w:p w14:paraId="0D9E5815" w14:textId="77777777" w:rsidR="00E51371" w:rsidRDefault="00E51371" w:rsidP="00E51371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Attendance and participation are mandatory aspects of this capstone module. </w:t>
      </w:r>
    </w:p>
    <w:p w14:paraId="2D7F4180" w14:textId="6510FE17" w:rsidR="00F9189E" w:rsidRDefault="00AE1DBE" w:rsidP="00655BE8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In semester 1, weekly reading groups will take place</w:t>
      </w:r>
      <w:r w:rsidR="00E51371">
        <w:rPr>
          <w:rFonts w:asciiTheme="majorHAnsi" w:hAnsiTheme="majorHAnsi" w:cstheme="majorHAnsi"/>
        </w:rPr>
        <w:t xml:space="preserve">. Prescribed readings and discussion questions will be given. </w:t>
      </w:r>
    </w:p>
    <w:p w14:paraId="4D45EDAC" w14:textId="6A3F2F91" w:rsidR="00FB7A18" w:rsidRDefault="002A70E6" w:rsidP="00C82B2D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Your level of</w:t>
      </w:r>
      <w:r w:rsidR="004F7E90">
        <w:rPr>
          <w:rFonts w:asciiTheme="majorHAnsi" w:hAnsiTheme="majorHAnsi" w:cstheme="majorHAnsi"/>
        </w:rPr>
        <w:t xml:space="preserve"> preparation and</w:t>
      </w:r>
      <w:r>
        <w:rPr>
          <w:rFonts w:asciiTheme="majorHAnsi" w:hAnsiTheme="majorHAnsi" w:cstheme="majorHAnsi"/>
        </w:rPr>
        <w:t xml:space="preserve"> active participation in the weekly reading group discussions will be monitored and graded</w:t>
      </w:r>
      <w:r w:rsidR="003805C3">
        <w:rPr>
          <w:rFonts w:asciiTheme="majorHAnsi" w:hAnsiTheme="majorHAnsi" w:cstheme="majorHAnsi"/>
        </w:rPr>
        <w:t xml:space="preserve"> for this assessment. </w:t>
      </w:r>
    </w:p>
    <w:p w14:paraId="1494D9E7" w14:textId="1C8EB923" w:rsidR="00C82B2D" w:rsidRDefault="00737D22" w:rsidP="00C82B2D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Detailed </w:t>
      </w:r>
      <w:r w:rsidR="00C82B2D">
        <w:rPr>
          <w:rFonts w:asciiTheme="majorHAnsi" w:hAnsiTheme="majorHAnsi" w:cstheme="majorHAnsi"/>
        </w:rPr>
        <w:t>guidelines on expectations for participation</w:t>
      </w:r>
      <w:r>
        <w:rPr>
          <w:rFonts w:asciiTheme="majorHAnsi" w:hAnsiTheme="majorHAnsi" w:cstheme="majorHAnsi"/>
        </w:rPr>
        <w:t>, and how to prepare</w:t>
      </w:r>
      <w:r w:rsidR="00023E83">
        <w:rPr>
          <w:rFonts w:asciiTheme="majorHAnsi" w:hAnsiTheme="majorHAnsi" w:cstheme="majorHAnsi"/>
        </w:rPr>
        <w:t xml:space="preserve"> and participate in</w:t>
      </w:r>
      <w:r w:rsidR="00C82B2D">
        <w:rPr>
          <w:rFonts w:asciiTheme="majorHAnsi" w:hAnsiTheme="majorHAnsi" w:cstheme="majorHAnsi"/>
        </w:rPr>
        <w:t xml:space="preserve"> reading group discussions will be provided. </w:t>
      </w:r>
    </w:p>
    <w:p w14:paraId="2E46B904" w14:textId="5F086D29" w:rsidR="008A4DC7" w:rsidRPr="00B02E5C" w:rsidRDefault="00C9149E" w:rsidP="00B02E5C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 w:rsidRPr="00B02E5C">
        <w:rPr>
          <w:rFonts w:asciiTheme="majorHAnsi" w:hAnsiTheme="majorHAnsi" w:cstheme="majorHAnsi"/>
        </w:rPr>
        <w:t xml:space="preserve">Each week, students must </w:t>
      </w:r>
      <w:r w:rsidR="00C82B2D" w:rsidRPr="00B02E5C">
        <w:rPr>
          <w:rFonts w:asciiTheme="majorHAnsi" w:hAnsiTheme="majorHAnsi" w:cstheme="majorHAnsi"/>
        </w:rPr>
        <w:t xml:space="preserve">also </w:t>
      </w:r>
      <w:r w:rsidRPr="00B02E5C">
        <w:rPr>
          <w:rFonts w:asciiTheme="majorHAnsi" w:hAnsiTheme="majorHAnsi" w:cstheme="majorHAnsi"/>
        </w:rPr>
        <w:t>submit</w:t>
      </w:r>
      <w:r w:rsidR="004F7E90" w:rsidRPr="00B02E5C">
        <w:rPr>
          <w:rFonts w:asciiTheme="majorHAnsi" w:hAnsiTheme="majorHAnsi" w:cstheme="majorHAnsi"/>
        </w:rPr>
        <w:t xml:space="preserve"> (in advance of each reading group session) </w:t>
      </w:r>
      <w:r w:rsidRPr="00B02E5C">
        <w:rPr>
          <w:rFonts w:asciiTheme="majorHAnsi" w:hAnsiTheme="majorHAnsi" w:cstheme="majorHAnsi"/>
        </w:rPr>
        <w:t xml:space="preserve"> a one-</w:t>
      </w:r>
      <w:r w:rsidR="008A4DC7" w:rsidRPr="00B02E5C">
        <w:rPr>
          <w:rFonts w:asciiTheme="majorHAnsi" w:hAnsiTheme="majorHAnsi" w:cstheme="majorHAnsi"/>
        </w:rPr>
        <w:t xml:space="preserve">page </w:t>
      </w:r>
      <w:r w:rsidR="00737D22" w:rsidRPr="00B02E5C">
        <w:rPr>
          <w:rFonts w:asciiTheme="majorHAnsi" w:hAnsiTheme="majorHAnsi" w:cstheme="majorHAnsi"/>
        </w:rPr>
        <w:t xml:space="preserve">written document </w:t>
      </w:r>
      <w:r w:rsidR="004F7E90" w:rsidRPr="00B02E5C">
        <w:rPr>
          <w:rFonts w:asciiTheme="majorHAnsi" w:hAnsiTheme="majorHAnsi" w:cstheme="majorHAnsi"/>
        </w:rPr>
        <w:t>outlining</w:t>
      </w:r>
      <w:r w:rsidR="00655BE8" w:rsidRPr="00B02E5C">
        <w:rPr>
          <w:rFonts w:asciiTheme="majorHAnsi" w:hAnsiTheme="majorHAnsi" w:cstheme="majorHAnsi"/>
        </w:rPr>
        <w:t xml:space="preserve"> </w:t>
      </w:r>
      <w:r w:rsidR="00737D22" w:rsidRPr="00B02E5C">
        <w:rPr>
          <w:rFonts w:asciiTheme="majorHAnsi" w:hAnsiTheme="majorHAnsi" w:cstheme="majorHAnsi"/>
        </w:rPr>
        <w:t xml:space="preserve">their key take-aways and </w:t>
      </w:r>
      <w:r w:rsidR="008A4DC7" w:rsidRPr="00B02E5C">
        <w:rPr>
          <w:rFonts w:asciiTheme="majorHAnsi" w:hAnsiTheme="majorHAnsi" w:cstheme="majorHAnsi"/>
        </w:rPr>
        <w:t>discussion points</w:t>
      </w:r>
      <w:r w:rsidR="004F7E90" w:rsidRPr="00B02E5C">
        <w:rPr>
          <w:rFonts w:asciiTheme="majorHAnsi" w:hAnsiTheme="majorHAnsi" w:cstheme="majorHAnsi"/>
        </w:rPr>
        <w:t xml:space="preserve"> based on their reading of the materials. </w:t>
      </w:r>
      <w:r w:rsidR="00C82B2D" w:rsidRPr="00B02E5C">
        <w:rPr>
          <w:rFonts w:asciiTheme="majorHAnsi" w:hAnsiTheme="majorHAnsi" w:cstheme="majorHAnsi"/>
        </w:rPr>
        <w:t>These weekly one</w:t>
      </w:r>
      <w:r w:rsidR="00B02E5C">
        <w:rPr>
          <w:rFonts w:asciiTheme="majorHAnsi" w:hAnsiTheme="majorHAnsi" w:cstheme="majorHAnsi"/>
        </w:rPr>
        <w:t>-</w:t>
      </w:r>
      <w:r w:rsidR="00C82B2D" w:rsidRPr="00B02E5C">
        <w:rPr>
          <w:rFonts w:asciiTheme="majorHAnsi" w:hAnsiTheme="majorHAnsi" w:cstheme="majorHAnsi"/>
        </w:rPr>
        <w:t xml:space="preserve">page submissions, are not </w:t>
      </w:r>
      <w:r w:rsidR="00B31DE0" w:rsidRPr="00B02E5C">
        <w:rPr>
          <w:rFonts w:asciiTheme="majorHAnsi" w:hAnsiTheme="majorHAnsi" w:cstheme="majorHAnsi"/>
        </w:rPr>
        <w:t>graded however</w:t>
      </w:r>
      <w:r w:rsidR="00FB7A18" w:rsidRPr="00B02E5C">
        <w:rPr>
          <w:rFonts w:asciiTheme="majorHAnsi" w:hAnsiTheme="majorHAnsi" w:cstheme="majorHAnsi"/>
        </w:rPr>
        <w:t xml:space="preserve"> are required as a discussion aid </w:t>
      </w:r>
      <w:r w:rsidR="004F7E90" w:rsidRPr="00B02E5C">
        <w:rPr>
          <w:rFonts w:asciiTheme="majorHAnsi" w:hAnsiTheme="majorHAnsi" w:cstheme="majorHAnsi"/>
        </w:rPr>
        <w:t>and</w:t>
      </w:r>
      <w:r w:rsidR="00655BE8" w:rsidRPr="00B02E5C">
        <w:rPr>
          <w:rFonts w:asciiTheme="majorHAnsi" w:hAnsiTheme="majorHAnsi" w:cstheme="majorHAnsi"/>
        </w:rPr>
        <w:t xml:space="preserve"> preparation for the reading group.</w:t>
      </w:r>
    </w:p>
    <w:p w14:paraId="741B1F78" w14:textId="276D8229" w:rsidR="00C46C90" w:rsidRPr="00C46C90" w:rsidRDefault="00932E80" w:rsidP="00C46C90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b/>
          <w:bCs/>
        </w:rPr>
      </w:pPr>
      <w:r w:rsidRPr="00C46C90">
        <w:rPr>
          <w:rFonts w:asciiTheme="majorHAnsi" w:hAnsiTheme="majorHAnsi"/>
        </w:rPr>
        <w:t xml:space="preserve">By the end of the first semester, students will have </w:t>
      </w:r>
      <w:r w:rsidR="00737D22" w:rsidRPr="00C46C90">
        <w:rPr>
          <w:rFonts w:asciiTheme="majorHAnsi" w:hAnsiTheme="majorHAnsi"/>
        </w:rPr>
        <w:t xml:space="preserve">participated in </w:t>
      </w:r>
      <w:r w:rsidR="00CB56DD" w:rsidRPr="00C46C90">
        <w:rPr>
          <w:rFonts w:asciiTheme="majorHAnsi" w:hAnsiTheme="majorHAnsi"/>
        </w:rPr>
        <w:t>9</w:t>
      </w:r>
      <w:r w:rsidRPr="00C46C90">
        <w:rPr>
          <w:rFonts w:asciiTheme="majorHAnsi" w:hAnsiTheme="majorHAnsi"/>
        </w:rPr>
        <w:t xml:space="preserve"> </w:t>
      </w:r>
      <w:r w:rsidR="00D27ED2" w:rsidRPr="00C46C90">
        <w:rPr>
          <w:rFonts w:asciiTheme="majorHAnsi" w:hAnsiTheme="majorHAnsi"/>
        </w:rPr>
        <w:t xml:space="preserve">reading group discussions. </w:t>
      </w:r>
      <w:r w:rsidR="00722A04" w:rsidRPr="00C46C90">
        <w:rPr>
          <w:rFonts w:asciiTheme="majorHAnsi" w:hAnsiTheme="majorHAnsi"/>
        </w:rPr>
        <w:t>An aggregate mark</w:t>
      </w:r>
      <w:r w:rsidR="00C46C90">
        <w:rPr>
          <w:rFonts w:asciiTheme="majorHAnsi" w:hAnsiTheme="majorHAnsi"/>
        </w:rPr>
        <w:t xml:space="preserve"> </w:t>
      </w:r>
      <w:r w:rsidR="00C46C90" w:rsidRPr="00291B94">
        <w:rPr>
          <w:rFonts w:asciiTheme="majorHAnsi" w:hAnsiTheme="majorHAnsi"/>
        </w:rPr>
        <w:t>will be awarded</w:t>
      </w:r>
      <w:r w:rsidR="00C46C90">
        <w:rPr>
          <w:rFonts w:asciiTheme="majorHAnsi" w:hAnsiTheme="majorHAnsi"/>
        </w:rPr>
        <w:t xml:space="preserve"> </w:t>
      </w:r>
      <w:r w:rsidR="00722A04" w:rsidRPr="00C46C90">
        <w:rPr>
          <w:rFonts w:asciiTheme="majorHAnsi" w:hAnsiTheme="majorHAnsi"/>
        </w:rPr>
        <w:t>based on</w:t>
      </w:r>
      <w:r w:rsidR="00AB2998" w:rsidRPr="00C46C90">
        <w:rPr>
          <w:rFonts w:asciiTheme="majorHAnsi" w:hAnsiTheme="majorHAnsi"/>
        </w:rPr>
        <w:t xml:space="preserve"> </w:t>
      </w:r>
      <w:r w:rsidR="00C46C90" w:rsidRPr="00C46C90">
        <w:rPr>
          <w:rFonts w:asciiTheme="majorHAnsi" w:hAnsiTheme="majorHAnsi"/>
        </w:rPr>
        <w:t xml:space="preserve">demonstrable </w:t>
      </w:r>
      <w:r w:rsidR="000532C0">
        <w:rPr>
          <w:rFonts w:asciiTheme="majorHAnsi" w:hAnsiTheme="majorHAnsi"/>
        </w:rPr>
        <w:t xml:space="preserve">critical reflection on the </w:t>
      </w:r>
      <w:r w:rsidR="00AB2998" w:rsidRPr="00C46C90">
        <w:rPr>
          <w:rFonts w:asciiTheme="majorHAnsi" w:hAnsiTheme="majorHAnsi"/>
        </w:rPr>
        <w:t>core reading</w:t>
      </w:r>
      <w:r w:rsidR="000532C0">
        <w:rPr>
          <w:rFonts w:asciiTheme="majorHAnsi" w:hAnsiTheme="majorHAnsi"/>
        </w:rPr>
        <w:t xml:space="preserve"> material</w:t>
      </w:r>
      <w:r w:rsidR="00AB2998" w:rsidRPr="00C46C90">
        <w:rPr>
          <w:rFonts w:asciiTheme="majorHAnsi" w:hAnsiTheme="majorHAnsi"/>
        </w:rPr>
        <w:t xml:space="preserve"> and</w:t>
      </w:r>
      <w:r w:rsidR="00722A04" w:rsidRPr="00C46C90">
        <w:rPr>
          <w:rFonts w:asciiTheme="majorHAnsi" w:hAnsiTheme="majorHAnsi"/>
        </w:rPr>
        <w:t xml:space="preserve"> </w:t>
      </w:r>
      <w:r w:rsidR="00AB2998" w:rsidRPr="00C46C90">
        <w:rPr>
          <w:rFonts w:asciiTheme="majorHAnsi" w:hAnsiTheme="majorHAnsi"/>
        </w:rPr>
        <w:t xml:space="preserve">level </w:t>
      </w:r>
      <w:r w:rsidR="00306F6D">
        <w:rPr>
          <w:rFonts w:asciiTheme="majorHAnsi" w:hAnsiTheme="majorHAnsi"/>
        </w:rPr>
        <w:t xml:space="preserve">of </w:t>
      </w:r>
      <w:r w:rsidR="00722A04" w:rsidRPr="00C46C90">
        <w:rPr>
          <w:rFonts w:asciiTheme="majorHAnsi" w:hAnsiTheme="majorHAnsi"/>
        </w:rPr>
        <w:t xml:space="preserve">active </w:t>
      </w:r>
      <w:r w:rsidR="000532C0">
        <w:rPr>
          <w:rFonts w:asciiTheme="majorHAnsi" w:hAnsiTheme="majorHAnsi"/>
        </w:rPr>
        <w:t xml:space="preserve">and meaningful (non-superficial) </w:t>
      </w:r>
      <w:r w:rsidR="00AB2998" w:rsidRPr="00C46C90">
        <w:rPr>
          <w:rFonts w:asciiTheme="majorHAnsi" w:hAnsiTheme="majorHAnsi"/>
        </w:rPr>
        <w:t>participation</w:t>
      </w:r>
      <w:r w:rsidR="00722A04" w:rsidRPr="00C46C90">
        <w:rPr>
          <w:rFonts w:asciiTheme="majorHAnsi" w:hAnsiTheme="majorHAnsi"/>
        </w:rPr>
        <w:t xml:space="preserve"> </w:t>
      </w:r>
      <w:r w:rsidR="006A0375" w:rsidRPr="00C46C90">
        <w:rPr>
          <w:rFonts w:asciiTheme="majorHAnsi" w:hAnsiTheme="majorHAnsi"/>
        </w:rPr>
        <w:t>across the readin</w:t>
      </w:r>
      <w:r w:rsidR="00291B94" w:rsidRPr="00C46C90">
        <w:rPr>
          <w:rFonts w:asciiTheme="majorHAnsi" w:hAnsiTheme="majorHAnsi"/>
        </w:rPr>
        <w:t>g group discussions</w:t>
      </w:r>
      <w:r w:rsidR="00C46C90">
        <w:rPr>
          <w:rFonts w:asciiTheme="majorHAnsi" w:hAnsiTheme="majorHAnsi"/>
        </w:rPr>
        <w:t xml:space="preserve">. </w:t>
      </w:r>
    </w:p>
    <w:p w14:paraId="6A71EA85" w14:textId="1A66C833" w:rsidR="00291B94" w:rsidRPr="00C46C90" w:rsidRDefault="00291B94" w:rsidP="00C46C90">
      <w:pPr>
        <w:pStyle w:val="ListParagraph"/>
        <w:rPr>
          <w:rFonts w:asciiTheme="majorHAnsi" w:hAnsiTheme="majorHAnsi" w:cstheme="majorHAnsi"/>
          <w:b/>
          <w:bCs/>
        </w:rPr>
      </w:pPr>
      <w:r w:rsidRPr="00C46C90">
        <w:rPr>
          <w:rFonts w:asciiTheme="majorHAnsi" w:hAnsiTheme="majorHAnsi"/>
        </w:rPr>
        <w:t xml:space="preserve"> </w:t>
      </w:r>
    </w:p>
    <w:p w14:paraId="7CDF0851" w14:textId="5AB23589" w:rsidR="008A4DC7" w:rsidRPr="000A0E57" w:rsidRDefault="008A4DC7" w:rsidP="000A0E57">
      <w:pPr>
        <w:rPr>
          <w:rFonts w:asciiTheme="majorHAnsi" w:hAnsiTheme="majorHAnsi" w:cstheme="majorHAnsi"/>
          <w:b/>
          <w:bCs/>
        </w:rPr>
      </w:pPr>
      <w:r w:rsidRPr="000A0E57">
        <w:rPr>
          <w:rFonts w:asciiTheme="majorHAnsi" w:hAnsiTheme="majorHAnsi" w:cstheme="majorHAnsi"/>
          <w:b/>
          <w:bCs/>
        </w:rPr>
        <w:t>E</w:t>
      </w:r>
      <w:r w:rsidR="00E63209" w:rsidRPr="000A0E57">
        <w:rPr>
          <w:rFonts w:asciiTheme="majorHAnsi" w:hAnsiTheme="majorHAnsi" w:cstheme="majorHAnsi"/>
          <w:b/>
          <w:bCs/>
        </w:rPr>
        <w:t>xperience and Reflection</w:t>
      </w:r>
      <w:r w:rsidRPr="000A0E57">
        <w:rPr>
          <w:rFonts w:asciiTheme="majorHAnsi" w:hAnsiTheme="majorHAnsi" w:cstheme="majorHAnsi"/>
          <w:b/>
          <w:bCs/>
        </w:rPr>
        <w:t>-based assessment (20%)</w:t>
      </w:r>
      <w:r w:rsidR="006E4BA5" w:rsidRPr="000A0E57">
        <w:rPr>
          <w:rFonts w:asciiTheme="majorHAnsi" w:hAnsiTheme="majorHAnsi" w:cstheme="majorHAnsi"/>
          <w:b/>
          <w:bCs/>
        </w:rPr>
        <w:t xml:space="preserve"> </w:t>
      </w:r>
    </w:p>
    <w:p w14:paraId="134F0C88" w14:textId="5D2C2EFB" w:rsidR="008A4DC7" w:rsidRPr="008A4DC7" w:rsidRDefault="00C46C90" w:rsidP="008A4DC7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Students are required to a</w:t>
      </w:r>
      <w:r w:rsidR="008A4DC7" w:rsidRPr="008A4DC7">
        <w:rPr>
          <w:rFonts w:asciiTheme="majorHAnsi" w:hAnsiTheme="majorHAnsi" w:cstheme="majorHAnsi"/>
        </w:rPr>
        <w:t xml:space="preserve">ttend 3 events and submit </w:t>
      </w:r>
      <w:r w:rsidR="00EB0A2D">
        <w:rPr>
          <w:rFonts w:asciiTheme="majorHAnsi" w:hAnsiTheme="majorHAnsi" w:cstheme="majorHAnsi"/>
        </w:rPr>
        <w:t xml:space="preserve">a written </w:t>
      </w:r>
      <w:r w:rsidR="008A4DC7" w:rsidRPr="008A4DC7">
        <w:rPr>
          <w:rFonts w:asciiTheme="majorHAnsi" w:hAnsiTheme="majorHAnsi" w:cstheme="majorHAnsi"/>
        </w:rPr>
        <w:t xml:space="preserve">reflection </w:t>
      </w:r>
      <w:r w:rsidR="00EB0A2D">
        <w:rPr>
          <w:rFonts w:asciiTheme="majorHAnsi" w:hAnsiTheme="majorHAnsi" w:cstheme="majorHAnsi"/>
        </w:rPr>
        <w:t>of their attendance at</w:t>
      </w:r>
      <w:r w:rsidR="008A4DC7" w:rsidRPr="008A4DC7">
        <w:rPr>
          <w:rFonts w:asciiTheme="majorHAnsi" w:hAnsiTheme="majorHAnsi" w:cstheme="majorHAnsi"/>
        </w:rPr>
        <w:t xml:space="preserve"> each</w:t>
      </w:r>
      <w:r w:rsidR="00D9432D">
        <w:rPr>
          <w:rFonts w:asciiTheme="majorHAnsi" w:hAnsiTheme="majorHAnsi" w:cstheme="majorHAnsi"/>
        </w:rPr>
        <w:t xml:space="preserve"> event. </w:t>
      </w:r>
    </w:p>
    <w:p w14:paraId="5AA06FAF" w14:textId="02141D2F" w:rsidR="008A4DC7" w:rsidRDefault="008A4DC7" w:rsidP="008A4DC7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 w:rsidRPr="008A4DC7">
        <w:rPr>
          <w:rFonts w:asciiTheme="majorHAnsi" w:hAnsiTheme="majorHAnsi" w:cstheme="majorHAnsi"/>
        </w:rPr>
        <w:t xml:space="preserve">Students will </w:t>
      </w:r>
      <w:r w:rsidR="00C46C90">
        <w:rPr>
          <w:rFonts w:asciiTheme="majorHAnsi" w:hAnsiTheme="majorHAnsi" w:cstheme="majorHAnsi"/>
        </w:rPr>
        <w:t xml:space="preserve">choose </w:t>
      </w:r>
      <w:r w:rsidRPr="008A4DC7">
        <w:rPr>
          <w:rFonts w:asciiTheme="majorHAnsi" w:hAnsiTheme="majorHAnsi" w:cstheme="majorHAnsi"/>
        </w:rPr>
        <w:t>3 (related) external talks/events that are relevant, complimentary to the academic theory and principles discussed throughout semester 1. Attending such events, exposes students to alternative perspectives, to see</w:t>
      </w:r>
      <w:r w:rsidR="002B682C">
        <w:rPr>
          <w:rFonts w:asciiTheme="majorHAnsi" w:hAnsiTheme="majorHAnsi" w:cstheme="majorHAnsi"/>
        </w:rPr>
        <w:t xml:space="preserve"> and experience</w:t>
      </w:r>
      <w:r w:rsidRPr="008A4DC7">
        <w:rPr>
          <w:rFonts w:asciiTheme="majorHAnsi" w:hAnsiTheme="majorHAnsi" w:cstheme="majorHAnsi"/>
        </w:rPr>
        <w:t xml:space="preserve"> theory in action and also the opportunity to network with industry experts, practitioners, speakers, activists, organisers of events,  building confidence and experience to choose, research and write their ‘</w:t>
      </w:r>
      <w:r w:rsidRPr="008A4DC7">
        <w:rPr>
          <w:rFonts w:asciiTheme="majorHAnsi" w:hAnsiTheme="majorHAnsi" w:cstheme="majorHAnsi"/>
          <w:i/>
          <w:iCs/>
        </w:rPr>
        <w:t>Marketing in the Anthropocene’</w:t>
      </w:r>
      <w:r w:rsidRPr="008A4DC7">
        <w:rPr>
          <w:rFonts w:asciiTheme="majorHAnsi" w:hAnsiTheme="majorHAnsi" w:cstheme="majorHAnsi"/>
        </w:rPr>
        <w:t xml:space="preserve"> capstone project. </w:t>
      </w:r>
    </w:p>
    <w:p w14:paraId="60F303BA" w14:textId="77777777" w:rsidR="00561C46" w:rsidRDefault="00561C46" w:rsidP="00561C46">
      <w:pPr>
        <w:rPr>
          <w:rFonts w:asciiTheme="majorHAnsi" w:hAnsiTheme="majorHAnsi" w:cstheme="majorHAnsi"/>
        </w:rPr>
      </w:pPr>
    </w:p>
    <w:p w14:paraId="65B0B844" w14:textId="3A1F0FCA" w:rsidR="00561C46" w:rsidRPr="00561C46" w:rsidRDefault="00561C46" w:rsidP="00561C4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(Hilary Term)</w:t>
      </w:r>
    </w:p>
    <w:p w14:paraId="57E961D7" w14:textId="77777777" w:rsidR="008A4DC7" w:rsidRPr="008A4DC7" w:rsidRDefault="008A4DC7" w:rsidP="008A4DC7">
      <w:pPr>
        <w:rPr>
          <w:rFonts w:asciiTheme="majorHAnsi" w:hAnsiTheme="majorHAnsi" w:cstheme="majorHAnsi"/>
          <w:b/>
          <w:bCs/>
        </w:rPr>
      </w:pPr>
    </w:p>
    <w:p w14:paraId="1F68420F" w14:textId="78766A78" w:rsidR="00561C46" w:rsidRPr="008A4DC7" w:rsidRDefault="00561C46" w:rsidP="008A4DC7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Written </w:t>
      </w:r>
      <w:r w:rsidR="008A4DC7" w:rsidRPr="008A4DC7">
        <w:rPr>
          <w:rFonts w:asciiTheme="majorHAnsi" w:hAnsiTheme="majorHAnsi" w:cstheme="majorHAnsi"/>
          <w:b/>
          <w:bCs/>
        </w:rPr>
        <w:t>assessment</w:t>
      </w:r>
      <w:r>
        <w:rPr>
          <w:rFonts w:asciiTheme="majorHAnsi" w:hAnsiTheme="majorHAnsi" w:cstheme="majorHAnsi"/>
          <w:b/>
          <w:bCs/>
        </w:rPr>
        <w:t xml:space="preserve"> (capstone project)</w:t>
      </w:r>
      <w:r w:rsidR="008A4DC7" w:rsidRPr="008A4DC7">
        <w:rPr>
          <w:rFonts w:asciiTheme="majorHAnsi" w:hAnsiTheme="majorHAnsi" w:cstheme="majorHAnsi"/>
          <w:b/>
          <w:bCs/>
        </w:rPr>
        <w:t xml:space="preserve"> (</w:t>
      </w:r>
      <w:r w:rsidR="00A3626E">
        <w:rPr>
          <w:rFonts w:asciiTheme="majorHAnsi" w:hAnsiTheme="majorHAnsi" w:cstheme="majorHAnsi"/>
          <w:b/>
          <w:bCs/>
        </w:rPr>
        <w:t>4</w:t>
      </w:r>
      <w:r w:rsidR="008A4DC7" w:rsidRPr="008A4DC7">
        <w:rPr>
          <w:rFonts w:asciiTheme="majorHAnsi" w:hAnsiTheme="majorHAnsi" w:cstheme="majorHAnsi"/>
          <w:b/>
          <w:bCs/>
        </w:rPr>
        <w:t>0%)</w:t>
      </w:r>
    </w:p>
    <w:p w14:paraId="6100FCC5" w14:textId="37023716" w:rsidR="008A4DC7" w:rsidRPr="008A4DC7" w:rsidRDefault="008A4DC7" w:rsidP="008A4DC7">
      <w:pPr>
        <w:pStyle w:val="ListParagraph"/>
        <w:numPr>
          <w:ilvl w:val="0"/>
          <w:numId w:val="23"/>
        </w:numPr>
        <w:rPr>
          <w:rFonts w:asciiTheme="majorHAnsi" w:hAnsiTheme="majorHAnsi" w:cstheme="majorHAnsi"/>
        </w:rPr>
      </w:pPr>
      <w:r w:rsidRPr="008A4DC7">
        <w:rPr>
          <w:rFonts w:asciiTheme="majorHAnsi" w:hAnsiTheme="majorHAnsi" w:cstheme="majorHAnsi"/>
        </w:rPr>
        <w:t xml:space="preserve">A </w:t>
      </w:r>
      <w:r w:rsidR="008C72CF">
        <w:rPr>
          <w:rFonts w:asciiTheme="majorHAnsi" w:hAnsiTheme="majorHAnsi" w:cstheme="majorHAnsi"/>
        </w:rPr>
        <w:t>4</w:t>
      </w:r>
      <w:r w:rsidRPr="008A4DC7">
        <w:rPr>
          <w:rFonts w:asciiTheme="majorHAnsi" w:hAnsiTheme="majorHAnsi" w:cstheme="majorHAnsi"/>
        </w:rPr>
        <w:t xml:space="preserve">,000 word ‘Marketing in the Anthropocene’ themed project. </w:t>
      </w:r>
    </w:p>
    <w:p w14:paraId="7DEDEF4C" w14:textId="0D6E5DB6" w:rsidR="008A4DC7" w:rsidRPr="008A4DC7" w:rsidRDefault="008A4DC7" w:rsidP="008A4DC7">
      <w:pPr>
        <w:pStyle w:val="ListParagraph"/>
        <w:numPr>
          <w:ilvl w:val="0"/>
          <w:numId w:val="23"/>
        </w:numPr>
        <w:rPr>
          <w:rFonts w:asciiTheme="majorHAnsi" w:hAnsiTheme="majorHAnsi" w:cstheme="majorHAnsi"/>
        </w:rPr>
      </w:pPr>
      <w:r w:rsidRPr="008A4DC7">
        <w:rPr>
          <w:rFonts w:asciiTheme="majorHAnsi" w:hAnsiTheme="majorHAnsi" w:cstheme="majorHAnsi"/>
        </w:rPr>
        <w:t xml:space="preserve">Students will be </w:t>
      </w:r>
      <w:r w:rsidR="0024196B">
        <w:rPr>
          <w:rFonts w:asciiTheme="majorHAnsi" w:hAnsiTheme="majorHAnsi" w:cstheme="majorHAnsi"/>
        </w:rPr>
        <w:t xml:space="preserve">provided with </w:t>
      </w:r>
      <w:r w:rsidRPr="008A4DC7">
        <w:rPr>
          <w:rFonts w:asciiTheme="majorHAnsi" w:hAnsiTheme="majorHAnsi" w:cstheme="majorHAnsi"/>
        </w:rPr>
        <w:t xml:space="preserve">a selection of briefs and formats to choose from, </w:t>
      </w:r>
      <w:r w:rsidR="0024196B">
        <w:rPr>
          <w:rFonts w:asciiTheme="majorHAnsi" w:hAnsiTheme="majorHAnsi" w:cstheme="majorHAnsi"/>
        </w:rPr>
        <w:t xml:space="preserve"> </w:t>
      </w:r>
      <w:r w:rsidRPr="008A4DC7">
        <w:rPr>
          <w:rFonts w:asciiTheme="majorHAnsi" w:hAnsiTheme="majorHAnsi" w:cstheme="majorHAnsi"/>
        </w:rPr>
        <w:t>representing a broad scope of transformative sustainable marketing orientations introduced throughout the module</w:t>
      </w:r>
      <w:r w:rsidR="0024196B">
        <w:rPr>
          <w:rFonts w:asciiTheme="majorHAnsi" w:hAnsiTheme="majorHAnsi" w:cstheme="majorHAnsi"/>
        </w:rPr>
        <w:t xml:space="preserve">, or are free to select their own project topic and parameters so long as they </w:t>
      </w:r>
      <w:r w:rsidR="000F1BA2">
        <w:rPr>
          <w:rFonts w:asciiTheme="majorHAnsi" w:hAnsiTheme="majorHAnsi" w:cstheme="majorHAnsi"/>
        </w:rPr>
        <w:t>are within the remit of the core content covered on the capstone module.</w:t>
      </w:r>
    </w:p>
    <w:p w14:paraId="684C0E4D" w14:textId="6FE22536" w:rsidR="00EC765B" w:rsidRPr="00D42B66" w:rsidRDefault="004A0295" w:rsidP="00D42B66">
      <w:pPr>
        <w:pStyle w:val="ListParagraph"/>
        <w:numPr>
          <w:ilvl w:val="0"/>
          <w:numId w:val="23"/>
        </w:numPr>
        <w:rPr>
          <w:rFonts w:asciiTheme="majorHAnsi" w:hAnsiTheme="majorHAnsi"/>
        </w:rPr>
      </w:pPr>
      <w:r>
        <w:rPr>
          <w:rFonts w:asciiTheme="majorHAnsi" w:hAnsiTheme="majorHAnsi" w:cstheme="majorHAnsi"/>
        </w:rPr>
        <w:t>Students are required to submit a</w:t>
      </w:r>
      <w:r w:rsidR="009B043B">
        <w:rPr>
          <w:rFonts w:asciiTheme="majorHAnsi" w:hAnsiTheme="majorHAnsi" w:cstheme="majorHAnsi"/>
        </w:rPr>
        <w:t xml:space="preserve"> brief </w:t>
      </w:r>
      <w:r w:rsidR="00EC765B" w:rsidRPr="00EC765B">
        <w:rPr>
          <w:rFonts w:asciiTheme="majorHAnsi" w:hAnsiTheme="majorHAnsi"/>
        </w:rPr>
        <w:t xml:space="preserve">proposal </w:t>
      </w:r>
      <w:r>
        <w:rPr>
          <w:rFonts w:asciiTheme="majorHAnsi" w:hAnsiTheme="majorHAnsi"/>
        </w:rPr>
        <w:t>f</w:t>
      </w:r>
      <w:r w:rsidR="00EC765B" w:rsidRPr="00EC765B">
        <w:rPr>
          <w:rFonts w:asciiTheme="majorHAnsi" w:hAnsiTheme="majorHAnsi"/>
        </w:rPr>
        <w:t xml:space="preserve">or </w:t>
      </w:r>
      <w:r>
        <w:rPr>
          <w:rFonts w:asciiTheme="majorHAnsi" w:hAnsiTheme="majorHAnsi"/>
        </w:rPr>
        <w:t>the project</w:t>
      </w:r>
      <w:r w:rsidR="00EC765B" w:rsidRPr="00EC765B">
        <w:rPr>
          <w:rFonts w:asciiTheme="majorHAnsi" w:hAnsiTheme="majorHAnsi"/>
        </w:rPr>
        <w:t xml:space="preserve"> they will be researching and writing in Hilary term</w:t>
      </w:r>
      <w:r w:rsidR="00D42B66">
        <w:rPr>
          <w:rFonts w:asciiTheme="majorHAnsi" w:hAnsiTheme="majorHAnsi"/>
        </w:rPr>
        <w:t xml:space="preserve"> towards the end of Michaelmas Term. </w:t>
      </w:r>
      <w:r w:rsidR="009B043B" w:rsidRPr="00D42B66">
        <w:rPr>
          <w:rFonts w:asciiTheme="majorHAnsi" w:hAnsiTheme="majorHAnsi"/>
        </w:rPr>
        <w:t>This</w:t>
      </w:r>
      <w:r w:rsidR="00D42B66">
        <w:rPr>
          <w:rFonts w:asciiTheme="majorHAnsi" w:hAnsiTheme="majorHAnsi"/>
        </w:rPr>
        <w:t xml:space="preserve"> proposal</w:t>
      </w:r>
      <w:r w:rsidR="009B043B" w:rsidRPr="00D42B66">
        <w:rPr>
          <w:rFonts w:asciiTheme="majorHAnsi" w:hAnsiTheme="majorHAnsi"/>
        </w:rPr>
        <w:t xml:space="preserve"> will not be graded, however they will form the basis of the one-to-one meetings with the module leader at the end of the semester</w:t>
      </w:r>
    </w:p>
    <w:p w14:paraId="6D53ABD8" w14:textId="77777777" w:rsidR="008A4DC7" w:rsidRPr="008A4DC7" w:rsidRDefault="008A4DC7" w:rsidP="008A4DC7">
      <w:pPr>
        <w:rPr>
          <w:rFonts w:asciiTheme="majorHAnsi" w:hAnsiTheme="majorHAnsi" w:cstheme="majorHAnsi"/>
        </w:rPr>
      </w:pPr>
    </w:p>
    <w:p w14:paraId="3DF45F2D" w14:textId="221E3892" w:rsidR="008A4DC7" w:rsidRPr="008A4DC7" w:rsidRDefault="00561C46" w:rsidP="008A4DC7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Oral </w:t>
      </w:r>
      <w:r w:rsidR="008A4DC7" w:rsidRPr="008A4DC7">
        <w:rPr>
          <w:rFonts w:asciiTheme="majorHAnsi" w:hAnsiTheme="majorHAnsi" w:cstheme="majorHAnsi"/>
          <w:b/>
          <w:bCs/>
        </w:rPr>
        <w:t xml:space="preserve">assessment </w:t>
      </w:r>
      <w:r w:rsidR="005D19EB">
        <w:rPr>
          <w:rFonts w:asciiTheme="majorHAnsi" w:hAnsiTheme="majorHAnsi" w:cstheme="majorHAnsi"/>
          <w:b/>
          <w:bCs/>
        </w:rPr>
        <w:t xml:space="preserve">(of capstone project) </w:t>
      </w:r>
      <w:r w:rsidR="008A4DC7" w:rsidRPr="008A4DC7">
        <w:rPr>
          <w:rFonts w:asciiTheme="majorHAnsi" w:hAnsiTheme="majorHAnsi" w:cstheme="majorHAnsi"/>
          <w:b/>
          <w:bCs/>
        </w:rPr>
        <w:t>(</w:t>
      </w:r>
      <w:r w:rsidR="00A3626E">
        <w:rPr>
          <w:rFonts w:asciiTheme="majorHAnsi" w:hAnsiTheme="majorHAnsi" w:cstheme="majorHAnsi"/>
          <w:b/>
          <w:bCs/>
        </w:rPr>
        <w:t>2</w:t>
      </w:r>
      <w:r w:rsidR="008A4DC7" w:rsidRPr="008A4DC7">
        <w:rPr>
          <w:rFonts w:asciiTheme="majorHAnsi" w:hAnsiTheme="majorHAnsi" w:cstheme="majorHAnsi"/>
          <w:b/>
          <w:bCs/>
        </w:rPr>
        <w:t>0%)</w:t>
      </w:r>
    </w:p>
    <w:p w14:paraId="6BDC3F35" w14:textId="3345DAA1" w:rsidR="008C72CF" w:rsidRPr="008C72CF" w:rsidRDefault="008A4DC7" w:rsidP="008C72CF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b/>
          <w:bCs/>
        </w:rPr>
      </w:pPr>
      <w:r w:rsidRPr="008C72CF">
        <w:rPr>
          <w:rFonts w:asciiTheme="majorHAnsi" w:hAnsiTheme="majorHAnsi" w:cstheme="majorHAnsi"/>
        </w:rPr>
        <w:t xml:space="preserve">10 min </w:t>
      </w:r>
      <w:r w:rsidR="008C72CF" w:rsidRPr="008C72CF">
        <w:rPr>
          <w:rFonts w:asciiTheme="majorHAnsi" w:hAnsiTheme="majorHAnsi" w:cstheme="majorHAnsi"/>
        </w:rPr>
        <w:t xml:space="preserve">closed book oral assessment (Q&amp;A) of the written </w:t>
      </w:r>
      <w:r w:rsidRPr="008C72CF">
        <w:rPr>
          <w:rFonts w:asciiTheme="majorHAnsi" w:hAnsiTheme="majorHAnsi" w:cstheme="majorHAnsi"/>
        </w:rPr>
        <w:t>project</w:t>
      </w:r>
    </w:p>
    <w:p w14:paraId="3FA13E0B" w14:textId="77777777" w:rsidR="00A85D74" w:rsidRDefault="00A85D74" w:rsidP="00A85D74">
      <w:pPr>
        <w:rPr>
          <w:rFonts w:asciiTheme="majorHAnsi" w:hAnsiTheme="majorHAnsi" w:cstheme="majorHAnsi"/>
          <w:b/>
          <w:bCs/>
          <w:u w:val="single"/>
        </w:rPr>
      </w:pPr>
    </w:p>
    <w:p w14:paraId="3DF9EE7C" w14:textId="77777777" w:rsidR="00460BEB" w:rsidRPr="006A3975" w:rsidRDefault="00460BEB" w:rsidP="00460BEB">
      <w:pPr>
        <w:rPr>
          <w:rFonts w:asciiTheme="majorHAnsi" w:hAnsiTheme="majorHAnsi"/>
          <w:b/>
          <w:u w:val="single"/>
        </w:rPr>
      </w:pPr>
    </w:p>
    <w:p w14:paraId="34CD00A5" w14:textId="77777777" w:rsidR="003D65A9" w:rsidRDefault="003D65A9" w:rsidP="00460BEB">
      <w:pPr>
        <w:jc w:val="both"/>
        <w:rPr>
          <w:rFonts w:asciiTheme="majorHAnsi" w:hAnsiTheme="majorHAnsi" w:cs="Arial"/>
          <w:b/>
        </w:rPr>
      </w:pPr>
    </w:p>
    <w:p w14:paraId="582841E1" w14:textId="77777777" w:rsidR="003D65A9" w:rsidRDefault="003D65A9" w:rsidP="00460BEB">
      <w:pPr>
        <w:jc w:val="both"/>
        <w:rPr>
          <w:rFonts w:asciiTheme="majorHAnsi" w:hAnsiTheme="majorHAnsi" w:cs="Arial"/>
          <w:b/>
        </w:rPr>
      </w:pPr>
    </w:p>
    <w:p w14:paraId="576A448D" w14:textId="77777777" w:rsidR="003D65A9" w:rsidRDefault="003D65A9" w:rsidP="00460BEB">
      <w:pPr>
        <w:jc w:val="both"/>
        <w:rPr>
          <w:rFonts w:asciiTheme="majorHAnsi" w:hAnsiTheme="majorHAnsi" w:cs="Arial"/>
          <w:b/>
        </w:rPr>
      </w:pPr>
    </w:p>
    <w:p w14:paraId="545AAA35" w14:textId="1B744AE7" w:rsidR="00460BEB" w:rsidRDefault="00460BEB" w:rsidP="00460BEB">
      <w:pPr>
        <w:jc w:val="both"/>
        <w:rPr>
          <w:rFonts w:asciiTheme="majorHAnsi" w:hAnsiTheme="majorHAnsi" w:cs="Arial"/>
          <w:b/>
        </w:rPr>
      </w:pPr>
      <w:r w:rsidRPr="005C7224">
        <w:rPr>
          <w:rFonts w:asciiTheme="majorHAnsi" w:hAnsiTheme="majorHAnsi" w:cs="Arial"/>
          <w:b/>
        </w:rPr>
        <w:t>RELATION TO DEGREE</w:t>
      </w:r>
    </w:p>
    <w:p w14:paraId="354094D0" w14:textId="77777777" w:rsidR="00460BEB" w:rsidRDefault="00460BEB" w:rsidP="00460BEB">
      <w:pPr>
        <w:rPr>
          <w:rFonts w:asciiTheme="majorHAnsi" w:hAnsiTheme="majorHAnsi" w:cs="Arial"/>
          <w:b/>
        </w:rPr>
      </w:pPr>
    </w:p>
    <w:p w14:paraId="0999B613" w14:textId="3D3AE1C7" w:rsidR="00460BEB" w:rsidRPr="00B5680A" w:rsidRDefault="00D94545" w:rsidP="00460BEB">
      <w:pPr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 xml:space="preserve">We are at a turning point, and the time to raise </w:t>
      </w:r>
      <w:r w:rsidRPr="00AD59D4">
        <w:rPr>
          <w:rFonts w:asciiTheme="majorHAnsi" w:hAnsiTheme="majorHAnsi" w:cs="Arial"/>
          <w:bCs/>
        </w:rPr>
        <w:t xml:space="preserve">important questions about the taken-for-granted yet problematic assumptions underlying the ideology of neoliberal capitalism </w:t>
      </w:r>
      <w:r>
        <w:rPr>
          <w:rFonts w:asciiTheme="majorHAnsi" w:hAnsiTheme="majorHAnsi" w:cs="Arial"/>
          <w:bCs/>
        </w:rPr>
        <w:t xml:space="preserve">is now. </w:t>
      </w:r>
      <w:r w:rsidR="00A2660A" w:rsidRPr="006F6DD7">
        <w:rPr>
          <w:rFonts w:asciiTheme="majorHAnsi" w:hAnsiTheme="majorHAnsi" w:cs="Arial"/>
          <w:bCs/>
        </w:rPr>
        <w:t>Trinity Business School</w:t>
      </w:r>
      <w:r w:rsidR="00100E65" w:rsidRPr="006F6DD7">
        <w:rPr>
          <w:rFonts w:asciiTheme="majorHAnsi" w:hAnsiTheme="majorHAnsi" w:cs="Arial"/>
          <w:bCs/>
        </w:rPr>
        <w:t xml:space="preserve"> (TBS)</w:t>
      </w:r>
      <w:r w:rsidR="00A2660A" w:rsidRPr="006F6DD7">
        <w:rPr>
          <w:rFonts w:asciiTheme="majorHAnsi" w:hAnsiTheme="majorHAnsi" w:cs="Arial"/>
          <w:bCs/>
        </w:rPr>
        <w:t xml:space="preserve"> has committed to placing sustainability as</w:t>
      </w:r>
      <w:r w:rsidR="00CC3F80" w:rsidRPr="006F6DD7">
        <w:rPr>
          <w:rFonts w:asciiTheme="majorHAnsi" w:hAnsiTheme="majorHAnsi" w:cs="Arial"/>
          <w:bCs/>
        </w:rPr>
        <w:t xml:space="preserve"> a</w:t>
      </w:r>
      <w:r w:rsidR="00A2660A" w:rsidRPr="006F6DD7">
        <w:rPr>
          <w:rFonts w:asciiTheme="majorHAnsi" w:hAnsiTheme="majorHAnsi" w:cs="Arial"/>
          <w:bCs/>
        </w:rPr>
        <w:t xml:space="preserve"> </w:t>
      </w:r>
      <w:r w:rsidR="002B6649">
        <w:rPr>
          <w:rFonts w:asciiTheme="majorHAnsi" w:hAnsiTheme="majorHAnsi" w:cs="Arial"/>
          <w:bCs/>
        </w:rPr>
        <w:t>‘</w:t>
      </w:r>
      <w:r w:rsidR="00A2660A" w:rsidRPr="006F6DD7">
        <w:rPr>
          <w:rFonts w:asciiTheme="majorHAnsi" w:hAnsiTheme="majorHAnsi" w:cs="Arial"/>
          <w:bCs/>
        </w:rPr>
        <w:t>cornerstone</w:t>
      </w:r>
      <w:r w:rsidR="002B6649">
        <w:rPr>
          <w:rFonts w:asciiTheme="majorHAnsi" w:hAnsiTheme="majorHAnsi" w:cs="Arial"/>
          <w:bCs/>
        </w:rPr>
        <w:t>’</w:t>
      </w:r>
      <w:r w:rsidR="00A2660A" w:rsidRPr="006F6DD7">
        <w:rPr>
          <w:rFonts w:asciiTheme="majorHAnsi" w:hAnsiTheme="majorHAnsi" w:cs="Arial"/>
          <w:bCs/>
        </w:rPr>
        <w:t xml:space="preserve"> </w:t>
      </w:r>
      <w:r w:rsidR="00794624" w:rsidRPr="006F6DD7">
        <w:rPr>
          <w:rFonts w:asciiTheme="majorHAnsi" w:hAnsiTheme="majorHAnsi" w:cs="Arial"/>
          <w:bCs/>
        </w:rPr>
        <w:t xml:space="preserve">of </w:t>
      </w:r>
      <w:r w:rsidR="00AF43E6">
        <w:rPr>
          <w:rFonts w:asciiTheme="majorHAnsi" w:hAnsiTheme="majorHAnsi" w:cs="Arial"/>
          <w:bCs/>
        </w:rPr>
        <w:t>its</w:t>
      </w:r>
      <w:r w:rsidR="00794624" w:rsidRPr="006F6DD7">
        <w:rPr>
          <w:rFonts w:asciiTheme="majorHAnsi" w:hAnsiTheme="majorHAnsi" w:cs="Arial"/>
          <w:bCs/>
        </w:rPr>
        <w:t xml:space="preserve"> programme </w:t>
      </w:r>
      <w:r w:rsidR="00A2660A" w:rsidRPr="006F6DD7">
        <w:rPr>
          <w:rFonts w:asciiTheme="majorHAnsi" w:hAnsiTheme="majorHAnsi" w:cs="Arial"/>
          <w:bCs/>
        </w:rPr>
        <w:t xml:space="preserve">architecture </w:t>
      </w:r>
      <w:r w:rsidR="00794624" w:rsidRPr="006F6DD7">
        <w:rPr>
          <w:rFonts w:asciiTheme="majorHAnsi" w:hAnsiTheme="majorHAnsi" w:cs="Arial"/>
          <w:bCs/>
        </w:rPr>
        <w:t>and design</w:t>
      </w:r>
      <w:r w:rsidR="00100E65" w:rsidRPr="006F6DD7">
        <w:rPr>
          <w:rFonts w:asciiTheme="majorHAnsi" w:hAnsiTheme="majorHAnsi" w:cs="Arial"/>
          <w:bCs/>
        </w:rPr>
        <w:t xml:space="preserve"> with a</w:t>
      </w:r>
      <w:r w:rsidR="00794624" w:rsidRPr="006F6DD7">
        <w:rPr>
          <w:rFonts w:asciiTheme="majorHAnsi" w:hAnsiTheme="majorHAnsi" w:cs="Arial"/>
          <w:bCs/>
        </w:rPr>
        <w:t xml:space="preserve"> pledged goal of </w:t>
      </w:r>
      <w:r w:rsidR="00F5427A">
        <w:rPr>
          <w:rFonts w:asciiTheme="majorHAnsi" w:hAnsiTheme="majorHAnsi" w:cs="Arial"/>
          <w:bCs/>
        </w:rPr>
        <w:t>‘</w:t>
      </w:r>
      <w:r w:rsidR="00794624" w:rsidRPr="006F6DD7">
        <w:rPr>
          <w:rFonts w:asciiTheme="majorHAnsi" w:hAnsiTheme="majorHAnsi" w:cs="Arial"/>
          <w:bCs/>
        </w:rPr>
        <w:t>arming students with the tools to tackle global challenges</w:t>
      </w:r>
      <w:r w:rsidR="00F5427A">
        <w:rPr>
          <w:rFonts w:asciiTheme="majorHAnsi" w:hAnsiTheme="majorHAnsi" w:cs="Arial"/>
          <w:bCs/>
        </w:rPr>
        <w:t>’</w:t>
      </w:r>
      <w:r w:rsidR="00100E65" w:rsidRPr="006F6DD7">
        <w:rPr>
          <w:rFonts w:asciiTheme="majorHAnsi" w:hAnsiTheme="majorHAnsi" w:cs="Arial"/>
          <w:bCs/>
        </w:rPr>
        <w:t xml:space="preserve">. </w:t>
      </w:r>
      <w:r w:rsidR="00B5680A">
        <w:rPr>
          <w:rFonts w:asciiTheme="majorHAnsi" w:hAnsiTheme="majorHAnsi" w:cs="Arial"/>
          <w:bCs/>
        </w:rPr>
        <w:t xml:space="preserve">Furthermore, </w:t>
      </w:r>
      <w:r w:rsidR="00100E65" w:rsidRPr="006F6DD7">
        <w:rPr>
          <w:rFonts w:asciiTheme="majorHAnsi" w:hAnsiTheme="majorHAnsi" w:cs="Arial"/>
          <w:bCs/>
        </w:rPr>
        <w:t xml:space="preserve">TBS has </w:t>
      </w:r>
      <w:r w:rsidR="00172E93" w:rsidRPr="006F6DD7">
        <w:rPr>
          <w:rFonts w:asciiTheme="majorHAnsi" w:hAnsiTheme="majorHAnsi" w:cs="Arial"/>
          <w:bCs/>
        </w:rPr>
        <w:t xml:space="preserve">developed it’s </w:t>
      </w:r>
      <w:hyperlink r:id="rId8" w:history="1">
        <w:r w:rsidR="00172E93" w:rsidRPr="006F6DD7">
          <w:rPr>
            <w:rStyle w:val="Hyperlink"/>
            <w:rFonts w:asciiTheme="majorHAnsi" w:hAnsiTheme="majorHAnsi" w:cs="Arial"/>
            <w:bCs/>
            <w:lang w:val="en-IE"/>
          </w:rPr>
          <w:t>mission</w:t>
        </w:r>
      </w:hyperlink>
      <w:r w:rsidR="00172E93" w:rsidRPr="006F6DD7">
        <w:rPr>
          <w:rFonts w:asciiTheme="majorHAnsi" w:hAnsiTheme="majorHAnsi" w:cs="Arial"/>
          <w:bCs/>
          <w:lang w:val="en-IE"/>
        </w:rPr>
        <w:t xml:space="preserve"> to </w:t>
      </w:r>
      <w:r w:rsidR="00172E93" w:rsidRPr="001053B5">
        <w:rPr>
          <w:rFonts w:asciiTheme="majorHAnsi" w:hAnsiTheme="majorHAnsi" w:cs="Arial"/>
          <w:b/>
          <w:lang w:val="en-IE"/>
        </w:rPr>
        <w:t>Transform Business for Good</w:t>
      </w:r>
      <w:r w:rsidR="00172E93" w:rsidRPr="006F6DD7">
        <w:rPr>
          <w:rFonts w:asciiTheme="majorHAnsi" w:hAnsiTheme="majorHAnsi" w:cs="Arial"/>
          <w:bCs/>
          <w:lang w:val="en-IE"/>
        </w:rPr>
        <w:t xml:space="preserve">. </w:t>
      </w:r>
      <w:r w:rsidR="00172E93" w:rsidRPr="00172E93">
        <w:rPr>
          <w:rFonts w:asciiTheme="majorHAnsi" w:hAnsiTheme="majorHAnsi" w:cs="Arial"/>
          <w:bCs/>
          <w:lang w:val="en-IE"/>
        </w:rPr>
        <w:t>This means business</w:t>
      </w:r>
      <w:r w:rsidR="002B56B0" w:rsidRPr="006F6DD7">
        <w:rPr>
          <w:rFonts w:asciiTheme="majorHAnsi" w:hAnsiTheme="majorHAnsi" w:cs="Arial"/>
          <w:bCs/>
          <w:lang w:val="en-IE"/>
        </w:rPr>
        <w:t xml:space="preserve"> </w:t>
      </w:r>
      <w:r w:rsidR="00172E93" w:rsidRPr="00172E93">
        <w:rPr>
          <w:rFonts w:asciiTheme="majorHAnsi" w:hAnsiTheme="majorHAnsi" w:cs="Arial"/>
          <w:bCs/>
          <w:lang w:val="en-IE"/>
        </w:rPr>
        <w:t>which is:</w:t>
      </w:r>
      <w:r w:rsidR="00172E93" w:rsidRPr="006F6DD7">
        <w:rPr>
          <w:rFonts w:asciiTheme="majorHAnsi" w:hAnsiTheme="majorHAnsi" w:cs="Arial"/>
          <w:bCs/>
          <w:lang w:val="en-IE"/>
        </w:rPr>
        <w:t xml:space="preserve"> </w:t>
      </w:r>
      <w:r w:rsidR="00172E93" w:rsidRPr="00172E93">
        <w:rPr>
          <w:rFonts w:asciiTheme="majorHAnsi" w:hAnsiTheme="majorHAnsi" w:cs="Arial"/>
          <w:bCs/>
          <w:i/>
          <w:iCs/>
          <w:lang w:val="en-IE"/>
        </w:rPr>
        <w:t xml:space="preserve">Impactful </w:t>
      </w:r>
      <w:r w:rsidR="00E72EBD">
        <w:rPr>
          <w:rFonts w:asciiTheme="majorHAnsi" w:hAnsiTheme="majorHAnsi" w:cs="Arial"/>
          <w:bCs/>
          <w:lang w:val="en-IE"/>
        </w:rPr>
        <w:t>(</w:t>
      </w:r>
      <w:r w:rsidR="00172E93" w:rsidRPr="00172E93">
        <w:rPr>
          <w:rFonts w:asciiTheme="majorHAnsi" w:hAnsiTheme="majorHAnsi" w:cs="Arial"/>
          <w:bCs/>
          <w:lang w:val="en-IE"/>
        </w:rPr>
        <w:t>‘good’ in terms of high-performance</w:t>
      </w:r>
      <w:r w:rsidR="00E72EBD">
        <w:rPr>
          <w:rFonts w:asciiTheme="majorHAnsi" w:hAnsiTheme="majorHAnsi" w:cs="Arial"/>
          <w:bCs/>
          <w:lang w:val="en-IE"/>
        </w:rPr>
        <w:t>);</w:t>
      </w:r>
      <w:r w:rsidR="00172E93" w:rsidRPr="00172E93">
        <w:rPr>
          <w:rFonts w:asciiTheme="majorHAnsi" w:hAnsiTheme="majorHAnsi" w:cs="Arial"/>
          <w:bCs/>
          <w:lang w:val="en-IE"/>
        </w:rPr>
        <w:t xml:space="preserve"> </w:t>
      </w:r>
      <w:r w:rsidR="002B56B0" w:rsidRPr="006F6DD7">
        <w:rPr>
          <w:rFonts w:asciiTheme="majorHAnsi" w:hAnsiTheme="majorHAnsi" w:cs="Arial"/>
          <w:bCs/>
          <w:lang w:val="en-IE"/>
        </w:rPr>
        <w:t xml:space="preserve"> </w:t>
      </w:r>
      <w:r w:rsidR="00172E93" w:rsidRPr="00172E93">
        <w:rPr>
          <w:rFonts w:asciiTheme="majorHAnsi" w:hAnsiTheme="majorHAnsi" w:cs="Arial"/>
          <w:bCs/>
          <w:i/>
          <w:iCs/>
          <w:lang w:val="en-IE"/>
        </w:rPr>
        <w:t xml:space="preserve">Ethical </w:t>
      </w:r>
      <w:r w:rsidR="00E72EBD">
        <w:rPr>
          <w:rFonts w:asciiTheme="majorHAnsi" w:hAnsiTheme="majorHAnsi" w:cs="Arial"/>
          <w:bCs/>
          <w:lang w:val="en-IE"/>
        </w:rPr>
        <w:t>(</w:t>
      </w:r>
      <w:r w:rsidR="00172E93" w:rsidRPr="00172E93">
        <w:rPr>
          <w:rFonts w:asciiTheme="majorHAnsi" w:hAnsiTheme="majorHAnsi" w:cs="Arial"/>
          <w:bCs/>
          <w:lang w:val="en-IE"/>
        </w:rPr>
        <w:t>‘good’ from a moral perspective</w:t>
      </w:r>
      <w:r w:rsidR="00E72EBD">
        <w:rPr>
          <w:rFonts w:asciiTheme="majorHAnsi" w:hAnsiTheme="majorHAnsi" w:cs="Arial"/>
          <w:bCs/>
          <w:lang w:val="en-IE"/>
        </w:rPr>
        <w:t>)</w:t>
      </w:r>
      <w:r w:rsidR="00172E93" w:rsidRPr="006F6DD7">
        <w:rPr>
          <w:rFonts w:asciiTheme="majorHAnsi" w:hAnsiTheme="majorHAnsi" w:cs="Arial"/>
          <w:bCs/>
          <w:lang w:val="en-IE"/>
        </w:rPr>
        <w:t xml:space="preserve"> and </w:t>
      </w:r>
      <w:r w:rsidR="00172E93" w:rsidRPr="006F6DD7">
        <w:rPr>
          <w:rFonts w:asciiTheme="majorHAnsi" w:hAnsiTheme="majorHAnsi" w:cs="Arial"/>
          <w:bCs/>
          <w:i/>
          <w:iCs/>
          <w:lang w:val="en-IE"/>
        </w:rPr>
        <w:t>Sustainable</w:t>
      </w:r>
      <w:r w:rsidR="00172E93" w:rsidRPr="006F6DD7">
        <w:rPr>
          <w:rFonts w:asciiTheme="majorHAnsi" w:hAnsiTheme="majorHAnsi" w:cs="Arial"/>
          <w:bCs/>
          <w:lang w:val="en-IE"/>
        </w:rPr>
        <w:t xml:space="preserve"> </w:t>
      </w:r>
      <w:r w:rsidR="00D7450B">
        <w:rPr>
          <w:rFonts w:asciiTheme="majorHAnsi" w:hAnsiTheme="majorHAnsi" w:cs="Arial"/>
          <w:bCs/>
          <w:lang w:val="en-IE"/>
        </w:rPr>
        <w:t>(</w:t>
      </w:r>
      <w:r w:rsidR="00172E93" w:rsidRPr="006F6DD7">
        <w:rPr>
          <w:rFonts w:asciiTheme="majorHAnsi" w:hAnsiTheme="majorHAnsi" w:cs="Arial"/>
          <w:bCs/>
          <w:lang w:val="en-IE"/>
        </w:rPr>
        <w:t>a permanent ‘for good’ interpretation</w:t>
      </w:r>
      <w:r w:rsidR="00D7450B">
        <w:rPr>
          <w:rFonts w:asciiTheme="majorHAnsi" w:hAnsiTheme="majorHAnsi" w:cs="Arial"/>
          <w:bCs/>
          <w:lang w:val="en-IE"/>
        </w:rPr>
        <w:t xml:space="preserve">). </w:t>
      </w:r>
      <w:r w:rsidR="00394102" w:rsidRPr="006F6DD7">
        <w:rPr>
          <w:rFonts w:asciiTheme="majorHAnsi" w:hAnsiTheme="majorHAnsi" w:cs="Arial"/>
          <w:bCs/>
          <w:lang w:val="en-IE"/>
        </w:rPr>
        <w:t>TBS degrees encourage a</w:t>
      </w:r>
      <w:r w:rsidR="006B5BB3" w:rsidRPr="006F6DD7">
        <w:rPr>
          <w:rFonts w:asciiTheme="majorHAnsi" w:hAnsiTheme="majorHAnsi" w:cs="Arial"/>
          <w:bCs/>
          <w:lang w:val="en-IE"/>
        </w:rPr>
        <w:t xml:space="preserve"> </w:t>
      </w:r>
      <w:r w:rsidR="00460BEB" w:rsidRPr="006F6DD7">
        <w:rPr>
          <w:rFonts w:asciiTheme="majorHAnsi" w:hAnsiTheme="majorHAnsi" w:cs="Arial"/>
          <w:bCs/>
        </w:rPr>
        <w:t>responsible view of business,</w:t>
      </w:r>
      <w:r w:rsidR="006B5BB3" w:rsidRPr="006F6DD7">
        <w:rPr>
          <w:rFonts w:asciiTheme="majorHAnsi" w:hAnsiTheme="majorHAnsi" w:cs="Arial"/>
          <w:bCs/>
        </w:rPr>
        <w:t xml:space="preserve"> </w:t>
      </w:r>
      <w:r w:rsidR="00460BEB" w:rsidRPr="006F6DD7">
        <w:rPr>
          <w:rFonts w:asciiTheme="majorHAnsi" w:hAnsiTheme="majorHAnsi" w:cs="Arial"/>
          <w:bCs/>
        </w:rPr>
        <w:t>exploring one’s personal and professional potential,</w:t>
      </w:r>
      <w:r w:rsidR="006F6DD7" w:rsidRPr="006F6DD7">
        <w:rPr>
          <w:rFonts w:asciiTheme="majorHAnsi" w:hAnsiTheme="majorHAnsi" w:cs="Arial"/>
          <w:bCs/>
        </w:rPr>
        <w:t xml:space="preserve"> and</w:t>
      </w:r>
      <w:r w:rsidR="00460BEB" w:rsidRPr="006F6DD7">
        <w:rPr>
          <w:rFonts w:asciiTheme="majorHAnsi" w:hAnsiTheme="majorHAnsi" w:cs="Arial"/>
          <w:bCs/>
        </w:rPr>
        <w:t xml:space="preserve"> engage</w:t>
      </w:r>
      <w:r w:rsidR="006F6DD7" w:rsidRPr="006F6DD7">
        <w:rPr>
          <w:rFonts w:asciiTheme="majorHAnsi" w:hAnsiTheme="majorHAnsi" w:cs="Arial"/>
          <w:bCs/>
        </w:rPr>
        <w:t>ment</w:t>
      </w:r>
      <w:r w:rsidR="00460BEB" w:rsidRPr="006F6DD7">
        <w:rPr>
          <w:rFonts w:asciiTheme="majorHAnsi" w:hAnsiTheme="majorHAnsi" w:cs="Arial"/>
          <w:bCs/>
        </w:rPr>
        <w:t xml:space="preserve"> with grand challenges</w:t>
      </w:r>
      <w:r w:rsidR="006F6DD7" w:rsidRPr="006F6DD7">
        <w:rPr>
          <w:rFonts w:asciiTheme="majorHAnsi" w:hAnsiTheme="majorHAnsi" w:cs="Arial"/>
          <w:bCs/>
        </w:rPr>
        <w:t xml:space="preserve">. </w:t>
      </w:r>
    </w:p>
    <w:p w14:paraId="68EAA774" w14:textId="77777777" w:rsidR="00460BEB" w:rsidRPr="006F6DD7" w:rsidRDefault="00460BEB" w:rsidP="00460BEB">
      <w:pPr>
        <w:rPr>
          <w:rFonts w:asciiTheme="majorHAnsi" w:hAnsiTheme="majorHAnsi" w:cs="Arial"/>
          <w:bCs/>
        </w:rPr>
      </w:pPr>
    </w:p>
    <w:p w14:paraId="0D2701F5" w14:textId="285212EB" w:rsidR="00460BEB" w:rsidRPr="006F6DD7" w:rsidRDefault="00460BEB" w:rsidP="00460BEB">
      <w:pPr>
        <w:rPr>
          <w:rFonts w:asciiTheme="majorHAnsi" w:hAnsiTheme="majorHAnsi" w:cs="Arial"/>
          <w:bCs/>
        </w:rPr>
      </w:pPr>
      <w:r w:rsidRPr="006F6DD7">
        <w:rPr>
          <w:rFonts w:asciiTheme="majorHAnsi" w:hAnsiTheme="majorHAnsi" w:cs="Arial"/>
          <w:bCs/>
        </w:rPr>
        <w:t>This module is an ideal Capstone to deepen and solidify these goals</w:t>
      </w:r>
      <w:r w:rsidR="00C42630">
        <w:rPr>
          <w:rFonts w:asciiTheme="majorHAnsi" w:hAnsiTheme="majorHAnsi" w:cs="Arial"/>
          <w:bCs/>
        </w:rPr>
        <w:t xml:space="preserve"> and mission</w:t>
      </w:r>
      <w:r w:rsidRPr="006F6DD7">
        <w:rPr>
          <w:rFonts w:asciiTheme="majorHAnsi" w:hAnsiTheme="majorHAnsi" w:cs="Arial"/>
          <w:bCs/>
        </w:rPr>
        <w:t>.</w:t>
      </w:r>
      <w:r w:rsidR="0018725A">
        <w:rPr>
          <w:rFonts w:asciiTheme="majorHAnsi" w:hAnsiTheme="majorHAnsi" w:cs="Arial"/>
          <w:bCs/>
        </w:rPr>
        <w:t xml:space="preserve"> </w:t>
      </w:r>
      <w:r w:rsidR="00256FCE">
        <w:rPr>
          <w:rFonts w:asciiTheme="majorHAnsi" w:hAnsiTheme="majorHAnsi" w:cs="Arial"/>
          <w:bCs/>
        </w:rPr>
        <w:t xml:space="preserve">The Trinity Capstone is designed to be an integrative exercise that facilitates students in showcasing </w:t>
      </w:r>
      <w:r w:rsidR="00855FEE">
        <w:rPr>
          <w:rFonts w:asciiTheme="majorHAnsi" w:hAnsiTheme="majorHAnsi" w:cs="Arial"/>
          <w:bCs/>
        </w:rPr>
        <w:t xml:space="preserve">skills and knowledge developed throughout their four years of study. </w:t>
      </w:r>
      <w:r w:rsidR="001E2994">
        <w:rPr>
          <w:rFonts w:asciiTheme="majorHAnsi" w:hAnsiTheme="majorHAnsi" w:cs="Arial"/>
          <w:bCs/>
        </w:rPr>
        <w:t>This capstone</w:t>
      </w:r>
      <w:r w:rsidRPr="006F6DD7">
        <w:rPr>
          <w:rFonts w:asciiTheme="majorHAnsi" w:hAnsiTheme="majorHAnsi" w:cs="Arial"/>
          <w:bCs/>
        </w:rPr>
        <w:t xml:space="preserve"> </w:t>
      </w:r>
      <w:r w:rsidR="006F6DD7" w:rsidRPr="006F6DD7">
        <w:rPr>
          <w:rFonts w:asciiTheme="majorHAnsi" w:hAnsiTheme="majorHAnsi" w:cs="Arial"/>
          <w:bCs/>
        </w:rPr>
        <w:t>encourages deep</w:t>
      </w:r>
      <w:r w:rsidR="00DA1842">
        <w:rPr>
          <w:rFonts w:asciiTheme="majorHAnsi" w:hAnsiTheme="majorHAnsi" w:cs="Arial"/>
          <w:bCs/>
        </w:rPr>
        <w:t xml:space="preserve"> </w:t>
      </w:r>
      <w:r w:rsidR="001E6CE3">
        <w:rPr>
          <w:rFonts w:asciiTheme="majorHAnsi" w:hAnsiTheme="majorHAnsi" w:cs="Arial"/>
          <w:bCs/>
        </w:rPr>
        <w:t xml:space="preserve">and critical </w:t>
      </w:r>
      <w:r w:rsidR="006F6DD7" w:rsidRPr="006F6DD7">
        <w:rPr>
          <w:rFonts w:asciiTheme="majorHAnsi" w:hAnsiTheme="majorHAnsi" w:cs="Arial"/>
          <w:bCs/>
        </w:rPr>
        <w:t>reflection on the discipline of marketing,</w:t>
      </w:r>
      <w:r w:rsidR="004B4E7F">
        <w:rPr>
          <w:rFonts w:asciiTheme="majorHAnsi" w:hAnsiTheme="majorHAnsi" w:cs="Arial"/>
          <w:bCs/>
        </w:rPr>
        <w:t xml:space="preserve"> </w:t>
      </w:r>
      <w:r w:rsidR="001E2994">
        <w:rPr>
          <w:rFonts w:asciiTheme="majorHAnsi" w:hAnsiTheme="majorHAnsi" w:cs="Arial"/>
          <w:bCs/>
        </w:rPr>
        <w:t>not as a</w:t>
      </w:r>
      <w:r w:rsidR="005017BA">
        <w:rPr>
          <w:rFonts w:asciiTheme="majorHAnsi" w:hAnsiTheme="majorHAnsi" w:cs="Arial"/>
          <w:bCs/>
        </w:rPr>
        <w:t xml:space="preserve"> siloed</w:t>
      </w:r>
      <w:r w:rsidR="001E2994">
        <w:rPr>
          <w:rFonts w:asciiTheme="majorHAnsi" w:hAnsiTheme="majorHAnsi" w:cs="Arial"/>
          <w:bCs/>
        </w:rPr>
        <w:t xml:space="preserve"> business function</w:t>
      </w:r>
      <w:r w:rsidR="00A437BC">
        <w:rPr>
          <w:rFonts w:asciiTheme="majorHAnsi" w:hAnsiTheme="majorHAnsi" w:cs="Arial"/>
          <w:bCs/>
        </w:rPr>
        <w:t>,</w:t>
      </w:r>
      <w:r w:rsidR="00AB6684">
        <w:rPr>
          <w:rFonts w:asciiTheme="majorHAnsi" w:hAnsiTheme="majorHAnsi" w:cs="Arial"/>
          <w:bCs/>
        </w:rPr>
        <w:t xml:space="preserve"> but as a</w:t>
      </w:r>
      <w:r w:rsidR="004B4E7F">
        <w:rPr>
          <w:rFonts w:asciiTheme="majorHAnsi" w:hAnsiTheme="majorHAnsi" w:cs="Arial"/>
          <w:bCs/>
        </w:rPr>
        <w:t xml:space="preserve"> </w:t>
      </w:r>
      <w:r w:rsidR="007F30A9">
        <w:rPr>
          <w:rFonts w:asciiTheme="majorHAnsi" w:hAnsiTheme="majorHAnsi" w:cs="Arial"/>
          <w:bCs/>
        </w:rPr>
        <w:t xml:space="preserve">powerful </w:t>
      </w:r>
      <w:r w:rsidR="00A437BC">
        <w:rPr>
          <w:rFonts w:asciiTheme="majorHAnsi" w:hAnsiTheme="majorHAnsi" w:cs="Arial"/>
          <w:bCs/>
        </w:rPr>
        <w:t>mechanism</w:t>
      </w:r>
      <w:r w:rsidR="004B4E7F">
        <w:rPr>
          <w:rFonts w:asciiTheme="majorHAnsi" w:hAnsiTheme="majorHAnsi" w:cs="Arial"/>
          <w:bCs/>
        </w:rPr>
        <w:t xml:space="preserve"> that</w:t>
      </w:r>
      <w:r w:rsidR="00AB6684">
        <w:rPr>
          <w:rFonts w:asciiTheme="majorHAnsi" w:hAnsiTheme="majorHAnsi" w:cs="Arial"/>
          <w:bCs/>
        </w:rPr>
        <w:t xml:space="preserve"> has the potential to shape and reinforce the acceptance of new ideas</w:t>
      </w:r>
      <w:r w:rsidR="001E6CE3">
        <w:rPr>
          <w:rFonts w:asciiTheme="majorHAnsi" w:hAnsiTheme="majorHAnsi" w:cs="Arial"/>
          <w:bCs/>
        </w:rPr>
        <w:t xml:space="preserve"> regarding the purpose of business</w:t>
      </w:r>
      <w:r w:rsidR="00AB6684">
        <w:rPr>
          <w:rFonts w:asciiTheme="majorHAnsi" w:hAnsiTheme="majorHAnsi" w:cs="Arial"/>
          <w:bCs/>
        </w:rPr>
        <w:t xml:space="preserve"> </w:t>
      </w:r>
      <w:r w:rsidR="00A437BC">
        <w:rPr>
          <w:rFonts w:asciiTheme="majorHAnsi" w:hAnsiTheme="majorHAnsi" w:cs="Arial"/>
          <w:bCs/>
        </w:rPr>
        <w:t xml:space="preserve">and </w:t>
      </w:r>
      <w:r w:rsidR="00AB6684">
        <w:rPr>
          <w:rFonts w:asciiTheme="majorHAnsi" w:hAnsiTheme="majorHAnsi" w:cs="Arial"/>
          <w:bCs/>
        </w:rPr>
        <w:t xml:space="preserve">the meaning of </w:t>
      </w:r>
      <w:r w:rsidR="00A40941">
        <w:rPr>
          <w:rFonts w:asciiTheme="majorHAnsi" w:hAnsiTheme="majorHAnsi" w:cs="Arial"/>
          <w:bCs/>
        </w:rPr>
        <w:t xml:space="preserve">societal </w:t>
      </w:r>
      <w:r w:rsidR="00CA11ED">
        <w:rPr>
          <w:rFonts w:asciiTheme="majorHAnsi" w:hAnsiTheme="majorHAnsi" w:cs="Arial"/>
          <w:bCs/>
        </w:rPr>
        <w:t>well-being</w:t>
      </w:r>
      <w:r w:rsidR="000F6A82">
        <w:rPr>
          <w:rFonts w:asciiTheme="majorHAnsi" w:hAnsiTheme="majorHAnsi" w:cs="Arial"/>
          <w:bCs/>
        </w:rPr>
        <w:t xml:space="preserve">. Some of the material and ideas </w:t>
      </w:r>
      <w:r w:rsidR="00270AA7">
        <w:rPr>
          <w:rFonts w:asciiTheme="majorHAnsi" w:hAnsiTheme="majorHAnsi" w:cs="Arial"/>
          <w:bCs/>
        </w:rPr>
        <w:t>in this capstone may</w:t>
      </w:r>
      <w:r w:rsidR="00222DF6">
        <w:rPr>
          <w:rFonts w:asciiTheme="majorHAnsi" w:hAnsiTheme="majorHAnsi" w:cs="Arial"/>
          <w:bCs/>
        </w:rPr>
        <w:t xml:space="preserve"> sit uncomfortably with</w:t>
      </w:r>
      <w:r w:rsidR="001740C8">
        <w:rPr>
          <w:rFonts w:asciiTheme="majorHAnsi" w:hAnsiTheme="majorHAnsi" w:cs="Arial"/>
          <w:bCs/>
        </w:rPr>
        <w:t xml:space="preserve"> you</w:t>
      </w:r>
      <w:r w:rsidR="00222DF6">
        <w:rPr>
          <w:rFonts w:asciiTheme="majorHAnsi" w:hAnsiTheme="majorHAnsi" w:cs="Arial"/>
          <w:bCs/>
        </w:rPr>
        <w:t xml:space="preserve"> </w:t>
      </w:r>
      <w:r w:rsidR="00270AA7">
        <w:rPr>
          <w:rFonts w:asciiTheme="majorHAnsi" w:hAnsiTheme="majorHAnsi" w:cs="Arial"/>
          <w:bCs/>
        </w:rPr>
        <w:t xml:space="preserve">and may even contradict prior learning on your course of study. </w:t>
      </w:r>
      <w:r w:rsidR="00486658">
        <w:rPr>
          <w:rFonts w:asciiTheme="majorHAnsi" w:hAnsiTheme="majorHAnsi" w:cs="Arial"/>
          <w:bCs/>
        </w:rPr>
        <w:t>G</w:t>
      </w:r>
      <w:r w:rsidR="00C97673">
        <w:rPr>
          <w:rFonts w:asciiTheme="majorHAnsi" w:hAnsiTheme="majorHAnsi" w:cs="Arial"/>
          <w:bCs/>
        </w:rPr>
        <w:t xml:space="preserve">iven that </w:t>
      </w:r>
      <w:r w:rsidR="00EC6102">
        <w:rPr>
          <w:rFonts w:asciiTheme="majorHAnsi" w:hAnsiTheme="majorHAnsi" w:cs="Arial"/>
          <w:bCs/>
        </w:rPr>
        <w:t xml:space="preserve">we have reached ecological overshoot on </w:t>
      </w:r>
      <w:r w:rsidR="00C97673">
        <w:rPr>
          <w:rFonts w:asciiTheme="majorHAnsi" w:hAnsiTheme="majorHAnsi" w:cs="Arial"/>
          <w:bCs/>
        </w:rPr>
        <w:t>several planetary boundarie</w:t>
      </w:r>
      <w:r w:rsidR="00CA11ED">
        <w:rPr>
          <w:rFonts w:asciiTheme="majorHAnsi" w:hAnsiTheme="majorHAnsi" w:cs="Arial"/>
          <w:bCs/>
        </w:rPr>
        <w:t>s,</w:t>
      </w:r>
      <w:r w:rsidR="00222DF6">
        <w:rPr>
          <w:rFonts w:asciiTheme="majorHAnsi" w:hAnsiTheme="majorHAnsi" w:cs="Arial"/>
          <w:bCs/>
        </w:rPr>
        <w:t xml:space="preserve"> </w:t>
      </w:r>
      <w:r w:rsidR="00CA11ED">
        <w:rPr>
          <w:rFonts w:asciiTheme="majorHAnsi" w:hAnsiTheme="majorHAnsi" w:cs="Arial"/>
          <w:bCs/>
        </w:rPr>
        <w:t>b</w:t>
      </w:r>
      <w:r w:rsidR="00AE085E">
        <w:rPr>
          <w:rFonts w:asciiTheme="majorHAnsi" w:hAnsiTheme="majorHAnsi" w:cs="Arial"/>
          <w:bCs/>
        </w:rPr>
        <w:t xml:space="preserve">eing able to acknowledge and sit with this discomfort is an important stepping stone for </w:t>
      </w:r>
      <w:r w:rsidR="006F6DD7" w:rsidRPr="006F6DD7">
        <w:rPr>
          <w:rFonts w:asciiTheme="majorHAnsi" w:hAnsiTheme="majorHAnsi" w:cs="Arial"/>
          <w:bCs/>
        </w:rPr>
        <w:t>reimagin</w:t>
      </w:r>
      <w:r w:rsidR="00AE085E">
        <w:rPr>
          <w:rFonts w:asciiTheme="majorHAnsi" w:hAnsiTheme="majorHAnsi" w:cs="Arial"/>
          <w:bCs/>
        </w:rPr>
        <w:t>g</w:t>
      </w:r>
      <w:r w:rsidR="006F6DD7" w:rsidRPr="006F6DD7">
        <w:rPr>
          <w:rFonts w:asciiTheme="majorHAnsi" w:hAnsiTheme="majorHAnsi" w:cs="Arial"/>
          <w:bCs/>
        </w:rPr>
        <w:t xml:space="preserve"> </w:t>
      </w:r>
      <w:r w:rsidR="001A2FE3">
        <w:rPr>
          <w:rFonts w:asciiTheme="majorHAnsi" w:hAnsiTheme="majorHAnsi" w:cs="Arial"/>
          <w:bCs/>
        </w:rPr>
        <w:t>the purpose of</w:t>
      </w:r>
      <w:r w:rsidR="00AE085E">
        <w:rPr>
          <w:rFonts w:asciiTheme="majorHAnsi" w:hAnsiTheme="majorHAnsi" w:cs="Arial"/>
          <w:bCs/>
        </w:rPr>
        <w:t xml:space="preserve"> business and</w:t>
      </w:r>
      <w:r w:rsidR="001A2FE3">
        <w:rPr>
          <w:rFonts w:asciiTheme="majorHAnsi" w:hAnsiTheme="majorHAnsi" w:cs="Arial"/>
          <w:bCs/>
        </w:rPr>
        <w:t xml:space="preserve"> </w:t>
      </w:r>
      <w:r w:rsidR="000134AF">
        <w:rPr>
          <w:rFonts w:asciiTheme="majorHAnsi" w:hAnsiTheme="majorHAnsi" w:cs="Arial"/>
          <w:bCs/>
        </w:rPr>
        <w:t>marketing</w:t>
      </w:r>
      <w:r w:rsidR="00A8395B">
        <w:rPr>
          <w:rFonts w:asciiTheme="majorHAnsi" w:hAnsiTheme="majorHAnsi" w:cs="Arial"/>
          <w:bCs/>
        </w:rPr>
        <w:t xml:space="preserve">. </w:t>
      </w:r>
      <w:r w:rsidR="000134AF">
        <w:rPr>
          <w:rFonts w:asciiTheme="majorHAnsi" w:hAnsiTheme="majorHAnsi" w:cs="Arial"/>
          <w:bCs/>
        </w:rPr>
        <w:t xml:space="preserve">Students </w:t>
      </w:r>
      <w:r w:rsidR="00A8395B">
        <w:rPr>
          <w:rFonts w:asciiTheme="majorHAnsi" w:hAnsiTheme="majorHAnsi" w:cs="Arial"/>
          <w:bCs/>
        </w:rPr>
        <w:t xml:space="preserve">are encouraged to adopt a solutions-focused approach to </w:t>
      </w:r>
      <w:r w:rsidR="00671435">
        <w:rPr>
          <w:rFonts w:asciiTheme="majorHAnsi" w:hAnsiTheme="majorHAnsi" w:cs="Arial"/>
          <w:bCs/>
        </w:rPr>
        <w:t xml:space="preserve">explore </w:t>
      </w:r>
      <w:r w:rsidR="00C42630">
        <w:rPr>
          <w:rFonts w:asciiTheme="majorHAnsi" w:hAnsiTheme="majorHAnsi" w:cs="Arial"/>
          <w:bCs/>
        </w:rPr>
        <w:t xml:space="preserve">potential </w:t>
      </w:r>
      <w:r w:rsidR="003B11B1">
        <w:rPr>
          <w:rFonts w:asciiTheme="majorHAnsi" w:hAnsiTheme="majorHAnsi" w:cs="Arial"/>
          <w:bCs/>
        </w:rPr>
        <w:t xml:space="preserve">positive </w:t>
      </w:r>
      <w:r w:rsidR="00C42630">
        <w:rPr>
          <w:rFonts w:asciiTheme="majorHAnsi" w:hAnsiTheme="majorHAnsi" w:cs="Arial"/>
          <w:bCs/>
        </w:rPr>
        <w:t xml:space="preserve">marketing and communications </w:t>
      </w:r>
      <w:r w:rsidR="00334442">
        <w:rPr>
          <w:rFonts w:asciiTheme="majorHAnsi" w:hAnsiTheme="majorHAnsi" w:cs="Arial"/>
          <w:bCs/>
        </w:rPr>
        <w:t xml:space="preserve">applications </w:t>
      </w:r>
      <w:r w:rsidR="00C42630">
        <w:rPr>
          <w:rFonts w:asciiTheme="majorHAnsi" w:hAnsiTheme="majorHAnsi" w:cs="Arial"/>
          <w:bCs/>
        </w:rPr>
        <w:t xml:space="preserve">and </w:t>
      </w:r>
      <w:r w:rsidR="00334442">
        <w:rPr>
          <w:rFonts w:asciiTheme="majorHAnsi" w:hAnsiTheme="majorHAnsi" w:cs="Arial"/>
          <w:bCs/>
        </w:rPr>
        <w:t xml:space="preserve">consider a </w:t>
      </w:r>
      <w:r w:rsidR="008C2905">
        <w:rPr>
          <w:rFonts w:asciiTheme="majorHAnsi" w:hAnsiTheme="majorHAnsi" w:cs="Arial"/>
          <w:bCs/>
        </w:rPr>
        <w:t xml:space="preserve">future </w:t>
      </w:r>
      <w:r w:rsidR="00C42630">
        <w:rPr>
          <w:rFonts w:asciiTheme="majorHAnsi" w:hAnsiTheme="majorHAnsi" w:cs="Arial"/>
          <w:bCs/>
        </w:rPr>
        <w:t xml:space="preserve">career </w:t>
      </w:r>
      <w:r w:rsidR="008C2905">
        <w:rPr>
          <w:rFonts w:asciiTheme="majorHAnsi" w:hAnsiTheme="majorHAnsi" w:cs="Arial"/>
          <w:bCs/>
        </w:rPr>
        <w:t xml:space="preserve">that involves </w:t>
      </w:r>
      <w:r w:rsidR="00B5680A">
        <w:rPr>
          <w:rFonts w:asciiTheme="majorHAnsi" w:hAnsiTheme="majorHAnsi" w:cs="Arial"/>
          <w:bCs/>
        </w:rPr>
        <w:t>encouraging</w:t>
      </w:r>
      <w:r w:rsidR="00EF06CE">
        <w:rPr>
          <w:rFonts w:asciiTheme="majorHAnsi" w:hAnsiTheme="majorHAnsi" w:cs="Arial"/>
          <w:bCs/>
        </w:rPr>
        <w:t xml:space="preserve"> </w:t>
      </w:r>
      <w:r w:rsidR="00B20362">
        <w:rPr>
          <w:rFonts w:asciiTheme="majorHAnsi" w:hAnsiTheme="majorHAnsi" w:cs="Arial"/>
          <w:bCs/>
        </w:rPr>
        <w:t xml:space="preserve">and promoting </w:t>
      </w:r>
      <w:r w:rsidR="009332CD">
        <w:rPr>
          <w:rFonts w:asciiTheme="majorHAnsi" w:hAnsiTheme="majorHAnsi" w:cs="Arial"/>
          <w:bCs/>
        </w:rPr>
        <w:t>societal</w:t>
      </w:r>
      <w:r w:rsidR="00C42630">
        <w:rPr>
          <w:rFonts w:asciiTheme="majorHAnsi" w:hAnsiTheme="majorHAnsi" w:cs="Arial"/>
          <w:bCs/>
        </w:rPr>
        <w:t xml:space="preserve"> and environmental</w:t>
      </w:r>
      <w:r w:rsidR="009332CD">
        <w:rPr>
          <w:rFonts w:asciiTheme="majorHAnsi" w:hAnsiTheme="majorHAnsi" w:cs="Arial"/>
          <w:bCs/>
        </w:rPr>
        <w:t xml:space="preserve"> wellbeing</w:t>
      </w:r>
      <w:r w:rsidR="00B20362">
        <w:rPr>
          <w:rFonts w:asciiTheme="majorHAnsi" w:hAnsiTheme="majorHAnsi" w:cs="Arial"/>
          <w:bCs/>
        </w:rPr>
        <w:t>.</w:t>
      </w:r>
    </w:p>
    <w:p w14:paraId="2C82CE4D" w14:textId="77777777" w:rsidR="00460BEB" w:rsidRPr="005C7224" w:rsidRDefault="00460BEB" w:rsidP="00460BEB">
      <w:pPr>
        <w:pStyle w:val="Default"/>
        <w:jc w:val="both"/>
        <w:rPr>
          <w:rFonts w:asciiTheme="majorHAnsi" w:hAnsiTheme="majorHAnsi" w:cs="Arial"/>
          <w:sz w:val="22"/>
          <w:szCs w:val="22"/>
          <w:lang w:val="en-IE"/>
        </w:rPr>
      </w:pPr>
    </w:p>
    <w:p w14:paraId="44959F80" w14:textId="77777777" w:rsidR="00460BEB" w:rsidRPr="00460BEB" w:rsidRDefault="00460BEB" w:rsidP="00460BEB">
      <w:pPr>
        <w:pStyle w:val="Heading1"/>
        <w:rPr>
          <w:rFonts w:asciiTheme="majorHAnsi" w:hAnsiTheme="majorHAnsi" w:cs="Arial"/>
        </w:rPr>
      </w:pPr>
      <w:r w:rsidRPr="00460BEB">
        <w:rPr>
          <w:rFonts w:asciiTheme="majorHAnsi" w:hAnsiTheme="majorHAnsi" w:cs="Arial"/>
        </w:rPr>
        <w:t>WORKLOAD</w:t>
      </w:r>
    </w:p>
    <w:p w14:paraId="256835B2" w14:textId="7D3E4BD5" w:rsidR="00460BEB" w:rsidRPr="00460BEB" w:rsidRDefault="00460BEB" w:rsidP="00460BEB">
      <w:pPr>
        <w:rPr>
          <w:rFonts w:asciiTheme="majorHAnsi" w:hAnsiTheme="majorHAnsi"/>
          <w:lang w:val="en-IE" w:eastAsia="en-US"/>
        </w:rPr>
      </w:pPr>
      <w:r w:rsidRPr="00460BEB">
        <w:rPr>
          <w:rFonts w:asciiTheme="majorHAnsi" w:hAnsiTheme="majorHAnsi"/>
          <w:lang w:val="en-IE" w:eastAsia="en-US"/>
        </w:rPr>
        <w:t xml:space="preserve">This is a 20 credit module, meaning 500 hours of work is needed over the course of the year.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070"/>
        <w:gridCol w:w="3455"/>
      </w:tblGrid>
      <w:tr w:rsidR="00460BEB" w:rsidRPr="00460BEB" w14:paraId="7B4BF77F" w14:textId="77777777" w:rsidTr="0027281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BE5D" w14:textId="77777777" w:rsidR="00460BEB" w:rsidRPr="00460BEB" w:rsidRDefault="00460BEB" w:rsidP="00272811">
            <w:pPr>
              <w:shd w:val="pct25" w:color="auto" w:fill="auto"/>
              <w:jc w:val="both"/>
              <w:rPr>
                <w:rFonts w:asciiTheme="majorHAnsi" w:hAnsiTheme="majorHAnsi" w:cs="Arial"/>
                <w:b/>
                <w:i/>
                <w:sz w:val="24"/>
                <w:szCs w:val="24"/>
              </w:rPr>
            </w:pPr>
            <w:r w:rsidRPr="00460BEB">
              <w:rPr>
                <w:rFonts w:asciiTheme="majorHAnsi" w:hAnsiTheme="majorHAnsi" w:cs="Arial"/>
                <w:b/>
                <w:i/>
                <w:sz w:val="24"/>
                <w:szCs w:val="24"/>
              </w:rPr>
              <w:t xml:space="preserve">Content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C150" w14:textId="77777777" w:rsidR="00460BEB" w:rsidRPr="00460BEB" w:rsidRDefault="00460BEB" w:rsidP="00272811">
            <w:pPr>
              <w:shd w:val="pct25" w:color="auto" w:fill="auto"/>
              <w:jc w:val="center"/>
              <w:rPr>
                <w:rFonts w:asciiTheme="majorHAnsi" w:hAnsiTheme="majorHAnsi" w:cs="Arial"/>
                <w:b/>
                <w:i/>
                <w:sz w:val="24"/>
                <w:szCs w:val="24"/>
              </w:rPr>
            </w:pPr>
            <w:r w:rsidRPr="00460BEB">
              <w:rPr>
                <w:rFonts w:asciiTheme="majorHAnsi" w:hAnsiTheme="majorHAnsi" w:cs="Arial"/>
                <w:b/>
                <w:i/>
                <w:sz w:val="24"/>
                <w:szCs w:val="24"/>
              </w:rPr>
              <w:t>Indicative Number of Hours</w:t>
            </w:r>
          </w:p>
        </w:tc>
      </w:tr>
      <w:tr w:rsidR="00460BEB" w:rsidRPr="00460BEB" w14:paraId="0EEF4097" w14:textId="77777777" w:rsidTr="0027281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B062" w14:textId="77777777" w:rsidR="00460BEB" w:rsidRPr="00460BEB" w:rsidRDefault="00460BEB" w:rsidP="00272811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</w:rPr>
            </w:pPr>
            <w:r w:rsidRPr="00460BEB">
              <w:rPr>
                <w:rFonts w:asciiTheme="majorHAnsi" w:hAnsiTheme="majorHAnsi" w:cs="Arial"/>
                <w:i/>
                <w:sz w:val="24"/>
                <w:szCs w:val="24"/>
              </w:rPr>
              <w:t>Lecturing hours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7325" w14:textId="77777777" w:rsidR="00460BEB" w:rsidRPr="00460BEB" w:rsidRDefault="00460BEB" w:rsidP="00272811">
            <w:pPr>
              <w:jc w:val="center"/>
              <w:rPr>
                <w:rFonts w:asciiTheme="majorHAnsi" w:hAnsiTheme="majorHAnsi" w:cs="Arial"/>
                <w:i/>
                <w:sz w:val="24"/>
                <w:szCs w:val="24"/>
              </w:rPr>
            </w:pPr>
            <w:r w:rsidRPr="00460BEB">
              <w:rPr>
                <w:rFonts w:asciiTheme="majorHAnsi" w:hAnsiTheme="majorHAnsi" w:cs="Arial"/>
                <w:i/>
                <w:sz w:val="24"/>
                <w:szCs w:val="24"/>
              </w:rPr>
              <w:t>44</w:t>
            </w:r>
          </w:p>
        </w:tc>
      </w:tr>
      <w:tr w:rsidR="00460BEB" w:rsidRPr="00460BEB" w14:paraId="21884536" w14:textId="77777777" w:rsidTr="0027281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6A79" w14:textId="6D392694" w:rsidR="00460BEB" w:rsidRPr="00460BEB" w:rsidRDefault="00460BEB" w:rsidP="00272811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</w:rPr>
            </w:pPr>
            <w:r w:rsidRPr="00460BEB">
              <w:rPr>
                <w:rFonts w:asciiTheme="majorHAnsi" w:hAnsiTheme="majorHAnsi" w:cs="Arial"/>
                <w:i/>
                <w:sz w:val="24"/>
                <w:szCs w:val="24"/>
              </w:rPr>
              <w:t xml:space="preserve">Reading of assigned materials and active reflection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A74E" w14:textId="0366B5F9" w:rsidR="00460BEB" w:rsidRPr="00460BEB" w:rsidRDefault="00C05926" w:rsidP="00272811">
            <w:pPr>
              <w:jc w:val="center"/>
              <w:rPr>
                <w:rFonts w:asciiTheme="majorHAnsi" w:hAnsiTheme="majorHAnsi" w:cs="Arial"/>
                <w:i/>
                <w:sz w:val="24"/>
                <w:szCs w:val="24"/>
              </w:rPr>
            </w:pPr>
            <w:r>
              <w:rPr>
                <w:rFonts w:asciiTheme="majorHAnsi" w:hAnsiTheme="majorHAnsi" w:cs="Arial"/>
                <w:i/>
                <w:sz w:val="24"/>
                <w:szCs w:val="24"/>
              </w:rPr>
              <w:t>1</w:t>
            </w:r>
            <w:r w:rsidR="00BC3DAF">
              <w:rPr>
                <w:rFonts w:asciiTheme="majorHAnsi" w:hAnsiTheme="majorHAnsi" w:cs="Arial"/>
                <w:i/>
                <w:sz w:val="24"/>
                <w:szCs w:val="24"/>
              </w:rPr>
              <w:t>32</w:t>
            </w:r>
          </w:p>
        </w:tc>
      </w:tr>
      <w:tr w:rsidR="00460BEB" w:rsidRPr="00460BEB" w14:paraId="194378E0" w14:textId="77777777" w:rsidTr="0027281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F559" w14:textId="2B33DC68" w:rsidR="00460BEB" w:rsidRPr="00460BEB" w:rsidRDefault="00717380" w:rsidP="00272811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</w:rPr>
            </w:pPr>
            <w:r>
              <w:rPr>
                <w:rFonts w:asciiTheme="majorHAnsi" w:hAnsiTheme="majorHAnsi" w:cs="Arial"/>
                <w:i/>
                <w:sz w:val="24"/>
                <w:szCs w:val="24"/>
              </w:rPr>
              <w:t xml:space="preserve">Assessment </w:t>
            </w:r>
            <w:r w:rsidR="00FE5CBD">
              <w:rPr>
                <w:rFonts w:asciiTheme="majorHAnsi" w:hAnsiTheme="majorHAnsi" w:cs="Arial"/>
                <w:i/>
                <w:sz w:val="24"/>
                <w:szCs w:val="24"/>
              </w:rPr>
              <w:t>preparation and completion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0ACE" w14:textId="5366E11D" w:rsidR="00BC3DAF" w:rsidRPr="00460BEB" w:rsidRDefault="009705A8" w:rsidP="00BC3DAF">
            <w:pPr>
              <w:jc w:val="center"/>
              <w:rPr>
                <w:rFonts w:asciiTheme="majorHAnsi" w:hAnsiTheme="majorHAnsi" w:cs="Arial"/>
                <w:i/>
                <w:sz w:val="24"/>
                <w:szCs w:val="24"/>
              </w:rPr>
            </w:pPr>
            <w:r>
              <w:rPr>
                <w:rFonts w:asciiTheme="majorHAnsi" w:hAnsiTheme="majorHAnsi" w:cs="Arial"/>
                <w:i/>
                <w:sz w:val="24"/>
                <w:szCs w:val="24"/>
              </w:rPr>
              <w:t>3</w:t>
            </w:r>
            <w:r w:rsidR="00BC3DAF">
              <w:rPr>
                <w:rFonts w:asciiTheme="majorHAnsi" w:hAnsiTheme="majorHAnsi" w:cs="Arial"/>
                <w:i/>
                <w:sz w:val="24"/>
                <w:szCs w:val="24"/>
              </w:rPr>
              <w:t>24</w:t>
            </w:r>
          </w:p>
        </w:tc>
      </w:tr>
      <w:tr w:rsidR="00460BEB" w:rsidRPr="00460BEB" w14:paraId="599B3E79" w14:textId="77777777" w:rsidTr="0027281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DC8D" w14:textId="77777777" w:rsidR="00460BEB" w:rsidRPr="00460BEB" w:rsidRDefault="00460BEB" w:rsidP="00272811">
            <w:pPr>
              <w:jc w:val="both"/>
              <w:rPr>
                <w:rFonts w:asciiTheme="majorHAnsi" w:hAnsiTheme="majorHAnsi" w:cs="Arial"/>
                <w:b/>
                <w:i/>
                <w:sz w:val="24"/>
                <w:szCs w:val="24"/>
              </w:rPr>
            </w:pPr>
            <w:r w:rsidRPr="00460BEB">
              <w:rPr>
                <w:rFonts w:asciiTheme="majorHAnsi" w:hAnsiTheme="majorHAnsi" w:cs="Arial"/>
                <w:b/>
                <w:i/>
                <w:sz w:val="24"/>
                <w:szCs w:val="24"/>
              </w:rPr>
              <w:t xml:space="preserve">Total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E963" w14:textId="77777777" w:rsidR="00460BEB" w:rsidRPr="00460BEB" w:rsidRDefault="00460BEB" w:rsidP="00272811">
            <w:pPr>
              <w:jc w:val="center"/>
              <w:rPr>
                <w:rFonts w:asciiTheme="majorHAnsi" w:hAnsiTheme="majorHAnsi" w:cs="Arial"/>
                <w:b/>
                <w:i/>
                <w:sz w:val="24"/>
                <w:szCs w:val="24"/>
              </w:rPr>
            </w:pPr>
            <w:r w:rsidRPr="00460BEB">
              <w:rPr>
                <w:rFonts w:asciiTheme="majorHAnsi" w:hAnsiTheme="majorHAnsi" w:cs="Arial"/>
                <w:b/>
                <w:i/>
                <w:sz w:val="24"/>
                <w:szCs w:val="24"/>
              </w:rPr>
              <w:t>500</w:t>
            </w:r>
          </w:p>
        </w:tc>
      </w:tr>
    </w:tbl>
    <w:p w14:paraId="33B89B0C" w14:textId="77777777" w:rsidR="00460BEB" w:rsidRPr="00460BEB" w:rsidRDefault="00460BEB" w:rsidP="00460BEB">
      <w:pPr>
        <w:rPr>
          <w:rFonts w:asciiTheme="majorHAnsi" w:hAnsiTheme="majorHAnsi" w:cs="Arial"/>
        </w:rPr>
      </w:pPr>
    </w:p>
    <w:p w14:paraId="4C20F533" w14:textId="6B0517ED" w:rsidR="00460BEB" w:rsidRPr="00460BEB" w:rsidRDefault="00460BEB" w:rsidP="00460BEB">
      <w:pPr>
        <w:pStyle w:val="Heading1"/>
        <w:rPr>
          <w:rFonts w:asciiTheme="majorHAnsi" w:hAnsiTheme="majorHAnsi" w:cs="Arial"/>
        </w:rPr>
      </w:pPr>
      <w:r w:rsidRPr="00460BEB">
        <w:rPr>
          <w:rFonts w:asciiTheme="majorHAnsi" w:hAnsiTheme="majorHAnsi" w:cs="Arial"/>
        </w:rPr>
        <w:t xml:space="preserve">TEXTBOOKS AND REQUIRED </w:t>
      </w:r>
      <w:r w:rsidR="00D6128B">
        <w:rPr>
          <w:rFonts w:asciiTheme="majorHAnsi" w:hAnsiTheme="majorHAnsi" w:cs="Arial"/>
        </w:rPr>
        <w:t xml:space="preserve">READING </w:t>
      </w:r>
      <w:r w:rsidRPr="00460BEB">
        <w:rPr>
          <w:rFonts w:asciiTheme="majorHAnsi" w:hAnsiTheme="majorHAnsi" w:cs="Arial"/>
        </w:rPr>
        <w:t>RESOURCES</w:t>
      </w:r>
    </w:p>
    <w:p w14:paraId="60C8B8EA" w14:textId="441A7CCA" w:rsidR="00460BEB" w:rsidRDefault="00460BEB" w:rsidP="00D6128B">
      <w:pPr>
        <w:pStyle w:val="Heading6"/>
        <w:tabs>
          <w:tab w:val="left" w:pos="426"/>
        </w:tabs>
        <w:rPr>
          <w:rFonts w:asciiTheme="majorHAnsi" w:hAnsiTheme="majorHAnsi" w:cs="Arial"/>
          <w:i w:val="0"/>
          <w:sz w:val="24"/>
        </w:rPr>
      </w:pPr>
      <w:r w:rsidRPr="0095757C">
        <w:rPr>
          <w:rFonts w:asciiTheme="majorHAnsi" w:hAnsiTheme="majorHAnsi" w:cs="Arial"/>
          <w:i w:val="0"/>
          <w:sz w:val="24"/>
        </w:rPr>
        <w:t xml:space="preserve">All </w:t>
      </w:r>
      <w:r w:rsidR="00D6128B">
        <w:rPr>
          <w:rFonts w:asciiTheme="majorHAnsi" w:hAnsiTheme="majorHAnsi" w:cs="Arial"/>
          <w:i w:val="0"/>
          <w:sz w:val="24"/>
        </w:rPr>
        <w:t xml:space="preserve">required reading </w:t>
      </w:r>
      <w:r w:rsidRPr="0095757C">
        <w:rPr>
          <w:rFonts w:asciiTheme="majorHAnsi" w:hAnsiTheme="majorHAnsi" w:cs="Arial"/>
          <w:i w:val="0"/>
          <w:sz w:val="24"/>
        </w:rPr>
        <w:t>material will be</w:t>
      </w:r>
      <w:r w:rsidR="00C90AD5">
        <w:rPr>
          <w:rFonts w:asciiTheme="majorHAnsi" w:hAnsiTheme="majorHAnsi" w:cs="Arial"/>
          <w:i w:val="0"/>
          <w:sz w:val="24"/>
        </w:rPr>
        <w:t xml:space="preserve"> made</w:t>
      </w:r>
      <w:r w:rsidRPr="0095757C">
        <w:rPr>
          <w:rFonts w:asciiTheme="majorHAnsi" w:hAnsiTheme="majorHAnsi" w:cs="Arial"/>
          <w:i w:val="0"/>
          <w:sz w:val="24"/>
        </w:rPr>
        <w:t xml:space="preserve"> available on Black</w:t>
      </w:r>
      <w:r w:rsidR="0029575D">
        <w:rPr>
          <w:rFonts w:asciiTheme="majorHAnsi" w:hAnsiTheme="majorHAnsi" w:cs="Arial"/>
          <w:i w:val="0"/>
          <w:sz w:val="24"/>
        </w:rPr>
        <w:t>b</w:t>
      </w:r>
      <w:r w:rsidRPr="0095757C">
        <w:rPr>
          <w:rFonts w:asciiTheme="majorHAnsi" w:hAnsiTheme="majorHAnsi" w:cs="Arial"/>
          <w:i w:val="0"/>
          <w:sz w:val="24"/>
        </w:rPr>
        <w:t>oard</w:t>
      </w:r>
      <w:r w:rsidR="00C90AD5">
        <w:rPr>
          <w:rFonts w:asciiTheme="majorHAnsi" w:hAnsiTheme="majorHAnsi" w:cs="Arial"/>
          <w:i w:val="0"/>
          <w:sz w:val="24"/>
        </w:rPr>
        <w:t xml:space="preserve">, via TCD library </w:t>
      </w:r>
      <w:r w:rsidR="00A07A27">
        <w:rPr>
          <w:rFonts w:asciiTheme="majorHAnsi" w:hAnsiTheme="majorHAnsi" w:cs="Arial"/>
          <w:i w:val="0"/>
          <w:sz w:val="24"/>
        </w:rPr>
        <w:t xml:space="preserve">journal </w:t>
      </w:r>
      <w:r w:rsidR="00C90AD5">
        <w:rPr>
          <w:rFonts w:asciiTheme="majorHAnsi" w:hAnsiTheme="majorHAnsi" w:cs="Arial"/>
          <w:i w:val="0"/>
          <w:sz w:val="24"/>
        </w:rPr>
        <w:t xml:space="preserve">database/ or as </w:t>
      </w:r>
      <w:r w:rsidR="00D6128B">
        <w:rPr>
          <w:rFonts w:asciiTheme="majorHAnsi" w:hAnsiTheme="majorHAnsi" w:cs="Arial"/>
          <w:i w:val="0"/>
          <w:sz w:val="24"/>
        </w:rPr>
        <w:t xml:space="preserve">eBooks from TCD library. </w:t>
      </w:r>
    </w:p>
    <w:p w14:paraId="57798E11" w14:textId="77777777" w:rsidR="00D6128B" w:rsidRDefault="00D6128B" w:rsidP="00D6128B">
      <w:pPr>
        <w:rPr>
          <w:lang w:val="en-IE" w:eastAsia="en-US"/>
        </w:rPr>
      </w:pPr>
    </w:p>
    <w:p w14:paraId="14663CFD" w14:textId="012B5866" w:rsidR="0029575D" w:rsidRDefault="00D6128B" w:rsidP="00D6128B">
      <w:pPr>
        <w:rPr>
          <w:rFonts w:asciiTheme="majorHAnsi" w:hAnsiTheme="majorHAnsi" w:cstheme="majorHAnsi"/>
          <w:lang w:val="en-IE" w:eastAsia="en-US"/>
        </w:rPr>
      </w:pPr>
      <w:r w:rsidRPr="00D6128B">
        <w:rPr>
          <w:rFonts w:asciiTheme="majorHAnsi" w:hAnsiTheme="majorHAnsi" w:cstheme="majorHAnsi"/>
          <w:lang w:val="en-IE" w:eastAsia="en-US"/>
        </w:rPr>
        <w:t xml:space="preserve">Recommended </w:t>
      </w:r>
      <w:r w:rsidR="00501EC0">
        <w:rPr>
          <w:rFonts w:asciiTheme="majorHAnsi" w:hAnsiTheme="majorHAnsi" w:cstheme="majorHAnsi"/>
          <w:lang w:val="en-IE" w:eastAsia="en-US"/>
        </w:rPr>
        <w:t>pre-</w:t>
      </w:r>
      <w:r w:rsidRPr="00D6128B">
        <w:rPr>
          <w:rFonts w:asciiTheme="majorHAnsi" w:hAnsiTheme="majorHAnsi" w:cstheme="majorHAnsi"/>
          <w:lang w:val="en-IE" w:eastAsia="en-US"/>
        </w:rPr>
        <w:t xml:space="preserve">reading for this </w:t>
      </w:r>
      <w:r w:rsidR="00501EC0">
        <w:rPr>
          <w:rFonts w:asciiTheme="majorHAnsi" w:hAnsiTheme="majorHAnsi" w:cstheme="majorHAnsi"/>
          <w:lang w:val="en-IE" w:eastAsia="en-US"/>
        </w:rPr>
        <w:t xml:space="preserve">capstone </w:t>
      </w:r>
      <w:r w:rsidRPr="00D6128B">
        <w:rPr>
          <w:rFonts w:asciiTheme="majorHAnsi" w:hAnsiTheme="majorHAnsi" w:cstheme="majorHAnsi"/>
          <w:lang w:val="en-IE" w:eastAsia="en-US"/>
        </w:rPr>
        <w:t xml:space="preserve">module: </w:t>
      </w:r>
    </w:p>
    <w:p w14:paraId="106A68BA" w14:textId="77777777" w:rsidR="00501EC0" w:rsidRDefault="00501EC0" w:rsidP="00501EC0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color w:val="222222"/>
          <w:shd w:val="clear" w:color="auto" w:fill="FFFFFF"/>
        </w:rPr>
      </w:pPr>
      <w:r w:rsidRPr="00532A7C">
        <w:rPr>
          <w:rFonts w:asciiTheme="majorHAnsi" w:hAnsiTheme="majorHAnsi" w:cstheme="majorHAnsi"/>
          <w:color w:val="222222"/>
          <w:shd w:val="clear" w:color="auto" w:fill="FFFFFF"/>
        </w:rPr>
        <w:t>Hastings, G. (2022). </w:t>
      </w:r>
      <w:r w:rsidRPr="00532A7C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>Hyperconsumption: Corporate Marketing Vs. the Planet</w:t>
      </w:r>
      <w:r w:rsidRPr="00532A7C">
        <w:rPr>
          <w:rFonts w:asciiTheme="majorHAnsi" w:hAnsiTheme="majorHAnsi" w:cstheme="majorHAnsi"/>
          <w:color w:val="222222"/>
          <w:shd w:val="clear" w:color="auto" w:fill="FFFFFF"/>
        </w:rPr>
        <w:t>. Routledge.</w:t>
      </w:r>
      <w:r>
        <w:rPr>
          <w:rFonts w:asciiTheme="majorHAnsi" w:hAnsiTheme="majorHAnsi" w:cstheme="majorHAnsi"/>
          <w:color w:val="222222"/>
          <w:shd w:val="clear" w:color="auto" w:fill="FFFFFF"/>
        </w:rPr>
        <w:t xml:space="preserve"> (e-book and limited copies available via TCD Library)</w:t>
      </w:r>
    </w:p>
    <w:p w14:paraId="16827698" w14:textId="77777777" w:rsidR="00D571FF" w:rsidRPr="00D571FF" w:rsidRDefault="00D571FF" w:rsidP="00D571FF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bCs/>
          <w:color w:val="222222"/>
          <w:shd w:val="clear" w:color="auto" w:fill="FFFFFF"/>
        </w:rPr>
      </w:pPr>
      <w:r w:rsidRPr="00D571FF">
        <w:rPr>
          <w:rFonts w:asciiTheme="majorHAnsi" w:hAnsiTheme="majorHAnsi" w:cstheme="majorHAnsi"/>
          <w:color w:val="222222"/>
          <w:shd w:val="clear" w:color="auto" w:fill="FFFFFF"/>
        </w:rPr>
        <w:lastRenderedPageBreak/>
        <w:t>Randle, P. and Eyre A. (2023) Sustainable Marketing: The industry’s role in a sustainable future</w:t>
      </w:r>
      <w:r w:rsidRPr="002633B8">
        <w:rPr>
          <w:rFonts w:asciiTheme="majorHAnsi" w:hAnsiTheme="majorHAnsi" w:cstheme="majorHAnsi"/>
          <w:b/>
          <w:bCs/>
          <w:color w:val="222222"/>
          <w:shd w:val="clear" w:color="auto" w:fill="FFFFFF"/>
        </w:rPr>
        <w:t xml:space="preserve"> </w:t>
      </w:r>
      <w:r w:rsidRPr="00A40941">
        <w:rPr>
          <w:rFonts w:asciiTheme="majorHAnsi" w:hAnsiTheme="majorHAnsi" w:cstheme="majorHAnsi"/>
          <w:color w:val="222222"/>
          <w:shd w:val="clear" w:color="auto" w:fill="FFFFFF"/>
        </w:rPr>
        <w:t>(e-book available via TCD Library)</w:t>
      </w:r>
    </w:p>
    <w:p w14:paraId="1480550E" w14:textId="77777777" w:rsidR="00D571FF" w:rsidRPr="00D571FF" w:rsidRDefault="00131005" w:rsidP="00D571FF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bCs/>
          <w:color w:val="222222"/>
          <w:shd w:val="clear" w:color="auto" w:fill="FFFFFF"/>
        </w:rPr>
      </w:pPr>
      <w:r w:rsidRPr="00D571FF">
        <w:rPr>
          <w:rFonts w:asciiTheme="majorHAnsi" w:hAnsiTheme="majorHAnsi" w:cstheme="majorHAnsi"/>
          <w:color w:val="222222"/>
          <w:shd w:val="clear" w:color="auto" w:fill="FFFFFF"/>
        </w:rPr>
        <w:t>Egan-Wyer, C., &amp; Bertilsson, J. (2025). </w:t>
      </w:r>
      <w:r w:rsidRPr="00D571FF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>Marketing in the Climate Crisis: Imagining Post-Growth Futures</w:t>
      </w:r>
      <w:r w:rsidRPr="00D571FF">
        <w:rPr>
          <w:rFonts w:asciiTheme="majorHAnsi" w:hAnsiTheme="majorHAnsi" w:cstheme="majorHAnsi"/>
          <w:color w:val="222222"/>
          <w:shd w:val="clear" w:color="auto" w:fill="FFFFFF"/>
        </w:rPr>
        <w:t>. Taylor &amp; Francis.</w:t>
      </w:r>
    </w:p>
    <w:p w14:paraId="01764B74" w14:textId="40082BAD" w:rsidR="000540B6" w:rsidRPr="00D571FF" w:rsidRDefault="000540B6" w:rsidP="00D571FF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bCs/>
          <w:color w:val="222222"/>
          <w:shd w:val="clear" w:color="auto" w:fill="FFFFFF"/>
        </w:rPr>
      </w:pPr>
      <w:r w:rsidRPr="00D571FF">
        <w:rPr>
          <w:rFonts w:asciiTheme="majorHAnsi" w:hAnsiTheme="majorHAnsi" w:cstheme="majorHAnsi"/>
          <w:color w:val="222222"/>
          <w:shd w:val="clear" w:color="auto" w:fill="FFFFFF"/>
        </w:rPr>
        <w:t>Kennedy, A. M. (Ed.). (2019). </w:t>
      </w:r>
      <w:r w:rsidRPr="00D571FF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>Macro-social marketing insights: Systems thinking for wicked problems</w:t>
      </w:r>
      <w:r w:rsidRPr="00D571FF">
        <w:rPr>
          <w:rFonts w:asciiTheme="majorHAnsi" w:hAnsiTheme="majorHAnsi" w:cstheme="majorHAnsi"/>
          <w:color w:val="222222"/>
          <w:shd w:val="clear" w:color="auto" w:fill="FFFFFF"/>
        </w:rPr>
        <w:t>. Routledge. (e-book available via TCD Library)</w:t>
      </w:r>
    </w:p>
    <w:p w14:paraId="693D3378" w14:textId="32395E49" w:rsidR="005D2D67" w:rsidRPr="000540B6" w:rsidRDefault="005D2D67" w:rsidP="000540B6">
      <w:pPr>
        <w:pStyle w:val="ListParagraph"/>
        <w:rPr>
          <w:rFonts w:asciiTheme="majorHAnsi" w:hAnsiTheme="majorHAnsi" w:cstheme="majorHAnsi"/>
          <w:color w:val="222222"/>
          <w:shd w:val="clear" w:color="auto" w:fill="FFFFFF"/>
        </w:rPr>
      </w:pPr>
    </w:p>
    <w:p w14:paraId="11C40256" w14:textId="77777777" w:rsidR="00460BEB" w:rsidRPr="005C7224" w:rsidRDefault="00460BEB" w:rsidP="00460BEB">
      <w:pPr>
        <w:pStyle w:val="Heading1"/>
        <w:rPr>
          <w:rFonts w:asciiTheme="majorHAnsi" w:hAnsiTheme="majorHAnsi" w:cs="Arial"/>
        </w:rPr>
      </w:pPr>
      <w:r w:rsidRPr="005C7224">
        <w:rPr>
          <w:rFonts w:asciiTheme="majorHAnsi" w:hAnsiTheme="majorHAnsi" w:cs="Arial"/>
        </w:rPr>
        <w:t xml:space="preserve">STUDENT PREPARATION FOR THE MODULE </w:t>
      </w:r>
    </w:p>
    <w:p w14:paraId="69C36A39" w14:textId="18A3D420" w:rsidR="00460BEB" w:rsidRPr="0095757C" w:rsidRDefault="00D571FF" w:rsidP="00460BEB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Attendance and </w:t>
      </w:r>
      <w:r w:rsidR="006B545A">
        <w:rPr>
          <w:rFonts w:asciiTheme="majorHAnsi" w:hAnsiTheme="majorHAnsi"/>
        </w:rPr>
        <w:t xml:space="preserve">active </w:t>
      </w:r>
      <w:r>
        <w:rPr>
          <w:rFonts w:asciiTheme="majorHAnsi" w:hAnsiTheme="majorHAnsi"/>
        </w:rPr>
        <w:t>participation</w:t>
      </w:r>
      <w:r w:rsidR="00B6239E">
        <w:rPr>
          <w:rFonts w:asciiTheme="majorHAnsi" w:hAnsiTheme="majorHAnsi"/>
        </w:rPr>
        <w:t xml:space="preserve"> in this capstone </w:t>
      </w:r>
      <w:r w:rsidR="006B545A">
        <w:rPr>
          <w:rFonts w:asciiTheme="majorHAnsi" w:hAnsiTheme="majorHAnsi"/>
        </w:rPr>
        <w:t>are</w:t>
      </w:r>
      <w:r w:rsidR="00B6239E">
        <w:rPr>
          <w:rFonts w:asciiTheme="majorHAnsi" w:hAnsiTheme="majorHAnsi"/>
        </w:rPr>
        <w:t xml:space="preserve"> mandatory. </w:t>
      </w:r>
      <w:r w:rsidR="00460BEB" w:rsidRPr="0095757C">
        <w:rPr>
          <w:rFonts w:asciiTheme="majorHAnsi" w:hAnsiTheme="majorHAnsi"/>
        </w:rPr>
        <w:t>All students</w:t>
      </w:r>
      <w:r w:rsidR="00B6239E">
        <w:rPr>
          <w:rFonts w:asciiTheme="majorHAnsi" w:hAnsiTheme="majorHAnsi"/>
        </w:rPr>
        <w:t xml:space="preserve"> must</w:t>
      </w:r>
      <w:r w:rsidR="00460BEB" w:rsidRPr="0095757C">
        <w:rPr>
          <w:rFonts w:asciiTheme="majorHAnsi" w:hAnsiTheme="majorHAnsi"/>
        </w:rPr>
        <w:t xml:space="preserve"> have read the material and submitted </w:t>
      </w:r>
      <w:r w:rsidR="00615B2E">
        <w:rPr>
          <w:rFonts w:asciiTheme="majorHAnsi" w:hAnsiTheme="majorHAnsi"/>
        </w:rPr>
        <w:t xml:space="preserve">any required work/ preparatory task each week in </w:t>
      </w:r>
      <w:r w:rsidR="00460BEB" w:rsidRPr="0095757C">
        <w:rPr>
          <w:rFonts w:asciiTheme="majorHAnsi" w:hAnsiTheme="majorHAnsi"/>
        </w:rPr>
        <w:t xml:space="preserve">advance of </w:t>
      </w:r>
      <w:r w:rsidR="00670B2A">
        <w:rPr>
          <w:rFonts w:asciiTheme="majorHAnsi" w:hAnsiTheme="majorHAnsi"/>
        </w:rPr>
        <w:t>the</w:t>
      </w:r>
      <w:r w:rsidR="00460BEB" w:rsidRPr="0095757C">
        <w:rPr>
          <w:rFonts w:asciiTheme="majorHAnsi" w:hAnsiTheme="majorHAnsi"/>
        </w:rPr>
        <w:t xml:space="preserve"> </w:t>
      </w:r>
      <w:r w:rsidR="00615B2E">
        <w:rPr>
          <w:rFonts w:asciiTheme="majorHAnsi" w:hAnsiTheme="majorHAnsi"/>
        </w:rPr>
        <w:t xml:space="preserve">lecture. </w:t>
      </w:r>
    </w:p>
    <w:p w14:paraId="08CF0798" w14:textId="77777777" w:rsidR="00460BEB" w:rsidRPr="0095757C" w:rsidRDefault="00460BEB" w:rsidP="00460BEB">
      <w:pPr>
        <w:rPr>
          <w:rFonts w:asciiTheme="majorHAnsi" w:hAnsiTheme="majorHAnsi" w:cs="Arial"/>
          <w:b/>
          <w:smallCaps/>
        </w:rPr>
      </w:pPr>
    </w:p>
    <w:p w14:paraId="09630181" w14:textId="77777777" w:rsidR="00460BEB" w:rsidRPr="0095757C" w:rsidRDefault="00460BEB" w:rsidP="00460BEB">
      <w:pPr>
        <w:rPr>
          <w:rFonts w:asciiTheme="majorHAnsi" w:hAnsiTheme="majorHAnsi" w:cs="Arial"/>
          <w:b/>
          <w:smallCaps/>
        </w:rPr>
      </w:pPr>
      <w:r w:rsidRPr="0095757C">
        <w:rPr>
          <w:rFonts w:asciiTheme="majorHAnsi" w:hAnsiTheme="majorHAnsi" w:cs="Arial"/>
          <w:b/>
          <w:smallCaps/>
        </w:rPr>
        <w:t xml:space="preserve">COURSE COMMUNICATION </w:t>
      </w:r>
    </w:p>
    <w:p w14:paraId="6A2F45C1" w14:textId="77777777" w:rsidR="00460BEB" w:rsidRDefault="00460BEB" w:rsidP="00460BEB">
      <w:pPr>
        <w:rPr>
          <w:rFonts w:asciiTheme="majorHAnsi" w:hAnsiTheme="majorHAnsi" w:cs="Arial"/>
        </w:rPr>
      </w:pPr>
      <w:r w:rsidRPr="0095757C">
        <w:rPr>
          <w:rFonts w:asciiTheme="majorHAnsi" w:hAnsiTheme="majorHAnsi" w:cs="Arial"/>
        </w:rPr>
        <w:t>Please note that all course related email communication must be sent from your official TCD email address. Emails sent from other addresses will not be attended to.</w:t>
      </w:r>
    </w:p>
    <w:p w14:paraId="56C2B769" w14:textId="77777777" w:rsidR="00E620CF" w:rsidRDefault="00E620CF" w:rsidP="00460BEB">
      <w:pPr>
        <w:rPr>
          <w:rFonts w:asciiTheme="majorHAnsi" w:hAnsiTheme="majorHAnsi" w:cs="Aria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5"/>
      </w:tblGrid>
      <w:tr w:rsidR="007C6B7F" w:rsidRPr="00692B85" w14:paraId="514F937C" w14:textId="77777777" w:rsidTr="007C6B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7DDF" w14:textId="77777777" w:rsidR="007C6B7F" w:rsidRPr="00692B85" w:rsidRDefault="007C6B7F" w:rsidP="00237350">
            <w:pPr>
              <w:pStyle w:val="Heading5"/>
              <w:jc w:val="center"/>
              <w:rPr>
                <w:rFonts w:asciiTheme="majorHAnsi" w:hAnsiTheme="majorHAnsi" w:cs="Arial"/>
                <w:b/>
                <w:i w:val="0"/>
                <w:sz w:val="24"/>
                <w:lang w:eastAsia="en-I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5BBC" w14:textId="77777777" w:rsidR="007C6B7F" w:rsidRDefault="007C6B7F" w:rsidP="00237350">
            <w:pPr>
              <w:pStyle w:val="Heading2"/>
              <w:rPr>
                <w:rFonts w:asciiTheme="majorHAnsi" w:hAnsiTheme="majorHAnsi" w:cs="Arial"/>
                <w:lang w:eastAsia="en-IE"/>
              </w:rPr>
            </w:pPr>
            <w:r>
              <w:rPr>
                <w:rFonts w:asciiTheme="majorHAnsi" w:hAnsiTheme="majorHAnsi" w:cs="Arial"/>
                <w:lang w:eastAsia="en-IE"/>
              </w:rPr>
              <w:t>Indicative</w:t>
            </w:r>
            <w:r w:rsidR="000A0712">
              <w:rPr>
                <w:rFonts w:asciiTheme="majorHAnsi" w:hAnsiTheme="majorHAnsi" w:cs="Arial"/>
                <w:lang w:eastAsia="en-IE"/>
              </w:rPr>
              <w:t>*</w:t>
            </w:r>
            <w:r>
              <w:rPr>
                <w:rFonts w:asciiTheme="majorHAnsi" w:hAnsiTheme="majorHAnsi" w:cs="Arial"/>
                <w:lang w:eastAsia="en-IE"/>
              </w:rPr>
              <w:t xml:space="preserve"> l</w:t>
            </w:r>
            <w:r w:rsidRPr="00692B85">
              <w:rPr>
                <w:rFonts w:asciiTheme="majorHAnsi" w:hAnsiTheme="majorHAnsi" w:cs="Arial"/>
                <w:lang w:eastAsia="en-IE"/>
              </w:rPr>
              <w:t>ecture</w:t>
            </w:r>
            <w:r>
              <w:rPr>
                <w:rFonts w:asciiTheme="majorHAnsi" w:hAnsiTheme="majorHAnsi" w:cs="Arial"/>
                <w:lang w:eastAsia="en-IE"/>
              </w:rPr>
              <w:t xml:space="preserve"> schedule</w:t>
            </w:r>
            <w:r w:rsidRPr="00692B85">
              <w:rPr>
                <w:rFonts w:asciiTheme="majorHAnsi" w:hAnsiTheme="majorHAnsi" w:cs="Arial"/>
                <w:lang w:eastAsia="en-IE"/>
              </w:rPr>
              <w:t xml:space="preserve"> &amp; </w:t>
            </w:r>
            <w:r>
              <w:rPr>
                <w:rFonts w:asciiTheme="majorHAnsi" w:hAnsiTheme="majorHAnsi" w:cs="Arial"/>
                <w:lang w:eastAsia="en-IE"/>
              </w:rPr>
              <w:t>topic</w:t>
            </w:r>
            <w:r w:rsidR="000A0712">
              <w:rPr>
                <w:rFonts w:asciiTheme="majorHAnsi" w:hAnsiTheme="majorHAnsi" w:cs="Arial"/>
                <w:lang w:eastAsia="en-IE"/>
              </w:rPr>
              <w:t>s</w:t>
            </w:r>
            <w:r w:rsidR="00C22803">
              <w:rPr>
                <w:rFonts w:asciiTheme="majorHAnsi" w:hAnsiTheme="majorHAnsi" w:cs="Arial"/>
                <w:lang w:eastAsia="en-IE"/>
              </w:rPr>
              <w:t xml:space="preserve"> for semester 1 (Michaelmas term)</w:t>
            </w:r>
          </w:p>
          <w:p w14:paraId="58305591" w14:textId="2F2C4F3A" w:rsidR="000A0712" w:rsidRPr="00F03F26" w:rsidRDefault="000A0712" w:rsidP="000A0712">
            <w:pPr>
              <w:rPr>
                <w:rFonts w:asciiTheme="majorHAnsi" w:hAnsiTheme="majorHAnsi" w:cstheme="majorHAnsi"/>
                <w:sz w:val="18"/>
                <w:szCs w:val="18"/>
                <w:lang w:val="en-IE" w:eastAsia="en-IE"/>
              </w:rPr>
            </w:pPr>
            <w:r w:rsidRPr="00F03F26">
              <w:rPr>
                <w:rFonts w:asciiTheme="majorHAnsi" w:hAnsiTheme="majorHAnsi" w:cstheme="majorHAnsi"/>
                <w:sz w:val="18"/>
                <w:szCs w:val="18"/>
                <w:lang w:val="en-IE" w:eastAsia="en-IE"/>
              </w:rPr>
              <w:t>(</w:t>
            </w:r>
            <w:r w:rsidR="00F03F26">
              <w:rPr>
                <w:rFonts w:asciiTheme="majorHAnsi" w:hAnsiTheme="majorHAnsi" w:cstheme="majorHAnsi"/>
                <w:sz w:val="18"/>
                <w:szCs w:val="18"/>
                <w:lang w:val="en-IE" w:eastAsia="en-IE"/>
              </w:rPr>
              <w:t>*</w:t>
            </w:r>
            <w:r w:rsidRPr="00F03F26">
              <w:rPr>
                <w:rFonts w:asciiTheme="majorHAnsi" w:hAnsiTheme="majorHAnsi" w:cstheme="majorHAnsi"/>
                <w:sz w:val="18"/>
                <w:szCs w:val="18"/>
                <w:lang w:val="en-IE" w:eastAsia="en-IE"/>
              </w:rPr>
              <w:t>may be updated/</w:t>
            </w:r>
            <w:r w:rsidR="00F03F26" w:rsidRPr="00F03F26">
              <w:rPr>
                <w:rFonts w:asciiTheme="majorHAnsi" w:hAnsiTheme="majorHAnsi" w:cstheme="majorHAnsi"/>
                <w:sz w:val="18"/>
                <w:szCs w:val="18"/>
                <w:lang w:val="en-IE" w:eastAsia="en-IE"/>
              </w:rPr>
              <w:t>amended</w:t>
            </w:r>
            <w:r w:rsidRPr="00F03F26">
              <w:rPr>
                <w:rFonts w:asciiTheme="majorHAnsi" w:hAnsiTheme="majorHAnsi" w:cstheme="majorHAnsi"/>
                <w:sz w:val="18"/>
                <w:szCs w:val="18"/>
                <w:lang w:val="en-IE" w:eastAsia="en-IE"/>
              </w:rPr>
              <w:t xml:space="preserve">) </w:t>
            </w:r>
          </w:p>
        </w:tc>
      </w:tr>
      <w:tr w:rsidR="007C6B7F" w:rsidRPr="00692B85" w14:paraId="7E5FF50D" w14:textId="77777777" w:rsidTr="007C6B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E6E4" w14:textId="77777777" w:rsidR="007C6B7F" w:rsidRPr="00692B85" w:rsidRDefault="007C6B7F" w:rsidP="00237350">
            <w:pPr>
              <w:jc w:val="center"/>
              <w:rPr>
                <w:rFonts w:asciiTheme="majorHAnsi" w:hAnsiTheme="majorHAnsi" w:cs="Arial"/>
                <w:lang w:eastAsia="en-IE"/>
              </w:rPr>
            </w:pPr>
          </w:p>
          <w:p w14:paraId="667BB9C7" w14:textId="38D53C8D" w:rsidR="007C6B7F" w:rsidRDefault="007C6B7F" w:rsidP="00237350">
            <w:pPr>
              <w:jc w:val="center"/>
              <w:rPr>
                <w:rFonts w:asciiTheme="majorHAnsi" w:hAnsiTheme="majorHAnsi" w:cs="Arial"/>
                <w:lang w:eastAsia="en-IE"/>
              </w:rPr>
            </w:pPr>
            <w:r w:rsidRPr="00692B85">
              <w:rPr>
                <w:rFonts w:asciiTheme="majorHAnsi" w:hAnsiTheme="majorHAnsi" w:cs="Arial"/>
                <w:lang w:eastAsia="en-IE"/>
              </w:rPr>
              <w:t>1</w:t>
            </w:r>
          </w:p>
          <w:p w14:paraId="3392F85C" w14:textId="77777777" w:rsidR="007C6B7F" w:rsidRPr="00692B85" w:rsidRDefault="007C6B7F" w:rsidP="00237350">
            <w:pPr>
              <w:jc w:val="center"/>
              <w:rPr>
                <w:rFonts w:asciiTheme="majorHAnsi" w:hAnsiTheme="majorHAnsi" w:cs="Arial"/>
                <w:lang w:eastAsia="en-IE"/>
              </w:rPr>
            </w:pPr>
          </w:p>
          <w:p w14:paraId="284EBEEF" w14:textId="77777777" w:rsidR="007C6B7F" w:rsidRPr="00692B85" w:rsidRDefault="007C6B7F" w:rsidP="00237350">
            <w:pPr>
              <w:jc w:val="center"/>
              <w:rPr>
                <w:rFonts w:asciiTheme="majorHAnsi" w:hAnsiTheme="majorHAnsi" w:cs="Arial"/>
                <w:lang w:eastAsia="en-I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EA24" w14:textId="08B9C145" w:rsidR="007C6B7F" w:rsidRPr="00AE2CCC" w:rsidRDefault="007C6B7F" w:rsidP="00AE2CCC">
            <w:pPr>
              <w:rPr>
                <w:rFonts w:asciiTheme="majorHAnsi" w:hAnsiTheme="majorHAnsi" w:cs="Arial"/>
                <w:b/>
                <w:bCs/>
              </w:rPr>
            </w:pPr>
            <w:r w:rsidRPr="00AE2CCC">
              <w:rPr>
                <w:rFonts w:asciiTheme="majorHAnsi" w:hAnsiTheme="majorHAnsi" w:cs="Arial"/>
                <w:b/>
                <w:bCs/>
              </w:rPr>
              <w:t>Introduction, Icebreaker, Overview</w:t>
            </w:r>
          </w:p>
          <w:p w14:paraId="3FD795D8" w14:textId="6FBB3FE3" w:rsidR="007C6B7F" w:rsidRPr="00C3693E" w:rsidRDefault="007C6B7F" w:rsidP="00C3693E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="Arial"/>
              </w:rPr>
            </w:pPr>
            <w:r w:rsidRPr="00C3693E">
              <w:rPr>
                <w:rFonts w:asciiTheme="majorHAnsi" w:hAnsiTheme="majorHAnsi" w:cs="Arial"/>
              </w:rPr>
              <w:t>Welcome – icebreakers</w:t>
            </w:r>
          </w:p>
          <w:p w14:paraId="25E15473" w14:textId="6ED3074A" w:rsidR="007C6B7F" w:rsidRPr="00C3693E" w:rsidRDefault="007C6B7F" w:rsidP="00C3693E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="Arial"/>
              </w:rPr>
            </w:pPr>
            <w:r w:rsidRPr="00C3693E">
              <w:rPr>
                <w:rFonts w:asciiTheme="majorHAnsi" w:hAnsiTheme="majorHAnsi" w:cs="Arial"/>
              </w:rPr>
              <w:t xml:space="preserve">Why </w:t>
            </w:r>
            <w:r>
              <w:rPr>
                <w:rFonts w:asciiTheme="majorHAnsi" w:hAnsiTheme="majorHAnsi" w:cs="Arial"/>
              </w:rPr>
              <w:t>S</w:t>
            </w:r>
            <w:r w:rsidRPr="00C3693E">
              <w:rPr>
                <w:rFonts w:asciiTheme="majorHAnsi" w:hAnsiTheme="majorHAnsi" w:cs="Arial"/>
              </w:rPr>
              <w:t xml:space="preserve">ustainable </w:t>
            </w:r>
            <w:r>
              <w:rPr>
                <w:rFonts w:asciiTheme="majorHAnsi" w:hAnsiTheme="majorHAnsi" w:cs="Arial"/>
              </w:rPr>
              <w:t>M</w:t>
            </w:r>
            <w:r w:rsidRPr="00C3693E">
              <w:rPr>
                <w:rFonts w:asciiTheme="majorHAnsi" w:hAnsiTheme="majorHAnsi" w:cs="Arial"/>
              </w:rPr>
              <w:t>arketing</w:t>
            </w:r>
            <w:r>
              <w:rPr>
                <w:rFonts w:asciiTheme="majorHAnsi" w:hAnsiTheme="majorHAnsi" w:cs="Arial"/>
              </w:rPr>
              <w:t xml:space="preserve"> Capstone</w:t>
            </w:r>
            <w:r w:rsidRPr="00C3693E">
              <w:rPr>
                <w:rFonts w:asciiTheme="majorHAnsi" w:hAnsiTheme="majorHAnsi" w:cs="Arial"/>
              </w:rPr>
              <w:t>?</w:t>
            </w:r>
          </w:p>
          <w:p w14:paraId="16A20DA8" w14:textId="180E6EB7" w:rsidR="007C6B7F" w:rsidRPr="00C22803" w:rsidRDefault="007C6B7F" w:rsidP="00C22803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="Arial"/>
              </w:rPr>
            </w:pPr>
            <w:r w:rsidRPr="007C6B7F">
              <w:rPr>
                <w:rFonts w:asciiTheme="majorHAnsi" w:hAnsiTheme="majorHAnsi" w:cs="Arial"/>
              </w:rPr>
              <w:t>How to read the material each week</w:t>
            </w:r>
            <w:r>
              <w:rPr>
                <w:rFonts w:asciiTheme="majorHAnsi" w:hAnsiTheme="majorHAnsi" w:cs="Arial"/>
              </w:rPr>
              <w:t xml:space="preserve"> </w:t>
            </w:r>
            <w:r w:rsidR="00C22803">
              <w:rPr>
                <w:rFonts w:asciiTheme="majorHAnsi" w:hAnsiTheme="majorHAnsi" w:cs="Arial"/>
              </w:rPr>
              <w:t>&amp; h</w:t>
            </w:r>
            <w:r w:rsidRPr="00C22803">
              <w:rPr>
                <w:rFonts w:asciiTheme="majorHAnsi" w:hAnsiTheme="majorHAnsi" w:cs="Arial"/>
              </w:rPr>
              <w:t xml:space="preserve">ow to have a reading group discussion </w:t>
            </w:r>
          </w:p>
          <w:p w14:paraId="09143E8D" w14:textId="77777777" w:rsidR="007C6B7F" w:rsidRDefault="007C6B7F" w:rsidP="00B6239E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Required reading: TBC </w:t>
            </w:r>
          </w:p>
          <w:p w14:paraId="363A8729" w14:textId="514C3125" w:rsidR="007C6B7F" w:rsidRPr="007C6B7F" w:rsidRDefault="007C6B7F" w:rsidP="00B6239E">
            <w:pPr>
              <w:rPr>
                <w:rFonts w:asciiTheme="majorHAnsi" w:hAnsiTheme="majorHAnsi" w:cs="Arial"/>
                <w:b/>
                <w:bCs/>
                <w:sz w:val="16"/>
                <w:szCs w:val="16"/>
                <w:lang w:eastAsia="en-IE"/>
              </w:rPr>
            </w:pPr>
            <w:r w:rsidRPr="00313C08">
              <w:rPr>
                <w:rFonts w:asciiTheme="majorHAnsi" w:hAnsiTheme="majorHAnsi" w:cs="Arial"/>
                <w:b/>
                <w:bCs/>
                <w:sz w:val="16"/>
                <w:szCs w:val="16"/>
                <w:lang w:eastAsia="en-IE"/>
              </w:rPr>
              <w:t>*No reading group this week</w:t>
            </w:r>
          </w:p>
        </w:tc>
      </w:tr>
      <w:tr w:rsidR="007C6B7F" w:rsidRPr="00692B85" w14:paraId="32E84BAA" w14:textId="77777777" w:rsidTr="007C6B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E6AA" w14:textId="6780C303" w:rsidR="007C6B7F" w:rsidRDefault="007C6B7F" w:rsidP="00237350">
            <w:pPr>
              <w:jc w:val="center"/>
              <w:rPr>
                <w:rFonts w:asciiTheme="majorHAnsi" w:hAnsiTheme="majorHAnsi" w:cs="Arial"/>
                <w:lang w:eastAsia="en-IE"/>
              </w:rPr>
            </w:pPr>
            <w:r w:rsidRPr="00692B85">
              <w:rPr>
                <w:rFonts w:asciiTheme="majorHAnsi" w:hAnsiTheme="majorHAnsi" w:cs="Arial"/>
                <w:lang w:eastAsia="en-IE"/>
              </w:rPr>
              <w:t>2</w:t>
            </w:r>
          </w:p>
          <w:p w14:paraId="00BEB359" w14:textId="6EFC3D25" w:rsidR="007C6B7F" w:rsidRPr="00B6239E" w:rsidRDefault="007C6B7F" w:rsidP="00B6239E">
            <w:pPr>
              <w:jc w:val="center"/>
              <w:rPr>
                <w:rFonts w:asciiTheme="majorHAnsi" w:hAnsiTheme="majorHAnsi" w:cs="Arial"/>
                <w:b/>
                <w:bCs/>
                <w:sz w:val="16"/>
                <w:szCs w:val="16"/>
                <w:lang w:eastAsia="en-I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6572" w14:textId="0352030C" w:rsidR="007C6B7F" w:rsidRDefault="007C6B7F" w:rsidP="003E622C">
            <w:pPr>
              <w:rPr>
                <w:rFonts w:asciiTheme="majorHAnsi" w:hAnsiTheme="majorHAnsi"/>
                <w:b/>
                <w:bCs/>
                <w:iCs/>
              </w:rPr>
            </w:pPr>
            <w:r>
              <w:rPr>
                <w:rFonts w:asciiTheme="majorHAnsi" w:hAnsiTheme="majorHAnsi"/>
                <w:b/>
                <w:bCs/>
                <w:iCs/>
              </w:rPr>
              <w:t>C</w:t>
            </w:r>
            <w:r w:rsidRPr="008252F1">
              <w:rPr>
                <w:rFonts w:asciiTheme="majorHAnsi" w:hAnsiTheme="majorHAnsi"/>
                <w:b/>
                <w:bCs/>
                <w:iCs/>
              </w:rPr>
              <w:t>apitalism</w:t>
            </w:r>
            <w:r>
              <w:rPr>
                <w:rFonts w:asciiTheme="majorHAnsi" w:hAnsiTheme="majorHAnsi"/>
                <w:b/>
                <w:bCs/>
                <w:iCs/>
              </w:rPr>
              <w:t xml:space="preserve"> </w:t>
            </w:r>
            <w:r w:rsidRPr="008252F1">
              <w:rPr>
                <w:rFonts w:asciiTheme="majorHAnsi" w:hAnsiTheme="majorHAnsi"/>
                <w:b/>
                <w:bCs/>
                <w:iCs/>
              </w:rPr>
              <w:t xml:space="preserve">and </w:t>
            </w:r>
            <w:r>
              <w:rPr>
                <w:rFonts w:asciiTheme="majorHAnsi" w:hAnsiTheme="majorHAnsi"/>
                <w:b/>
                <w:bCs/>
                <w:iCs/>
              </w:rPr>
              <w:t>G</w:t>
            </w:r>
            <w:r w:rsidRPr="008252F1">
              <w:rPr>
                <w:rFonts w:asciiTheme="majorHAnsi" w:hAnsiTheme="majorHAnsi"/>
                <w:b/>
                <w:bCs/>
                <w:iCs/>
              </w:rPr>
              <w:t>rowth</w:t>
            </w:r>
            <w:r>
              <w:rPr>
                <w:rFonts w:asciiTheme="majorHAnsi" w:hAnsiTheme="majorHAnsi"/>
                <w:b/>
                <w:bCs/>
                <w:iCs/>
              </w:rPr>
              <w:t xml:space="preserve">- </w:t>
            </w:r>
            <w:r w:rsidRPr="008252F1">
              <w:rPr>
                <w:rFonts w:asciiTheme="majorHAnsi" w:hAnsiTheme="majorHAnsi"/>
                <w:b/>
                <w:bCs/>
                <w:iCs/>
              </w:rPr>
              <w:t xml:space="preserve">The </w:t>
            </w:r>
            <w:r>
              <w:rPr>
                <w:rFonts w:asciiTheme="majorHAnsi" w:hAnsiTheme="majorHAnsi"/>
                <w:b/>
                <w:bCs/>
                <w:iCs/>
              </w:rPr>
              <w:t>E</w:t>
            </w:r>
            <w:r w:rsidRPr="008252F1">
              <w:rPr>
                <w:rFonts w:asciiTheme="majorHAnsi" w:hAnsiTheme="majorHAnsi"/>
                <w:b/>
                <w:bCs/>
                <w:iCs/>
              </w:rPr>
              <w:t xml:space="preserve">lephant in the </w:t>
            </w:r>
            <w:r>
              <w:rPr>
                <w:rFonts w:asciiTheme="majorHAnsi" w:hAnsiTheme="majorHAnsi"/>
                <w:b/>
                <w:bCs/>
                <w:iCs/>
              </w:rPr>
              <w:t>B</w:t>
            </w:r>
            <w:r w:rsidRPr="008252F1">
              <w:rPr>
                <w:rFonts w:asciiTheme="majorHAnsi" w:hAnsiTheme="majorHAnsi"/>
                <w:b/>
                <w:bCs/>
                <w:iCs/>
              </w:rPr>
              <w:t xml:space="preserve">usiness </w:t>
            </w:r>
            <w:r>
              <w:rPr>
                <w:rFonts w:asciiTheme="majorHAnsi" w:hAnsiTheme="majorHAnsi"/>
                <w:b/>
                <w:bCs/>
                <w:iCs/>
              </w:rPr>
              <w:t>S</w:t>
            </w:r>
            <w:r w:rsidRPr="008252F1">
              <w:rPr>
                <w:rFonts w:asciiTheme="majorHAnsi" w:hAnsiTheme="majorHAnsi"/>
                <w:b/>
                <w:bCs/>
                <w:iCs/>
              </w:rPr>
              <w:t>chool</w:t>
            </w:r>
            <w:r>
              <w:rPr>
                <w:rFonts w:asciiTheme="majorHAnsi" w:hAnsiTheme="majorHAnsi"/>
                <w:b/>
                <w:bCs/>
                <w:iCs/>
              </w:rPr>
              <w:t>?</w:t>
            </w:r>
          </w:p>
          <w:p w14:paraId="6B801936" w14:textId="1D2D1A29" w:rsidR="007C6B7F" w:rsidRDefault="007C6B7F" w:rsidP="00B6239E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6239E">
              <w:rPr>
                <w:rFonts w:asciiTheme="majorHAnsi" w:hAnsiTheme="majorHAnsi" w:cs="Arial"/>
                <w:sz w:val="20"/>
                <w:szCs w:val="20"/>
              </w:rPr>
              <w:t>Required reading: TBC</w:t>
            </w:r>
          </w:p>
          <w:p w14:paraId="464A7E9E" w14:textId="2C541B23" w:rsidR="007C6B7F" w:rsidRPr="00B6239E" w:rsidRDefault="007C6B7F" w:rsidP="00B6239E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 w:rsidRPr="00793625">
              <w:rPr>
                <w:rFonts w:asciiTheme="majorHAnsi" w:hAnsiTheme="majorHAnsi" w:cs="Arial"/>
                <w:b/>
                <w:bCs/>
                <w:sz w:val="16"/>
                <w:szCs w:val="16"/>
                <w:lang w:eastAsia="en-IE"/>
              </w:rPr>
              <w:t>*Reading groups commence this week onwards</w:t>
            </w:r>
          </w:p>
        </w:tc>
      </w:tr>
      <w:tr w:rsidR="007C6B7F" w:rsidRPr="00692B85" w14:paraId="53027FD3" w14:textId="77777777" w:rsidTr="007C6B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8B11" w14:textId="77777777" w:rsidR="007C6B7F" w:rsidRPr="00692B85" w:rsidRDefault="007C6B7F" w:rsidP="00B6239E">
            <w:pPr>
              <w:rPr>
                <w:rFonts w:asciiTheme="majorHAnsi" w:hAnsiTheme="majorHAnsi" w:cs="Arial"/>
                <w:lang w:eastAsia="en-IE"/>
              </w:rPr>
            </w:pPr>
          </w:p>
          <w:p w14:paraId="1112D189" w14:textId="77777777" w:rsidR="007C6B7F" w:rsidRPr="00692B85" w:rsidRDefault="007C6B7F" w:rsidP="00237350">
            <w:pPr>
              <w:jc w:val="center"/>
              <w:rPr>
                <w:rFonts w:asciiTheme="majorHAnsi" w:hAnsiTheme="majorHAnsi" w:cs="Arial"/>
                <w:lang w:eastAsia="en-IE"/>
              </w:rPr>
            </w:pPr>
            <w:r w:rsidRPr="00692B85">
              <w:rPr>
                <w:rFonts w:asciiTheme="majorHAnsi" w:hAnsiTheme="majorHAnsi" w:cs="Arial"/>
                <w:lang w:eastAsia="en-IE"/>
              </w:rPr>
              <w:t>3</w:t>
            </w:r>
          </w:p>
          <w:p w14:paraId="19FD3DC1" w14:textId="77777777" w:rsidR="007C6B7F" w:rsidRPr="00692B85" w:rsidRDefault="007C6B7F" w:rsidP="00237350">
            <w:pPr>
              <w:jc w:val="center"/>
              <w:rPr>
                <w:rFonts w:asciiTheme="majorHAnsi" w:hAnsiTheme="majorHAnsi" w:cs="Arial"/>
                <w:lang w:eastAsia="en-I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834E" w14:textId="77777777" w:rsidR="007C6B7F" w:rsidRDefault="007C6B7F" w:rsidP="00B6239E">
            <w:pPr>
              <w:rPr>
                <w:rFonts w:asciiTheme="majorHAnsi" w:hAnsiTheme="majorHAnsi" w:cs="Arial"/>
                <w:b/>
                <w:lang w:eastAsia="en-IE"/>
              </w:rPr>
            </w:pPr>
            <w:r>
              <w:rPr>
                <w:rFonts w:asciiTheme="majorHAnsi" w:hAnsiTheme="majorHAnsi" w:cs="Arial"/>
                <w:b/>
                <w:lang w:eastAsia="en-IE"/>
              </w:rPr>
              <w:t>Corporate m</w:t>
            </w:r>
            <w:r w:rsidRPr="00A5281E">
              <w:rPr>
                <w:rFonts w:asciiTheme="majorHAnsi" w:hAnsiTheme="majorHAnsi" w:cs="Arial"/>
                <w:b/>
                <w:lang w:eastAsia="en-IE"/>
              </w:rPr>
              <w:t>arketing</w:t>
            </w:r>
            <w:r>
              <w:rPr>
                <w:rFonts w:asciiTheme="majorHAnsi" w:hAnsiTheme="majorHAnsi" w:cs="Arial"/>
                <w:b/>
                <w:lang w:eastAsia="en-IE"/>
              </w:rPr>
              <w:t>-</w:t>
            </w:r>
            <w:r w:rsidRPr="00A5281E">
              <w:rPr>
                <w:rFonts w:asciiTheme="majorHAnsi" w:hAnsiTheme="majorHAnsi" w:cs="Arial"/>
                <w:b/>
                <w:lang w:eastAsia="en-IE"/>
              </w:rPr>
              <w:t xml:space="preserve">the </w:t>
            </w:r>
            <w:r>
              <w:rPr>
                <w:rFonts w:asciiTheme="majorHAnsi" w:hAnsiTheme="majorHAnsi" w:cs="Arial"/>
                <w:b/>
                <w:lang w:eastAsia="en-IE"/>
              </w:rPr>
              <w:t>‘</w:t>
            </w:r>
            <w:r w:rsidRPr="00A5281E">
              <w:rPr>
                <w:rFonts w:asciiTheme="majorHAnsi" w:hAnsiTheme="majorHAnsi" w:cs="Arial"/>
                <w:b/>
                <w:lang w:eastAsia="en-IE"/>
              </w:rPr>
              <w:t xml:space="preserve">engine of </w:t>
            </w:r>
            <w:r>
              <w:rPr>
                <w:rFonts w:asciiTheme="majorHAnsi" w:hAnsiTheme="majorHAnsi" w:cs="Arial"/>
                <w:b/>
                <w:lang w:eastAsia="en-IE"/>
              </w:rPr>
              <w:t>growth’?</w:t>
            </w:r>
          </w:p>
          <w:p w14:paraId="4F42DC19" w14:textId="318A2932" w:rsidR="007C6B7F" w:rsidRPr="00B6239E" w:rsidRDefault="007C6B7F" w:rsidP="00B6239E">
            <w:pPr>
              <w:rPr>
                <w:rFonts w:asciiTheme="majorHAnsi" w:hAnsiTheme="majorHAnsi" w:cs="Arial"/>
                <w:b/>
                <w:lang w:eastAsia="en-IE"/>
              </w:rPr>
            </w:pPr>
            <w:r w:rsidRPr="00B6239E">
              <w:rPr>
                <w:rFonts w:asciiTheme="majorHAnsi" w:hAnsiTheme="majorHAnsi" w:cs="Arial"/>
                <w:sz w:val="20"/>
                <w:szCs w:val="20"/>
              </w:rPr>
              <w:t>Required reading: TBC</w:t>
            </w:r>
          </w:p>
        </w:tc>
      </w:tr>
      <w:tr w:rsidR="007C6B7F" w:rsidRPr="005C7224" w14:paraId="4FA433E3" w14:textId="77777777" w:rsidTr="007C6B7F">
        <w:trPr>
          <w:trHeight w:val="72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AC34" w14:textId="77777777" w:rsidR="007C6B7F" w:rsidRPr="005C7224" w:rsidRDefault="007C6B7F" w:rsidP="00237350">
            <w:pPr>
              <w:jc w:val="center"/>
              <w:rPr>
                <w:rFonts w:asciiTheme="majorHAnsi" w:hAnsiTheme="majorHAnsi" w:cs="Arial"/>
                <w:lang w:eastAsia="en-IE"/>
              </w:rPr>
            </w:pPr>
          </w:p>
          <w:p w14:paraId="5C51059B" w14:textId="77777777" w:rsidR="007C6B7F" w:rsidRPr="005C7224" w:rsidRDefault="007C6B7F" w:rsidP="00237350">
            <w:pPr>
              <w:jc w:val="center"/>
              <w:rPr>
                <w:rFonts w:asciiTheme="majorHAnsi" w:hAnsiTheme="majorHAnsi" w:cs="Arial"/>
                <w:lang w:eastAsia="en-IE"/>
              </w:rPr>
            </w:pPr>
            <w:r w:rsidRPr="005C7224">
              <w:rPr>
                <w:rFonts w:asciiTheme="majorHAnsi" w:hAnsiTheme="majorHAnsi" w:cs="Arial"/>
                <w:lang w:eastAsia="en-IE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7E6C" w14:textId="77777777" w:rsidR="007C6B7F" w:rsidRDefault="007C6B7F" w:rsidP="00B6239E">
            <w:pPr>
              <w:rPr>
                <w:rFonts w:asciiTheme="majorHAnsi" w:hAnsiTheme="majorHAnsi" w:cs="Arial"/>
                <w:b/>
                <w:lang w:eastAsia="en-IE"/>
              </w:rPr>
            </w:pPr>
            <w:r w:rsidRPr="00FA3893">
              <w:rPr>
                <w:rFonts w:asciiTheme="majorHAnsi" w:hAnsiTheme="majorHAnsi" w:cs="Arial"/>
                <w:b/>
                <w:lang w:eastAsia="en-IE"/>
              </w:rPr>
              <w:t>Sustainable</w:t>
            </w:r>
            <w:r>
              <w:rPr>
                <w:rFonts w:asciiTheme="majorHAnsi" w:hAnsiTheme="majorHAnsi" w:cs="Arial"/>
                <w:b/>
                <w:lang w:eastAsia="en-IE"/>
              </w:rPr>
              <w:t xml:space="preserve"> </w:t>
            </w:r>
            <w:r w:rsidRPr="00FA3893">
              <w:rPr>
                <w:rFonts w:asciiTheme="majorHAnsi" w:hAnsiTheme="majorHAnsi" w:cs="Arial"/>
                <w:b/>
                <w:lang w:eastAsia="en-IE"/>
              </w:rPr>
              <w:t>marketing</w:t>
            </w:r>
            <w:r>
              <w:rPr>
                <w:rFonts w:asciiTheme="majorHAnsi" w:hAnsiTheme="majorHAnsi" w:cs="Arial"/>
                <w:b/>
                <w:lang w:eastAsia="en-IE"/>
              </w:rPr>
              <w:t>- A disingenuous distraction or promising path forward?</w:t>
            </w:r>
          </w:p>
          <w:p w14:paraId="03542F38" w14:textId="7BDA5E42" w:rsidR="007C6B7F" w:rsidRPr="0025477E" w:rsidRDefault="007C6B7F" w:rsidP="00B6239E">
            <w:pPr>
              <w:rPr>
                <w:rFonts w:asciiTheme="majorHAnsi" w:hAnsiTheme="majorHAnsi" w:cs="Arial"/>
                <w:b/>
                <w:lang w:eastAsia="en-IE"/>
              </w:rPr>
            </w:pPr>
            <w:r w:rsidRPr="00B6239E">
              <w:rPr>
                <w:rFonts w:asciiTheme="majorHAnsi" w:hAnsiTheme="majorHAnsi" w:cs="Arial"/>
                <w:sz w:val="20"/>
                <w:szCs w:val="20"/>
              </w:rPr>
              <w:t>Required reading: TBC</w:t>
            </w:r>
          </w:p>
        </w:tc>
      </w:tr>
      <w:tr w:rsidR="007C6B7F" w:rsidRPr="005C7224" w14:paraId="5F6DA18D" w14:textId="77777777" w:rsidTr="007C6B7F">
        <w:trPr>
          <w:trHeight w:val="56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5C50" w14:textId="77777777" w:rsidR="007C6B7F" w:rsidRPr="005C7224" w:rsidRDefault="007C6B7F" w:rsidP="00237350">
            <w:pPr>
              <w:jc w:val="center"/>
              <w:rPr>
                <w:rFonts w:asciiTheme="majorHAnsi" w:hAnsiTheme="majorHAnsi" w:cs="Arial"/>
                <w:lang w:eastAsia="en-IE"/>
              </w:rPr>
            </w:pPr>
            <w:r w:rsidRPr="005C7224">
              <w:rPr>
                <w:rFonts w:asciiTheme="majorHAnsi" w:hAnsiTheme="majorHAnsi" w:cs="Arial"/>
                <w:lang w:eastAsia="en-IE"/>
              </w:rPr>
              <w:t>5</w:t>
            </w:r>
          </w:p>
          <w:p w14:paraId="5B708288" w14:textId="77777777" w:rsidR="007C6B7F" w:rsidRPr="005C7224" w:rsidRDefault="007C6B7F" w:rsidP="007C6B7F">
            <w:pPr>
              <w:rPr>
                <w:rFonts w:asciiTheme="majorHAnsi" w:hAnsiTheme="majorHAnsi" w:cs="Arial"/>
                <w:lang w:eastAsia="en-I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5608" w14:textId="77777777" w:rsidR="007C6B7F" w:rsidRDefault="007C6B7F" w:rsidP="0025477E">
            <w:pPr>
              <w:rPr>
                <w:rFonts w:asciiTheme="majorHAnsi" w:hAnsiTheme="majorHAnsi"/>
                <w:b/>
                <w:iCs/>
              </w:rPr>
            </w:pPr>
            <w:r>
              <w:rPr>
                <w:rFonts w:asciiTheme="majorHAnsi" w:hAnsiTheme="majorHAnsi"/>
                <w:b/>
                <w:iCs/>
              </w:rPr>
              <w:t>Can marketing turn into the opposite if itself- a case for demarketing?</w:t>
            </w:r>
          </w:p>
          <w:p w14:paraId="7090006F" w14:textId="37F6335E" w:rsidR="007C6B7F" w:rsidRPr="0025477E" w:rsidRDefault="007C6B7F" w:rsidP="0025477E">
            <w:pPr>
              <w:rPr>
                <w:rFonts w:asciiTheme="majorHAnsi" w:hAnsiTheme="majorHAnsi"/>
                <w:b/>
                <w:iCs/>
              </w:rPr>
            </w:pPr>
            <w:r w:rsidRPr="00B6239E">
              <w:rPr>
                <w:rFonts w:asciiTheme="majorHAnsi" w:hAnsiTheme="majorHAnsi" w:cs="Arial"/>
                <w:sz w:val="20"/>
                <w:szCs w:val="20"/>
              </w:rPr>
              <w:t>Required reading: TBC</w:t>
            </w:r>
          </w:p>
        </w:tc>
      </w:tr>
      <w:tr w:rsidR="007C6B7F" w:rsidRPr="005C7224" w14:paraId="27D639EA" w14:textId="77777777" w:rsidTr="007C6B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E676" w14:textId="3C7D6C6D" w:rsidR="007C6B7F" w:rsidRPr="005C7224" w:rsidRDefault="007C6B7F" w:rsidP="00237350">
            <w:pPr>
              <w:jc w:val="center"/>
              <w:rPr>
                <w:rFonts w:asciiTheme="majorHAnsi" w:hAnsiTheme="majorHAnsi" w:cs="Arial"/>
                <w:lang w:eastAsia="en-IE"/>
              </w:rPr>
            </w:pPr>
            <w:r>
              <w:rPr>
                <w:rFonts w:asciiTheme="majorHAnsi" w:hAnsiTheme="majorHAnsi" w:cs="Arial"/>
                <w:lang w:eastAsia="en-IE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EA99" w14:textId="5743018D" w:rsidR="007C6B7F" w:rsidRPr="00A9391C" w:rsidRDefault="007C6B7F" w:rsidP="002839ED">
            <w:pPr>
              <w:rPr>
                <w:rFonts w:asciiTheme="majorHAnsi" w:hAnsiTheme="majorHAnsi" w:cstheme="majorHAnsi"/>
                <w:b/>
                <w:bCs/>
                <w:color w:val="222222"/>
                <w:shd w:val="clear" w:color="auto" w:fill="FFFFFF"/>
              </w:rPr>
            </w:pPr>
            <w:r w:rsidRPr="00A9391C">
              <w:rPr>
                <w:rFonts w:asciiTheme="majorHAnsi" w:hAnsiTheme="majorHAnsi" w:cstheme="majorHAnsi"/>
                <w:b/>
                <w:bCs/>
                <w:color w:val="222222"/>
                <w:shd w:val="clear" w:color="auto" w:fill="FFFFFF"/>
              </w:rPr>
              <w:t xml:space="preserve">Demarketing (continued): Can demarketing be an effective tool for sufficiency? </w:t>
            </w:r>
          </w:p>
          <w:p w14:paraId="4D469530" w14:textId="69D51FC8" w:rsidR="007C6B7F" w:rsidRDefault="007C6B7F" w:rsidP="0025477E">
            <w:pPr>
              <w:pStyle w:val="p1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B6239E">
              <w:rPr>
                <w:rFonts w:asciiTheme="majorHAnsi" w:hAnsiTheme="majorHAnsi" w:cs="Arial"/>
                <w:sz w:val="20"/>
                <w:szCs w:val="20"/>
              </w:rPr>
              <w:t>Required reading: TBC</w:t>
            </w:r>
          </w:p>
        </w:tc>
      </w:tr>
      <w:tr w:rsidR="007C6B7F" w:rsidRPr="005C7224" w14:paraId="729D10EB" w14:textId="77777777" w:rsidTr="007C6B7F">
        <w:trPr>
          <w:trHeight w:val="28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B75C" w14:textId="588E185E" w:rsidR="007C6B7F" w:rsidRDefault="007C6B7F" w:rsidP="00237350">
            <w:pPr>
              <w:jc w:val="center"/>
              <w:rPr>
                <w:rFonts w:asciiTheme="majorHAnsi" w:hAnsiTheme="majorHAnsi" w:cs="Arial"/>
                <w:lang w:eastAsia="en-IE"/>
              </w:rPr>
            </w:pPr>
            <w:r>
              <w:rPr>
                <w:rFonts w:asciiTheme="majorHAnsi" w:hAnsiTheme="majorHAnsi" w:cs="Arial"/>
                <w:lang w:eastAsia="en-IE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31FB" w14:textId="219E6FB1" w:rsidR="007C6B7F" w:rsidRPr="0025477E" w:rsidRDefault="007C6B7F" w:rsidP="002839ED">
            <w:pPr>
              <w:rPr>
                <w:rFonts w:asciiTheme="majorHAnsi" w:hAnsiTheme="majorHAnsi"/>
                <w:b/>
              </w:rPr>
            </w:pPr>
            <w:r w:rsidRPr="003C14DF">
              <w:rPr>
                <w:rFonts w:asciiTheme="majorHAnsi" w:hAnsiTheme="majorHAnsi"/>
                <w:b/>
              </w:rPr>
              <w:t>READING WEEK</w:t>
            </w:r>
          </w:p>
        </w:tc>
      </w:tr>
      <w:tr w:rsidR="007C6B7F" w:rsidRPr="005C7224" w14:paraId="058F25B8" w14:textId="77777777" w:rsidTr="007C6B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8866" w14:textId="395AC0F9" w:rsidR="007C6B7F" w:rsidRPr="005C7224" w:rsidRDefault="007C6B7F" w:rsidP="00237350">
            <w:pPr>
              <w:jc w:val="center"/>
              <w:rPr>
                <w:rFonts w:asciiTheme="majorHAnsi" w:hAnsiTheme="majorHAnsi" w:cs="Arial"/>
                <w:lang w:eastAsia="en-IE"/>
              </w:rPr>
            </w:pPr>
            <w:r>
              <w:rPr>
                <w:rFonts w:asciiTheme="majorHAnsi" w:hAnsiTheme="majorHAnsi" w:cs="Arial"/>
                <w:lang w:eastAsia="en-IE"/>
              </w:rPr>
              <w:t>8</w:t>
            </w:r>
          </w:p>
          <w:p w14:paraId="78AFCD99" w14:textId="77777777" w:rsidR="007C6B7F" w:rsidRPr="005C7224" w:rsidRDefault="007C6B7F" w:rsidP="007C6B7F">
            <w:pPr>
              <w:rPr>
                <w:rFonts w:asciiTheme="majorHAnsi" w:hAnsiTheme="majorHAnsi" w:cs="Arial"/>
                <w:lang w:eastAsia="en-I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49BB" w14:textId="6DA3CB51" w:rsidR="007C6B7F" w:rsidRDefault="007C6B7F" w:rsidP="006A59F9">
            <w:pPr>
              <w:rPr>
                <w:rFonts w:asciiTheme="majorHAnsi" w:hAnsiTheme="majorHAnsi"/>
                <w:b/>
                <w:iCs/>
              </w:rPr>
            </w:pPr>
            <w:r>
              <w:rPr>
                <w:rFonts w:asciiTheme="majorHAnsi" w:hAnsiTheme="majorHAnsi"/>
                <w:b/>
                <w:iCs/>
              </w:rPr>
              <w:t>Time for a radical rethink of marketing? A degrowth/post-growth perspective</w:t>
            </w:r>
          </w:p>
          <w:p w14:paraId="158E0CD6" w14:textId="33AD14E7" w:rsidR="007C6B7F" w:rsidRPr="0025477E" w:rsidRDefault="007C6B7F" w:rsidP="0025477E">
            <w:pPr>
              <w:rPr>
                <w:rFonts w:asciiTheme="majorHAnsi" w:hAnsiTheme="majorHAnsi" w:cstheme="majorHAnsi"/>
                <w:color w:val="222222"/>
                <w:sz w:val="20"/>
                <w:szCs w:val="20"/>
                <w:shd w:val="clear" w:color="auto" w:fill="FFFFFF"/>
              </w:rPr>
            </w:pPr>
            <w:r w:rsidRPr="00B6239E">
              <w:rPr>
                <w:rFonts w:asciiTheme="majorHAnsi" w:hAnsiTheme="majorHAnsi" w:cs="Arial"/>
                <w:sz w:val="20"/>
                <w:szCs w:val="20"/>
              </w:rPr>
              <w:t>Required reading: TBC</w:t>
            </w:r>
          </w:p>
        </w:tc>
      </w:tr>
      <w:tr w:rsidR="007C6B7F" w:rsidRPr="005C7224" w14:paraId="3C3D4610" w14:textId="77777777" w:rsidTr="007C6B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B98C" w14:textId="1CC8F1E7" w:rsidR="007C6B7F" w:rsidRPr="005C7224" w:rsidRDefault="007C6B7F" w:rsidP="000B5942">
            <w:pPr>
              <w:jc w:val="center"/>
              <w:rPr>
                <w:rFonts w:asciiTheme="majorHAnsi" w:hAnsiTheme="majorHAnsi" w:cs="Arial"/>
                <w:lang w:eastAsia="en-IE"/>
              </w:rPr>
            </w:pPr>
            <w:r>
              <w:rPr>
                <w:rFonts w:asciiTheme="majorHAnsi" w:hAnsiTheme="majorHAnsi" w:cs="Arial"/>
                <w:lang w:eastAsia="en-IE"/>
              </w:rPr>
              <w:t>9</w:t>
            </w:r>
          </w:p>
          <w:p w14:paraId="7228EF2C" w14:textId="77777777" w:rsidR="007C6B7F" w:rsidRPr="005C7224" w:rsidRDefault="007C6B7F" w:rsidP="000B5942">
            <w:pPr>
              <w:jc w:val="center"/>
              <w:rPr>
                <w:rFonts w:asciiTheme="majorHAnsi" w:hAnsiTheme="majorHAnsi" w:cs="Arial"/>
                <w:lang w:eastAsia="en-IE"/>
              </w:rPr>
            </w:pPr>
          </w:p>
          <w:p w14:paraId="276C577B" w14:textId="77777777" w:rsidR="007C6B7F" w:rsidRPr="005C7224" w:rsidRDefault="007C6B7F" w:rsidP="000B5942">
            <w:pPr>
              <w:jc w:val="center"/>
              <w:rPr>
                <w:rFonts w:asciiTheme="majorHAnsi" w:hAnsiTheme="majorHAnsi" w:cs="Arial"/>
                <w:lang w:eastAsia="en-I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43E4" w14:textId="77777777" w:rsidR="007C6B7F" w:rsidRDefault="007C6B7F" w:rsidP="0025477E">
            <w:pPr>
              <w:rPr>
                <w:rFonts w:asciiTheme="majorHAnsi" w:hAnsiTheme="majorHAnsi" w:cstheme="majorHAnsi"/>
                <w:b/>
                <w:bCs/>
                <w:lang w:eastAsia="en-IE"/>
              </w:rPr>
            </w:pPr>
            <w:r w:rsidRPr="00C87397">
              <w:rPr>
                <w:rFonts w:asciiTheme="majorHAnsi" w:hAnsiTheme="majorHAnsi" w:cstheme="majorHAnsi"/>
                <w:b/>
                <w:bCs/>
                <w:lang w:eastAsia="en-IE"/>
              </w:rPr>
              <w:t>Can social marketing persuade us that a better life is possible? An introduction to social marketing and behaviour change theory</w:t>
            </w:r>
          </w:p>
          <w:p w14:paraId="3AF3F651" w14:textId="19978F0F" w:rsidR="007C6B7F" w:rsidRPr="0025477E" w:rsidRDefault="007C6B7F" w:rsidP="0025477E">
            <w:pPr>
              <w:rPr>
                <w:rFonts w:asciiTheme="majorHAnsi" w:hAnsiTheme="majorHAnsi" w:cstheme="majorHAnsi"/>
                <w:b/>
                <w:bCs/>
                <w:lang w:eastAsia="en-IE"/>
              </w:rPr>
            </w:pPr>
            <w:r w:rsidRPr="00B6239E">
              <w:rPr>
                <w:rFonts w:asciiTheme="majorHAnsi" w:hAnsiTheme="majorHAnsi" w:cs="Arial"/>
                <w:sz w:val="20"/>
                <w:szCs w:val="20"/>
              </w:rPr>
              <w:t>Required reading: TBC</w:t>
            </w:r>
          </w:p>
        </w:tc>
      </w:tr>
      <w:tr w:rsidR="007C6B7F" w:rsidRPr="005C7224" w14:paraId="4B27A9EF" w14:textId="77777777" w:rsidTr="007C6B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95FA" w14:textId="77777777" w:rsidR="007C6B7F" w:rsidRPr="005C7224" w:rsidRDefault="007C6B7F" w:rsidP="000B5942">
            <w:pPr>
              <w:jc w:val="center"/>
              <w:rPr>
                <w:rFonts w:asciiTheme="majorHAnsi" w:hAnsiTheme="majorHAnsi" w:cs="Arial"/>
                <w:lang w:eastAsia="en-IE"/>
              </w:rPr>
            </w:pPr>
          </w:p>
          <w:p w14:paraId="72475A34" w14:textId="385F0B6B" w:rsidR="007C6B7F" w:rsidRPr="005C7224" w:rsidRDefault="007C6B7F" w:rsidP="000B5942">
            <w:pPr>
              <w:jc w:val="center"/>
              <w:rPr>
                <w:rFonts w:asciiTheme="majorHAnsi" w:hAnsiTheme="majorHAnsi" w:cs="Arial"/>
                <w:lang w:eastAsia="en-IE"/>
              </w:rPr>
            </w:pPr>
            <w:r>
              <w:rPr>
                <w:rFonts w:asciiTheme="majorHAnsi" w:hAnsiTheme="majorHAnsi" w:cs="Arial"/>
                <w:lang w:eastAsia="en-IE"/>
              </w:rPr>
              <w:t>10</w:t>
            </w:r>
          </w:p>
          <w:p w14:paraId="365C7A8C" w14:textId="77777777" w:rsidR="007C6B7F" w:rsidRPr="005C7224" w:rsidRDefault="007C6B7F" w:rsidP="000B5942">
            <w:pPr>
              <w:jc w:val="center"/>
              <w:rPr>
                <w:rFonts w:asciiTheme="majorHAnsi" w:hAnsiTheme="majorHAnsi" w:cs="Arial"/>
                <w:lang w:eastAsia="en-I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50E9" w14:textId="4649A522" w:rsidR="007C6B7F" w:rsidRPr="004C6D42" w:rsidRDefault="007C6B7F" w:rsidP="000B5942">
            <w:pPr>
              <w:rPr>
                <w:rFonts w:asciiTheme="majorHAnsi" w:hAnsiTheme="majorHAnsi"/>
                <w:b/>
                <w:iCs/>
              </w:rPr>
            </w:pPr>
            <w:r>
              <w:rPr>
                <w:rFonts w:asciiTheme="majorHAnsi" w:hAnsiTheme="majorHAnsi"/>
                <w:b/>
                <w:iCs/>
              </w:rPr>
              <w:t>Can upstream (macro) social marketing bring about system change?</w:t>
            </w:r>
          </w:p>
          <w:p w14:paraId="2273AFB0" w14:textId="6657E912" w:rsidR="007C6B7F" w:rsidRPr="0025477E" w:rsidRDefault="007C6B7F" w:rsidP="0025477E">
            <w:pPr>
              <w:rPr>
                <w:rFonts w:asciiTheme="majorHAnsi" w:hAnsiTheme="majorHAnsi" w:cs="Arial"/>
                <w:lang w:eastAsia="en-IE"/>
              </w:rPr>
            </w:pPr>
            <w:r w:rsidRPr="00B6239E">
              <w:rPr>
                <w:rFonts w:asciiTheme="majorHAnsi" w:hAnsiTheme="majorHAnsi" w:cs="Arial"/>
                <w:sz w:val="20"/>
                <w:szCs w:val="20"/>
              </w:rPr>
              <w:t>Required reading: TBC</w:t>
            </w:r>
          </w:p>
        </w:tc>
      </w:tr>
      <w:tr w:rsidR="007C6B7F" w:rsidRPr="005C7224" w14:paraId="54D74F96" w14:textId="77777777" w:rsidTr="007C6B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1C1A" w14:textId="5EDFEC95" w:rsidR="007C6B7F" w:rsidRPr="005C7224" w:rsidRDefault="007C6B7F" w:rsidP="000B5942">
            <w:pPr>
              <w:jc w:val="center"/>
              <w:rPr>
                <w:rFonts w:asciiTheme="majorHAnsi" w:hAnsiTheme="majorHAnsi" w:cs="Arial"/>
                <w:lang w:eastAsia="en-IE"/>
              </w:rPr>
            </w:pPr>
            <w:r w:rsidRPr="005C7224">
              <w:rPr>
                <w:rFonts w:asciiTheme="majorHAnsi" w:hAnsiTheme="majorHAnsi" w:cs="Arial"/>
                <w:lang w:eastAsia="en-IE"/>
              </w:rPr>
              <w:lastRenderedPageBreak/>
              <w:t>1</w:t>
            </w:r>
            <w:r>
              <w:rPr>
                <w:rFonts w:asciiTheme="majorHAnsi" w:hAnsiTheme="majorHAnsi" w:cs="Arial"/>
                <w:lang w:eastAsia="en-IE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CC95" w14:textId="17C9351D" w:rsidR="007C6B7F" w:rsidRPr="0025477E" w:rsidRDefault="007C6B7F" w:rsidP="0025477E">
            <w:pPr>
              <w:rPr>
                <w:rFonts w:asciiTheme="majorHAnsi" w:hAnsiTheme="majorHAnsi" w:cstheme="majorHAnsi"/>
                <w:b/>
                <w:bCs/>
              </w:rPr>
            </w:pPr>
            <w:r w:rsidRPr="00A11614">
              <w:rPr>
                <w:rFonts w:asciiTheme="majorHAnsi" w:hAnsiTheme="majorHAnsi" w:cstheme="majorHAnsi"/>
                <w:b/>
                <w:bCs/>
              </w:rPr>
              <w:t>Social marketing, social movements and social change</w:t>
            </w:r>
          </w:p>
        </w:tc>
      </w:tr>
      <w:tr w:rsidR="007C6B7F" w:rsidRPr="005C7224" w14:paraId="417D2715" w14:textId="77777777" w:rsidTr="007C6B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AD49" w14:textId="7CE28BE3" w:rsidR="007C6B7F" w:rsidRPr="005C7224" w:rsidRDefault="007C6B7F" w:rsidP="000B5942">
            <w:pPr>
              <w:jc w:val="center"/>
              <w:rPr>
                <w:rFonts w:asciiTheme="majorHAnsi" w:hAnsiTheme="majorHAnsi" w:cs="Arial"/>
                <w:lang w:eastAsia="en-IE"/>
              </w:rPr>
            </w:pPr>
            <w:r>
              <w:rPr>
                <w:rFonts w:asciiTheme="majorHAnsi" w:hAnsiTheme="majorHAnsi" w:cs="Arial"/>
                <w:lang w:eastAsia="en-IE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356A" w14:textId="0858AE1A" w:rsidR="007C6B7F" w:rsidRPr="005C7224" w:rsidRDefault="007C6B7F" w:rsidP="000B5942">
            <w:pPr>
              <w:pStyle w:val="ListParagraph"/>
              <w:rPr>
                <w:rFonts w:asciiTheme="majorHAnsi" w:hAnsiTheme="majorHAnsi"/>
                <w:i/>
              </w:rPr>
            </w:pPr>
            <w:r w:rsidRPr="005C7224">
              <w:rPr>
                <w:rFonts w:asciiTheme="majorHAnsi" w:hAnsiTheme="majorHAnsi"/>
                <w:i/>
              </w:rPr>
              <w:t xml:space="preserve">One-to-one meetings on </w:t>
            </w:r>
            <w:r>
              <w:rPr>
                <w:rFonts w:asciiTheme="majorHAnsi" w:hAnsiTheme="majorHAnsi"/>
                <w:i/>
              </w:rPr>
              <w:t xml:space="preserve">capstone </w:t>
            </w:r>
            <w:r w:rsidR="00F03F26">
              <w:rPr>
                <w:rFonts w:asciiTheme="majorHAnsi" w:hAnsiTheme="majorHAnsi"/>
                <w:i/>
              </w:rPr>
              <w:t xml:space="preserve">projects </w:t>
            </w:r>
            <w:r w:rsidRPr="005C7224">
              <w:rPr>
                <w:rFonts w:asciiTheme="majorHAnsi" w:hAnsiTheme="majorHAnsi"/>
                <w:i/>
              </w:rPr>
              <w:t>proposal</w:t>
            </w:r>
          </w:p>
        </w:tc>
      </w:tr>
    </w:tbl>
    <w:p w14:paraId="41CB3477" w14:textId="77777777" w:rsidR="00E620CF" w:rsidRPr="005C7224" w:rsidRDefault="00E620CF" w:rsidP="00C22803">
      <w:pPr>
        <w:rPr>
          <w:rFonts w:asciiTheme="majorHAnsi" w:hAnsiTheme="majorHAnsi"/>
          <w:b/>
        </w:rPr>
      </w:pPr>
    </w:p>
    <w:p w14:paraId="063CE13B" w14:textId="196FAE58" w:rsidR="00460BEB" w:rsidRPr="005C7224" w:rsidRDefault="00460BEB" w:rsidP="00460BEB">
      <w:pPr>
        <w:pStyle w:val="BodyText2"/>
        <w:jc w:val="both"/>
        <w:rPr>
          <w:rFonts w:asciiTheme="majorHAnsi" w:hAnsiTheme="majorHAnsi" w:cs="Arial"/>
          <w:b/>
          <w:i w:val="0"/>
          <w:iCs w:val="0"/>
          <w:smallCaps/>
          <w:sz w:val="28"/>
          <w:szCs w:val="28"/>
        </w:rPr>
      </w:pPr>
      <w:r w:rsidRPr="005C7224">
        <w:rPr>
          <w:rFonts w:asciiTheme="majorHAnsi" w:hAnsiTheme="majorHAnsi" w:cs="Arial"/>
          <w:b/>
          <w:i w:val="0"/>
          <w:iCs w:val="0"/>
          <w:smallCaps/>
          <w:sz w:val="28"/>
          <w:szCs w:val="28"/>
        </w:rPr>
        <w:t xml:space="preserve">Biographical Note: </w:t>
      </w:r>
    </w:p>
    <w:p w14:paraId="5AFB4C3B" w14:textId="4FAA55D4" w:rsidR="00460BEB" w:rsidRDefault="00A07A4C" w:rsidP="00120BD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Sarah is an</w:t>
      </w:r>
      <w:r w:rsidR="00460BEB" w:rsidRPr="00450050">
        <w:rPr>
          <w:rFonts w:asciiTheme="majorHAnsi" w:hAnsiTheme="majorHAnsi" w:cstheme="majorHAnsi"/>
        </w:rPr>
        <w:t xml:space="preserve"> </w:t>
      </w:r>
      <w:r w:rsidR="00460BEB" w:rsidRPr="00470DB6">
        <w:rPr>
          <w:rFonts w:asciiTheme="majorHAnsi" w:hAnsiTheme="majorHAnsi" w:cstheme="majorHAnsi"/>
        </w:rPr>
        <w:t>Ass</w:t>
      </w:r>
      <w:r w:rsidR="00B20362" w:rsidRPr="00470DB6">
        <w:rPr>
          <w:rFonts w:asciiTheme="majorHAnsi" w:hAnsiTheme="majorHAnsi" w:cstheme="majorHAnsi"/>
        </w:rPr>
        <w:t>istant</w:t>
      </w:r>
      <w:r w:rsidR="00460BEB" w:rsidRPr="00470DB6">
        <w:rPr>
          <w:rFonts w:asciiTheme="majorHAnsi" w:hAnsiTheme="majorHAnsi" w:cstheme="majorHAnsi"/>
        </w:rPr>
        <w:t xml:space="preserve"> </w:t>
      </w:r>
      <w:r w:rsidR="00460BEB" w:rsidRPr="00450050">
        <w:rPr>
          <w:rFonts w:asciiTheme="majorHAnsi" w:hAnsiTheme="majorHAnsi" w:cstheme="majorHAnsi"/>
        </w:rPr>
        <w:t>Professor of Marketing in Trinity Business School</w:t>
      </w:r>
      <w:r w:rsidR="00120BD5" w:rsidRPr="00470DB6">
        <w:rPr>
          <w:rFonts w:asciiTheme="majorHAnsi" w:hAnsiTheme="majorHAnsi" w:cstheme="majorHAnsi"/>
          <w:i/>
        </w:rPr>
        <w:t xml:space="preserve">. </w:t>
      </w:r>
      <w:r>
        <w:rPr>
          <w:rFonts w:asciiTheme="majorHAnsi" w:hAnsiTheme="majorHAnsi" w:cstheme="majorHAnsi"/>
        </w:rPr>
        <w:t>She has</w:t>
      </w:r>
      <w:r w:rsidR="00120BD5" w:rsidRPr="00450050">
        <w:rPr>
          <w:rFonts w:asciiTheme="majorHAnsi" w:hAnsiTheme="majorHAnsi" w:cstheme="majorHAnsi"/>
          <w:b/>
        </w:rPr>
        <w:t xml:space="preserve"> </w:t>
      </w:r>
      <w:r w:rsidR="00120BD5" w:rsidRPr="00450050">
        <w:rPr>
          <w:rFonts w:asciiTheme="majorHAnsi" w:hAnsiTheme="majorHAnsi" w:cstheme="majorHAnsi"/>
        </w:rPr>
        <w:t>lectured on undergraduate and postgraduate programmes, teaching modules in marketing, strategic management, business research methods, marketing and society, and social marketing.</w:t>
      </w:r>
      <w:r w:rsidR="00120BD5" w:rsidRPr="00450050">
        <w:rPr>
          <w:rFonts w:asciiTheme="majorHAnsi" w:hAnsiTheme="majorHAnsi" w:cstheme="majorHAnsi"/>
          <w:color w:val="000000" w:themeColor="text1"/>
        </w:rPr>
        <w:t xml:space="preserve">  </w:t>
      </w:r>
      <w:r>
        <w:rPr>
          <w:rFonts w:asciiTheme="majorHAnsi" w:hAnsiTheme="majorHAnsi" w:cstheme="majorHAnsi"/>
        </w:rPr>
        <w:t>Sarah’s</w:t>
      </w:r>
      <w:r w:rsidR="00120BD5" w:rsidRPr="00450050">
        <w:rPr>
          <w:rFonts w:asciiTheme="majorHAnsi" w:hAnsiTheme="majorHAnsi" w:cstheme="majorHAnsi"/>
        </w:rPr>
        <w:t xml:space="preserve"> current research interests centre on</w:t>
      </w:r>
      <w:r w:rsidR="00C22803">
        <w:rPr>
          <w:rFonts w:asciiTheme="majorHAnsi" w:hAnsiTheme="majorHAnsi" w:cstheme="majorHAnsi"/>
        </w:rPr>
        <w:t xml:space="preserve"> critical marketing perspectives and </w:t>
      </w:r>
      <w:r w:rsidR="00092117">
        <w:rPr>
          <w:rFonts w:asciiTheme="majorHAnsi" w:hAnsiTheme="majorHAnsi" w:cstheme="majorHAnsi"/>
        </w:rPr>
        <w:t xml:space="preserve">the role of </w:t>
      </w:r>
      <w:r w:rsidR="00C22803">
        <w:rPr>
          <w:rFonts w:asciiTheme="majorHAnsi" w:hAnsiTheme="majorHAnsi" w:cstheme="majorHAnsi"/>
        </w:rPr>
        <w:t>(</w:t>
      </w:r>
      <w:r w:rsidR="009F17BA">
        <w:rPr>
          <w:rFonts w:asciiTheme="majorHAnsi" w:hAnsiTheme="majorHAnsi" w:cstheme="majorHAnsi"/>
        </w:rPr>
        <w:t>social</w:t>
      </w:r>
      <w:r w:rsidR="00C22803">
        <w:rPr>
          <w:rFonts w:asciiTheme="majorHAnsi" w:hAnsiTheme="majorHAnsi" w:cstheme="majorHAnsi"/>
        </w:rPr>
        <w:t>)</w:t>
      </w:r>
      <w:r w:rsidR="009F17BA">
        <w:rPr>
          <w:rFonts w:asciiTheme="majorHAnsi" w:hAnsiTheme="majorHAnsi" w:cstheme="majorHAnsi"/>
        </w:rPr>
        <w:t xml:space="preserve"> </w:t>
      </w:r>
      <w:r w:rsidR="00092117">
        <w:rPr>
          <w:rFonts w:asciiTheme="majorHAnsi" w:hAnsiTheme="majorHAnsi" w:cstheme="majorHAnsi"/>
        </w:rPr>
        <w:t xml:space="preserve">marketing in transitioning to a post-growth society. </w:t>
      </w:r>
      <w:r>
        <w:rPr>
          <w:rFonts w:asciiTheme="majorHAnsi" w:hAnsiTheme="majorHAnsi" w:cstheme="majorHAnsi"/>
        </w:rPr>
        <w:t>Sarah has</w:t>
      </w:r>
      <w:r w:rsidR="00092117">
        <w:rPr>
          <w:rFonts w:asciiTheme="majorHAnsi" w:hAnsiTheme="majorHAnsi" w:cstheme="majorHAnsi"/>
        </w:rPr>
        <w:t xml:space="preserve"> </w:t>
      </w:r>
      <w:r w:rsidR="009B4CBC">
        <w:rPr>
          <w:rFonts w:asciiTheme="majorHAnsi" w:hAnsiTheme="majorHAnsi" w:cstheme="majorHAnsi"/>
        </w:rPr>
        <w:t xml:space="preserve">conducted studies </w:t>
      </w:r>
      <w:r w:rsidR="009F17BA">
        <w:rPr>
          <w:rFonts w:asciiTheme="majorHAnsi" w:hAnsiTheme="majorHAnsi" w:cstheme="majorHAnsi"/>
        </w:rPr>
        <w:t>on critical</w:t>
      </w:r>
      <w:r w:rsidR="00120BD5" w:rsidRPr="00450050">
        <w:rPr>
          <w:rFonts w:asciiTheme="majorHAnsi" w:hAnsiTheme="majorHAnsi" w:cstheme="majorHAnsi"/>
        </w:rPr>
        <w:t xml:space="preserve"> food marketing</w:t>
      </w:r>
      <w:r w:rsidR="009F17BA">
        <w:rPr>
          <w:rFonts w:asciiTheme="majorHAnsi" w:hAnsiTheme="majorHAnsi" w:cstheme="majorHAnsi"/>
        </w:rPr>
        <w:t xml:space="preserve">, </w:t>
      </w:r>
      <w:r w:rsidR="00120BD5" w:rsidRPr="00450050">
        <w:rPr>
          <w:rFonts w:asciiTheme="majorHAnsi" w:hAnsiTheme="majorHAnsi" w:cstheme="majorHAnsi"/>
        </w:rPr>
        <w:t>exploring the commercial determinants of public health</w:t>
      </w:r>
      <w:r w:rsidR="009F17BA">
        <w:rPr>
          <w:rFonts w:asciiTheme="majorHAnsi" w:hAnsiTheme="majorHAnsi" w:cstheme="majorHAnsi"/>
        </w:rPr>
        <w:t xml:space="preserve">. </w:t>
      </w:r>
      <w:r w:rsidR="009B4CBC">
        <w:rPr>
          <w:rFonts w:asciiTheme="majorHAnsi" w:hAnsiTheme="majorHAnsi" w:cstheme="majorHAnsi"/>
        </w:rPr>
        <w:t xml:space="preserve">Her work </w:t>
      </w:r>
      <w:r w:rsidR="00120BD5" w:rsidRPr="00450050">
        <w:rPr>
          <w:rFonts w:asciiTheme="majorHAnsi" w:hAnsiTheme="majorHAnsi" w:cstheme="majorHAnsi"/>
        </w:rPr>
        <w:t xml:space="preserve">has been published in </w:t>
      </w:r>
      <w:r w:rsidRPr="00A07A4C">
        <w:rPr>
          <w:rFonts w:asciiTheme="majorHAnsi" w:hAnsiTheme="majorHAnsi" w:cstheme="majorHAnsi"/>
          <w:i/>
          <w:iCs/>
        </w:rPr>
        <w:t>Globalization and Health</w:t>
      </w:r>
      <w:r>
        <w:rPr>
          <w:rFonts w:asciiTheme="majorHAnsi" w:hAnsiTheme="majorHAnsi" w:cstheme="majorHAnsi"/>
        </w:rPr>
        <w:t xml:space="preserve">, </w:t>
      </w:r>
      <w:r w:rsidR="00120BD5" w:rsidRPr="00450050">
        <w:rPr>
          <w:rFonts w:asciiTheme="majorHAnsi" w:hAnsiTheme="majorHAnsi" w:cstheme="majorHAnsi"/>
          <w:i/>
          <w:iCs/>
        </w:rPr>
        <w:t>Journal of Public Policy and Marketing</w:t>
      </w:r>
      <w:r w:rsidR="00120BD5" w:rsidRPr="00450050">
        <w:rPr>
          <w:rFonts w:asciiTheme="majorHAnsi" w:hAnsiTheme="majorHAnsi" w:cstheme="majorHAnsi"/>
        </w:rPr>
        <w:t xml:space="preserve">, </w:t>
      </w:r>
      <w:r w:rsidR="00120BD5" w:rsidRPr="00450050">
        <w:rPr>
          <w:rFonts w:asciiTheme="majorHAnsi" w:hAnsiTheme="majorHAnsi" w:cstheme="majorHAnsi"/>
          <w:i/>
          <w:iCs/>
        </w:rPr>
        <w:t>Journal of Marketing Management</w:t>
      </w:r>
      <w:r w:rsidR="00120BD5" w:rsidRPr="00450050">
        <w:rPr>
          <w:rFonts w:asciiTheme="majorHAnsi" w:hAnsiTheme="majorHAnsi" w:cstheme="majorHAnsi"/>
        </w:rPr>
        <w:t xml:space="preserve">, </w:t>
      </w:r>
      <w:r w:rsidR="00120BD5" w:rsidRPr="00450050">
        <w:rPr>
          <w:rFonts w:asciiTheme="majorHAnsi" w:hAnsiTheme="majorHAnsi" w:cstheme="majorHAnsi"/>
          <w:i/>
          <w:iCs/>
        </w:rPr>
        <w:t>Journal of Business Strategy, Social Science and Medicine</w:t>
      </w:r>
      <w:r w:rsidR="00120BD5" w:rsidRPr="00450050">
        <w:rPr>
          <w:rFonts w:asciiTheme="majorHAnsi" w:hAnsiTheme="majorHAnsi" w:cstheme="majorHAnsi"/>
        </w:rPr>
        <w:t xml:space="preserve">, </w:t>
      </w:r>
      <w:r w:rsidR="00120BD5" w:rsidRPr="00450050">
        <w:rPr>
          <w:rFonts w:asciiTheme="majorHAnsi" w:hAnsiTheme="majorHAnsi" w:cstheme="majorHAnsi"/>
          <w:i/>
          <w:iCs/>
        </w:rPr>
        <w:t>Ethics, Medicine and Public Health</w:t>
      </w:r>
      <w:r w:rsidR="00120BD5" w:rsidRPr="00450050">
        <w:rPr>
          <w:rFonts w:asciiTheme="majorHAnsi" w:hAnsiTheme="majorHAnsi" w:cstheme="majorHAnsi"/>
        </w:rPr>
        <w:t xml:space="preserve">, </w:t>
      </w:r>
      <w:r w:rsidR="00120BD5" w:rsidRPr="00450050">
        <w:rPr>
          <w:rFonts w:asciiTheme="majorHAnsi" w:hAnsiTheme="majorHAnsi" w:cstheme="majorHAnsi"/>
          <w:i/>
          <w:iCs/>
          <w:color w:val="000000"/>
        </w:rPr>
        <w:t>International Journal of Health Policy and Management</w:t>
      </w:r>
      <w:r w:rsidR="00120BD5" w:rsidRPr="00450050">
        <w:rPr>
          <w:rFonts w:asciiTheme="majorHAnsi" w:hAnsiTheme="majorHAnsi" w:cstheme="majorHAnsi"/>
          <w:i/>
          <w:iCs/>
        </w:rPr>
        <w:t xml:space="preserve">. </w:t>
      </w:r>
      <w:r w:rsidR="009B4CBC">
        <w:rPr>
          <w:rFonts w:asciiTheme="majorHAnsi" w:hAnsiTheme="majorHAnsi" w:cstheme="majorHAnsi"/>
          <w:color w:val="000000" w:themeColor="text1"/>
        </w:rPr>
        <w:t>Sarah has</w:t>
      </w:r>
      <w:r w:rsidR="00120BD5" w:rsidRPr="00450050">
        <w:rPr>
          <w:rFonts w:asciiTheme="majorHAnsi" w:hAnsiTheme="majorHAnsi" w:cstheme="majorHAnsi"/>
          <w:color w:val="000000" w:themeColor="text1"/>
        </w:rPr>
        <w:t xml:space="preserve"> delivered social marketing workshop</w:t>
      </w:r>
      <w:r w:rsidR="009B4CBC">
        <w:rPr>
          <w:rFonts w:asciiTheme="majorHAnsi" w:hAnsiTheme="majorHAnsi" w:cstheme="majorHAnsi"/>
          <w:color w:val="000000" w:themeColor="text1"/>
        </w:rPr>
        <w:t>s</w:t>
      </w:r>
      <w:r w:rsidR="00120BD5" w:rsidRPr="00450050">
        <w:rPr>
          <w:rFonts w:asciiTheme="majorHAnsi" w:hAnsiTheme="majorHAnsi" w:cstheme="majorHAnsi"/>
          <w:color w:val="000000" w:themeColor="text1"/>
        </w:rPr>
        <w:t xml:space="preserve"> for Irish public health organisations.  </w:t>
      </w:r>
      <w:r w:rsidR="009B4CBC">
        <w:rPr>
          <w:rFonts w:asciiTheme="majorHAnsi" w:hAnsiTheme="majorHAnsi" w:cstheme="majorHAnsi"/>
        </w:rPr>
        <w:t xml:space="preserve">She has also </w:t>
      </w:r>
      <w:r w:rsidR="00450050" w:rsidRPr="00450050">
        <w:rPr>
          <w:rFonts w:asciiTheme="majorHAnsi" w:hAnsiTheme="majorHAnsi" w:cstheme="majorHAnsi"/>
        </w:rPr>
        <w:t>co-</w:t>
      </w:r>
      <w:r w:rsidR="00460BEB" w:rsidRPr="00450050">
        <w:rPr>
          <w:rFonts w:asciiTheme="majorHAnsi" w:hAnsiTheme="majorHAnsi" w:cstheme="majorHAnsi"/>
        </w:rPr>
        <w:t>written</w:t>
      </w:r>
      <w:r w:rsidR="00120BD5" w:rsidRPr="00450050">
        <w:rPr>
          <w:rFonts w:asciiTheme="majorHAnsi" w:hAnsiTheme="majorHAnsi" w:cstheme="majorHAnsi"/>
        </w:rPr>
        <w:t xml:space="preserve"> </w:t>
      </w:r>
      <w:r w:rsidR="00450050" w:rsidRPr="00450050">
        <w:rPr>
          <w:rFonts w:asciiTheme="majorHAnsi" w:hAnsiTheme="majorHAnsi" w:cstheme="majorHAnsi"/>
        </w:rPr>
        <w:t xml:space="preserve">news </w:t>
      </w:r>
      <w:r w:rsidR="00120BD5" w:rsidRPr="00450050">
        <w:rPr>
          <w:rFonts w:asciiTheme="majorHAnsi" w:hAnsiTheme="majorHAnsi" w:cstheme="majorHAnsi"/>
        </w:rPr>
        <w:t xml:space="preserve">articles and been interviewed by </w:t>
      </w:r>
      <w:r w:rsidR="009B4CBC">
        <w:rPr>
          <w:rFonts w:asciiTheme="majorHAnsi" w:hAnsiTheme="majorHAnsi" w:cstheme="majorHAnsi"/>
        </w:rPr>
        <w:t>national and international media outlets</w:t>
      </w:r>
      <w:r w:rsidR="00486658">
        <w:rPr>
          <w:rFonts w:asciiTheme="majorHAnsi" w:hAnsiTheme="majorHAnsi" w:cstheme="majorHAnsi"/>
        </w:rPr>
        <w:t xml:space="preserve"> (Irish Times,</w:t>
      </w:r>
      <w:r w:rsidR="001735D0">
        <w:rPr>
          <w:rFonts w:asciiTheme="majorHAnsi" w:hAnsiTheme="majorHAnsi" w:cstheme="majorHAnsi"/>
        </w:rPr>
        <w:t xml:space="preserve"> </w:t>
      </w:r>
      <w:r w:rsidR="00163F49">
        <w:rPr>
          <w:rFonts w:asciiTheme="majorHAnsi" w:hAnsiTheme="majorHAnsi" w:cstheme="majorHAnsi"/>
        </w:rPr>
        <w:t>Journal.ie, RTE Drivetime, CNN)</w:t>
      </w:r>
      <w:r w:rsidR="00120BD5" w:rsidRPr="00450050">
        <w:rPr>
          <w:rFonts w:asciiTheme="majorHAnsi" w:hAnsiTheme="majorHAnsi" w:cstheme="majorHAnsi"/>
        </w:rPr>
        <w:t xml:space="preserve"> on subjects</w:t>
      </w:r>
      <w:r w:rsidR="000C617A">
        <w:rPr>
          <w:rFonts w:asciiTheme="majorHAnsi" w:hAnsiTheme="majorHAnsi" w:cstheme="majorHAnsi"/>
        </w:rPr>
        <w:t xml:space="preserve"> ranging from</w:t>
      </w:r>
      <w:r w:rsidR="00120BD5" w:rsidRPr="00450050">
        <w:rPr>
          <w:rFonts w:asciiTheme="majorHAnsi" w:hAnsiTheme="majorHAnsi" w:cstheme="majorHAnsi"/>
        </w:rPr>
        <w:t xml:space="preserve"> </w:t>
      </w:r>
      <w:r w:rsidR="00744BBA">
        <w:rPr>
          <w:rFonts w:asciiTheme="majorHAnsi" w:hAnsiTheme="majorHAnsi" w:cstheme="majorHAnsi"/>
        </w:rPr>
        <w:t xml:space="preserve">critical </w:t>
      </w:r>
      <w:r w:rsidR="00B01F8F" w:rsidRPr="00450050">
        <w:rPr>
          <w:rFonts w:asciiTheme="majorHAnsi" w:hAnsiTheme="majorHAnsi" w:cstheme="majorHAnsi"/>
        </w:rPr>
        <w:t xml:space="preserve">food marketing, conspicuous consumption, </w:t>
      </w:r>
      <w:r w:rsidR="00450AF9" w:rsidRPr="00450050">
        <w:rPr>
          <w:rFonts w:asciiTheme="majorHAnsi" w:hAnsiTheme="majorHAnsi" w:cstheme="majorHAnsi"/>
        </w:rPr>
        <w:t>advertising standards</w:t>
      </w:r>
      <w:r w:rsidR="00450050" w:rsidRPr="00450050">
        <w:rPr>
          <w:rFonts w:asciiTheme="majorHAnsi" w:hAnsiTheme="majorHAnsi" w:cstheme="majorHAnsi"/>
        </w:rPr>
        <w:t xml:space="preserve"> </w:t>
      </w:r>
      <w:r w:rsidR="00470DB6">
        <w:rPr>
          <w:rFonts w:asciiTheme="majorHAnsi" w:hAnsiTheme="majorHAnsi" w:cstheme="majorHAnsi"/>
        </w:rPr>
        <w:t xml:space="preserve">and rulings, </w:t>
      </w:r>
      <w:r w:rsidR="00450050" w:rsidRPr="00450050">
        <w:rPr>
          <w:rFonts w:asciiTheme="majorHAnsi" w:hAnsiTheme="majorHAnsi" w:cstheme="majorHAnsi"/>
        </w:rPr>
        <w:t>and</w:t>
      </w:r>
      <w:r w:rsidR="00450AF9" w:rsidRPr="00450050">
        <w:rPr>
          <w:rFonts w:asciiTheme="majorHAnsi" w:hAnsiTheme="majorHAnsi" w:cstheme="majorHAnsi"/>
        </w:rPr>
        <w:t xml:space="preserve"> </w:t>
      </w:r>
      <w:r w:rsidR="00C541B8">
        <w:rPr>
          <w:rFonts w:asciiTheme="majorHAnsi" w:hAnsiTheme="majorHAnsi" w:cstheme="majorHAnsi"/>
        </w:rPr>
        <w:t>consumer behaviour</w:t>
      </w:r>
      <w:r w:rsidR="00450050" w:rsidRPr="00450050">
        <w:rPr>
          <w:rFonts w:asciiTheme="majorHAnsi" w:hAnsiTheme="majorHAnsi" w:cstheme="majorHAnsi"/>
        </w:rPr>
        <w:t xml:space="preserve"> during Covid-19. </w:t>
      </w:r>
    </w:p>
    <w:p w14:paraId="6101B4A0" w14:textId="77777777" w:rsidR="0044179B" w:rsidRDefault="0044179B" w:rsidP="00120BD5">
      <w:pPr>
        <w:rPr>
          <w:rFonts w:asciiTheme="majorHAnsi" w:hAnsiTheme="majorHAnsi" w:cstheme="majorHAnsi"/>
        </w:rPr>
      </w:pPr>
    </w:p>
    <w:p w14:paraId="2C09D7C2" w14:textId="77777777" w:rsidR="0044179B" w:rsidRDefault="0044179B" w:rsidP="00120BD5">
      <w:pPr>
        <w:rPr>
          <w:rFonts w:asciiTheme="majorHAnsi" w:hAnsiTheme="majorHAnsi" w:cstheme="majorHAnsi"/>
          <w:color w:val="000000" w:themeColor="text1"/>
        </w:rPr>
      </w:pPr>
    </w:p>
    <w:p w14:paraId="1FCEE62A" w14:textId="1A14578E" w:rsidR="00746A01" w:rsidRPr="00450050" w:rsidRDefault="00A4472C" w:rsidP="00120BD5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 </w:t>
      </w:r>
    </w:p>
    <w:sectPr w:rsidR="00746A01" w:rsidRPr="00450050" w:rsidSect="00586962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0A900" w14:textId="77777777" w:rsidR="00D26580" w:rsidRDefault="00D26580" w:rsidP="00824146">
      <w:r>
        <w:separator/>
      </w:r>
    </w:p>
  </w:endnote>
  <w:endnote w:type="continuationSeparator" w:id="0">
    <w:p w14:paraId="467F3261" w14:textId="77777777" w:rsidR="00D26580" w:rsidRDefault="00D26580" w:rsidP="0082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365969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3B6869" w14:textId="7F60CD33" w:rsidR="00824146" w:rsidRDefault="00824146" w:rsidP="005F3E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E7C348" w14:textId="77777777" w:rsidR="00824146" w:rsidRDefault="00824146" w:rsidP="008241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236230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167066" w14:textId="779DFFD5" w:rsidR="00824146" w:rsidRDefault="00824146" w:rsidP="005F3E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69F214D7" w14:textId="77777777" w:rsidR="00824146" w:rsidRDefault="00824146" w:rsidP="008241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F8269" w14:textId="77777777" w:rsidR="00D26580" w:rsidRDefault="00D26580" w:rsidP="00824146">
      <w:r>
        <w:separator/>
      </w:r>
    </w:p>
  </w:footnote>
  <w:footnote w:type="continuationSeparator" w:id="0">
    <w:p w14:paraId="05F7DCDC" w14:textId="77777777" w:rsidR="00D26580" w:rsidRDefault="00D26580" w:rsidP="00824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FDE"/>
    <w:multiLevelType w:val="hybridMultilevel"/>
    <w:tmpl w:val="D696F460"/>
    <w:lvl w:ilvl="0" w:tplc="233279D2">
      <w:start w:val="1"/>
      <w:numFmt w:val="decimal"/>
      <w:lvlText w:val="%1."/>
      <w:lvlJc w:val="left"/>
      <w:pPr>
        <w:ind w:left="502" w:hanging="360"/>
      </w:pPr>
      <w:rPr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10260B"/>
    <w:multiLevelType w:val="hybridMultilevel"/>
    <w:tmpl w:val="621E996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660352"/>
    <w:multiLevelType w:val="hybridMultilevel"/>
    <w:tmpl w:val="FB906E98"/>
    <w:lvl w:ilvl="0" w:tplc="2842DA8A">
      <w:start w:val="1"/>
      <w:numFmt w:val="decimal"/>
      <w:lvlText w:val="%1."/>
      <w:lvlJc w:val="left"/>
      <w:pPr>
        <w:ind w:left="502" w:hanging="360"/>
      </w:pPr>
      <w:rPr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502" w:hanging="360"/>
      </w:pPr>
    </w:lvl>
    <w:lvl w:ilvl="2" w:tplc="0809001B" w:tentative="1">
      <w:start w:val="1"/>
      <w:numFmt w:val="lowerRoman"/>
      <w:lvlText w:val="%3."/>
      <w:lvlJc w:val="right"/>
      <w:pPr>
        <w:ind w:left="1222" w:hanging="180"/>
      </w:pPr>
    </w:lvl>
    <w:lvl w:ilvl="3" w:tplc="0809000F" w:tentative="1">
      <w:start w:val="1"/>
      <w:numFmt w:val="decimal"/>
      <w:lvlText w:val="%4."/>
      <w:lvlJc w:val="left"/>
      <w:pPr>
        <w:ind w:left="1942" w:hanging="360"/>
      </w:pPr>
    </w:lvl>
    <w:lvl w:ilvl="4" w:tplc="08090019" w:tentative="1">
      <w:start w:val="1"/>
      <w:numFmt w:val="lowerLetter"/>
      <w:lvlText w:val="%5."/>
      <w:lvlJc w:val="left"/>
      <w:pPr>
        <w:ind w:left="2662" w:hanging="360"/>
      </w:pPr>
    </w:lvl>
    <w:lvl w:ilvl="5" w:tplc="0809001B" w:tentative="1">
      <w:start w:val="1"/>
      <w:numFmt w:val="lowerRoman"/>
      <w:lvlText w:val="%6."/>
      <w:lvlJc w:val="right"/>
      <w:pPr>
        <w:ind w:left="3382" w:hanging="180"/>
      </w:pPr>
    </w:lvl>
    <w:lvl w:ilvl="6" w:tplc="0809000F" w:tentative="1">
      <w:start w:val="1"/>
      <w:numFmt w:val="decimal"/>
      <w:lvlText w:val="%7."/>
      <w:lvlJc w:val="left"/>
      <w:pPr>
        <w:ind w:left="4102" w:hanging="360"/>
      </w:pPr>
    </w:lvl>
    <w:lvl w:ilvl="7" w:tplc="08090019" w:tentative="1">
      <w:start w:val="1"/>
      <w:numFmt w:val="lowerLetter"/>
      <w:lvlText w:val="%8."/>
      <w:lvlJc w:val="left"/>
      <w:pPr>
        <w:ind w:left="4822" w:hanging="360"/>
      </w:pPr>
    </w:lvl>
    <w:lvl w:ilvl="8" w:tplc="0809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3" w15:restartNumberingAfterBreak="0">
    <w:nsid w:val="12C120E4"/>
    <w:multiLevelType w:val="hybridMultilevel"/>
    <w:tmpl w:val="63EA9274"/>
    <w:lvl w:ilvl="0" w:tplc="29EC93F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222222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34152BA"/>
    <w:multiLevelType w:val="hybridMultilevel"/>
    <w:tmpl w:val="CCCE8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A684E"/>
    <w:multiLevelType w:val="hybridMultilevel"/>
    <w:tmpl w:val="69B00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83927"/>
    <w:multiLevelType w:val="hybridMultilevel"/>
    <w:tmpl w:val="0A9EA718"/>
    <w:lvl w:ilvl="0" w:tplc="29EC93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849DC"/>
    <w:multiLevelType w:val="hybridMultilevel"/>
    <w:tmpl w:val="75D85166"/>
    <w:lvl w:ilvl="0" w:tplc="233279D2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1C55A2"/>
    <w:multiLevelType w:val="hybridMultilevel"/>
    <w:tmpl w:val="42ECC4D2"/>
    <w:lvl w:ilvl="0" w:tplc="2842DA8A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721163"/>
    <w:multiLevelType w:val="hybridMultilevel"/>
    <w:tmpl w:val="CD0846E4"/>
    <w:lvl w:ilvl="0" w:tplc="233279D2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731AD6"/>
    <w:multiLevelType w:val="hybridMultilevel"/>
    <w:tmpl w:val="8BFE1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E3123"/>
    <w:multiLevelType w:val="hybridMultilevel"/>
    <w:tmpl w:val="A5CAD4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CC7A02"/>
    <w:multiLevelType w:val="hybridMultilevel"/>
    <w:tmpl w:val="CC86D166"/>
    <w:lvl w:ilvl="0" w:tplc="6B86846E">
      <w:start w:val="3"/>
      <w:numFmt w:val="bullet"/>
      <w:lvlText w:val="-"/>
      <w:lvlJc w:val="left"/>
      <w:pPr>
        <w:ind w:left="776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 w15:restartNumberingAfterBreak="0">
    <w:nsid w:val="337249CC"/>
    <w:multiLevelType w:val="hybridMultilevel"/>
    <w:tmpl w:val="D99CC254"/>
    <w:lvl w:ilvl="0" w:tplc="233279D2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651EB0"/>
    <w:multiLevelType w:val="hybridMultilevel"/>
    <w:tmpl w:val="D37CE372"/>
    <w:lvl w:ilvl="0" w:tplc="29EC93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57905"/>
    <w:multiLevelType w:val="hybridMultilevel"/>
    <w:tmpl w:val="0900956E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410C2628"/>
    <w:multiLevelType w:val="hybridMultilevel"/>
    <w:tmpl w:val="0D7CA7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C037A6"/>
    <w:multiLevelType w:val="hybridMultilevel"/>
    <w:tmpl w:val="3EACBF2C"/>
    <w:lvl w:ilvl="0" w:tplc="29EC93FC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bCs w:val="0"/>
        <w:color w:val="222222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82F0672"/>
    <w:multiLevelType w:val="hybridMultilevel"/>
    <w:tmpl w:val="12AE1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D3195"/>
    <w:multiLevelType w:val="hybridMultilevel"/>
    <w:tmpl w:val="D45C6886"/>
    <w:lvl w:ilvl="0" w:tplc="233279D2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C1147B"/>
    <w:multiLevelType w:val="hybridMultilevel"/>
    <w:tmpl w:val="F2EC0766"/>
    <w:lvl w:ilvl="0" w:tplc="300EE08E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DB6A28"/>
    <w:multiLevelType w:val="hybridMultilevel"/>
    <w:tmpl w:val="7E307D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724ED1"/>
    <w:multiLevelType w:val="hybridMultilevel"/>
    <w:tmpl w:val="80721BA6"/>
    <w:lvl w:ilvl="0" w:tplc="CD0CE378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247BD"/>
    <w:multiLevelType w:val="hybridMultilevel"/>
    <w:tmpl w:val="69CC4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A5CD0"/>
    <w:multiLevelType w:val="hybridMultilevel"/>
    <w:tmpl w:val="DB74AD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80E4D"/>
    <w:multiLevelType w:val="hybridMultilevel"/>
    <w:tmpl w:val="AEAEB5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108BC"/>
    <w:multiLevelType w:val="hybridMultilevel"/>
    <w:tmpl w:val="B0483A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182E68"/>
    <w:multiLevelType w:val="hybridMultilevel"/>
    <w:tmpl w:val="28140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720D"/>
    <w:multiLevelType w:val="hybridMultilevel"/>
    <w:tmpl w:val="34B8CB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6893704">
    <w:abstractNumId w:val="12"/>
  </w:num>
  <w:num w:numId="2" w16cid:durableId="1137065633">
    <w:abstractNumId w:val="4"/>
  </w:num>
  <w:num w:numId="3" w16cid:durableId="526019715">
    <w:abstractNumId w:val="10"/>
  </w:num>
  <w:num w:numId="4" w16cid:durableId="392970453">
    <w:abstractNumId w:val="24"/>
  </w:num>
  <w:num w:numId="5" w16cid:durableId="1424181188">
    <w:abstractNumId w:val="26"/>
  </w:num>
  <w:num w:numId="6" w16cid:durableId="666828874">
    <w:abstractNumId w:val="20"/>
  </w:num>
  <w:num w:numId="7" w16cid:durableId="750736583">
    <w:abstractNumId w:val="8"/>
  </w:num>
  <w:num w:numId="8" w16cid:durableId="2079667361">
    <w:abstractNumId w:val="18"/>
  </w:num>
  <w:num w:numId="9" w16cid:durableId="779908990">
    <w:abstractNumId w:val="27"/>
  </w:num>
  <w:num w:numId="10" w16cid:durableId="314921377">
    <w:abstractNumId w:val="22"/>
  </w:num>
  <w:num w:numId="11" w16cid:durableId="113672078">
    <w:abstractNumId w:val="3"/>
  </w:num>
  <w:num w:numId="12" w16cid:durableId="1910458675">
    <w:abstractNumId w:val="25"/>
  </w:num>
  <w:num w:numId="13" w16cid:durableId="206264751">
    <w:abstractNumId w:val="14"/>
  </w:num>
  <w:num w:numId="14" w16cid:durableId="1563716259">
    <w:abstractNumId w:val="6"/>
  </w:num>
  <w:num w:numId="15" w16cid:durableId="1805274243">
    <w:abstractNumId w:val="2"/>
  </w:num>
  <w:num w:numId="16" w16cid:durableId="158235102">
    <w:abstractNumId w:val="1"/>
  </w:num>
  <w:num w:numId="17" w16cid:durableId="157621179">
    <w:abstractNumId w:val="28"/>
  </w:num>
  <w:num w:numId="18" w16cid:durableId="323516124">
    <w:abstractNumId w:val="11"/>
  </w:num>
  <w:num w:numId="19" w16cid:durableId="1614088954">
    <w:abstractNumId w:val="16"/>
  </w:num>
  <w:num w:numId="20" w16cid:durableId="820315524">
    <w:abstractNumId w:val="21"/>
  </w:num>
  <w:num w:numId="21" w16cid:durableId="1483616050">
    <w:abstractNumId w:val="17"/>
  </w:num>
  <w:num w:numId="22" w16cid:durableId="305552702">
    <w:abstractNumId w:val="23"/>
  </w:num>
  <w:num w:numId="23" w16cid:durableId="851455924">
    <w:abstractNumId w:val="15"/>
  </w:num>
  <w:num w:numId="24" w16cid:durableId="26415171">
    <w:abstractNumId w:val="5"/>
  </w:num>
  <w:num w:numId="25" w16cid:durableId="1703162827">
    <w:abstractNumId w:val="9"/>
  </w:num>
  <w:num w:numId="26" w16cid:durableId="1264416740">
    <w:abstractNumId w:val="13"/>
  </w:num>
  <w:num w:numId="27" w16cid:durableId="955796773">
    <w:abstractNumId w:val="19"/>
  </w:num>
  <w:num w:numId="28" w16cid:durableId="1438520315">
    <w:abstractNumId w:val="7"/>
  </w:num>
  <w:num w:numId="29" w16cid:durableId="918558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EB"/>
    <w:rsid w:val="00001332"/>
    <w:rsid w:val="00003020"/>
    <w:rsid w:val="00003B1B"/>
    <w:rsid w:val="000134AF"/>
    <w:rsid w:val="00023E83"/>
    <w:rsid w:val="00023F5B"/>
    <w:rsid w:val="000334F0"/>
    <w:rsid w:val="00046057"/>
    <w:rsid w:val="000474E8"/>
    <w:rsid w:val="000477FB"/>
    <w:rsid w:val="00047889"/>
    <w:rsid w:val="00047961"/>
    <w:rsid w:val="00051934"/>
    <w:rsid w:val="000527C0"/>
    <w:rsid w:val="00052E33"/>
    <w:rsid w:val="000532C0"/>
    <w:rsid w:val="000540B6"/>
    <w:rsid w:val="000560D5"/>
    <w:rsid w:val="000562CD"/>
    <w:rsid w:val="0005774E"/>
    <w:rsid w:val="0007223F"/>
    <w:rsid w:val="000740FE"/>
    <w:rsid w:val="00076493"/>
    <w:rsid w:val="00084AE8"/>
    <w:rsid w:val="000874C7"/>
    <w:rsid w:val="000905F8"/>
    <w:rsid w:val="000912A4"/>
    <w:rsid w:val="00092049"/>
    <w:rsid w:val="00092117"/>
    <w:rsid w:val="00096317"/>
    <w:rsid w:val="000A0712"/>
    <w:rsid w:val="000A0E57"/>
    <w:rsid w:val="000A10AD"/>
    <w:rsid w:val="000A1D95"/>
    <w:rsid w:val="000A348C"/>
    <w:rsid w:val="000A34ED"/>
    <w:rsid w:val="000A7FBE"/>
    <w:rsid w:val="000B1EEA"/>
    <w:rsid w:val="000B2061"/>
    <w:rsid w:val="000B27A5"/>
    <w:rsid w:val="000B3CD6"/>
    <w:rsid w:val="000B5942"/>
    <w:rsid w:val="000C2A61"/>
    <w:rsid w:val="000C3B95"/>
    <w:rsid w:val="000C617A"/>
    <w:rsid w:val="000D097E"/>
    <w:rsid w:val="000D35D5"/>
    <w:rsid w:val="000D445D"/>
    <w:rsid w:val="000D50F1"/>
    <w:rsid w:val="000D748C"/>
    <w:rsid w:val="000E0195"/>
    <w:rsid w:val="000E3F59"/>
    <w:rsid w:val="000E5A74"/>
    <w:rsid w:val="000E7229"/>
    <w:rsid w:val="000F1BA2"/>
    <w:rsid w:val="000F2643"/>
    <w:rsid w:val="000F66ED"/>
    <w:rsid w:val="000F6A82"/>
    <w:rsid w:val="00100E65"/>
    <w:rsid w:val="0010160E"/>
    <w:rsid w:val="00103FE2"/>
    <w:rsid w:val="001053B5"/>
    <w:rsid w:val="00105A8D"/>
    <w:rsid w:val="00105C00"/>
    <w:rsid w:val="001128EF"/>
    <w:rsid w:val="00113BB3"/>
    <w:rsid w:val="00115BBF"/>
    <w:rsid w:val="00120BD5"/>
    <w:rsid w:val="00123776"/>
    <w:rsid w:val="0012493D"/>
    <w:rsid w:val="00131005"/>
    <w:rsid w:val="00132C77"/>
    <w:rsid w:val="00141429"/>
    <w:rsid w:val="00147AB8"/>
    <w:rsid w:val="00161060"/>
    <w:rsid w:val="00161AB6"/>
    <w:rsid w:val="001631CB"/>
    <w:rsid w:val="00163F49"/>
    <w:rsid w:val="00167243"/>
    <w:rsid w:val="0016786F"/>
    <w:rsid w:val="00171637"/>
    <w:rsid w:val="00171B05"/>
    <w:rsid w:val="0017215D"/>
    <w:rsid w:val="00172E93"/>
    <w:rsid w:val="001735D0"/>
    <w:rsid w:val="001740C8"/>
    <w:rsid w:val="00177CB6"/>
    <w:rsid w:val="00181A2A"/>
    <w:rsid w:val="001824B5"/>
    <w:rsid w:val="0018725A"/>
    <w:rsid w:val="00190596"/>
    <w:rsid w:val="00192DB8"/>
    <w:rsid w:val="001951A6"/>
    <w:rsid w:val="00195D66"/>
    <w:rsid w:val="00195E6B"/>
    <w:rsid w:val="00196661"/>
    <w:rsid w:val="001A2260"/>
    <w:rsid w:val="001A2FE3"/>
    <w:rsid w:val="001A6D79"/>
    <w:rsid w:val="001B2FE1"/>
    <w:rsid w:val="001B56AB"/>
    <w:rsid w:val="001C0769"/>
    <w:rsid w:val="001C2A46"/>
    <w:rsid w:val="001D1008"/>
    <w:rsid w:val="001D4BB4"/>
    <w:rsid w:val="001D4C3D"/>
    <w:rsid w:val="001D52E2"/>
    <w:rsid w:val="001D543A"/>
    <w:rsid w:val="001D66CE"/>
    <w:rsid w:val="001D7150"/>
    <w:rsid w:val="001D7DA3"/>
    <w:rsid w:val="001E1AAF"/>
    <w:rsid w:val="001E2994"/>
    <w:rsid w:val="001E31D8"/>
    <w:rsid w:val="001E6CE3"/>
    <w:rsid w:val="001F0CB2"/>
    <w:rsid w:val="001F3F02"/>
    <w:rsid w:val="001F738D"/>
    <w:rsid w:val="001F7C62"/>
    <w:rsid w:val="002002A8"/>
    <w:rsid w:val="00202239"/>
    <w:rsid w:val="002070C7"/>
    <w:rsid w:val="002108C1"/>
    <w:rsid w:val="0021727B"/>
    <w:rsid w:val="002222A7"/>
    <w:rsid w:val="00222DF6"/>
    <w:rsid w:val="0022429A"/>
    <w:rsid w:val="00224970"/>
    <w:rsid w:val="00231649"/>
    <w:rsid w:val="00233D3A"/>
    <w:rsid w:val="00236510"/>
    <w:rsid w:val="00237F02"/>
    <w:rsid w:val="0024196B"/>
    <w:rsid w:val="00242B88"/>
    <w:rsid w:val="00244D70"/>
    <w:rsid w:val="002502AA"/>
    <w:rsid w:val="002508B8"/>
    <w:rsid w:val="0025340B"/>
    <w:rsid w:val="0025477E"/>
    <w:rsid w:val="00256FCE"/>
    <w:rsid w:val="00262B30"/>
    <w:rsid w:val="002633B8"/>
    <w:rsid w:val="002645E3"/>
    <w:rsid w:val="00265398"/>
    <w:rsid w:val="002708D3"/>
    <w:rsid w:val="00270AA7"/>
    <w:rsid w:val="00275DEA"/>
    <w:rsid w:val="002839ED"/>
    <w:rsid w:val="002872A9"/>
    <w:rsid w:val="00291B94"/>
    <w:rsid w:val="00291D40"/>
    <w:rsid w:val="002925EE"/>
    <w:rsid w:val="00294341"/>
    <w:rsid w:val="0029575D"/>
    <w:rsid w:val="00295F9F"/>
    <w:rsid w:val="002972CB"/>
    <w:rsid w:val="002A261B"/>
    <w:rsid w:val="002A4BFD"/>
    <w:rsid w:val="002A70E6"/>
    <w:rsid w:val="002B1001"/>
    <w:rsid w:val="002B31C8"/>
    <w:rsid w:val="002B31E4"/>
    <w:rsid w:val="002B56B0"/>
    <w:rsid w:val="002B6649"/>
    <w:rsid w:val="002B682C"/>
    <w:rsid w:val="002C0FD4"/>
    <w:rsid w:val="002C1FC6"/>
    <w:rsid w:val="002C420B"/>
    <w:rsid w:val="002C425B"/>
    <w:rsid w:val="002D18C4"/>
    <w:rsid w:val="002D31B2"/>
    <w:rsid w:val="002D40ED"/>
    <w:rsid w:val="002D6695"/>
    <w:rsid w:val="002E00A2"/>
    <w:rsid w:val="002E4F8C"/>
    <w:rsid w:val="002E5ED0"/>
    <w:rsid w:val="002F014A"/>
    <w:rsid w:val="002F023D"/>
    <w:rsid w:val="002F3E30"/>
    <w:rsid w:val="002F6075"/>
    <w:rsid w:val="002F6522"/>
    <w:rsid w:val="003007FC"/>
    <w:rsid w:val="003013AF"/>
    <w:rsid w:val="003027D6"/>
    <w:rsid w:val="00304D8B"/>
    <w:rsid w:val="00305112"/>
    <w:rsid w:val="00306F6D"/>
    <w:rsid w:val="0030760A"/>
    <w:rsid w:val="003106A1"/>
    <w:rsid w:val="00313C08"/>
    <w:rsid w:val="00314DD8"/>
    <w:rsid w:val="003158A3"/>
    <w:rsid w:val="003255E1"/>
    <w:rsid w:val="003275BE"/>
    <w:rsid w:val="00330C23"/>
    <w:rsid w:val="003310E4"/>
    <w:rsid w:val="00334442"/>
    <w:rsid w:val="00335E61"/>
    <w:rsid w:val="00335F4E"/>
    <w:rsid w:val="00336700"/>
    <w:rsid w:val="00342B12"/>
    <w:rsid w:val="00343461"/>
    <w:rsid w:val="00343C4F"/>
    <w:rsid w:val="003476BA"/>
    <w:rsid w:val="0035425F"/>
    <w:rsid w:val="0035543E"/>
    <w:rsid w:val="00355CF7"/>
    <w:rsid w:val="0036256A"/>
    <w:rsid w:val="00367415"/>
    <w:rsid w:val="00370A6B"/>
    <w:rsid w:val="00370C7A"/>
    <w:rsid w:val="00371D39"/>
    <w:rsid w:val="00372D5F"/>
    <w:rsid w:val="00377B89"/>
    <w:rsid w:val="003805C3"/>
    <w:rsid w:val="00384FE3"/>
    <w:rsid w:val="00386110"/>
    <w:rsid w:val="003876D4"/>
    <w:rsid w:val="00391E62"/>
    <w:rsid w:val="00393781"/>
    <w:rsid w:val="00393FB8"/>
    <w:rsid w:val="00394102"/>
    <w:rsid w:val="00396D27"/>
    <w:rsid w:val="003B11B1"/>
    <w:rsid w:val="003B170F"/>
    <w:rsid w:val="003B766C"/>
    <w:rsid w:val="003C238A"/>
    <w:rsid w:val="003C23E8"/>
    <w:rsid w:val="003C3683"/>
    <w:rsid w:val="003C53FB"/>
    <w:rsid w:val="003C6D4D"/>
    <w:rsid w:val="003D266D"/>
    <w:rsid w:val="003D5D52"/>
    <w:rsid w:val="003D65A9"/>
    <w:rsid w:val="003D69D0"/>
    <w:rsid w:val="003D6EB9"/>
    <w:rsid w:val="003E01B0"/>
    <w:rsid w:val="003E0360"/>
    <w:rsid w:val="003E13AC"/>
    <w:rsid w:val="003E29C8"/>
    <w:rsid w:val="003E2BDF"/>
    <w:rsid w:val="003E30A7"/>
    <w:rsid w:val="003E622C"/>
    <w:rsid w:val="003F2180"/>
    <w:rsid w:val="00402B4F"/>
    <w:rsid w:val="00404FED"/>
    <w:rsid w:val="00411D99"/>
    <w:rsid w:val="00412E85"/>
    <w:rsid w:val="00417268"/>
    <w:rsid w:val="004232C5"/>
    <w:rsid w:val="0042375A"/>
    <w:rsid w:val="00424541"/>
    <w:rsid w:val="00434A90"/>
    <w:rsid w:val="00437827"/>
    <w:rsid w:val="0044179B"/>
    <w:rsid w:val="004446D8"/>
    <w:rsid w:val="00444750"/>
    <w:rsid w:val="00450050"/>
    <w:rsid w:val="00450AF9"/>
    <w:rsid w:val="0045167D"/>
    <w:rsid w:val="0045324E"/>
    <w:rsid w:val="00454548"/>
    <w:rsid w:val="00455E33"/>
    <w:rsid w:val="00456592"/>
    <w:rsid w:val="004601C6"/>
    <w:rsid w:val="00460BEB"/>
    <w:rsid w:val="00462AD6"/>
    <w:rsid w:val="00466048"/>
    <w:rsid w:val="00470D31"/>
    <w:rsid w:val="00470DB6"/>
    <w:rsid w:val="00472757"/>
    <w:rsid w:val="004741D3"/>
    <w:rsid w:val="00476328"/>
    <w:rsid w:val="004804A8"/>
    <w:rsid w:val="004844E1"/>
    <w:rsid w:val="00484B01"/>
    <w:rsid w:val="00486658"/>
    <w:rsid w:val="00486A64"/>
    <w:rsid w:val="00491F20"/>
    <w:rsid w:val="004A0295"/>
    <w:rsid w:val="004A03F9"/>
    <w:rsid w:val="004A09A7"/>
    <w:rsid w:val="004A1AF6"/>
    <w:rsid w:val="004A6C5C"/>
    <w:rsid w:val="004B08BA"/>
    <w:rsid w:val="004B11C1"/>
    <w:rsid w:val="004B1EC2"/>
    <w:rsid w:val="004B2326"/>
    <w:rsid w:val="004B4E7F"/>
    <w:rsid w:val="004B5E1F"/>
    <w:rsid w:val="004B79A0"/>
    <w:rsid w:val="004C5571"/>
    <w:rsid w:val="004C6D42"/>
    <w:rsid w:val="004C75A0"/>
    <w:rsid w:val="004D0A43"/>
    <w:rsid w:val="004D168C"/>
    <w:rsid w:val="004D1B0A"/>
    <w:rsid w:val="004D2D10"/>
    <w:rsid w:val="004D6958"/>
    <w:rsid w:val="004D7D3C"/>
    <w:rsid w:val="004E2A2B"/>
    <w:rsid w:val="004E315F"/>
    <w:rsid w:val="004E6051"/>
    <w:rsid w:val="004F31DF"/>
    <w:rsid w:val="004F33DB"/>
    <w:rsid w:val="004F4892"/>
    <w:rsid w:val="004F4CB4"/>
    <w:rsid w:val="004F4ECD"/>
    <w:rsid w:val="004F7213"/>
    <w:rsid w:val="004F7E90"/>
    <w:rsid w:val="00500D71"/>
    <w:rsid w:val="005017BA"/>
    <w:rsid w:val="00501A9C"/>
    <w:rsid w:val="00501EC0"/>
    <w:rsid w:val="0050314B"/>
    <w:rsid w:val="00505D79"/>
    <w:rsid w:val="00510913"/>
    <w:rsid w:val="005111DD"/>
    <w:rsid w:val="005114E4"/>
    <w:rsid w:val="00515E46"/>
    <w:rsid w:val="0052028D"/>
    <w:rsid w:val="005202EA"/>
    <w:rsid w:val="00521FC6"/>
    <w:rsid w:val="00525040"/>
    <w:rsid w:val="005315B7"/>
    <w:rsid w:val="00532A7C"/>
    <w:rsid w:val="00535B8D"/>
    <w:rsid w:val="005361EA"/>
    <w:rsid w:val="0054067C"/>
    <w:rsid w:val="0054077F"/>
    <w:rsid w:val="00546C6E"/>
    <w:rsid w:val="00546D1F"/>
    <w:rsid w:val="0055014F"/>
    <w:rsid w:val="0055097A"/>
    <w:rsid w:val="00551200"/>
    <w:rsid w:val="005540B1"/>
    <w:rsid w:val="005602AE"/>
    <w:rsid w:val="005614BF"/>
    <w:rsid w:val="00561C46"/>
    <w:rsid w:val="0056605E"/>
    <w:rsid w:val="00567B36"/>
    <w:rsid w:val="00570825"/>
    <w:rsid w:val="00571798"/>
    <w:rsid w:val="005735F7"/>
    <w:rsid w:val="00581E27"/>
    <w:rsid w:val="005826FE"/>
    <w:rsid w:val="00585ACB"/>
    <w:rsid w:val="00590002"/>
    <w:rsid w:val="005A144F"/>
    <w:rsid w:val="005A3718"/>
    <w:rsid w:val="005A52ED"/>
    <w:rsid w:val="005A5E51"/>
    <w:rsid w:val="005A74CC"/>
    <w:rsid w:val="005B0642"/>
    <w:rsid w:val="005B20B1"/>
    <w:rsid w:val="005B7EC2"/>
    <w:rsid w:val="005C4A9D"/>
    <w:rsid w:val="005C56CE"/>
    <w:rsid w:val="005C69F2"/>
    <w:rsid w:val="005C7A0E"/>
    <w:rsid w:val="005D19EB"/>
    <w:rsid w:val="005D1D1F"/>
    <w:rsid w:val="005D2D67"/>
    <w:rsid w:val="005D3EE9"/>
    <w:rsid w:val="005E320D"/>
    <w:rsid w:val="005E638E"/>
    <w:rsid w:val="005F0805"/>
    <w:rsid w:val="006023CD"/>
    <w:rsid w:val="00605782"/>
    <w:rsid w:val="00611F21"/>
    <w:rsid w:val="00613EFA"/>
    <w:rsid w:val="006142F0"/>
    <w:rsid w:val="00615B2E"/>
    <w:rsid w:val="00616757"/>
    <w:rsid w:val="00620D5A"/>
    <w:rsid w:val="006212E6"/>
    <w:rsid w:val="006236D8"/>
    <w:rsid w:val="00625E5C"/>
    <w:rsid w:val="0063783E"/>
    <w:rsid w:val="006401BF"/>
    <w:rsid w:val="0064042F"/>
    <w:rsid w:val="006464E2"/>
    <w:rsid w:val="006466BA"/>
    <w:rsid w:val="00646BD3"/>
    <w:rsid w:val="00651224"/>
    <w:rsid w:val="006527AB"/>
    <w:rsid w:val="00652A7A"/>
    <w:rsid w:val="00652ED7"/>
    <w:rsid w:val="006543C2"/>
    <w:rsid w:val="00655BE8"/>
    <w:rsid w:val="0065661F"/>
    <w:rsid w:val="00663460"/>
    <w:rsid w:val="006634D0"/>
    <w:rsid w:val="00670B2A"/>
    <w:rsid w:val="00671435"/>
    <w:rsid w:val="00671846"/>
    <w:rsid w:val="00676D50"/>
    <w:rsid w:val="0069176B"/>
    <w:rsid w:val="0069567D"/>
    <w:rsid w:val="0069624A"/>
    <w:rsid w:val="00696DC9"/>
    <w:rsid w:val="00697701"/>
    <w:rsid w:val="006A0375"/>
    <w:rsid w:val="006A3693"/>
    <w:rsid w:val="006A3975"/>
    <w:rsid w:val="006A3B24"/>
    <w:rsid w:val="006A4F1F"/>
    <w:rsid w:val="006A59F9"/>
    <w:rsid w:val="006A727A"/>
    <w:rsid w:val="006B01C3"/>
    <w:rsid w:val="006B064F"/>
    <w:rsid w:val="006B2BFE"/>
    <w:rsid w:val="006B4496"/>
    <w:rsid w:val="006B545A"/>
    <w:rsid w:val="006B5BB3"/>
    <w:rsid w:val="006B77EA"/>
    <w:rsid w:val="006C4B28"/>
    <w:rsid w:val="006C5C49"/>
    <w:rsid w:val="006C690F"/>
    <w:rsid w:val="006C69A8"/>
    <w:rsid w:val="006D0011"/>
    <w:rsid w:val="006D3028"/>
    <w:rsid w:val="006E1C60"/>
    <w:rsid w:val="006E4BA5"/>
    <w:rsid w:val="006F2790"/>
    <w:rsid w:val="006F33E0"/>
    <w:rsid w:val="006F43A9"/>
    <w:rsid w:val="006F5682"/>
    <w:rsid w:val="006F6A2B"/>
    <w:rsid w:val="006F6DD7"/>
    <w:rsid w:val="006F7FDB"/>
    <w:rsid w:val="00705583"/>
    <w:rsid w:val="00705DD2"/>
    <w:rsid w:val="0070621D"/>
    <w:rsid w:val="00707F2B"/>
    <w:rsid w:val="007103EE"/>
    <w:rsid w:val="00711BD1"/>
    <w:rsid w:val="00714459"/>
    <w:rsid w:val="00716D98"/>
    <w:rsid w:val="00717380"/>
    <w:rsid w:val="00720000"/>
    <w:rsid w:val="0072252C"/>
    <w:rsid w:val="00722A04"/>
    <w:rsid w:val="007236F2"/>
    <w:rsid w:val="00723AB0"/>
    <w:rsid w:val="00725564"/>
    <w:rsid w:val="00726B06"/>
    <w:rsid w:val="00730492"/>
    <w:rsid w:val="0073402C"/>
    <w:rsid w:val="00734245"/>
    <w:rsid w:val="00737D22"/>
    <w:rsid w:val="00741E2A"/>
    <w:rsid w:val="0074449B"/>
    <w:rsid w:val="00744573"/>
    <w:rsid w:val="00744BBA"/>
    <w:rsid w:val="00746A01"/>
    <w:rsid w:val="00757A95"/>
    <w:rsid w:val="00757CA1"/>
    <w:rsid w:val="00762EC8"/>
    <w:rsid w:val="00765224"/>
    <w:rsid w:val="007677E1"/>
    <w:rsid w:val="00767B2A"/>
    <w:rsid w:val="00770289"/>
    <w:rsid w:val="00770596"/>
    <w:rsid w:val="00773D68"/>
    <w:rsid w:val="00777B83"/>
    <w:rsid w:val="00790079"/>
    <w:rsid w:val="00791910"/>
    <w:rsid w:val="00793625"/>
    <w:rsid w:val="0079378D"/>
    <w:rsid w:val="00794624"/>
    <w:rsid w:val="00795034"/>
    <w:rsid w:val="00796B5B"/>
    <w:rsid w:val="00797AF4"/>
    <w:rsid w:val="007A37D3"/>
    <w:rsid w:val="007B0EF7"/>
    <w:rsid w:val="007B555E"/>
    <w:rsid w:val="007B5E55"/>
    <w:rsid w:val="007B606D"/>
    <w:rsid w:val="007B6F3C"/>
    <w:rsid w:val="007C22B7"/>
    <w:rsid w:val="007C2E69"/>
    <w:rsid w:val="007C2F09"/>
    <w:rsid w:val="007C6B7F"/>
    <w:rsid w:val="007D0EB1"/>
    <w:rsid w:val="007D5FC5"/>
    <w:rsid w:val="007D6B80"/>
    <w:rsid w:val="007D781C"/>
    <w:rsid w:val="007E1517"/>
    <w:rsid w:val="007E1DFC"/>
    <w:rsid w:val="007E2236"/>
    <w:rsid w:val="007E41BC"/>
    <w:rsid w:val="007E5BD1"/>
    <w:rsid w:val="007F00C2"/>
    <w:rsid w:val="007F30A9"/>
    <w:rsid w:val="007F4C18"/>
    <w:rsid w:val="007F6F69"/>
    <w:rsid w:val="008043F1"/>
    <w:rsid w:val="00812BF4"/>
    <w:rsid w:val="0081461C"/>
    <w:rsid w:val="0081608E"/>
    <w:rsid w:val="00817889"/>
    <w:rsid w:val="00823D49"/>
    <w:rsid w:val="00824146"/>
    <w:rsid w:val="008252F1"/>
    <w:rsid w:val="008330A3"/>
    <w:rsid w:val="00833613"/>
    <w:rsid w:val="008339C2"/>
    <w:rsid w:val="00834D16"/>
    <w:rsid w:val="008364B1"/>
    <w:rsid w:val="00837AE0"/>
    <w:rsid w:val="00843F5E"/>
    <w:rsid w:val="008440CE"/>
    <w:rsid w:val="008451AD"/>
    <w:rsid w:val="00846C7C"/>
    <w:rsid w:val="00850D79"/>
    <w:rsid w:val="00855FEE"/>
    <w:rsid w:val="00861F16"/>
    <w:rsid w:val="008635D4"/>
    <w:rsid w:val="00867DE2"/>
    <w:rsid w:val="00871C04"/>
    <w:rsid w:val="008776FD"/>
    <w:rsid w:val="00890819"/>
    <w:rsid w:val="00894616"/>
    <w:rsid w:val="00895B4F"/>
    <w:rsid w:val="008A195D"/>
    <w:rsid w:val="008A37A3"/>
    <w:rsid w:val="008A4DC7"/>
    <w:rsid w:val="008A6082"/>
    <w:rsid w:val="008B0D59"/>
    <w:rsid w:val="008B1082"/>
    <w:rsid w:val="008B1458"/>
    <w:rsid w:val="008B1F24"/>
    <w:rsid w:val="008B2EB0"/>
    <w:rsid w:val="008B5894"/>
    <w:rsid w:val="008B6389"/>
    <w:rsid w:val="008C0CA2"/>
    <w:rsid w:val="008C1250"/>
    <w:rsid w:val="008C2905"/>
    <w:rsid w:val="008C2981"/>
    <w:rsid w:val="008C40F8"/>
    <w:rsid w:val="008C4AB5"/>
    <w:rsid w:val="008C5CFF"/>
    <w:rsid w:val="008C72CF"/>
    <w:rsid w:val="008C7BCF"/>
    <w:rsid w:val="008D1955"/>
    <w:rsid w:val="008D3552"/>
    <w:rsid w:val="008D371B"/>
    <w:rsid w:val="008D3740"/>
    <w:rsid w:val="008D5BF4"/>
    <w:rsid w:val="008D61BC"/>
    <w:rsid w:val="008E33D4"/>
    <w:rsid w:val="008F6C04"/>
    <w:rsid w:val="00903637"/>
    <w:rsid w:val="0090521E"/>
    <w:rsid w:val="009100FA"/>
    <w:rsid w:val="00911EB3"/>
    <w:rsid w:val="00926CAA"/>
    <w:rsid w:val="00927B0E"/>
    <w:rsid w:val="00932E80"/>
    <w:rsid w:val="009332CD"/>
    <w:rsid w:val="0093392B"/>
    <w:rsid w:val="00937782"/>
    <w:rsid w:val="00940AEB"/>
    <w:rsid w:val="00942B54"/>
    <w:rsid w:val="00942E1D"/>
    <w:rsid w:val="00945888"/>
    <w:rsid w:val="009509BD"/>
    <w:rsid w:val="00951468"/>
    <w:rsid w:val="00951E74"/>
    <w:rsid w:val="009523A9"/>
    <w:rsid w:val="00952866"/>
    <w:rsid w:val="009540A5"/>
    <w:rsid w:val="00961294"/>
    <w:rsid w:val="009613A5"/>
    <w:rsid w:val="009622F9"/>
    <w:rsid w:val="0096231C"/>
    <w:rsid w:val="00964609"/>
    <w:rsid w:val="00966B72"/>
    <w:rsid w:val="0096736C"/>
    <w:rsid w:val="009705A8"/>
    <w:rsid w:val="009810E7"/>
    <w:rsid w:val="009819EF"/>
    <w:rsid w:val="0098530C"/>
    <w:rsid w:val="009860D9"/>
    <w:rsid w:val="0099062A"/>
    <w:rsid w:val="00993008"/>
    <w:rsid w:val="00995402"/>
    <w:rsid w:val="009972F5"/>
    <w:rsid w:val="009A25BE"/>
    <w:rsid w:val="009B043B"/>
    <w:rsid w:val="009B2046"/>
    <w:rsid w:val="009B28C5"/>
    <w:rsid w:val="009B3DA0"/>
    <w:rsid w:val="009B4CBC"/>
    <w:rsid w:val="009C7E5F"/>
    <w:rsid w:val="009D2788"/>
    <w:rsid w:val="009D77A4"/>
    <w:rsid w:val="009E4D9C"/>
    <w:rsid w:val="009E5E7C"/>
    <w:rsid w:val="009E6109"/>
    <w:rsid w:val="009F0E4D"/>
    <w:rsid w:val="009F17BA"/>
    <w:rsid w:val="009F2280"/>
    <w:rsid w:val="009F4FBD"/>
    <w:rsid w:val="009F53A5"/>
    <w:rsid w:val="00A07A27"/>
    <w:rsid w:val="00A07A4C"/>
    <w:rsid w:val="00A11614"/>
    <w:rsid w:val="00A121D5"/>
    <w:rsid w:val="00A126F5"/>
    <w:rsid w:val="00A1413D"/>
    <w:rsid w:val="00A1665E"/>
    <w:rsid w:val="00A16D34"/>
    <w:rsid w:val="00A25E04"/>
    <w:rsid w:val="00A2660A"/>
    <w:rsid w:val="00A3626E"/>
    <w:rsid w:val="00A3702E"/>
    <w:rsid w:val="00A40941"/>
    <w:rsid w:val="00A4246E"/>
    <w:rsid w:val="00A437BC"/>
    <w:rsid w:val="00A444D2"/>
    <w:rsid w:val="00A4472C"/>
    <w:rsid w:val="00A47B94"/>
    <w:rsid w:val="00A47E98"/>
    <w:rsid w:val="00A50A4E"/>
    <w:rsid w:val="00A5281E"/>
    <w:rsid w:val="00A548EF"/>
    <w:rsid w:val="00A54C9C"/>
    <w:rsid w:val="00A60FCD"/>
    <w:rsid w:val="00A65EB9"/>
    <w:rsid w:val="00A66257"/>
    <w:rsid w:val="00A74B72"/>
    <w:rsid w:val="00A75922"/>
    <w:rsid w:val="00A8395B"/>
    <w:rsid w:val="00A85D74"/>
    <w:rsid w:val="00A85F8B"/>
    <w:rsid w:val="00A874CF"/>
    <w:rsid w:val="00A874D3"/>
    <w:rsid w:val="00A9156B"/>
    <w:rsid w:val="00A9291B"/>
    <w:rsid w:val="00A929D5"/>
    <w:rsid w:val="00A9391C"/>
    <w:rsid w:val="00A95D6D"/>
    <w:rsid w:val="00AA19C8"/>
    <w:rsid w:val="00AA2FDD"/>
    <w:rsid w:val="00AA3F0B"/>
    <w:rsid w:val="00AA48CE"/>
    <w:rsid w:val="00AA6C84"/>
    <w:rsid w:val="00AA72A1"/>
    <w:rsid w:val="00AB2998"/>
    <w:rsid w:val="00AB6684"/>
    <w:rsid w:val="00AC2163"/>
    <w:rsid w:val="00AC5624"/>
    <w:rsid w:val="00AD30E4"/>
    <w:rsid w:val="00AD59D4"/>
    <w:rsid w:val="00AD5ABA"/>
    <w:rsid w:val="00AD7001"/>
    <w:rsid w:val="00AE085E"/>
    <w:rsid w:val="00AE170F"/>
    <w:rsid w:val="00AE1DBE"/>
    <w:rsid w:val="00AE2CCC"/>
    <w:rsid w:val="00AE3A2A"/>
    <w:rsid w:val="00AE4D45"/>
    <w:rsid w:val="00AE5A04"/>
    <w:rsid w:val="00AE61D8"/>
    <w:rsid w:val="00AE626C"/>
    <w:rsid w:val="00AF03BF"/>
    <w:rsid w:val="00AF100B"/>
    <w:rsid w:val="00AF1465"/>
    <w:rsid w:val="00AF2EF4"/>
    <w:rsid w:val="00AF3443"/>
    <w:rsid w:val="00AF43E6"/>
    <w:rsid w:val="00B0186D"/>
    <w:rsid w:val="00B01B74"/>
    <w:rsid w:val="00B01F8F"/>
    <w:rsid w:val="00B02E5C"/>
    <w:rsid w:val="00B04547"/>
    <w:rsid w:val="00B05192"/>
    <w:rsid w:val="00B06089"/>
    <w:rsid w:val="00B20362"/>
    <w:rsid w:val="00B218BA"/>
    <w:rsid w:val="00B26D35"/>
    <w:rsid w:val="00B31DE0"/>
    <w:rsid w:val="00B332B6"/>
    <w:rsid w:val="00B357AA"/>
    <w:rsid w:val="00B369A0"/>
    <w:rsid w:val="00B36D76"/>
    <w:rsid w:val="00B3762F"/>
    <w:rsid w:val="00B4041B"/>
    <w:rsid w:val="00B4088B"/>
    <w:rsid w:val="00B41D60"/>
    <w:rsid w:val="00B44320"/>
    <w:rsid w:val="00B47ADC"/>
    <w:rsid w:val="00B50234"/>
    <w:rsid w:val="00B5414B"/>
    <w:rsid w:val="00B55D7F"/>
    <w:rsid w:val="00B55F9C"/>
    <w:rsid w:val="00B5680A"/>
    <w:rsid w:val="00B57B72"/>
    <w:rsid w:val="00B57EDF"/>
    <w:rsid w:val="00B61D27"/>
    <w:rsid w:val="00B6239E"/>
    <w:rsid w:val="00B634DA"/>
    <w:rsid w:val="00B638E6"/>
    <w:rsid w:val="00B639C2"/>
    <w:rsid w:val="00B66B76"/>
    <w:rsid w:val="00B6725E"/>
    <w:rsid w:val="00B703DF"/>
    <w:rsid w:val="00B70886"/>
    <w:rsid w:val="00B70895"/>
    <w:rsid w:val="00B72136"/>
    <w:rsid w:val="00B80BF3"/>
    <w:rsid w:val="00B81F8F"/>
    <w:rsid w:val="00B86045"/>
    <w:rsid w:val="00B90471"/>
    <w:rsid w:val="00B93CD0"/>
    <w:rsid w:val="00B97550"/>
    <w:rsid w:val="00BA18A1"/>
    <w:rsid w:val="00BA53EE"/>
    <w:rsid w:val="00BA73BC"/>
    <w:rsid w:val="00BA7F16"/>
    <w:rsid w:val="00BB4661"/>
    <w:rsid w:val="00BC0DA4"/>
    <w:rsid w:val="00BC3515"/>
    <w:rsid w:val="00BC3A25"/>
    <w:rsid w:val="00BC3DAF"/>
    <w:rsid w:val="00BC77FE"/>
    <w:rsid w:val="00BD0DF3"/>
    <w:rsid w:val="00BD34A0"/>
    <w:rsid w:val="00BD6790"/>
    <w:rsid w:val="00BD728A"/>
    <w:rsid w:val="00BE1717"/>
    <w:rsid w:val="00BE6154"/>
    <w:rsid w:val="00BE6D14"/>
    <w:rsid w:val="00BF06B5"/>
    <w:rsid w:val="00BF0CCE"/>
    <w:rsid w:val="00BF14E0"/>
    <w:rsid w:val="00BF1702"/>
    <w:rsid w:val="00BF2CDE"/>
    <w:rsid w:val="00BF315B"/>
    <w:rsid w:val="00BF4426"/>
    <w:rsid w:val="00C022CE"/>
    <w:rsid w:val="00C02A2A"/>
    <w:rsid w:val="00C05926"/>
    <w:rsid w:val="00C071E9"/>
    <w:rsid w:val="00C07633"/>
    <w:rsid w:val="00C12379"/>
    <w:rsid w:val="00C15BC5"/>
    <w:rsid w:val="00C16310"/>
    <w:rsid w:val="00C1785B"/>
    <w:rsid w:val="00C22803"/>
    <w:rsid w:val="00C23B21"/>
    <w:rsid w:val="00C2681C"/>
    <w:rsid w:val="00C31655"/>
    <w:rsid w:val="00C32ECE"/>
    <w:rsid w:val="00C3319C"/>
    <w:rsid w:val="00C348EC"/>
    <w:rsid w:val="00C3693E"/>
    <w:rsid w:val="00C4114F"/>
    <w:rsid w:val="00C41D50"/>
    <w:rsid w:val="00C42630"/>
    <w:rsid w:val="00C45847"/>
    <w:rsid w:val="00C46C90"/>
    <w:rsid w:val="00C541B8"/>
    <w:rsid w:val="00C57AC2"/>
    <w:rsid w:val="00C602FE"/>
    <w:rsid w:val="00C606D5"/>
    <w:rsid w:val="00C653EA"/>
    <w:rsid w:val="00C71EFE"/>
    <w:rsid w:val="00C73983"/>
    <w:rsid w:val="00C75475"/>
    <w:rsid w:val="00C75667"/>
    <w:rsid w:val="00C82155"/>
    <w:rsid w:val="00C82B2D"/>
    <w:rsid w:val="00C87397"/>
    <w:rsid w:val="00C90AD5"/>
    <w:rsid w:val="00C9149E"/>
    <w:rsid w:val="00C92482"/>
    <w:rsid w:val="00C933B7"/>
    <w:rsid w:val="00C93BE6"/>
    <w:rsid w:val="00C9580F"/>
    <w:rsid w:val="00C97673"/>
    <w:rsid w:val="00CA03DB"/>
    <w:rsid w:val="00CA11ED"/>
    <w:rsid w:val="00CA1CEE"/>
    <w:rsid w:val="00CA3248"/>
    <w:rsid w:val="00CA50A6"/>
    <w:rsid w:val="00CB05E5"/>
    <w:rsid w:val="00CB0FCA"/>
    <w:rsid w:val="00CB2305"/>
    <w:rsid w:val="00CB4143"/>
    <w:rsid w:val="00CB56DD"/>
    <w:rsid w:val="00CB64F8"/>
    <w:rsid w:val="00CB6CDC"/>
    <w:rsid w:val="00CB78EB"/>
    <w:rsid w:val="00CC2A69"/>
    <w:rsid w:val="00CC3F80"/>
    <w:rsid w:val="00CC565D"/>
    <w:rsid w:val="00CD11CD"/>
    <w:rsid w:val="00CD276C"/>
    <w:rsid w:val="00CD40BE"/>
    <w:rsid w:val="00CD4A86"/>
    <w:rsid w:val="00CD68AE"/>
    <w:rsid w:val="00CE4006"/>
    <w:rsid w:val="00CE4B36"/>
    <w:rsid w:val="00CE67D6"/>
    <w:rsid w:val="00CE6954"/>
    <w:rsid w:val="00CF01CF"/>
    <w:rsid w:val="00CF1128"/>
    <w:rsid w:val="00CF22CC"/>
    <w:rsid w:val="00CF313B"/>
    <w:rsid w:val="00D01345"/>
    <w:rsid w:val="00D11C37"/>
    <w:rsid w:val="00D12092"/>
    <w:rsid w:val="00D1339E"/>
    <w:rsid w:val="00D14DB2"/>
    <w:rsid w:val="00D16910"/>
    <w:rsid w:val="00D21EB4"/>
    <w:rsid w:val="00D26580"/>
    <w:rsid w:val="00D27ED2"/>
    <w:rsid w:val="00D32E35"/>
    <w:rsid w:val="00D3736C"/>
    <w:rsid w:val="00D42B66"/>
    <w:rsid w:val="00D53475"/>
    <w:rsid w:val="00D571FF"/>
    <w:rsid w:val="00D6128B"/>
    <w:rsid w:val="00D61AFE"/>
    <w:rsid w:val="00D62870"/>
    <w:rsid w:val="00D65A39"/>
    <w:rsid w:val="00D71F59"/>
    <w:rsid w:val="00D7450B"/>
    <w:rsid w:val="00D8059F"/>
    <w:rsid w:val="00D80C87"/>
    <w:rsid w:val="00D87534"/>
    <w:rsid w:val="00D9038A"/>
    <w:rsid w:val="00D930C6"/>
    <w:rsid w:val="00D93B59"/>
    <w:rsid w:val="00D9432D"/>
    <w:rsid w:val="00D94545"/>
    <w:rsid w:val="00D94B1F"/>
    <w:rsid w:val="00D95D82"/>
    <w:rsid w:val="00DA09E6"/>
    <w:rsid w:val="00DA1229"/>
    <w:rsid w:val="00DA1842"/>
    <w:rsid w:val="00DA6E5E"/>
    <w:rsid w:val="00DA77FD"/>
    <w:rsid w:val="00DB3380"/>
    <w:rsid w:val="00DB4312"/>
    <w:rsid w:val="00DC3013"/>
    <w:rsid w:val="00DC6281"/>
    <w:rsid w:val="00DC66D5"/>
    <w:rsid w:val="00DD2143"/>
    <w:rsid w:val="00DD3A84"/>
    <w:rsid w:val="00DD66CD"/>
    <w:rsid w:val="00DE1B4F"/>
    <w:rsid w:val="00DE5E25"/>
    <w:rsid w:val="00DF3635"/>
    <w:rsid w:val="00DF5B77"/>
    <w:rsid w:val="00E0267D"/>
    <w:rsid w:val="00E0510C"/>
    <w:rsid w:val="00E074D9"/>
    <w:rsid w:val="00E121A7"/>
    <w:rsid w:val="00E27583"/>
    <w:rsid w:val="00E34111"/>
    <w:rsid w:val="00E4084C"/>
    <w:rsid w:val="00E42783"/>
    <w:rsid w:val="00E51371"/>
    <w:rsid w:val="00E5206C"/>
    <w:rsid w:val="00E57EA2"/>
    <w:rsid w:val="00E61D28"/>
    <w:rsid w:val="00E620CF"/>
    <w:rsid w:val="00E63209"/>
    <w:rsid w:val="00E635BD"/>
    <w:rsid w:val="00E72EBD"/>
    <w:rsid w:val="00E779AC"/>
    <w:rsid w:val="00E819F9"/>
    <w:rsid w:val="00E8368D"/>
    <w:rsid w:val="00E844D9"/>
    <w:rsid w:val="00E8646D"/>
    <w:rsid w:val="00E8707E"/>
    <w:rsid w:val="00EA68A2"/>
    <w:rsid w:val="00EA6DE9"/>
    <w:rsid w:val="00EA74A5"/>
    <w:rsid w:val="00EB0A2D"/>
    <w:rsid w:val="00EB4074"/>
    <w:rsid w:val="00EB5E2A"/>
    <w:rsid w:val="00EC00D2"/>
    <w:rsid w:val="00EC44BE"/>
    <w:rsid w:val="00EC6102"/>
    <w:rsid w:val="00EC7102"/>
    <w:rsid w:val="00EC765B"/>
    <w:rsid w:val="00ED14F6"/>
    <w:rsid w:val="00ED177E"/>
    <w:rsid w:val="00ED3C46"/>
    <w:rsid w:val="00ED6289"/>
    <w:rsid w:val="00ED7A6B"/>
    <w:rsid w:val="00EE6ADC"/>
    <w:rsid w:val="00EF0293"/>
    <w:rsid w:val="00EF06CE"/>
    <w:rsid w:val="00EF2053"/>
    <w:rsid w:val="00EF3F9D"/>
    <w:rsid w:val="00F00A29"/>
    <w:rsid w:val="00F01F8C"/>
    <w:rsid w:val="00F03F26"/>
    <w:rsid w:val="00F06457"/>
    <w:rsid w:val="00F12BAF"/>
    <w:rsid w:val="00F15594"/>
    <w:rsid w:val="00F24503"/>
    <w:rsid w:val="00F2525F"/>
    <w:rsid w:val="00F27401"/>
    <w:rsid w:val="00F27DE8"/>
    <w:rsid w:val="00F401D4"/>
    <w:rsid w:val="00F40D52"/>
    <w:rsid w:val="00F46459"/>
    <w:rsid w:val="00F47D54"/>
    <w:rsid w:val="00F5427A"/>
    <w:rsid w:val="00F54B82"/>
    <w:rsid w:val="00F61699"/>
    <w:rsid w:val="00F61CA9"/>
    <w:rsid w:val="00F6272D"/>
    <w:rsid w:val="00F62EE4"/>
    <w:rsid w:val="00F67BE7"/>
    <w:rsid w:val="00F729A2"/>
    <w:rsid w:val="00F76B18"/>
    <w:rsid w:val="00F81650"/>
    <w:rsid w:val="00F81D60"/>
    <w:rsid w:val="00F82F06"/>
    <w:rsid w:val="00F8529B"/>
    <w:rsid w:val="00F91254"/>
    <w:rsid w:val="00F9189E"/>
    <w:rsid w:val="00F96D89"/>
    <w:rsid w:val="00F97CED"/>
    <w:rsid w:val="00FA0984"/>
    <w:rsid w:val="00FA17B4"/>
    <w:rsid w:val="00FA1D77"/>
    <w:rsid w:val="00FA3893"/>
    <w:rsid w:val="00FA60F8"/>
    <w:rsid w:val="00FB1397"/>
    <w:rsid w:val="00FB2DDE"/>
    <w:rsid w:val="00FB53D1"/>
    <w:rsid w:val="00FB7638"/>
    <w:rsid w:val="00FB7A18"/>
    <w:rsid w:val="00FC1CAE"/>
    <w:rsid w:val="00FC1FB5"/>
    <w:rsid w:val="00FC388C"/>
    <w:rsid w:val="00FC534D"/>
    <w:rsid w:val="00FD02DA"/>
    <w:rsid w:val="00FD041F"/>
    <w:rsid w:val="00FD25EA"/>
    <w:rsid w:val="00FD2CC0"/>
    <w:rsid w:val="00FD78B5"/>
    <w:rsid w:val="00FE5CBD"/>
    <w:rsid w:val="00FE777B"/>
    <w:rsid w:val="00FF4205"/>
    <w:rsid w:val="00FF4B39"/>
    <w:rsid w:val="00FF5550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19DD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0BEB"/>
    <w:rPr>
      <w:rFonts w:ascii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0BEB"/>
    <w:pPr>
      <w:keepNext/>
      <w:outlineLvl w:val="0"/>
    </w:pPr>
    <w:rPr>
      <w:rFonts w:eastAsia="Times New Roman"/>
      <w:b/>
      <w:bCs/>
      <w:lang w:val="en-IE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60BEB"/>
    <w:pPr>
      <w:keepNext/>
      <w:jc w:val="center"/>
      <w:outlineLvl w:val="1"/>
    </w:pPr>
    <w:rPr>
      <w:rFonts w:eastAsia="Times New Roman"/>
      <w:b/>
      <w:bCs/>
      <w:lang w:val="en-IE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60BEB"/>
    <w:pPr>
      <w:keepNext/>
      <w:outlineLvl w:val="4"/>
    </w:pPr>
    <w:rPr>
      <w:rFonts w:eastAsia="Times New Roman"/>
      <w:i/>
      <w:iCs/>
      <w:sz w:val="18"/>
      <w:lang w:val="en-IE" w:eastAsia="en-US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460BEB"/>
    <w:pPr>
      <w:keepNext/>
      <w:outlineLvl w:val="5"/>
    </w:pPr>
    <w:rPr>
      <w:rFonts w:eastAsia="Times New Roman"/>
      <w:i/>
      <w:iCs/>
      <w:sz w:val="16"/>
      <w:lang w:val="en-I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60BEB"/>
    <w:rPr>
      <w:rFonts w:ascii="Times New Roman" w:eastAsia="Times New Roman" w:hAnsi="Times New Roman" w:cs="Times New Roman"/>
      <w:b/>
      <w:bCs/>
      <w:lang w:val="en-IE"/>
    </w:rPr>
  </w:style>
  <w:style w:type="character" w:customStyle="1" w:styleId="Heading2Char">
    <w:name w:val="Heading 2 Char"/>
    <w:basedOn w:val="DefaultParagraphFont"/>
    <w:link w:val="Heading2"/>
    <w:semiHidden/>
    <w:rsid w:val="00460BEB"/>
    <w:rPr>
      <w:rFonts w:ascii="Times New Roman" w:eastAsia="Times New Roman" w:hAnsi="Times New Roman" w:cs="Times New Roman"/>
      <w:b/>
      <w:bCs/>
      <w:lang w:val="en-IE"/>
    </w:rPr>
  </w:style>
  <w:style w:type="character" w:customStyle="1" w:styleId="Heading5Char">
    <w:name w:val="Heading 5 Char"/>
    <w:basedOn w:val="DefaultParagraphFont"/>
    <w:link w:val="Heading5"/>
    <w:semiHidden/>
    <w:rsid w:val="00460BEB"/>
    <w:rPr>
      <w:rFonts w:ascii="Times New Roman" w:eastAsia="Times New Roman" w:hAnsi="Times New Roman" w:cs="Times New Roman"/>
      <w:i/>
      <w:iCs/>
      <w:sz w:val="18"/>
      <w:lang w:val="en-IE"/>
    </w:rPr>
  </w:style>
  <w:style w:type="character" w:customStyle="1" w:styleId="Heading6Char">
    <w:name w:val="Heading 6 Char"/>
    <w:basedOn w:val="DefaultParagraphFont"/>
    <w:link w:val="Heading6"/>
    <w:uiPriority w:val="99"/>
    <w:rsid w:val="00460BEB"/>
    <w:rPr>
      <w:rFonts w:ascii="Times New Roman" w:eastAsia="Times New Roman" w:hAnsi="Times New Roman" w:cs="Times New Roman"/>
      <w:i/>
      <w:iCs/>
      <w:sz w:val="16"/>
      <w:lang w:val="en-IE"/>
    </w:rPr>
  </w:style>
  <w:style w:type="paragraph" w:styleId="BodyText2">
    <w:name w:val="Body Text 2"/>
    <w:basedOn w:val="Normal"/>
    <w:link w:val="BodyText2Char"/>
    <w:unhideWhenUsed/>
    <w:rsid w:val="00460BEB"/>
    <w:rPr>
      <w:rFonts w:eastAsia="Times New Roman"/>
      <w:i/>
      <w:iCs/>
      <w:sz w:val="16"/>
      <w:lang w:val="en-IE" w:eastAsia="en-US"/>
    </w:rPr>
  </w:style>
  <w:style w:type="character" w:customStyle="1" w:styleId="BodyText2Char">
    <w:name w:val="Body Text 2 Char"/>
    <w:basedOn w:val="DefaultParagraphFont"/>
    <w:link w:val="BodyText2"/>
    <w:rsid w:val="00460BEB"/>
    <w:rPr>
      <w:rFonts w:ascii="Times New Roman" w:eastAsia="Times New Roman" w:hAnsi="Times New Roman" w:cs="Times New Roman"/>
      <w:i/>
      <w:iCs/>
      <w:sz w:val="16"/>
      <w:lang w:val="en-IE"/>
    </w:rPr>
  </w:style>
  <w:style w:type="paragraph" w:customStyle="1" w:styleId="Default">
    <w:name w:val="Default"/>
    <w:uiPriority w:val="99"/>
    <w:rsid w:val="00460BE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US"/>
    </w:rPr>
  </w:style>
  <w:style w:type="table" w:styleId="TableGrid">
    <w:name w:val="Table Grid"/>
    <w:basedOn w:val="TableNormal"/>
    <w:rsid w:val="00460BEB"/>
    <w:rPr>
      <w:rFonts w:ascii="Times New Roman" w:eastAsia="Times New Roman" w:hAnsi="Times New Roman" w:cs="Times New Roman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0BEB"/>
    <w:pPr>
      <w:ind w:left="720"/>
      <w:contextualSpacing/>
    </w:pPr>
    <w:rPr>
      <w:rFonts w:eastAsia="Times New Roman"/>
      <w:lang w:val="en-IE" w:eastAsia="en-US"/>
    </w:rPr>
  </w:style>
  <w:style w:type="paragraph" w:customStyle="1" w:styleId="p1">
    <w:name w:val="p1"/>
    <w:basedOn w:val="Normal"/>
    <w:rsid w:val="00546D1F"/>
    <w:rPr>
      <w:rFonts w:ascii="Helvetica" w:eastAsia="Times New Roman" w:hAnsi="Helvetica"/>
      <w:color w:val="000000"/>
      <w:sz w:val="15"/>
      <w:szCs w:val="15"/>
      <w:lang w:val="en-IE"/>
    </w:rPr>
  </w:style>
  <w:style w:type="paragraph" w:styleId="NormalWeb">
    <w:name w:val="Normal (Web)"/>
    <w:basedOn w:val="Normal"/>
    <w:uiPriority w:val="99"/>
    <w:semiHidden/>
    <w:unhideWhenUsed/>
    <w:rsid w:val="00172E93"/>
    <w:pPr>
      <w:spacing w:before="100" w:beforeAutospacing="1" w:after="100" w:afterAutospacing="1"/>
    </w:pPr>
    <w:rPr>
      <w:rFonts w:eastAsia="Times New Roman"/>
      <w:lang w:val="en-IE"/>
    </w:rPr>
  </w:style>
  <w:style w:type="character" w:styleId="Hyperlink">
    <w:name w:val="Hyperlink"/>
    <w:basedOn w:val="DefaultParagraphFont"/>
    <w:uiPriority w:val="99"/>
    <w:unhideWhenUsed/>
    <w:rsid w:val="00172E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72E9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241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146"/>
    <w:rPr>
      <w:rFonts w:ascii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824146"/>
  </w:style>
  <w:style w:type="character" w:customStyle="1" w:styleId="fn">
    <w:name w:val="fn"/>
    <w:basedOn w:val="DefaultParagraphFont"/>
    <w:rsid w:val="00F6272D"/>
  </w:style>
  <w:style w:type="character" w:customStyle="1" w:styleId="Subtitle1">
    <w:name w:val="Subtitle1"/>
    <w:basedOn w:val="DefaultParagraphFont"/>
    <w:rsid w:val="00F6272D"/>
  </w:style>
  <w:style w:type="paragraph" w:customStyle="1" w:styleId="p2">
    <w:name w:val="p2"/>
    <w:basedOn w:val="Normal"/>
    <w:rsid w:val="00846C7C"/>
    <w:rPr>
      <w:rFonts w:ascii="Helvetica" w:eastAsia="Times New Roman" w:hAnsi="Helvetica"/>
      <w:color w:val="000000"/>
      <w:sz w:val="16"/>
      <w:szCs w:val="16"/>
      <w:lang w:val="en-IE"/>
    </w:rPr>
  </w:style>
  <w:style w:type="character" w:customStyle="1" w:styleId="s1">
    <w:name w:val="s1"/>
    <w:basedOn w:val="DefaultParagraphFont"/>
    <w:rsid w:val="00846C7C"/>
    <w:rPr>
      <w:rFonts w:ascii="Helvetica" w:hAnsi="Helvetica" w:hint="default"/>
      <w:sz w:val="16"/>
      <w:szCs w:val="16"/>
    </w:rPr>
  </w:style>
  <w:style w:type="character" w:customStyle="1" w:styleId="s2">
    <w:name w:val="s2"/>
    <w:basedOn w:val="DefaultParagraphFont"/>
    <w:rsid w:val="00846C7C"/>
    <w:rPr>
      <w:rFonts w:ascii="Helvetica" w:hAnsi="Helvetica" w:hint="default"/>
      <w:sz w:val="17"/>
      <w:szCs w:val="17"/>
    </w:rPr>
  </w:style>
  <w:style w:type="character" w:customStyle="1" w:styleId="s3">
    <w:name w:val="s3"/>
    <w:basedOn w:val="DefaultParagraphFont"/>
    <w:rsid w:val="00846C7C"/>
    <w:rPr>
      <w:rFonts w:ascii="Helvetica" w:hAnsi="Helvetica" w:hint="default"/>
      <w:sz w:val="17"/>
      <w:szCs w:val="17"/>
    </w:rPr>
  </w:style>
  <w:style w:type="character" w:customStyle="1" w:styleId="s4">
    <w:name w:val="s4"/>
    <w:basedOn w:val="DefaultParagraphFont"/>
    <w:rsid w:val="00846C7C"/>
    <w:rPr>
      <w:rFonts w:ascii="Helvetica" w:hAnsi="Helvetica" w:hint="default"/>
      <w:sz w:val="17"/>
      <w:szCs w:val="17"/>
    </w:rPr>
  </w:style>
  <w:style w:type="character" w:customStyle="1" w:styleId="s5">
    <w:name w:val="s5"/>
    <w:basedOn w:val="DefaultParagraphFont"/>
    <w:rsid w:val="00846C7C"/>
    <w:rPr>
      <w:rFonts w:ascii="Helvetica" w:hAnsi="Helvetica" w:hint="default"/>
      <w:sz w:val="16"/>
      <w:szCs w:val="16"/>
    </w:rPr>
  </w:style>
  <w:style w:type="character" w:customStyle="1" w:styleId="s6">
    <w:name w:val="s6"/>
    <w:basedOn w:val="DefaultParagraphFont"/>
    <w:rsid w:val="00846C7C"/>
    <w:rPr>
      <w:rFonts w:ascii="Helvetica" w:hAnsi="Helvetica" w:hint="default"/>
      <w:sz w:val="16"/>
      <w:szCs w:val="16"/>
    </w:rPr>
  </w:style>
  <w:style w:type="character" w:customStyle="1" w:styleId="s7">
    <w:name w:val="s7"/>
    <w:basedOn w:val="DefaultParagraphFont"/>
    <w:rsid w:val="00846C7C"/>
    <w:rPr>
      <w:rFonts w:ascii="Helvetica" w:hAnsi="Helvetica" w:hint="default"/>
      <w:sz w:val="17"/>
      <w:szCs w:val="17"/>
    </w:rPr>
  </w:style>
  <w:style w:type="character" w:customStyle="1" w:styleId="s8">
    <w:name w:val="s8"/>
    <w:basedOn w:val="DefaultParagraphFont"/>
    <w:rsid w:val="00846C7C"/>
    <w:rPr>
      <w:rFonts w:ascii="Helvetica" w:hAnsi="Helvetica" w:hint="default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D3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7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740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740"/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72757"/>
    <w:rPr>
      <w:color w:val="954F72" w:themeColor="followedHyperlink"/>
      <w:u w:val="single"/>
    </w:rPr>
  </w:style>
  <w:style w:type="character" w:customStyle="1" w:styleId="m5tqyf">
    <w:name w:val="m5tqyf"/>
    <w:basedOn w:val="DefaultParagraphFont"/>
    <w:rsid w:val="00270AA7"/>
  </w:style>
  <w:style w:type="character" w:customStyle="1" w:styleId="apple-converted-space">
    <w:name w:val="apple-converted-space"/>
    <w:basedOn w:val="DefaultParagraphFont"/>
    <w:rsid w:val="0050314B"/>
  </w:style>
  <w:style w:type="paragraph" w:styleId="Title">
    <w:name w:val="Title"/>
    <w:basedOn w:val="Normal"/>
    <w:next w:val="Normal"/>
    <w:link w:val="TitleChar"/>
    <w:uiPriority w:val="10"/>
    <w:qFormat/>
    <w:rsid w:val="00486A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6A64"/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cd.ie/media/tcd/business/pdfs/tbs_strategic_plan_2022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2705</Words>
  <Characters>15421</Characters>
  <Application>Microsoft Office Word</Application>
  <DocSecurity>0</DocSecurity>
  <Lines>128</Lines>
  <Paragraphs>36</Paragraphs>
  <ScaleCrop>false</ScaleCrop>
  <Company/>
  <LinksUpToDate>false</LinksUpToDate>
  <CharactersWithSpaces>18090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 Campbell</dc:creator>
  <cp:keywords/>
  <dc:description/>
  <cp:lastModifiedBy>Sarah Browne</cp:lastModifiedBy>
  <cp:revision>95</cp:revision>
  <cp:lastPrinted>2025-09-16T09:50:00Z</cp:lastPrinted>
  <dcterms:created xsi:type="dcterms:W3CDTF">2026-03-25T16:25:00Z</dcterms:created>
  <dcterms:modified xsi:type="dcterms:W3CDTF">2026-04-22T14:31:00Z</dcterms:modified>
</cp:coreProperties>
</file>