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75194" w14:textId="29AD5D0B" w:rsidR="00D6718A" w:rsidRPr="009C526D" w:rsidRDefault="008D6D65" w:rsidP="00D6718A">
      <w:pPr>
        <w:pBdr>
          <w:bottom w:val="single" w:sz="12" w:space="1" w:color="auto"/>
        </w:pBdr>
        <w:ind w:left="1418" w:hanging="1418"/>
        <w:jc w:val="both"/>
        <w:rPr>
          <w:b/>
        </w:rPr>
      </w:pPr>
      <w:r w:rsidRPr="009C526D">
        <w:rPr>
          <w:b/>
        </w:rPr>
        <w:t xml:space="preserve"> </w:t>
      </w:r>
      <w:r w:rsidR="00D6718A" w:rsidRPr="009C526D">
        <w:rPr>
          <w:b/>
          <w:noProof/>
          <w:lang w:eastAsia="en-IE"/>
        </w:rPr>
        <w:drawing>
          <wp:inline distT="0" distB="0" distL="0" distR="0" wp14:anchorId="2F74C776" wp14:editId="2E14C4A6">
            <wp:extent cx="5219700" cy="1800225"/>
            <wp:effectExtent l="0" t="0" r="0" b="9525"/>
            <wp:docPr id="1" name="Picture 1" descr="trinity-common-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inity-common-us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19700" cy="1800225"/>
                    </a:xfrm>
                    <a:prstGeom prst="rect">
                      <a:avLst/>
                    </a:prstGeom>
                    <a:noFill/>
                    <a:ln>
                      <a:noFill/>
                    </a:ln>
                  </pic:spPr>
                </pic:pic>
              </a:graphicData>
            </a:graphic>
          </wp:inline>
        </w:drawing>
      </w:r>
    </w:p>
    <w:p w14:paraId="7F01817D" w14:textId="77777777" w:rsidR="00D6718A" w:rsidRPr="009C526D" w:rsidRDefault="00D6718A" w:rsidP="00D6718A">
      <w:pPr>
        <w:rPr>
          <w:b/>
        </w:rPr>
      </w:pPr>
    </w:p>
    <w:p w14:paraId="77D199BC" w14:textId="77777777" w:rsidR="00D6718A" w:rsidRPr="009C526D" w:rsidRDefault="00D6718A" w:rsidP="00D6718A">
      <w:pPr>
        <w:jc w:val="center"/>
        <w:rPr>
          <w:rFonts w:ascii="Arial" w:hAnsi="Arial" w:cs="Arial"/>
          <w:b/>
        </w:rPr>
      </w:pPr>
      <w:r w:rsidRPr="009C526D">
        <w:rPr>
          <w:rFonts w:ascii="Arial" w:hAnsi="Arial" w:cs="Arial"/>
          <w:b/>
        </w:rPr>
        <w:t>Trinity Business School</w:t>
      </w:r>
    </w:p>
    <w:p w14:paraId="22F7A018" w14:textId="77777777" w:rsidR="00AA00B2" w:rsidRPr="009C526D" w:rsidRDefault="00AA00B2" w:rsidP="00D6718A">
      <w:pPr>
        <w:jc w:val="center"/>
        <w:rPr>
          <w:rFonts w:ascii="Arial" w:hAnsi="Arial" w:cs="Arial"/>
          <w:b/>
        </w:rPr>
      </w:pPr>
    </w:p>
    <w:p w14:paraId="2B9861C8" w14:textId="0C8A2FFE" w:rsidR="005158B4" w:rsidRPr="009C526D" w:rsidRDefault="00796881" w:rsidP="00796881">
      <w:pPr>
        <w:jc w:val="center"/>
        <w:rPr>
          <w:rFonts w:ascii="Arial" w:hAnsi="Arial" w:cs="Arial"/>
          <w:b/>
          <w:bCs/>
        </w:rPr>
      </w:pPr>
      <w:r w:rsidRPr="009C526D">
        <w:rPr>
          <w:rFonts w:ascii="Arial" w:hAnsi="Arial" w:cs="Arial"/>
          <w:b/>
          <w:bCs/>
        </w:rPr>
        <w:t>ECONOMIC POLICY AND BUSINESS HISTORY</w:t>
      </w:r>
    </w:p>
    <w:p w14:paraId="2C5FDD32" w14:textId="77777777" w:rsidR="00796881" w:rsidRPr="009C526D" w:rsidRDefault="00796881" w:rsidP="00796881">
      <w:pPr>
        <w:jc w:val="center"/>
      </w:pPr>
    </w:p>
    <w:p w14:paraId="1FEF455D" w14:textId="5FD52F55" w:rsidR="00D6718A" w:rsidRPr="009C526D" w:rsidRDefault="009435AD" w:rsidP="00CA71E4">
      <w:pPr>
        <w:pStyle w:val="Heading1"/>
        <w:jc w:val="center"/>
        <w:rPr>
          <w:rFonts w:ascii="Arial" w:hAnsi="Arial" w:cs="Arial"/>
        </w:rPr>
      </w:pPr>
      <w:r w:rsidRPr="009C526D">
        <w:rPr>
          <w:rFonts w:ascii="Arial" w:hAnsi="Arial" w:cs="Arial"/>
        </w:rPr>
        <w:t>202</w:t>
      </w:r>
      <w:r w:rsidR="00126EFD">
        <w:rPr>
          <w:rFonts w:ascii="Arial" w:hAnsi="Arial" w:cs="Arial"/>
        </w:rPr>
        <w:t>6</w:t>
      </w:r>
      <w:r w:rsidRPr="009C526D">
        <w:rPr>
          <w:rFonts w:ascii="Arial" w:hAnsi="Arial" w:cs="Arial"/>
        </w:rPr>
        <w:t>/2</w:t>
      </w:r>
      <w:r w:rsidR="00126EFD">
        <w:rPr>
          <w:rFonts w:ascii="Arial" w:hAnsi="Arial" w:cs="Arial"/>
        </w:rPr>
        <w:t>7</w:t>
      </w:r>
    </w:p>
    <w:p w14:paraId="71B20592" w14:textId="558C995D" w:rsidR="009435AD" w:rsidRPr="009C526D" w:rsidRDefault="009435AD" w:rsidP="009435AD"/>
    <w:p w14:paraId="0DE47136" w14:textId="0FD7D1BA" w:rsidR="009435AD" w:rsidRPr="009C526D" w:rsidRDefault="009435AD" w:rsidP="009435AD"/>
    <w:p w14:paraId="1D6C4A15" w14:textId="299CD187" w:rsidR="000B1FB3" w:rsidRPr="009C526D" w:rsidRDefault="00D6718A" w:rsidP="000B1FB3">
      <w:pPr>
        <w:pStyle w:val="Heading1"/>
        <w:rPr>
          <w:rFonts w:ascii="Arial" w:hAnsi="Arial" w:cs="Arial"/>
          <w:b w:val="0"/>
          <w:bCs w:val="0"/>
        </w:rPr>
      </w:pPr>
      <w:r w:rsidRPr="009C526D">
        <w:rPr>
          <w:rFonts w:ascii="Arial" w:hAnsi="Arial" w:cs="Arial"/>
        </w:rPr>
        <w:t xml:space="preserve">MODULE CODE: </w:t>
      </w:r>
      <w:r w:rsidR="00EC5015" w:rsidRPr="009C526D">
        <w:rPr>
          <w:rFonts w:ascii="Arial" w:hAnsi="Arial" w:cs="Arial"/>
          <w:b w:val="0"/>
          <w:bCs w:val="0"/>
        </w:rPr>
        <w:t>BUU</w:t>
      </w:r>
      <w:r w:rsidR="009B1416" w:rsidRPr="009C526D">
        <w:rPr>
          <w:rFonts w:ascii="Arial" w:hAnsi="Arial" w:cs="Arial"/>
          <w:b w:val="0"/>
          <w:bCs w:val="0"/>
        </w:rPr>
        <w:t>44</w:t>
      </w:r>
      <w:r w:rsidR="00796881" w:rsidRPr="009C526D">
        <w:rPr>
          <w:rFonts w:ascii="Arial" w:hAnsi="Arial" w:cs="Arial"/>
          <w:b w:val="0"/>
          <w:bCs w:val="0"/>
        </w:rPr>
        <w:t>630</w:t>
      </w:r>
    </w:p>
    <w:p w14:paraId="5E801F13" w14:textId="77777777" w:rsidR="00D6718A" w:rsidRPr="009C526D" w:rsidRDefault="00D6718A" w:rsidP="00D6718A"/>
    <w:p w14:paraId="1E804616" w14:textId="7CD5580B" w:rsidR="006D0DA7" w:rsidRPr="009C526D" w:rsidRDefault="00D6718A" w:rsidP="00953873">
      <w:pPr>
        <w:pStyle w:val="Heading1"/>
        <w:rPr>
          <w:rFonts w:ascii="Arial" w:hAnsi="Arial" w:cs="Arial"/>
          <w:b w:val="0"/>
          <w:bCs w:val="0"/>
        </w:rPr>
      </w:pPr>
      <w:r w:rsidRPr="009C526D">
        <w:rPr>
          <w:rFonts w:ascii="Arial" w:hAnsi="Arial" w:cs="Arial"/>
        </w:rPr>
        <w:t>MODULE NAME:</w:t>
      </w:r>
      <w:r w:rsidR="009435AD" w:rsidRPr="009C526D">
        <w:t xml:space="preserve"> </w:t>
      </w:r>
      <w:r w:rsidR="00796881" w:rsidRPr="009C526D">
        <w:rPr>
          <w:rFonts w:ascii="Arial" w:hAnsi="Arial" w:cs="Arial"/>
          <w:b w:val="0"/>
          <w:bCs w:val="0"/>
        </w:rPr>
        <w:t>ECONOMIC POLICY AND BUSINESS HISTORY</w:t>
      </w:r>
    </w:p>
    <w:p w14:paraId="33AB5E0C" w14:textId="77777777" w:rsidR="006D0DA7" w:rsidRPr="009C526D" w:rsidRDefault="006D0DA7" w:rsidP="00953873">
      <w:pPr>
        <w:pStyle w:val="Heading1"/>
        <w:rPr>
          <w:rFonts w:ascii="Arial" w:hAnsi="Arial" w:cs="Arial"/>
          <w:b w:val="0"/>
          <w:bCs w:val="0"/>
        </w:rPr>
      </w:pPr>
    </w:p>
    <w:p w14:paraId="313C8510" w14:textId="31E1F82F" w:rsidR="00D6718A" w:rsidRPr="009C526D" w:rsidRDefault="00B932A4" w:rsidP="00953873">
      <w:pPr>
        <w:pStyle w:val="Heading1"/>
        <w:rPr>
          <w:b w:val="0"/>
          <w:bCs w:val="0"/>
        </w:rPr>
      </w:pPr>
      <w:r w:rsidRPr="009C526D">
        <w:rPr>
          <w:rFonts w:ascii="Arial" w:hAnsi="Arial" w:cs="Arial"/>
        </w:rPr>
        <w:t xml:space="preserve">ECTS: </w:t>
      </w:r>
      <w:r w:rsidR="00D6718A" w:rsidRPr="009C526D">
        <w:t xml:space="preserve"> </w:t>
      </w:r>
      <w:r w:rsidR="008B47CA" w:rsidRPr="009C526D">
        <w:rPr>
          <w:b w:val="0"/>
          <w:bCs w:val="0"/>
        </w:rPr>
        <w:t>20</w:t>
      </w:r>
    </w:p>
    <w:p w14:paraId="79C97FF0" w14:textId="77777777" w:rsidR="00D6718A" w:rsidRPr="009C526D" w:rsidRDefault="00D6718A" w:rsidP="00D6718A">
      <w:pPr>
        <w:pStyle w:val="Heading1"/>
        <w:rPr>
          <w:rFonts w:ascii="Arial" w:hAnsi="Arial" w:cs="Arial"/>
        </w:rPr>
      </w:pPr>
    </w:p>
    <w:p w14:paraId="423E252E" w14:textId="77777777" w:rsidR="00D6718A" w:rsidRPr="009C526D" w:rsidRDefault="00D6718A" w:rsidP="00D6718A">
      <w:pPr>
        <w:rPr>
          <w:rFonts w:ascii="Arial" w:hAnsi="Arial" w:cs="Arial"/>
        </w:rPr>
      </w:pPr>
    </w:p>
    <w:p w14:paraId="65252D73" w14:textId="36797E73" w:rsidR="00D6718A" w:rsidRPr="009C526D" w:rsidRDefault="00D6718A" w:rsidP="00D6718A">
      <w:pPr>
        <w:pStyle w:val="Heading1"/>
        <w:rPr>
          <w:rFonts w:ascii="Arial" w:hAnsi="Arial" w:cs="Arial"/>
        </w:rPr>
      </w:pPr>
      <w:r w:rsidRPr="009C526D">
        <w:rPr>
          <w:rFonts w:ascii="Arial" w:hAnsi="Arial" w:cs="Arial"/>
        </w:rPr>
        <w:t>Lecturer:</w:t>
      </w:r>
      <w:r w:rsidRPr="009C526D">
        <w:rPr>
          <w:rFonts w:ascii="Arial" w:hAnsi="Arial" w:cs="Arial"/>
        </w:rPr>
        <w:tab/>
      </w:r>
      <w:r w:rsidR="00A87B86" w:rsidRPr="009C526D">
        <w:rPr>
          <w:rFonts w:ascii="Arial" w:hAnsi="Arial" w:cs="Arial"/>
        </w:rPr>
        <w:t xml:space="preserve">    </w:t>
      </w:r>
      <w:r w:rsidR="0064138B">
        <w:rPr>
          <w:rFonts w:ascii="Arial" w:hAnsi="Arial" w:cs="Arial"/>
          <w:b w:val="0"/>
          <w:bCs w:val="0"/>
        </w:rPr>
        <w:t xml:space="preserve">Dr </w:t>
      </w:r>
      <w:r w:rsidR="008B47CA" w:rsidRPr="009C526D">
        <w:rPr>
          <w:rFonts w:ascii="Arial" w:hAnsi="Arial" w:cs="Arial"/>
          <w:b w:val="0"/>
          <w:bCs w:val="0"/>
        </w:rPr>
        <w:t>Emmet Oliver</w:t>
      </w:r>
      <w:r w:rsidR="007F7B96" w:rsidRPr="009C526D">
        <w:rPr>
          <w:rFonts w:ascii="Arial" w:hAnsi="Arial" w:cs="Arial"/>
          <w:b w:val="0"/>
          <w:bCs w:val="0"/>
        </w:rPr>
        <w:t>, BA</w:t>
      </w:r>
      <w:r w:rsidR="0064138B">
        <w:rPr>
          <w:rFonts w:ascii="Arial" w:hAnsi="Arial" w:cs="Arial"/>
          <w:b w:val="0"/>
          <w:bCs w:val="0"/>
        </w:rPr>
        <w:t>,</w:t>
      </w:r>
      <w:r w:rsidR="007F7B96" w:rsidRPr="009C526D">
        <w:rPr>
          <w:rFonts w:ascii="Arial" w:hAnsi="Arial" w:cs="Arial"/>
          <w:b w:val="0"/>
          <w:bCs w:val="0"/>
        </w:rPr>
        <w:t xml:space="preserve"> MA, Dip Corp Gov</w:t>
      </w:r>
      <w:r w:rsidR="0064138B">
        <w:rPr>
          <w:rFonts w:ascii="Arial" w:hAnsi="Arial" w:cs="Arial"/>
          <w:b w:val="0"/>
          <w:bCs w:val="0"/>
        </w:rPr>
        <w:t>, PhD.</w:t>
      </w:r>
      <w:r w:rsidR="00B932A4" w:rsidRPr="009C526D">
        <w:rPr>
          <w:rFonts w:ascii="Arial" w:hAnsi="Arial" w:cs="Arial"/>
        </w:rPr>
        <w:tab/>
      </w:r>
      <w:r w:rsidRPr="009C526D">
        <w:rPr>
          <w:rFonts w:ascii="Arial" w:hAnsi="Arial" w:cs="Arial"/>
        </w:rPr>
        <w:tab/>
      </w:r>
    </w:p>
    <w:p w14:paraId="5E4D8984" w14:textId="6C939A7F" w:rsidR="00D6718A" w:rsidRPr="009C526D" w:rsidRDefault="00D6718A" w:rsidP="00D6718A">
      <w:pPr>
        <w:pStyle w:val="Heading2"/>
        <w:jc w:val="left"/>
        <w:rPr>
          <w:rFonts w:ascii="Arial" w:hAnsi="Arial" w:cs="Arial"/>
        </w:rPr>
      </w:pPr>
      <w:r w:rsidRPr="009C526D">
        <w:rPr>
          <w:rFonts w:ascii="Arial" w:hAnsi="Arial" w:cs="Arial"/>
        </w:rPr>
        <w:t>Phone:</w:t>
      </w:r>
      <w:r w:rsidRPr="009C526D">
        <w:rPr>
          <w:rFonts w:ascii="Arial" w:hAnsi="Arial" w:cs="Arial"/>
        </w:rPr>
        <w:tab/>
      </w:r>
      <w:r w:rsidR="00A87B86" w:rsidRPr="009C526D">
        <w:rPr>
          <w:rFonts w:ascii="Arial" w:hAnsi="Arial" w:cs="Arial"/>
        </w:rPr>
        <w:t xml:space="preserve">    </w:t>
      </w:r>
      <w:r w:rsidR="00A87B86" w:rsidRPr="009C526D">
        <w:rPr>
          <w:rFonts w:ascii="Arial" w:hAnsi="Arial" w:cs="Arial"/>
          <w:b w:val="0"/>
          <w:bCs w:val="0"/>
        </w:rPr>
        <w:t>NA</w:t>
      </w:r>
      <w:r w:rsidRPr="009C526D">
        <w:rPr>
          <w:rFonts w:ascii="Arial" w:hAnsi="Arial" w:cs="Arial"/>
        </w:rPr>
        <w:tab/>
      </w:r>
      <w:r w:rsidR="00A87B86" w:rsidRPr="009C526D">
        <w:rPr>
          <w:rFonts w:ascii="Arial" w:hAnsi="Arial" w:cs="Arial"/>
        </w:rPr>
        <w:t xml:space="preserve"> </w:t>
      </w:r>
    </w:p>
    <w:p w14:paraId="5FA166A4" w14:textId="4BE17D09" w:rsidR="00D6718A" w:rsidRPr="009C526D" w:rsidRDefault="00D6718A" w:rsidP="00D6718A">
      <w:pPr>
        <w:pStyle w:val="Heading1"/>
        <w:rPr>
          <w:rFonts w:ascii="Arial" w:hAnsi="Arial" w:cs="Arial"/>
        </w:rPr>
      </w:pPr>
      <w:r w:rsidRPr="009C526D">
        <w:rPr>
          <w:rFonts w:ascii="Arial" w:hAnsi="Arial" w:cs="Arial"/>
        </w:rPr>
        <w:t>E-mail:</w:t>
      </w:r>
      <w:r w:rsidRPr="009C526D">
        <w:rPr>
          <w:rFonts w:ascii="Arial" w:hAnsi="Arial" w:cs="Arial"/>
        </w:rPr>
        <w:tab/>
      </w:r>
      <w:r w:rsidR="008B47CA" w:rsidRPr="009C526D">
        <w:rPr>
          <w:rFonts w:ascii="Arial" w:hAnsi="Arial" w:cs="Arial"/>
          <w:b w:val="0"/>
          <w:bCs w:val="0"/>
        </w:rPr>
        <w:t xml:space="preserve"> </w:t>
      </w:r>
      <w:r w:rsidR="00A87B86" w:rsidRPr="009C526D">
        <w:rPr>
          <w:rFonts w:ascii="Arial" w:hAnsi="Arial" w:cs="Arial"/>
          <w:b w:val="0"/>
          <w:bCs w:val="0"/>
        </w:rPr>
        <w:t xml:space="preserve">   </w:t>
      </w:r>
      <w:r w:rsidR="008C7DA0">
        <w:rPr>
          <w:rFonts w:ascii="Arial" w:hAnsi="Arial" w:cs="Arial"/>
          <w:b w:val="0"/>
          <w:bCs w:val="0"/>
        </w:rPr>
        <w:t>oliverem@tcd.ie</w:t>
      </w:r>
      <w:r w:rsidR="00B932A4" w:rsidRPr="009C526D">
        <w:rPr>
          <w:rFonts w:ascii="Arial" w:hAnsi="Arial" w:cs="Arial"/>
        </w:rPr>
        <w:tab/>
      </w:r>
    </w:p>
    <w:p w14:paraId="3C0A5285" w14:textId="0D5AC807" w:rsidR="00B932A4" w:rsidRPr="009C526D" w:rsidRDefault="00D6718A" w:rsidP="00B932A4">
      <w:pPr>
        <w:ind w:left="2127" w:hanging="2127"/>
        <w:rPr>
          <w:rFonts w:ascii="Arial" w:hAnsi="Arial" w:cs="Arial"/>
        </w:rPr>
      </w:pPr>
      <w:r w:rsidRPr="009C526D">
        <w:rPr>
          <w:rFonts w:ascii="Arial" w:hAnsi="Arial" w:cs="Arial"/>
          <w:b/>
          <w:bCs/>
        </w:rPr>
        <w:t>Office Hours:</w:t>
      </w:r>
      <w:r w:rsidR="00B932A4" w:rsidRPr="009C526D">
        <w:rPr>
          <w:rFonts w:ascii="Arial" w:hAnsi="Arial" w:cs="Arial"/>
          <w:b/>
          <w:bCs/>
        </w:rPr>
        <w:t xml:space="preserve"> </w:t>
      </w:r>
      <w:r w:rsidR="00A87B86" w:rsidRPr="009C526D">
        <w:rPr>
          <w:rFonts w:ascii="Arial" w:hAnsi="Arial" w:cs="Arial"/>
          <w:b/>
          <w:bCs/>
        </w:rPr>
        <w:t xml:space="preserve">  </w:t>
      </w:r>
      <w:r w:rsidR="008B47CA" w:rsidRPr="009C526D">
        <w:rPr>
          <w:rFonts w:ascii="Arial" w:hAnsi="Arial" w:cs="Arial"/>
        </w:rPr>
        <w:t>By appointment</w:t>
      </w:r>
      <w:r w:rsidR="00B932A4" w:rsidRPr="009C526D">
        <w:rPr>
          <w:rFonts w:ascii="Arial" w:hAnsi="Arial" w:cs="Arial"/>
        </w:rPr>
        <w:tab/>
      </w:r>
    </w:p>
    <w:p w14:paraId="51BC2F5D" w14:textId="77777777" w:rsidR="003D42C9" w:rsidRPr="009C526D" w:rsidRDefault="003D42C9" w:rsidP="00D6718A">
      <w:pPr>
        <w:ind w:left="2127" w:hanging="2127"/>
        <w:rPr>
          <w:rFonts w:ascii="Arial" w:hAnsi="Arial" w:cs="Arial"/>
          <w:b/>
        </w:rPr>
      </w:pPr>
    </w:p>
    <w:p w14:paraId="4DEB8BAD" w14:textId="7EDBCFB4" w:rsidR="00D6718A" w:rsidRPr="009C526D" w:rsidRDefault="00193AA7" w:rsidP="00D6718A">
      <w:pPr>
        <w:ind w:left="2127" w:hanging="2127"/>
        <w:rPr>
          <w:rFonts w:ascii="Arial" w:hAnsi="Arial" w:cs="Arial"/>
          <w:b/>
        </w:rPr>
      </w:pPr>
      <w:r w:rsidRPr="009C526D">
        <w:rPr>
          <w:rFonts w:ascii="Arial" w:hAnsi="Arial" w:cs="Arial"/>
          <w:b/>
        </w:rPr>
        <w:t xml:space="preserve">Pre- Requisite: </w:t>
      </w:r>
    </w:p>
    <w:p w14:paraId="7215089F" w14:textId="2BF8BAEB" w:rsidR="00193AA7" w:rsidRPr="009C526D" w:rsidRDefault="00193AA7" w:rsidP="00D6718A">
      <w:pPr>
        <w:ind w:left="2127" w:hanging="2127"/>
        <w:rPr>
          <w:rFonts w:ascii="Arial" w:hAnsi="Arial" w:cs="Arial"/>
          <w:b/>
        </w:rPr>
      </w:pPr>
    </w:p>
    <w:p w14:paraId="0027864B" w14:textId="572FFEDB" w:rsidR="00193AA7" w:rsidRPr="009C526D" w:rsidRDefault="00D43A26" w:rsidP="00D6718A">
      <w:pPr>
        <w:ind w:left="2127" w:hanging="2127"/>
        <w:rPr>
          <w:rFonts w:ascii="Arial" w:hAnsi="Arial" w:cs="Arial"/>
          <w:bCs/>
        </w:rPr>
      </w:pPr>
      <w:r w:rsidRPr="009C526D">
        <w:rPr>
          <w:rFonts w:ascii="Arial" w:hAnsi="Arial" w:cs="Arial"/>
          <w:bCs/>
        </w:rPr>
        <w:t>Not a</w:t>
      </w:r>
      <w:r w:rsidR="00193AA7" w:rsidRPr="009C526D">
        <w:rPr>
          <w:rFonts w:ascii="Arial" w:hAnsi="Arial" w:cs="Arial"/>
          <w:bCs/>
        </w:rPr>
        <w:t>vailable to exchange</w:t>
      </w:r>
      <w:r w:rsidR="00FF2524" w:rsidRPr="009C526D">
        <w:rPr>
          <w:rFonts w:ascii="Arial" w:hAnsi="Arial" w:cs="Arial"/>
          <w:bCs/>
        </w:rPr>
        <w:t xml:space="preserve"> </w:t>
      </w:r>
      <w:r w:rsidR="009C526D" w:rsidRPr="009C526D">
        <w:rPr>
          <w:rFonts w:ascii="Arial" w:hAnsi="Arial" w:cs="Arial"/>
          <w:bCs/>
        </w:rPr>
        <w:t>Students.</w:t>
      </w:r>
    </w:p>
    <w:p w14:paraId="605A4D7A" w14:textId="77777777" w:rsidR="00D6718A" w:rsidRPr="009C526D" w:rsidRDefault="00D6718A" w:rsidP="00D6718A">
      <w:pPr>
        <w:pStyle w:val="Heading1"/>
        <w:rPr>
          <w:rFonts w:ascii="Arial" w:hAnsi="Arial" w:cs="Arial"/>
        </w:rPr>
      </w:pPr>
    </w:p>
    <w:p w14:paraId="035B352A" w14:textId="77777777" w:rsidR="00D6718A" w:rsidRPr="009C526D" w:rsidRDefault="00D6718A" w:rsidP="00D6718A">
      <w:pPr>
        <w:pStyle w:val="Heading1"/>
        <w:rPr>
          <w:rFonts w:ascii="Arial" w:hAnsi="Arial" w:cs="Arial"/>
        </w:rPr>
      </w:pPr>
      <w:r w:rsidRPr="009C526D">
        <w:rPr>
          <w:rFonts w:ascii="Arial" w:hAnsi="Arial" w:cs="Arial"/>
        </w:rPr>
        <w:t xml:space="preserve">MODULE DESCRIPTION </w:t>
      </w:r>
    </w:p>
    <w:p w14:paraId="5D1338B0" w14:textId="77777777" w:rsidR="00D6718A" w:rsidRPr="009C526D" w:rsidRDefault="00D6718A" w:rsidP="00D6718A">
      <w:pPr>
        <w:jc w:val="both"/>
        <w:rPr>
          <w:rFonts w:ascii="Arial" w:hAnsi="Arial" w:cs="Arial"/>
          <w:b/>
        </w:rPr>
      </w:pPr>
    </w:p>
    <w:p w14:paraId="230E4105" w14:textId="4E2D63AE" w:rsidR="00A87B86" w:rsidRPr="009C526D" w:rsidRDefault="00A87B86" w:rsidP="00D31FB7">
      <w:pPr>
        <w:jc w:val="both"/>
        <w:rPr>
          <w:rFonts w:ascii="Arial" w:hAnsi="Arial" w:cs="Arial"/>
        </w:rPr>
      </w:pPr>
      <w:r w:rsidRPr="009C526D">
        <w:rPr>
          <w:rFonts w:ascii="Arial" w:hAnsi="Arial" w:cs="Arial"/>
        </w:rPr>
        <w:t xml:space="preserve">This course provides students with a broad overview of the business history of Ireland </w:t>
      </w:r>
      <w:r w:rsidR="00D31FB7">
        <w:rPr>
          <w:rFonts w:ascii="Arial" w:hAnsi="Arial" w:cs="Arial"/>
        </w:rPr>
        <w:t>and Europe from the inter-war period right through to 21</w:t>
      </w:r>
      <w:r w:rsidR="00D31FB7" w:rsidRPr="00D31FB7">
        <w:rPr>
          <w:rFonts w:ascii="Arial" w:hAnsi="Arial" w:cs="Arial"/>
          <w:vertAlign w:val="superscript"/>
        </w:rPr>
        <w:t>st</w:t>
      </w:r>
      <w:r w:rsidR="00D31FB7">
        <w:rPr>
          <w:rFonts w:ascii="Arial" w:hAnsi="Arial" w:cs="Arial"/>
        </w:rPr>
        <w:t xml:space="preserve"> century</w:t>
      </w:r>
      <w:r w:rsidR="00497EDB">
        <w:rPr>
          <w:rFonts w:ascii="Arial" w:hAnsi="Arial" w:cs="Arial"/>
        </w:rPr>
        <w:t xml:space="preserve"> and todays world of tariffs and economic nationalism</w:t>
      </w:r>
      <w:r w:rsidR="00D31FB7">
        <w:rPr>
          <w:rFonts w:ascii="Arial" w:hAnsi="Arial" w:cs="Arial"/>
        </w:rPr>
        <w:t>. It will closely examine the historical structural transformation of Western economies, from manufacturing and industrial-based economies to todays service</w:t>
      </w:r>
      <w:r w:rsidR="00497EDB">
        <w:rPr>
          <w:rFonts w:ascii="Arial" w:hAnsi="Arial" w:cs="Arial"/>
        </w:rPr>
        <w:t>s</w:t>
      </w:r>
      <w:r w:rsidR="00D31FB7">
        <w:rPr>
          <w:rFonts w:ascii="Arial" w:hAnsi="Arial" w:cs="Arial"/>
        </w:rPr>
        <w:t>-led economic models. In an Irish context it will also</w:t>
      </w:r>
      <w:r w:rsidRPr="009C526D">
        <w:rPr>
          <w:rFonts w:ascii="Arial" w:hAnsi="Arial" w:cs="Arial"/>
        </w:rPr>
        <w:t xml:space="preserve"> </w:t>
      </w:r>
      <w:r w:rsidR="00A762B3">
        <w:rPr>
          <w:rFonts w:ascii="Arial" w:hAnsi="Arial" w:cs="Arial"/>
        </w:rPr>
        <w:t>examine</w:t>
      </w:r>
      <w:r w:rsidRPr="009C526D">
        <w:rPr>
          <w:rFonts w:ascii="Arial" w:hAnsi="Arial" w:cs="Arial"/>
        </w:rPr>
        <w:t xml:space="preserve"> the emergence of the ‘Celtic Tiger’ economy</w:t>
      </w:r>
      <w:r w:rsidR="0063149D" w:rsidRPr="009C526D">
        <w:rPr>
          <w:rFonts w:ascii="Arial" w:hAnsi="Arial" w:cs="Arial"/>
        </w:rPr>
        <w:t xml:space="preserve">, plus </w:t>
      </w:r>
      <w:r w:rsidRPr="009C526D">
        <w:rPr>
          <w:rFonts w:ascii="Arial" w:hAnsi="Arial" w:cs="Arial"/>
        </w:rPr>
        <w:t>subsequent economic crash</w:t>
      </w:r>
      <w:r w:rsidR="00D31FB7">
        <w:rPr>
          <w:rFonts w:ascii="Arial" w:hAnsi="Arial" w:cs="Arial"/>
        </w:rPr>
        <w:t>, and the rise of the multinational sector. Various</w:t>
      </w:r>
      <w:r w:rsidR="0063149D" w:rsidRPr="009C526D">
        <w:rPr>
          <w:rFonts w:ascii="Arial" w:hAnsi="Arial" w:cs="Arial"/>
        </w:rPr>
        <w:t xml:space="preserve"> </w:t>
      </w:r>
      <w:r w:rsidRPr="009C526D">
        <w:rPr>
          <w:rFonts w:ascii="Arial" w:hAnsi="Arial" w:cs="Arial"/>
        </w:rPr>
        <w:t>economic policies, technological developments and world conditions that drove developments in Irish</w:t>
      </w:r>
      <w:r w:rsidR="00D31FB7">
        <w:rPr>
          <w:rFonts w:ascii="Arial" w:hAnsi="Arial" w:cs="Arial"/>
        </w:rPr>
        <w:t xml:space="preserve"> and Europe</w:t>
      </w:r>
      <w:r w:rsidRPr="009C526D">
        <w:rPr>
          <w:rFonts w:ascii="Arial" w:hAnsi="Arial" w:cs="Arial"/>
        </w:rPr>
        <w:t xml:space="preserve"> business</w:t>
      </w:r>
      <w:r w:rsidR="00D31FB7">
        <w:rPr>
          <w:rFonts w:ascii="Arial" w:hAnsi="Arial" w:cs="Arial"/>
        </w:rPr>
        <w:t xml:space="preserve"> will be studied</w:t>
      </w:r>
      <w:r w:rsidRPr="009C526D">
        <w:rPr>
          <w:rFonts w:ascii="Arial" w:hAnsi="Arial" w:cs="Arial"/>
        </w:rPr>
        <w:t>.</w:t>
      </w:r>
      <w:r w:rsidR="0063149D" w:rsidRPr="009C526D">
        <w:rPr>
          <w:rFonts w:ascii="Arial" w:hAnsi="Arial" w:cs="Arial"/>
        </w:rPr>
        <w:t xml:space="preserve"> </w:t>
      </w:r>
      <w:r w:rsidRPr="009C526D">
        <w:rPr>
          <w:rFonts w:ascii="Arial" w:hAnsi="Arial" w:cs="Arial"/>
        </w:rPr>
        <w:t xml:space="preserve">It concentrates strongly on the idea of </w:t>
      </w:r>
      <w:r w:rsidR="0063149D" w:rsidRPr="009C526D">
        <w:rPr>
          <w:rFonts w:ascii="Arial" w:hAnsi="Arial" w:cs="Arial"/>
        </w:rPr>
        <w:t>‘</w:t>
      </w:r>
      <w:r w:rsidRPr="009C526D">
        <w:rPr>
          <w:rFonts w:ascii="Arial" w:hAnsi="Arial" w:cs="Arial"/>
          <w:u w:val="single"/>
        </w:rPr>
        <w:t>transition</w:t>
      </w:r>
      <w:r w:rsidR="0063149D" w:rsidRPr="009C526D">
        <w:rPr>
          <w:rFonts w:ascii="Arial" w:hAnsi="Arial" w:cs="Arial"/>
        </w:rPr>
        <w:t>’</w:t>
      </w:r>
      <w:r w:rsidRPr="009C526D">
        <w:rPr>
          <w:rFonts w:ascii="Arial" w:hAnsi="Arial" w:cs="Arial"/>
        </w:rPr>
        <w:t xml:space="preserve">- the transition from free </w:t>
      </w:r>
      <w:r w:rsidRPr="009C526D">
        <w:rPr>
          <w:rFonts w:ascii="Arial" w:hAnsi="Arial" w:cs="Arial"/>
        </w:rPr>
        <w:lastRenderedPageBreak/>
        <w:t>trade, to protectionism</w:t>
      </w:r>
      <w:r w:rsidR="0063149D" w:rsidRPr="009C526D">
        <w:rPr>
          <w:rFonts w:ascii="Arial" w:hAnsi="Arial" w:cs="Arial"/>
        </w:rPr>
        <w:t>, to inward investment and now to decarbonisation</w:t>
      </w:r>
      <w:r w:rsidR="00D27123">
        <w:rPr>
          <w:rFonts w:ascii="Arial" w:hAnsi="Arial" w:cs="Arial"/>
        </w:rPr>
        <w:t xml:space="preserve"> and how these changes impact firms/sectors.</w:t>
      </w:r>
    </w:p>
    <w:p w14:paraId="74E1250B" w14:textId="77777777" w:rsidR="00A87B86" w:rsidRPr="009C526D" w:rsidRDefault="00A87B86" w:rsidP="005734C3">
      <w:pPr>
        <w:jc w:val="both"/>
        <w:rPr>
          <w:rFonts w:ascii="Arial" w:hAnsi="Arial" w:cs="Arial"/>
        </w:rPr>
      </w:pPr>
    </w:p>
    <w:p w14:paraId="7C571B17" w14:textId="74D86EE9" w:rsidR="00A87B86" w:rsidRPr="009C526D" w:rsidRDefault="00A87B86" w:rsidP="005734C3">
      <w:pPr>
        <w:jc w:val="both"/>
        <w:rPr>
          <w:rFonts w:ascii="Arial" w:hAnsi="Arial" w:cs="Arial"/>
        </w:rPr>
      </w:pPr>
      <w:r w:rsidRPr="009C526D">
        <w:rPr>
          <w:rFonts w:ascii="Arial" w:hAnsi="Arial" w:cs="Arial"/>
        </w:rPr>
        <w:t>Students will be allocated a sector on which they will write a major research project analysing the characteristics, evolution, strategies, and major firms present in their allocated sector.</w:t>
      </w:r>
      <w:r w:rsidR="009C526D">
        <w:rPr>
          <w:rFonts w:ascii="Arial" w:hAnsi="Arial" w:cs="Arial"/>
        </w:rPr>
        <w:t xml:space="preserve"> Their source materials can come from back issues of newspapers, government reports, visits to company/national archives, national library, books, online sources and occasionally family and friends. Much of the material is non-digitised and has to be extracted, using research skills and the student’s judgement. Particularly important in the project is interpretation of the historical </w:t>
      </w:r>
      <w:r w:rsidR="00D27123">
        <w:rPr>
          <w:rFonts w:ascii="Arial" w:hAnsi="Arial" w:cs="Arial"/>
        </w:rPr>
        <w:t>‘</w:t>
      </w:r>
      <w:r w:rsidR="009C526D">
        <w:rPr>
          <w:rFonts w:ascii="Arial" w:hAnsi="Arial" w:cs="Arial"/>
        </w:rPr>
        <w:t>traces</w:t>
      </w:r>
      <w:r w:rsidR="00D27123">
        <w:rPr>
          <w:rFonts w:ascii="Arial" w:hAnsi="Arial" w:cs="Arial"/>
        </w:rPr>
        <w:t>’</w:t>
      </w:r>
      <w:r w:rsidR="009C526D">
        <w:rPr>
          <w:rFonts w:ascii="Arial" w:hAnsi="Arial" w:cs="Arial"/>
        </w:rPr>
        <w:t xml:space="preserve"> the student locates and using this material to create a compelling narrative.</w:t>
      </w:r>
    </w:p>
    <w:p w14:paraId="34B74A8D" w14:textId="77777777" w:rsidR="00A87B86" w:rsidRPr="009C526D" w:rsidRDefault="00A87B86" w:rsidP="00A87B86">
      <w:pPr>
        <w:rPr>
          <w:rFonts w:ascii="Arial" w:hAnsi="Arial" w:cs="Arial"/>
        </w:rPr>
      </w:pPr>
    </w:p>
    <w:p w14:paraId="4572AD20" w14:textId="61B2B57E" w:rsidR="00D6718A" w:rsidRPr="009C526D" w:rsidRDefault="00A87B86" w:rsidP="003B5E8A">
      <w:pPr>
        <w:jc w:val="both"/>
        <w:rPr>
          <w:rFonts w:ascii="Arial" w:hAnsi="Arial" w:cs="Arial"/>
        </w:rPr>
      </w:pPr>
      <w:r w:rsidRPr="009C526D">
        <w:rPr>
          <w:rFonts w:ascii="Arial" w:hAnsi="Arial" w:cs="Arial"/>
        </w:rPr>
        <w:t>Students will have some choice over the sector on which their research will be conducted, but the project will be situated within the services segment of the economy, not manufacturing. There is no international consensus on what constitutes ‘services or the tertiary sector, but the United Nations, International Standard Industrial Classification (ISIC) is used by the majority of countries around the world as their national activity classification. Based on the ISIC, sectors that fall within the research project will be: retail (including wholesale/storage), transportation (trains, buses</w:t>
      </w:r>
      <w:r w:rsidR="0064138B">
        <w:rPr>
          <w:rFonts w:ascii="Arial" w:hAnsi="Arial" w:cs="Arial"/>
        </w:rPr>
        <w:t>, aviation and aircraft leasing</w:t>
      </w:r>
      <w:r w:rsidRPr="009C526D">
        <w:rPr>
          <w:rFonts w:ascii="Arial" w:hAnsi="Arial" w:cs="Arial"/>
        </w:rPr>
        <w:t>), hospitality (including hotels, restaurants, pubs) and tourism, information and communication technology and media, financial services</w:t>
      </w:r>
      <w:r w:rsidR="0064138B">
        <w:rPr>
          <w:rFonts w:ascii="Arial" w:hAnsi="Arial" w:cs="Arial"/>
        </w:rPr>
        <w:t xml:space="preserve"> (banks and building societies)</w:t>
      </w:r>
      <w:r w:rsidRPr="009C526D">
        <w:rPr>
          <w:rFonts w:ascii="Arial" w:hAnsi="Arial" w:cs="Arial"/>
        </w:rPr>
        <w:t xml:space="preserve">, real estate, professional services (accountancy, architecture, law, engineering), arts/entertainment, personal services (domestic service, hairdressing, dentistry, doctors) and construction. </w:t>
      </w:r>
      <w:r w:rsidR="00D31FB7">
        <w:rPr>
          <w:rFonts w:ascii="Arial" w:hAnsi="Arial" w:cs="Arial"/>
        </w:rPr>
        <w:t>However students, in consultation with the lecturer, can suggest sectors outside these areas, where this is feasible and sufficient historical data is available.</w:t>
      </w:r>
    </w:p>
    <w:p w14:paraId="506EB14D" w14:textId="77777777" w:rsidR="000A2C1D" w:rsidRPr="009C526D" w:rsidRDefault="000A2C1D" w:rsidP="00D6718A">
      <w:pPr>
        <w:rPr>
          <w:rFonts w:ascii="Arial" w:hAnsi="Arial" w:cs="Arial"/>
          <w:b/>
        </w:rPr>
      </w:pPr>
    </w:p>
    <w:p w14:paraId="7FC5F370" w14:textId="77777777" w:rsidR="000A2C1D" w:rsidRPr="009C526D" w:rsidRDefault="000A2C1D" w:rsidP="00D6718A">
      <w:pPr>
        <w:rPr>
          <w:rFonts w:ascii="Arial" w:hAnsi="Arial" w:cs="Arial"/>
          <w:b/>
        </w:rPr>
      </w:pPr>
    </w:p>
    <w:p w14:paraId="5B6881C2" w14:textId="4194AD37" w:rsidR="00D6718A" w:rsidRPr="009C526D" w:rsidRDefault="00D6718A" w:rsidP="00D6718A">
      <w:pPr>
        <w:rPr>
          <w:rFonts w:ascii="Arial" w:hAnsi="Arial" w:cs="Arial"/>
          <w:b/>
        </w:rPr>
      </w:pPr>
      <w:r w:rsidRPr="009C526D">
        <w:rPr>
          <w:rFonts w:ascii="Arial" w:hAnsi="Arial" w:cs="Arial"/>
          <w:b/>
        </w:rPr>
        <w:t>LEARNING AND TEACHING APPROACH</w:t>
      </w:r>
    </w:p>
    <w:p w14:paraId="674B65CF" w14:textId="54674639" w:rsidR="004D57ED" w:rsidRPr="009C526D" w:rsidRDefault="004D57ED" w:rsidP="00D6718A">
      <w:pPr>
        <w:pStyle w:val="Heading1"/>
        <w:rPr>
          <w:rFonts w:ascii="Arial" w:hAnsi="Arial" w:cs="Arial"/>
          <w:highlight w:val="yellow"/>
        </w:rPr>
      </w:pPr>
    </w:p>
    <w:p w14:paraId="18FDCD3B" w14:textId="77777777" w:rsidR="00E72B61" w:rsidRPr="009C526D" w:rsidRDefault="00E72B61" w:rsidP="00E72B61">
      <w:pPr>
        <w:rPr>
          <w:highlight w:val="yellow"/>
        </w:rPr>
      </w:pPr>
    </w:p>
    <w:p w14:paraId="6220E67F" w14:textId="59ECA03D" w:rsidR="00D6718A" w:rsidRPr="009C526D" w:rsidRDefault="00073312" w:rsidP="0063149D">
      <w:pPr>
        <w:pStyle w:val="Heading1"/>
        <w:rPr>
          <w:rFonts w:ascii="Arial" w:hAnsi="Arial" w:cs="Arial"/>
        </w:rPr>
      </w:pPr>
      <w:r w:rsidRPr="009C526D">
        <w:rPr>
          <w:rFonts w:ascii="Arial" w:hAnsi="Arial" w:cs="Arial"/>
        </w:rPr>
        <w:t xml:space="preserve">MODULE-LEVEL </w:t>
      </w:r>
      <w:r w:rsidR="00D6718A" w:rsidRPr="009C526D">
        <w:rPr>
          <w:rFonts w:ascii="Arial" w:hAnsi="Arial" w:cs="Arial"/>
        </w:rPr>
        <w:t>LEARNING OUTCOMES</w:t>
      </w:r>
      <w:r w:rsidRPr="009C526D">
        <w:rPr>
          <w:rFonts w:ascii="Arial" w:hAnsi="Arial" w:cs="Arial"/>
        </w:rPr>
        <w:t xml:space="preserve"> </w:t>
      </w:r>
    </w:p>
    <w:p w14:paraId="79676B2B" w14:textId="77777777" w:rsidR="0063149D" w:rsidRPr="009C526D" w:rsidRDefault="0063149D" w:rsidP="005734C3">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9C526D">
        <w:rPr>
          <w:rFonts w:ascii="Arial" w:hAnsi="Arial" w:cs="Arial"/>
        </w:rPr>
        <w:t xml:space="preserve">Identify the key national and international developments that impact the evolution of particular sectors of the economy. </w:t>
      </w:r>
    </w:p>
    <w:p w14:paraId="0F875C37" w14:textId="77777777" w:rsidR="0063149D" w:rsidRPr="009C526D" w:rsidRDefault="0063149D" w:rsidP="005734C3">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9C526D">
        <w:rPr>
          <w:rFonts w:ascii="Arial" w:hAnsi="Arial" w:cs="Arial"/>
        </w:rPr>
        <w:t xml:space="preserve">Understand the critical economic policies that impact an economy and how they influence the evolution of firms and industries. </w:t>
      </w:r>
    </w:p>
    <w:p w14:paraId="56E96CBE" w14:textId="77777777" w:rsidR="0063149D" w:rsidRPr="009C526D" w:rsidRDefault="0063149D" w:rsidP="005734C3">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9C526D">
        <w:rPr>
          <w:rFonts w:ascii="Arial" w:hAnsi="Arial" w:cs="Arial"/>
        </w:rPr>
        <w:t>Understand the key economic theories, models and frameworks that explain how economies grow and develop, and how this impacts the services economy, but also manufacturing.</w:t>
      </w:r>
    </w:p>
    <w:p w14:paraId="53FD88CB" w14:textId="77777777" w:rsidR="0063149D" w:rsidRPr="009C526D" w:rsidRDefault="0063149D" w:rsidP="005734C3">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9C526D">
        <w:rPr>
          <w:rFonts w:ascii="Arial" w:hAnsi="Arial" w:cs="Arial"/>
        </w:rPr>
        <w:t>Apply key interpretative research skills, including historical approaches, to research material across sectors and time periods.</w:t>
      </w:r>
    </w:p>
    <w:p w14:paraId="4075B06F" w14:textId="77777777" w:rsidR="0063149D" w:rsidRPr="009C526D" w:rsidRDefault="0063149D" w:rsidP="005734C3">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9C526D">
        <w:rPr>
          <w:rFonts w:ascii="Arial" w:hAnsi="Arial" w:cs="Arial"/>
        </w:rPr>
        <w:t>Analyse how different firms maximise the benefits or minimise the costs of changes in economic policy and technology and in the legal, political, national and global economic environments.</w:t>
      </w:r>
    </w:p>
    <w:p w14:paraId="2F2C18AA" w14:textId="55B876EB" w:rsidR="00D6718A" w:rsidRPr="00AD0C9E" w:rsidRDefault="0063149D" w:rsidP="00AD0C9E">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9C526D">
        <w:rPr>
          <w:rFonts w:ascii="Arial" w:hAnsi="Arial" w:cs="Arial"/>
        </w:rPr>
        <w:t>Communicate key facts and theoretical contributions succinctly and with precision by displaying strong writing skills.</w:t>
      </w:r>
    </w:p>
    <w:p w14:paraId="49BAFEC9" w14:textId="77777777" w:rsidR="00D6718A" w:rsidRPr="009C526D" w:rsidRDefault="00D6718A" w:rsidP="00D6718A">
      <w:pPr>
        <w:jc w:val="both"/>
        <w:rPr>
          <w:rFonts w:ascii="Arial" w:hAnsi="Arial" w:cs="Arial"/>
          <w:b/>
        </w:rPr>
      </w:pPr>
      <w:r w:rsidRPr="009C526D">
        <w:rPr>
          <w:rFonts w:ascii="Arial" w:hAnsi="Arial" w:cs="Arial"/>
          <w:b/>
        </w:rPr>
        <w:t>RELATION TO DEGREE</w:t>
      </w:r>
    </w:p>
    <w:p w14:paraId="123F7424" w14:textId="6FFD7A05" w:rsidR="0090417E" w:rsidRPr="009C526D" w:rsidRDefault="0090417E" w:rsidP="0090417E">
      <w:pPr>
        <w:pStyle w:val="Default"/>
        <w:jc w:val="both"/>
        <w:rPr>
          <w:rFonts w:ascii="Arial" w:hAnsi="Arial" w:cs="Arial"/>
          <w:sz w:val="22"/>
          <w:szCs w:val="22"/>
          <w:lang w:val="en-IE"/>
        </w:rPr>
      </w:pPr>
    </w:p>
    <w:p w14:paraId="4C5EE1B3" w14:textId="2E9138CD" w:rsidR="00D6718A" w:rsidRPr="009C526D" w:rsidRDefault="00D6718A" w:rsidP="00D6718A">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p>
    <w:p w14:paraId="6F056AEA" w14:textId="77777777" w:rsidR="00D6718A" w:rsidRPr="009C526D" w:rsidRDefault="00D6718A" w:rsidP="00D6718A">
      <w:pPr>
        <w:pStyle w:val="Heading1"/>
        <w:rPr>
          <w:rFonts w:ascii="Arial" w:hAnsi="Arial" w:cs="Arial"/>
        </w:rPr>
      </w:pPr>
      <w:r w:rsidRPr="009C526D">
        <w:rPr>
          <w:rFonts w:ascii="Arial" w:hAnsi="Arial" w:cs="Arial"/>
        </w:rPr>
        <w:t>WORKLOAD</w:t>
      </w:r>
    </w:p>
    <w:tbl>
      <w:tblPr>
        <w:tblStyle w:val="TableGrid"/>
        <w:tblW w:w="0" w:type="auto"/>
        <w:tblInd w:w="0" w:type="dxa"/>
        <w:tblLook w:val="01E0" w:firstRow="1" w:lastRow="1" w:firstColumn="1" w:lastColumn="1" w:noHBand="0" w:noVBand="0"/>
      </w:tblPr>
      <w:tblGrid>
        <w:gridCol w:w="5070"/>
        <w:gridCol w:w="3455"/>
      </w:tblGrid>
      <w:tr w:rsidR="00D6718A" w:rsidRPr="009C526D" w14:paraId="14241FC7"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3DE37983" w14:textId="77777777" w:rsidR="00D6718A" w:rsidRPr="009C526D" w:rsidRDefault="00D6718A">
            <w:pPr>
              <w:shd w:val="pct25" w:color="auto" w:fill="auto"/>
              <w:jc w:val="both"/>
              <w:rPr>
                <w:rFonts w:ascii="Arial" w:hAnsi="Arial" w:cs="Arial"/>
                <w:b/>
                <w:i/>
              </w:rPr>
            </w:pPr>
            <w:r w:rsidRPr="009C526D">
              <w:rPr>
                <w:rFonts w:ascii="Arial" w:hAnsi="Arial" w:cs="Arial"/>
                <w:b/>
                <w:i/>
              </w:rPr>
              <w:t xml:space="preserve">Content </w:t>
            </w:r>
          </w:p>
        </w:tc>
        <w:tc>
          <w:tcPr>
            <w:tcW w:w="3455" w:type="dxa"/>
            <w:tcBorders>
              <w:top w:val="single" w:sz="4" w:space="0" w:color="auto"/>
              <w:left w:val="single" w:sz="4" w:space="0" w:color="auto"/>
              <w:bottom w:val="single" w:sz="4" w:space="0" w:color="auto"/>
              <w:right w:val="single" w:sz="4" w:space="0" w:color="auto"/>
            </w:tcBorders>
            <w:hideMark/>
          </w:tcPr>
          <w:p w14:paraId="5AB95CA6" w14:textId="77777777" w:rsidR="00D6718A" w:rsidRPr="009C526D" w:rsidRDefault="00D6718A">
            <w:pPr>
              <w:shd w:val="pct25" w:color="auto" w:fill="auto"/>
              <w:jc w:val="center"/>
              <w:rPr>
                <w:rFonts w:ascii="Arial" w:hAnsi="Arial" w:cs="Arial"/>
                <w:b/>
                <w:i/>
              </w:rPr>
            </w:pPr>
            <w:r w:rsidRPr="009C526D">
              <w:rPr>
                <w:rFonts w:ascii="Arial" w:hAnsi="Arial" w:cs="Arial"/>
                <w:b/>
                <w:i/>
              </w:rPr>
              <w:t>Indicative Number of Hours</w:t>
            </w:r>
          </w:p>
        </w:tc>
      </w:tr>
      <w:tr w:rsidR="0090417E" w:rsidRPr="009C526D" w14:paraId="0CD74117"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48E3D61B" w14:textId="77777777" w:rsidR="0090417E" w:rsidRPr="009C526D" w:rsidRDefault="0090417E" w:rsidP="0090417E">
            <w:pPr>
              <w:jc w:val="both"/>
              <w:rPr>
                <w:rFonts w:ascii="Arial" w:hAnsi="Arial" w:cs="Arial"/>
                <w:i/>
              </w:rPr>
            </w:pPr>
            <w:r w:rsidRPr="009C526D">
              <w:rPr>
                <w:rFonts w:ascii="Arial" w:hAnsi="Arial" w:cs="Arial"/>
                <w:i/>
              </w:rPr>
              <w:t>Lecturing hours</w:t>
            </w:r>
          </w:p>
        </w:tc>
        <w:tc>
          <w:tcPr>
            <w:tcW w:w="3455" w:type="dxa"/>
            <w:tcBorders>
              <w:top w:val="single" w:sz="4" w:space="0" w:color="auto"/>
              <w:left w:val="single" w:sz="4" w:space="0" w:color="auto"/>
              <w:bottom w:val="single" w:sz="4" w:space="0" w:color="auto"/>
              <w:right w:val="single" w:sz="4" w:space="0" w:color="auto"/>
            </w:tcBorders>
          </w:tcPr>
          <w:p w14:paraId="6799A837" w14:textId="2A10B29B" w:rsidR="0090417E" w:rsidRPr="009C526D" w:rsidRDefault="007F7B96" w:rsidP="0090417E">
            <w:pPr>
              <w:jc w:val="center"/>
              <w:rPr>
                <w:rFonts w:ascii="Arial" w:hAnsi="Arial" w:cs="Arial"/>
                <w:i/>
              </w:rPr>
            </w:pPr>
            <w:r w:rsidRPr="009C526D">
              <w:rPr>
                <w:rFonts w:ascii="Arial" w:hAnsi="Arial" w:cs="Arial"/>
                <w:i/>
              </w:rPr>
              <w:t>44</w:t>
            </w:r>
          </w:p>
        </w:tc>
      </w:tr>
      <w:tr w:rsidR="0090417E" w:rsidRPr="009C526D" w14:paraId="71AE04BA"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38E8D38A" w14:textId="77777777" w:rsidR="0090417E" w:rsidRPr="009C526D" w:rsidRDefault="0090417E" w:rsidP="0090417E">
            <w:pPr>
              <w:jc w:val="both"/>
              <w:rPr>
                <w:rFonts w:ascii="Arial" w:hAnsi="Arial" w:cs="Arial"/>
                <w:i/>
              </w:rPr>
            </w:pPr>
            <w:r w:rsidRPr="009C526D">
              <w:rPr>
                <w:rFonts w:ascii="Arial" w:hAnsi="Arial" w:cs="Arial"/>
                <w:i/>
              </w:rPr>
              <w:t>Preparation for lectures</w:t>
            </w:r>
          </w:p>
        </w:tc>
        <w:tc>
          <w:tcPr>
            <w:tcW w:w="3455" w:type="dxa"/>
            <w:tcBorders>
              <w:top w:val="single" w:sz="4" w:space="0" w:color="auto"/>
              <w:left w:val="single" w:sz="4" w:space="0" w:color="auto"/>
              <w:bottom w:val="single" w:sz="4" w:space="0" w:color="auto"/>
              <w:right w:val="single" w:sz="4" w:space="0" w:color="auto"/>
            </w:tcBorders>
          </w:tcPr>
          <w:p w14:paraId="57083A36" w14:textId="294381CF" w:rsidR="0090417E" w:rsidRPr="009C526D" w:rsidRDefault="00C90BC5" w:rsidP="0090417E">
            <w:pPr>
              <w:jc w:val="center"/>
              <w:rPr>
                <w:rFonts w:ascii="Arial" w:hAnsi="Arial" w:cs="Arial"/>
                <w:i/>
              </w:rPr>
            </w:pPr>
            <w:r w:rsidRPr="009C526D">
              <w:rPr>
                <w:rFonts w:ascii="Arial" w:hAnsi="Arial" w:cs="Arial"/>
                <w:i/>
              </w:rPr>
              <w:t>10</w:t>
            </w:r>
          </w:p>
        </w:tc>
      </w:tr>
      <w:tr w:rsidR="0090417E" w:rsidRPr="009C526D" w14:paraId="0EC9E835"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3BF84EFA" w14:textId="77777777" w:rsidR="0090417E" w:rsidRPr="009C526D" w:rsidRDefault="0090417E" w:rsidP="0090417E">
            <w:pPr>
              <w:jc w:val="both"/>
              <w:rPr>
                <w:rFonts w:ascii="Arial" w:hAnsi="Arial" w:cs="Arial"/>
                <w:i/>
              </w:rPr>
            </w:pPr>
            <w:r w:rsidRPr="009C526D">
              <w:rPr>
                <w:rFonts w:ascii="Arial" w:hAnsi="Arial" w:cs="Arial"/>
                <w:i/>
              </w:rPr>
              <w:t xml:space="preserve">Individual assignment </w:t>
            </w:r>
          </w:p>
        </w:tc>
        <w:tc>
          <w:tcPr>
            <w:tcW w:w="3455" w:type="dxa"/>
            <w:tcBorders>
              <w:top w:val="single" w:sz="4" w:space="0" w:color="auto"/>
              <w:left w:val="single" w:sz="4" w:space="0" w:color="auto"/>
              <w:bottom w:val="single" w:sz="4" w:space="0" w:color="auto"/>
              <w:right w:val="single" w:sz="4" w:space="0" w:color="auto"/>
            </w:tcBorders>
          </w:tcPr>
          <w:p w14:paraId="3FFAACF4" w14:textId="001B365E" w:rsidR="0090417E" w:rsidRPr="009C526D" w:rsidRDefault="00C90BC5" w:rsidP="0090417E">
            <w:pPr>
              <w:jc w:val="center"/>
              <w:rPr>
                <w:rFonts w:ascii="Arial" w:hAnsi="Arial" w:cs="Arial"/>
                <w:i/>
              </w:rPr>
            </w:pPr>
            <w:r w:rsidRPr="009C526D">
              <w:rPr>
                <w:rFonts w:ascii="Arial" w:hAnsi="Arial" w:cs="Arial"/>
                <w:i/>
              </w:rPr>
              <w:t>300</w:t>
            </w:r>
          </w:p>
        </w:tc>
      </w:tr>
      <w:tr w:rsidR="0090417E" w:rsidRPr="009C526D" w14:paraId="636B08AA"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72DDEB61" w14:textId="4138E7E5" w:rsidR="0090417E" w:rsidRPr="009C526D" w:rsidRDefault="007F7B96" w:rsidP="0090417E">
            <w:pPr>
              <w:jc w:val="both"/>
              <w:rPr>
                <w:rFonts w:ascii="Arial" w:hAnsi="Arial" w:cs="Arial"/>
                <w:i/>
              </w:rPr>
            </w:pPr>
            <w:r w:rsidRPr="009C526D">
              <w:rPr>
                <w:rFonts w:ascii="Arial" w:hAnsi="Arial" w:cs="Arial"/>
                <w:i/>
              </w:rPr>
              <w:t>In-class</w:t>
            </w:r>
            <w:r w:rsidR="0090417E" w:rsidRPr="009C526D">
              <w:rPr>
                <w:rFonts w:ascii="Arial" w:hAnsi="Arial" w:cs="Arial"/>
                <w:i/>
              </w:rPr>
              <w:t xml:space="preserve"> assignment</w:t>
            </w:r>
            <w:r w:rsidRPr="009C526D">
              <w:rPr>
                <w:rFonts w:ascii="Arial" w:hAnsi="Arial" w:cs="Arial"/>
                <w:i/>
              </w:rPr>
              <w:t>s prep</w:t>
            </w:r>
          </w:p>
        </w:tc>
        <w:tc>
          <w:tcPr>
            <w:tcW w:w="3455" w:type="dxa"/>
            <w:tcBorders>
              <w:top w:val="single" w:sz="4" w:space="0" w:color="auto"/>
              <w:left w:val="single" w:sz="4" w:space="0" w:color="auto"/>
              <w:bottom w:val="single" w:sz="4" w:space="0" w:color="auto"/>
              <w:right w:val="single" w:sz="4" w:space="0" w:color="auto"/>
            </w:tcBorders>
          </w:tcPr>
          <w:p w14:paraId="469BD5EF" w14:textId="1D18ACA2" w:rsidR="0090417E" w:rsidRPr="009C526D" w:rsidRDefault="007F7B96" w:rsidP="0090417E">
            <w:pPr>
              <w:jc w:val="center"/>
              <w:rPr>
                <w:rFonts w:ascii="Arial" w:hAnsi="Arial" w:cs="Arial"/>
                <w:i/>
              </w:rPr>
            </w:pPr>
            <w:r w:rsidRPr="009C526D">
              <w:rPr>
                <w:rFonts w:ascii="Arial" w:hAnsi="Arial" w:cs="Arial"/>
                <w:i/>
              </w:rPr>
              <w:t>40</w:t>
            </w:r>
          </w:p>
        </w:tc>
      </w:tr>
      <w:tr w:rsidR="0090417E" w:rsidRPr="009C526D" w14:paraId="7992BDCE"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1C384F9B" w14:textId="77777777" w:rsidR="0090417E" w:rsidRPr="009C526D" w:rsidRDefault="0090417E" w:rsidP="0090417E">
            <w:pPr>
              <w:jc w:val="both"/>
              <w:rPr>
                <w:rFonts w:ascii="Arial" w:hAnsi="Arial" w:cs="Arial"/>
                <w:i/>
              </w:rPr>
            </w:pPr>
            <w:r w:rsidRPr="009C526D">
              <w:rPr>
                <w:rFonts w:ascii="Arial" w:hAnsi="Arial" w:cs="Arial"/>
                <w:i/>
              </w:rPr>
              <w:t>Reading of assigned materials and active reflection on lecture and course content and linkage to personal experiences</w:t>
            </w:r>
          </w:p>
        </w:tc>
        <w:tc>
          <w:tcPr>
            <w:tcW w:w="3455" w:type="dxa"/>
            <w:tcBorders>
              <w:top w:val="single" w:sz="4" w:space="0" w:color="auto"/>
              <w:left w:val="single" w:sz="4" w:space="0" w:color="auto"/>
              <w:bottom w:val="single" w:sz="4" w:space="0" w:color="auto"/>
              <w:right w:val="single" w:sz="4" w:space="0" w:color="auto"/>
            </w:tcBorders>
          </w:tcPr>
          <w:p w14:paraId="3752ABBA" w14:textId="511DAEE6" w:rsidR="0090417E" w:rsidRPr="009C526D" w:rsidRDefault="00C90BC5" w:rsidP="0090417E">
            <w:pPr>
              <w:jc w:val="center"/>
              <w:rPr>
                <w:rFonts w:ascii="Arial" w:hAnsi="Arial" w:cs="Arial"/>
                <w:i/>
              </w:rPr>
            </w:pPr>
            <w:r w:rsidRPr="009C526D">
              <w:rPr>
                <w:rFonts w:ascii="Arial" w:hAnsi="Arial" w:cs="Arial"/>
                <w:i/>
              </w:rPr>
              <w:t>70</w:t>
            </w:r>
          </w:p>
        </w:tc>
      </w:tr>
      <w:tr w:rsidR="0090417E" w:rsidRPr="009C526D" w14:paraId="26D8258B"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0D8893BB" w14:textId="04EEE42D" w:rsidR="0090417E" w:rsidRPr="009C526D" w:rsidRDefault="007F7B96" w:rsidP="0090417E">
            <w:pPr>
              <w:jc w:val="both"/>
              <w:rPr>
                <w:rFonts w:ascii="Arial" w:hAnsi="Arial" w:cs="Arial"/>
                <w:i/>
              </w:rPr>
            </w:pPr>
            <w:r w:rsidRPr="009C526D">
              <w:rPr>
                <w:rFonts w:ascii="Arial" w:hAnsi="Arial" w:cs="Arial"/>
                <w:i/>
              </w:rPr>
              <w:t>Visual Aid gathering</w:t>
            </w:r>
          </w:p>
        </w:tc>
        <w:tc>
          <w:tcPr>
            <w:tcW w:w="3455" w:type="dxa"/>
            <w:tcBorders>
              <w:top w:val="single" w:sz="4" w:space="0" w:color="auto"/>
              <w:left w:val="single" w:sz="4" w:space="0" w:color="auto"/>
              <w:bottom w:val="single" w:sz="4" w:space="0" w:color="auto"/>
              <w:right w:val="single" w:sz="4" w:space="0" w:color="auto"/>
            </w:tcBorders>
          </w:tcPr>
          <w:p w14:paraId="4B982534" w14:textId="119E9895" w:rsidR="0090417E" w:rsidRPr="009C526D" w:rsidRDefault="00C90BC5" w:rsidP="0090417E">
            <w:pPr>
              <w:jc w:val="center"/>
              <w:rPr>
                <w:rFonts w:ascii="Arial" w:hAnsi="Arial" w:cs="Arial"/>
                <w:i/>
              </w:rPr>
            </w:pPr>
            <w:r w:rsidRPr="009C526D">
              <w:rPr>
                <w:rFonts w:ascii="Arial" w:hAnsi="Arial" w:cs="Arial"/>
                <w:i/>
              </w:rPr>
              <w:t>8</w:t>
            </w:r>
          </w:p>
        </w:tc>
      </w:tr>
      <w:tr w:rsidR="0090417E" w:rsidRPr="009C526D" w14:paraId="4E66DB09"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4D24FD51" w14:textId="77777777" w:rsidR="0090417E" w:rsidRPr="009C526D" w:rsidRDefault="0090417E" w:rsidP="0090417E">
            <w:pPr>
              <w:jc w:val="both"/>
              <w:rPr>
                <w:rFonts w:ascii="Arial" w:hAnsi="Arial" w:cs="Arial"/>
                <w:b/>
                <w:i/>
              </w:rPr>
            </w:pPr>
            <w:r w:rsidRPr="009C526D">
              <w:rPr>
                <w:rFonts w:ascii="Arial" w:hAnsi="Arial" w:cs="Arial"/>
                <w:b/>
                <w:i/>
              </w:rPr>
              <w:t xml:space="preserve">Total </w:t>
            </w:r>
          </w:p>
        </w:tc>
        <w:tc>
          <w:tcPr>
            <w:tcW w:w="3455" w:type="dxa"/>
            <w:tcBorders>
              <w:top w:val="single" w:sz="4" w:space="0" w:color="auto"/>
              <w:left w:val="single" w:sz="4" w:space="0" w:color="auto"/>
              <w:bottom w:val="single" w:sz="4" w:space="0" w:color="auto"/>
              <w:right w:val="single" w:sz="4" w:space="0" w:color="auto"/>
            </w:tcBorders>
          </w:tcPr>
          <w:p w14:paraId="1F16F2A1" w14:textId="08D4762E" w:rsidR="0090417E" w:rsidRPr="009C526D" w:rsidRDefault="00C90BC5" w:rsidP="0090417E">
            <w:pPr>
              <w:jc w:val="center"/>
              <w:rPr>
                <w:rFonts w:ascii="Arial" w:hAnsi="Arial" w:cs="Arial"/>
                <w:bCs/>
                <w:iCs/>
              </w:rPr>
            </w:pPr>
            <w:r w:rsidRPr="009C526D">
              <w:rPr>
                <w:rFonts w:ascii="Arial" w:hAnsi="Arial" w:cs="Arial"/>
                <w:bCs/>
                <w:iCs/>
              </w:rPr>
              <w:t>472</w:t>
            </w:r>
          </w:p>
        </w:tc>
      </w:tr>
    </w:tbl>
    <w:p w14:paraId="5AEDCC39" w14:textId="77777777" w:rsidR="00D6718A" w:rsidRPr="009C526D" w:rsidRDefault="00D6718A" w:rsidP="00D6718A">
      <w:pPr>
        <w:rPr>
          <w:rFonts w:ascii="Arial" w:hAnsi="Arial" w:cs="Arial"/>
        </w:rPr>
      </w:pPr>
    </w:p>
    <w:p w14:paraId="6FC08C62" w14:textId="77777777" w:rsidR="00D6718A" w:rsidRPr="009C526D" w:rsidRDefault="00D6718A" w:rsidP="005734C3">
      <w:pPr>
        <w:pStyle w:val="Heading1"/>
        <w:jc w:val="both"/>
        <w:rPr>
          <w:rFonts w:ascii="Arial" w:hAnsi="Arial" w:cs="Arial"/>
        </w:rPr>
      </w:pPr>
      <w:r w:rsidRPr="009C526D">
        <w:rPr>
          <w:rFonts w:ascii="Arial" w:hAnsi="Arial" w:cs="Arial"/>
        </w:rPr>
        <w:t>TEXTBOOKS AND REQUIRED RESOURCES</w:t>
      </w:r>
    </w:p>
    <w:p w14:paraId="48D67819" w14:textId="77777777" w:rsidR="00D6718A" w:rsidRPr="009C526D" w:rsidRDefault="00D6718A" w:rsidP="005734C3">
      <w:pPr>
        <w:jc w:val="both"/>
      </w:pPr>
    </w:p>
    <w:p w14:paraId="66CA3185" w14:textId="2486A6FA" w:rsidR="00D6718A" w:rsidRPr="009C526D" w:rsidRDefault="00D6718A" w:rsidP="005734C3">
      <w:pPr>
        <w:jc w:val="both"/>
        <w:rPr>
          <w:rFonts w:ascii="Arial" w:hAnsi="Arial" w:cs="Arial"/>
          <w:b/>
          <w:bCs/>
          <w:sz w:val="22"/>
          <w:szCs w:val="22"/>
        </w:rPr>
      </w:pPr>
      <w:bookmarkStart w:id="0" w:name="OLE_LINK1"/>
      <w:r w:rsidRPr="009C526D">
        <w:rPr>
          <w:rFonts w:ascii="Arial" w:hAnsi="Arial" w:cs="Arial"/>
          <w:b/>
          <w:bCs/>
          <w:sz w:val="22"/>
          <w:szCs w:val="22"/>
        </w:rPr>
        <w:t>Required core course textbook</w:t>
      </w:r>
      <w:r w:rsidR="008C7DA0">
        <w:rPr>
          <w:rFonts w:ascii="Arial" w:hAnsi="Arial" w:cs="Arial"/>
          <w:b/>
          <w:bCs/>
          <w:sz w:val="22"/>
          <w:szCs w:val="22"/>
        </w:rPr>
        <w:t>s</w:t>
      </w:r>
      <w:r w:rsidRPr="009C526D">
        <w:rPr>
          <w:rFonts w:ascii="Arial" w:hAnsi="Arial" w:cs="Arial"/>
          <w:b/>
          <w:bCs/>
          <w:sz w:val="22"/>
          <w:szCs w:val="22"/>
        </w:rPr>
        <w:t xml:space="preserve">: </w:t>
      </w:r>
    </w:p>
    <w:p w14:paraId="7318F51F" w14:textId="77777777" w:rsidR="0063149D" w:rsidRPr="0007680B" w:rsidRDefault="0063149D" w:rsidP="005734C3">
      <w:pPr>
        <w:jc w:val="both"/>
        <w:rPr>
          <w:rFonts w:ascii="Arial" w:hAnsi="Arial" w:cs="Arial"/>
          <w:sz w:val="22"/>
          <w:szCs w:val="22"/>
        </w:rPr>
      </w:pPr>
    </w:p>
    <w:p w14:paraId="64DB1E52" w14:textId="01CFD1B3" w:rsidR="0063149D" w:rsidRDefault="0063149D" w:rsidP="005734C3">
      <w:pPr>
        <w:jc w:val="both"/>
        <w:rPr>
          <w:rFonts w:ascii="Arial" w:hAnsi="Arial" w:cs="Arial"/>
          <w:i/>
          <w:iCs/>
        </w:rPr>
      </w:pPr>
      <w:r w:rsidRPr="0007680B">
        <w:rPr>
          <w:rFonts w:ascii="Arial" w:hAnsi="Arial" w:cs="Arial"/>
        </w:rPr>
        <w:t>Cormac Ó’Grada,</w:t>
      </w:r>
      <w:r w:rsidRPr="009C526D">
        <w:rPr>
          <w:rFonts w:ascii="Arial" w:hAnsi="Arial" w:cs="Arial"/>
        </w:rPr>
        <w:t xml:space="preserve"> </w:t>
      </w:r>
      <w:r w:rsidRPr="009C526D">
        <w:rPr>
          <w:rFonts w:ascii="Arial" w:hAnsi="Arial" w:cs="Arial"/>
          <w:i/>
          <w:iCs/>
        </w:rPr>
        <w:t>Rocky Road- The Irish Economy Since the 1920s (Manchester University Press).</w:t>
      </w:r>
    </w:p>
    <w:p w14:paraId="5F8BC501" w14:textId="77777777" w:rsidR="008C7DA0" w:rsidRDefault="008C7DA0" w:rsidP="005734C3">
      <w:pPr>
        <w:jc w:val="both"/>
        <w:rPr>
          <w:rFonts w:ascii="Arial" w:hAnsi="Arial" w:cs="Arial"/>
          <w:i/>
          <w:iCs/>
        </w:rPr>
      </w:pPr>
    </w:p>
    <w:p w14:paraId="0DA30211" w14:textId="7FD11435" w:rsidR="008C7DA0" w:rsidRPr="008C7DA0" w:rsidRDefault="008C7DA0" w:rsidP="008C7DA0">
      <w:pPr>
        <w:rPr>
          <w:rFonts w:ascii="Arial" w:hAnsi="Arial" w:cs="Arial"/>
          <w:i/>
          <w:iCs/>
        </w:rPr>
      </w:pPr>
      <w:r w:rsidRPr="0007680B">
        <w:rPr>
          <w:rFonts w:ascii="Arial" w:hAnsi="Arial" w:cs="Arial"/>
        </w:rPr>
        <w:t>Emmet Oliver</w:t>
      </w:r>
      <w:r>
        <w:rPr>
          <w:rFonts w:ascii="Arial" w:hAnsi="Arial" w:cs="Arial"/>
          <w:i/>
          <w:iCs/>
        </w:rPr>
        <w:t xml:space="preserve">, </w:t>
      </w:r>
      <w:r w:rsidRPr="008C7DA0">
        <w:rPr>
          <w:rFonts w:ascii="Arial" w:hAnsi="Arial" w:cs="Arial"/>
          <w:i/>
          <w:iCs/>
        </w:rPr>
        <w:t>Irish Nation Building</w:t>
      </w:r>
      <w:r>
        <w:rPr>
          <w:rFonts w:ascii="Arial" w:hAnsi="Arial" w:cs="Arial"/>
          <w:i/>
          <w:iCs/>
        </w:rPr>
        <w:t xml:space="preserve"> </w:t>
      </w:r>
      <w:r w:rsidRPr="008C7DA0">
        <w:rPr>
          <w:rFonts w:ascii="Arial" w:hAnsi="Arial" w:cs="Arial"/>
          <w:i/>
          <w:iCs/>
        </w:rPr>
        <w:t>Government, Business and Power, 1922–1958</w:t>
      </w:r>
      <w:r>
        <w:rPr>
          <w:rFonts w:ascii="Arial" w:hAnsi="Arial" w:cs="Arial"/>
          <w:i/>
          <w:iCs/>
        </w:rPr>
        <w:t xml:space="preserve"> (Palgrave MacMillan).</w:t>
      </w:r>
    </w:p>
    <w:p w14:paraId="1E3D6187" w14:textId="77777777" w:rsidR="0063149D" w:rsidRPr="009C526D" w:rsidRDefault="0063149D" w:rsidP="005734C3">
      <w:pPr>
        <w:jc w:val="both"/>
        <w:rPr>
          <w:rFonts w:ascii="Arial" w:hAnsi="Arial" w:cs="Arial"/>
          <w:sz w:val="22"/>
          <w:szCs w:val="22"/>
        </w:rPr>
      </w:pPr>
    </w:p>
    <w:bookmarkEnd w:id="0"/>
    <w:p w14:paraId="4B3F11E8" w14:textId="77777777" w:rsidR="00D6718A" w:rsidRPr="009C526D" w:rsidRDefault="00D6718A" w:rsidP="005734C3">
      <w:pPr>
        <w:pStyle w:val="Heading6"/>
        <w:tabs>
          <w:tab w:val="left" w:pos="426"/>
        </w:tabs>
        <w:jc w:val="both"/>
        <w:rPr>
          <w:rFonts w:ascii="Arial" w:hAnsi="Arial" w:cs="Arial"/>
          <w:b/>
          <w:i w:val="0"/>
          <w:sz w:val="22"/>
          <w:szCs w:val="22"/>
        </w:rPr>
      </w:pPr>
      <w:r w:rsidRPr="009C526D">
        <w:rPr>
          <w:rFonts w:ascii="Arial" w:hAnsi="Arial" w:cs="Arial"/>
          <w:b/>
          <w:i w:val="0"/>
          <w:sz w:val="22"/>
          <w:szCs w:val="22"/>
        </w:rPr>
        <w:t>General Supplemental Readings</w:t>
      </w:r>
    </w:p>
    <w:p w14:paraId="4994BC55" w14:textId="77777777" w:rsidR="00C90BC5" w:rsidRPr="009C526D" w:rsidRDefault="00C90BC5" w:rsidP="005734C3">
      <w:pPr>
        <w:jc w:val="both"/>
      </w:pPr>
    </w:p>
    <w:p w14:paraId="23340A0B" w14:textId="6A09DFB8" w:rsidR="00C90BC5" w:rsidRPr="0007680B" w:rsidRDefault="00C90BC5" w:rsidP="005734C3">
      <w:pPr>
        <w:jc w:val="both"/>
        <w:rPr>
          <w:rFonts w:asciiTheme="minorBidi" w:hAnsiTheme="minorBidi" w:cstheme="minorBidi"/>
        </w:rPr>
      </w:pPr>
      <w:r w:rsidRPr="0007680B">
        <w:rPr>
          <w:rFonts w:asciiTheme="minorBidi" w:hAnsiTheme="minorBidi" w:cstheme="minorBidi"/>
        </w:rPr>
        <w:t xml:space="preserve">Andy Bielenberg, Ray Ryan, </w:t>
      </w:r>
      <w:r w:rsidRPr="0007680B">
        <w:rPr>
          <w:rFonts w:asciiTheme="minorBidi" w:hAnsiTheme="minorBidi" w:cstheme="minorBidi"/>
          <w:i/>
          <w:iCs/>
        </w:rPr>
        <w:t>An Economic History of Ireland Since Independence</w:t>
      </w:r>
      <w:r w:rsidRPr="0007680B">
        <w:rPr>
          <w:rFonts w:asciiTheme="minorBidi" w:hAnsiTheme="minorBidi" w:cstheme="minorBidi"/>
        </w:rPr>
        <w:t xml:space="preserve"> (Routledge)</w:t>
      </w:r>
    </w:p>
    <w:p w14:paraId="605910A1" w14:textId="551DC0CF" w:rsidR="00D6718A" w:rsidRPr="0007680B" w:rsidRDefault="00D6718A" w:rsidP="005734C3">
      <w:pPr>
        <w:jc w:val="both"/>
        <w:rPr>
          <w:rFonts w:asciiTheme="minorBidi" w:hAnsiTheme="minorBidi" w:cstheme="minorBidi"/>
          <w:b/>
          <w:bCs/>
          <w:u w:val="single"/>
        </w:rPr>
      </w:pPr>
    </w:p>
    <w:p w14:paraId="08BE0E1A" w14:textId="4B261829" w:rsidR="00C90BC5" w:rsidRPr="009C526D" w:rsidRDefault="008C7DA0" w:rsidP="005734C3">
      <w:pPr>
        <w:jc w:val="both"/>
        <w:rPr>
          <w:rFonts w:ascii="Arial" w:hAnsi="Arial" w:cs="Arial"/>
          <w:sz w:val="22"/>
          <w:szCs w:val="22"/>
        </w:rPr>
      </w:pPr>
      <w:r w:rsidRPr="0007680B">
        <w:rPr>
          <w:rFonts w:asciiTheme="minorBidi" w:hAnsiTheme="minorBidi" w:cstheme="minorBidi"/>
        </w:rPr>
        <w:t xml:space="preserve">Frank Barry, </w:t>
      </w:r>
      <w:r w:rsidRPr="0007680B">
        <w:rPr>
          <w:rFonts w:asciiTheme="minorBidi" w:hAnsiTheme="minorBidi" w:cstheme="minorBidi"/>
          <w:i/>
          <w:iCs/>
        </w:rPr>
        <w:t>Industry and Policy, Independent Ireland</w:t>
      </w:r>
      <w:r w:rsidRPr="0007680B">
        <w:rPr>
          <w:rFonts w:asciiTheme="minorBidi" w:hAnsiTheme="minorBidi" w:cstheme="minorBidi"/>
        </w:rPr>
        <w:t>, 1922-1972</w:t>
      </w:r>
      <w:r w:rsidR="0007680B">
        <w:rPr>
          <w:rFonts w:asciiTheme="minorBidi" w:hAnsiTheme="minorBidi" w:cstheme="minorBidi"/>
        </w:rPr>
        <w:t xml:space="preserve"> </w:t>
      </w:r>
      <w:r w:rsidR="0007680B" w:rsidRPr="0007680B">
        <w:rPr>
          <w:rFonts w:asciiTheme="minorBidi" w:hAnsiTheme="minorBidi" w:cstheme="minorBidi"/>
        </w:rPr>
        <w:t>(Oxford)</w:t>
      </w:r>
      <w:r w:rsidR="0007680B">
        <w:rPr>
          <w:rFonts w:asciiTheme="minorBidi" w:hAnsiTheme="minorBidi" w:cstheme="minorBidi"/>
        </w:rPr>
        <w:t>.</w:t>
      </w:r>
    </w:p>
    <w:p w14:paraId="5042D3B9" w14:textId="77777777" w:rsidR="007F7B96" w:rsidRPr="009C526D" w:rsidRDefault="007F7B96" w:rsidP="005734C3">
      <w:pPr>
        <w:jc w:val="both"/>
        <w:rPr>
          <w:rFonts w:ascii="Arial" w:hAnsi="Arial" w:cs="Arial"/>
          <w:b/>
          <w:bCs/>
          <w:sz w:val="22"/>
          <w:szCs w:val="22"/>
          <w:u w:val="single"/>
        </w:rPr>
      </w:pPr>
    </w:p>
    <w:p w14:paraId="53DFE0BB" w14:textId="33842587" w:rsidR="00D6718A" w:rsidRPr="009C526D" w:rsidRDefault="00D6718A" w:rsidP="005734C3">
      <w:pPr>
        <w:pStyle w:val="Heading1"/>
        <w:jc w:val="both"/>
        <w:rPr>
          <w:rFonts w:ascii="Arial" w:hAnsi="Arial" w:cs="Arial"/>
        </w:rPr>
      </w:pPr>
      <w:r w:rsidRPr="009C526D">
        <w:rPr>
          <w:rFonts w:ascii="Arial" w:hAnsi="Arial" w:cs="Arial"/>
        </w:rPr>
        <w:t>Student preparation for the module</w:t>
      </w:r>
    </w:p>
    <w:p w14:paraId="711EAC23" w14:textId="5661C9AA" w:rsidR="005A2E11" w:rsidRPr="009C526D" w:rsidRDefault="005A2E11" w:rsidP="005734C3">
      <w:pPr>
        <w:jc w:val="both"/>
        <w:rPr>
          <w:rFonts w:ascii="Arial" w:hAnsi="Arial" w:cs="Arial"/>
          <w:b/>
          <w:smallCaps/>
        </w:rPr>
      </w:pPr>
    </w:p>
    <w:p w14:paraId="22460600" w14:textId="6B28A2F3" w:rsidR="007F7B96" w:rsidRPr="009C526D" w:rsidRDefault="007F7B96" w:rsidP="005734C3">
      <w:pPr>
        <w:jc w:val="both"/>
      </w:pPr>
      <w:r w:rsidRPr="009C526D">
        <w:t>Student</w:t>
      </w:r>
      <w:r w:rsidR="00516C00" w:rsidRPr="009C526D">
        <w:t>s</w:t>
      </w:r>
      <w:r w:rsidRPr="009C526D">
        <w:t xml:space="preserve"> should</w:t>
      </w:r>
      <w:r w:rsidR="00516C00" w:rsidRPr="009C526D">
        <w:t>,</w:t>
      </w:r>
      <w:r w:rsidRPr="009C526D">
        <w:t xml:space="preserve"> as soon as </w:t>
      </w:r>
      <w:r w:rsidR="00516C00" w:rsidRPr="009C526D">
        <w:t>practical,</w:t>
      </w:r>
      <w:r w:rsidRPr="009C526D">
        <w:t xml:space="preserve"> borrow or purchase a copy of the</w:t>
      </w:r>
      <w:r w:rsidR="00516C00" w:rsidRPr="009C526D">
        <w:t xml:space="preserve"> core reading</w:t>
      </w:r>
      <w:r w:rsidR="0007680B">
        <w:t>s</w:t>
      </w:r>
      <w:r w:rsidR="00516C00" w:rsidRPr="009C526D">
        <w:t xml:space="preserve"> </w:t>
      </w:r>
      <w:r w:rsidRPr="009C526D">
        <w:t>above and begin their reading</w:t>
      </w:r>
      <w:r w:rsidR="00516C00" w:rsidRPr="009C526D">
        <w:t>. Students would ideally also keep up to date on current events, via the Financial Times o</w:t>
      </w:r>
      <w:r w:rsidR="0007680B">
        <w:t>r similar,</w:t>
      </w:r>
      <w:r w:rsidR="00516C00" w:rsidRPr="009C526D">
        <w:t xml:space="preserve"> accessible via TCD Library</w:t>
      </w:r>
      <w:r w:rsidR="0007680B">
        <w:t xml:space="preserve">, as much of the course, while historical in nature, will also reflect contemporary economic developments. </w:t>
      </w:r>
    </w:p>
    <w:p w14:paraId="47132210" w14:textId="77777777" w:rsidR="007F7B96" w:rsidRPr="009C526D" w:rsidRDefault="007F7B96" w:rsidP="005734C3">
      <w:pPr>
        <w:jc w:val="both"/>
        <w:rPr>
          <w:rFonts w:ascii="Arial" w:hAnsi="Arial" w:cs="Arial"/>
          <w:b/>
          <w:smallCaps/>
        </w:rPr>
      </w:pPr>
    </w:p>
    <w:p w14:paraId="5CFB7BDE" w14:textId="345662F2" w:rsidR="00D6718A" w:rsidRPr="009C526D" w:rsidRDefault="00D6718A" w:rsidP="005734C3">
      <w:pPr>
        <w:jc w:val="both"/>
        <w:rPr>
          <w:rFonts w:ascii="Arial" w:hAnsi="Arial" w:cs="Arial"/>
          <w:b/>
          <w:smallCaps/>
        </w:rPr>
      </w:pPr>
      <w:r w:rsidRPr="009C526D">
        <w:rPr>
          <w:rFonts w:ascii="Arial" w:hAnsi="Arial" w:cs="Arial"/>
          <w:b/>
          <w:smallCaps/>
        </w:rPr>
        <w:t xml:space="preserve">COURSE COMMUNICATION </w:t>
      </w:r>
    </w:p>
    <w:p w14:paraId="72FD5F7F" w14:textId="77777777" w:rsidR="0090417E" w:rsidRPr="009C526D" w:rsidRDefault="0090417E" w:rsidP="005734C3">
      <w:pPr>
        <w:jc w:val="both"/>
        <w:rPr>
          <w:rFonts w:ascii="Arial" w:hAnsi="Arial" w:cs="Arial"/>
          <w:b/>
          <w:sz w:val="22"/>
          <w:szCs w:val="22"/>
        </w:rPr>
      </w:pPr>
    </w:p>
    <w:p w14:paraId="7D45917B" w14:textId="1060E2BA" w:rsidR="0090417E" w:rsidRPr="009C526D" w:rsidRDefault="00611ECB" w:rsidP="005734C3">
      <w:pPr>
        <w:jc w:val="both"/>
        <w:rPr>
          <w:rFonts w:ascii="Arial" w:hAnsi="Arial" w:cs="Arial"/>
          <w:b/>
          <w:i/>
          <w:sz w:val="22"/>
          <w:szCs w:val="22"/>
        </w:rPr>
      </w:pPr>
      <w:r>
        <w:rPr>
          <w:rFonts w:ascii="Arial" w:hAnsi="Arial" w:cs="Arial"/>
          <w:b/>
          <w:i/>
          <w:sz w:val="22"/>
          <w:szCs w:val="22"/>
        </w:rPr>
        <w:t xml:space="preserve">Blackboard and email. </w:t>
      </w:r>
      <w:r w:rsidR="0090417E" w:rsidRPr="009C526D">
        <w:rPr>
          <w:rFonts w:ascii="Arial" w:hAnsi="Arial" w:cs="Arial"/>
          <w:b/>
          <w:i/>
          <w:sz w:val="22"/>
          <w:szCs w:val="22"/>
        </w:rPr>
        <w:t xml:space="preserve">Please note that all course related email communication </w:t>
      </w:r>
      <w:r w:rsidR="0090417E" w:rsidRPr="009C526D">
        <w:rPr>
          <w:rFonts w:ascii="Arial" w:hAnsi="Arial" w:cs="Arial"/>
          <w:b/>
          <w:i/>
          <w:sz w:val="22"/>
          <w:szCs w:val="22"/>
          <w:u w:val="single"/>
        </w:rPr>
        <w:t>must</w:t>
      </w:r>
      <w:r w:rsidR="0090417E" w:rsidRPr="009C526D">
        <w:rPr>
          <w:rFonts w:ascii="Arial" w:hAnsi="Arial" w:cs="Arial"/>
          <w:b/>
          <w:i/>
          <w:sz w:val="22"/>
          <w:szCs w:val="22"/>
        </w:rPr>
        <w:t xml:space="preserve"> be sent from your official TCD email address. Emails sent from other addresses will not be attended to.</w:t>
      </w:r>
    </w:p>
    <w:p w14:paraId="36CBD49B" w14:textId="77777777" w:rsidR="00D6718A" w:rsidRPr="009C526D" w:rsidRDefault="00D6718A" w:rsidP="00D6718A">
      <w:pPr>
        <w:rPr>
          <w:rFonts w:ascii="Arial" w:hAnsi="Arial" w:cs="Arial"/>
          <w:b/>
        </w:rPr>
      </w:pPr>
    </w:p>
    <w:p w14:paraId="44A819CC" w14:textId="77777777" w:rsidR="00D6718A" w:rsidRPr="009C526D" w:rsidRDefault="00D6718A" w:rsidP="00D6718A">
      <w:pPr>
        <w:rPr>
          <w:rFonts w:ascii="Arial" w:hAnsi="Arial" w:cs="Arial"/>
          <w:i/>
        </w:rPr>
      </w:pPr>
    </w:p>
    <w:p w14:paraId="7FF278A1" w14:textId="77777777" w:rsidR="00D6718A" w:rsidRPr="009C526D" w:rsidRDefault="00D6718A" w:rsidP="00D6718A">
      <w:pPr>
        <w:pStyle w:val="BodyText2"/>
        <w:jc w:val="both"/>
        <w:rPr>
          <w:rFonts w:ascii="Arial" w:hAnsi="Arial" w:cs="Arial"/>
          <w:b/>
          <w:i w:val="0"/>
          <w:iCs w:val="0"/>
          <w:sz w:val="24"/>
        </w:rPr>
      </w:pPr>
      <w:r w:rsidRPr="009C526D">
        <w:rPr>
          <w:rFonts w:ascii="Arial" w:hAnsi="Arial" w:cs="Arial"/>
          <w:b/>
          <w:i w:val="0"/>
          <w:iCs w:val="0"/>
          <w:sz w:val="24"/>
        </w:rPr>
        <w:t>ASSESSMENT</w:t>
      </w:r>
    </w:p>
    <w:p w14:paraId="7672E3B5" w14:textId="3A5BC3D1" w:rsidR="00840C83" w:rsidRDefault="0007680B" w:rsidP="0007680B">
      <w:pPr>
        <w:rPr>
          <w:rFonts w:ascii="Arial" w:hAnsi="Arial" w:cs="Arial"/>
          <w:bCs/>
        </w:rPr>
      </w:pPr>
      <w:r>
        <w:rPr>
          <w:rFonts w:ascii="Arial" w:hAnsi="Arial" w:cs="Arial"/>
          <w:bCs/>
        </w:rPr>
        <w:t>60</w:t>
      </w:r>
      <w:r w:rsidR="00516C00" w:rsidRPr="009C526D">
        <w:rPr>
          <w:rFonts w:ascii="Arial" w:hAnsi="Arial" w:cs="Arial"/>
          <w:bCs/>
        </w:rPr>
        <w:t xml:space="preserve">% of the course mark is available to be awarded for the major research project and the remaining </w:t>
      </w:r>
      <w:r>
        <w:rPr>
          <w:rFonts w:ascii="Arial" w:hAnsi="Arial" w:cs="Arial"/>
          <w:bCs/>
        </w:rPr>
        <w:t>4</w:t>
      </w:r>
      <w:r w:rsidR="00516C00" w:rsidRPr="009C526D">
        <w:rPr>
          <w:rFonts w:ascii="Arial" w:hAnsi="Arial" w:cs="Arial"/>
          <w:bCs/>
        </w:rPr>
        <w:t>0% will be awarded for</w:t>
      </w:r>
      <w:r w:rsidR="00D31377">
        <w:rPr>
          <w:rFonts w:ascii="Arial" w:hAnsi="Arial" w:cs="Arial"/>
          <w:bCs/>
        </w:rPr>
        <w:t xml:space="preserve"> </w:t>
      </w:r>
      <w:r w:rsidR="00444D87">
        <w:rPr>
          <w:rFonts w:ascii="Arial" w:hAnsi="Arial" w:cs="Arial"/>
          <w:bCs/>
        </w:rPr>
        <w:t xml:space="preserve">an </w:t>
      </w:r>
      <w:r w:rsidR="00516C00" w:rsidRPr="009C526D">
        <w:rPr>
          <w:rFonts w:ascii="Arial" w:hAnsi="Arial" w:cs="Arial"/>
          <w:bCs/>
        </w:rPr>
        <w:t xml:space="preserve">in-class test at the end of </w:t>
      </w:r>
      <w:r w:rsidR="00D31377">
        <w:rPr>
          <w:rFonts w:ascii="Arial" w:hAnsi="Arial" w:cs="Arial"/>
          <w:bCs/>
        </w:rPr>
        <w:t>academic</w:t>
      </w:r>
      <w:r>
        <w:rPr>
          <w:rFonts w:ascii="Arial" w:hAnsi="Arial" w:cs="Arial"/>
          <w:bCs/>
        </w:rPr>
        <w:t xml:space="preserve"> term. </w:t>
      </w:r>
      <w:r w:rsidR="00840C83">
        <w:rPr>
          <w:rFonts w:ascii="Arial" w:hAnsi="Arial" w:cs="Arial"/>
          <w:bCs/>
        </w:rPr>
        <w:lastRenderedPageBreak/>
        <w:t>Th</w:t>
      </w:r>
      <w:r w:rsidR="00444D87">
        <w:rPr>
          <w:rFonts w:ascii="Arial" w:hAnsi="Arial" w:cs="Arial"/>
          <w:bCs/>
        </w:rPr>
        <w:t>is will be</w:t>
      </w:r>
      <w:r w:rsidR="00840C83">
        <w:rPr>
          <w:rFonts w:ascii="Arial" w:hAnsi="Arial" w:cs="Arial"/>
          <w:bCs/>
        </w:rPr>
        <w:t xml:space="preserve"> an hour long and test students on the lecture material itself</w:t>
      </w:r>
      <w:r w:rsidR="00444D87">
        <w:rPr>
          <w:rFonts w:ascii="Arial" w:hAnsi="Arial" w:cs="Arial"/>
          <w:bCs/>
        </w:rPr>
        <w:t>, testing students retrieval and analytical skills, whereas the research project will test their research and interp</w:t>
      </w:r>
      <w:r w:rsidR="00CE3776">
        <w:rPr>
          <w:rFonts w:ascii="Arial" w:hAnsi="Arial" w:cs="Arial"/>
          <w:bCs/>
        </w:rPr>
        <w:t>retive</w:t>
      </w:r>
      <w:r w:rsidR="00444D87">
        <w:rPr>
          <w:rFonts w:ascii="Arial" w:hAnsi="Arial" w:cs="Arial"/>
          <w:bCs/>
        </w:rPr>
        <w:t xml:space="preserve"> skills.</w:t>
      </w:r>
      <w:r w:rsidR="00840C83">
        <w:rPr>
          <w:rFonts w:ascii="Arial" w:hAnsi="Arial" w:cs="Arial"/>
          <w:bCs/>
        </w:rPr>
        <w:t xml:space="preserve"> </w:t>
      </w:r>
      <w:r>
        <w:rPr>
          <w:rFonts w:ascii="Arial" w:hAnsi="Arial" w:cs="Arial"/>
          <w:bCs/>
        </w:rPr>
        <w:t xml:space="preserve">Students will also be asked to snap a </w:t>
      </w:r>
      <w:r w:rsidR="00516C00" w:rsidRPr="009C526D">
        <w:rPr>
          <w:rFonts w:ascii="Arial" w:hAnsi="Arial" w:cs="Arial"/>
          <w:bCs/>
        </w:rPr>
        <w:t>visual ‘ghost sign’ aid</w:t>
      </w:r>
      <w:r w:rsidR="00D31377">
        <w:rPr>
          <w:rFonts w:ascii="Arial" w:hAnsi="Arial" w:cs="Arial"/>
          <w:bCs/>
        </w:rPr>
        <w:t xml:space="preserve"> </w:t>
      </w:r>
      <w:r w:rsidR="00840C83">
        <w:rPr>
          <w:rFonts w:ascii="Arial" w:hAnsi="Arial" w:cs="Arial"/>
          <w:bCs/>
        </w:rPr>
        <w:t xml:space="preserve">in </w:t>
      </w:r>
      <w:r w:rsidR="00D31377">
        <w:rPr>
          <w:rFonts w:ascii="Arial" w:hAnsi="Arial" w:cs="Arial"/>
          <w:bCs/>
        </w:rPr>
        <w:t>semester one</w:t>
      </w:r>
      <w:r>
        <w:rPr>
          <w:rFonts w:ascii="Arial" w:hAnsi="Arial" w:cs="Arial"/>
          <w:bCs/>
        </w:rPr>
        <w:t>, using their phone. This will not be graded, but students are asked to complete th</w:t>
      </w:r>
      <w:r w:rsidR="00840C83">
        <w:rPr>
          <w:rFonts w:ascii="Arial" w:hAnsi="Arial" w:cs="Arial"/>
          <w:bCs/>
        </w:rPr>
        <w:t xml:space="preserve">is small </w:t>
      </w:r>
      <w:r>
        <w:rPr>
          <w:rFonts w:ascii="Arial" w:hAnsi="Arial" w:cs="Arial"/>
          <w:bCs/>
        </w:rPr>
        <w:t>project</w:t>
      </w:r>
      <w:r w:rsidR="00840C83">
        <w:rPr>
          <w:rFonts w:ascii="Arial" w:hAnsi="Arial" w:cs="Arial"/>
          <w:bCs/>
        </w:rPr>
        <w:t xml:space="preserve"> as part of the </w:t>
      </w:r>
      <w:r w:rsidR="00444D87">
        <w:rPr>
          <w:rFonts w:ascii="Arial" w:hAnsi="Arial" w:cs="Arial"/>
          <w:bCs/>
        </w:rPr>
        <w:t xml:space="preserve">broader </w:t>
      </w:r>
      <w:r w:rsidR="00840C83">
        <w:rPr>
          <w:rFonts w:ascii="Arial" w:hAnsi="Arial" w:cs="Arial"/>
          <w:bCs/>
        </w:rPr>
        <w:t>learning on the course.</w:t>
      </w:r>
    </w:p>
    <w:p w14:paraId="1BBCCBAB" w14:textId="77777777" w:rsidR="00840C83" w:rsidRDefault="00840C83" w:rsidP="0007680B">
      <w:pPr>
        <w:rPr>
          <w:rFonts w:ascii="Arial" w:hAnsi="Arial" w:cs="Arial"/>
          <w:bCs/>
        </w:rPr>
      </w:pPr>
    </w:p>
    <w:p w14:paraId="10943E3F" w14:textId="775DFF11" w:rsidR="00A332CA" w:rsidRDefault="00516C00" w:rsidP="00CE3776">
      <w:pPr>
        <w:rPr>
          <w:rFonts w:ascii="Arial" w:hAnsi="Arial" w:cs="Arial"/>
          <w:bCs/>
        </w:rPr>
      </w:pPr>
      <w:r w:rsidRPr="009C526D">
        <w:rPr>
          <w:rFonts w:ascii="Arial" w:hAnsi="Arial" w:cs="Arial"/>
          <w:bCs/>
        </w:rPr>
        <w:t>The major research project will be due for submission at the end of the teaching year, in April 202</w:t>
      </w:r>
      <w:r w:rsidR="00444D87">
        <w:rPr>
          <w:rFonts w:ascii="Arial" w:hAnsi="Arial" w:cs="Arial"/>
          <w:bCs/>
        </w:rPr>
        <w:t xml:space="preserve">7. </w:t>
      </w:r>
      <w:r w:rsidR="001961E2">
        <w:rPr>
          <w:rFonts w:ascii="Arial" w:hAnsi="Arial" w:cs="Arial"/>
          <w:bCs/>
        </w:rPr>
        <w:t xml:space="preserve">Students will be offered a selection of sectors to research, with the periodisation involved stretching from </w:t>
      </w:r>
      <w:r w:rsidR="00A9007D">
        <w:rPr>
          <w:rFonts w:ascii="Arial" w:hAnsi="Arial" w:cs="Arial"/>
          <w:bCs/>
        </w:rPr>
        <w:t xml:space="preserve">(early) </w:t>
      </w:r>
      <w:r w:rsidR="001961E2">
        <w:rPr>
          <w:rFonts w:ascii="Arial" w:hAnsi="Arial" w:cs="Arial"/>
          <w:bCs/>
        </w:rPr>
        <w:t>1922 to 1958 and</w:t>
      </w:r>
      <w:r w:rsidR="00A9007D">
        <w:rPr>
          <w:rFonts w:ascii="Arial" w:hAnsi="Arial" w:cs="Arial"/>
          <w:bCs/>
        </w:rPr>
        <w:t xml:space="preserve"> (late)</w:t>
      </w:r>
      <w:r w:rsidR="001961E2">
        <w:rPr>
          <w:rFonts w:ascii="Arial" w:hAnsi="Arial" w:cs="Arial"/>
          <w:bCs/>
        </w:rPr>
        <w:t xml:space="preserve"> 1958 to 2006</w:t>
      </w:r>
      <w:r w:rsidR="00CE3776">
        <w:rPr>
          <w:rFonts w:ascii="Arial" w:hAnsi="Arial" w:cs="Arial"/>
          <w:bCs/>
        </w:rPr>
        <w:t xml:space="preserve">. </w:t>
      </w:r>
      <w:r w:rsidR="00840C83">
        <w:rPr>
          <w:rFonts w:ascii="Arial" w:hAnsi="Arial" w:cs="Arial"/>
          <w:bCs/>
        </w:rPr>
        <w:t>Students submit a draft/early ideas in December, to which the lecturer will provide some feedback</w:t>
      </w:r>
      <w:r w:rsidR="00950883">
        <w:rPr>
          <w:rFonts w:ascii="Arial" w:hAnsi="Arial" w:cs="Arial"/>
          <w:bCs/>
        </w:rPr>
        <w:t xml:space="preserve">. </w:t>
      </w:r>
      <w:r w:rsidR="00A332CA">
        <w:rPr>
          <w:rFonts w:ascii="Arial" w:hAnsi="Arial" w:cs="Arial"/>
          <w:bCs/>
        </w:rPr>
        <w:t>In summary the assessment is a t</w:t>
      </w:r>
      <w:r w:rsidR="0007680B">
        <w:rPr>
          <w:rFonts w:ascii="Arial" w:hAnsi="Arial" w:cs="Arial"/>
          <w:bCs/>
        </w:rPr>
        <w:t>wo</w:t>
      </w:r>
      <w:r w:rsidR="00A9007D">
        <w:rPr>
          <w:rFonts w:ascii="Arial" w:hAnsi="Arial" w:cs="Arial"/>
          <w:bCs/>
        </w:rPr>
        <w:t>-</w:t>
      </w:r>
      <w:r w:rsidR="00A332CA">
        <w:rPr>
          <w:rFonts w:ascii="Arial" w:hAnsi="Arial" w:cs="Arial"/>
          <w:bCs/>
        </w:rPr>
        <w:t>part structure</w:t>
      </w:r>
      <w:r w:rsidR="00840C83">
        <w:rPr>
          <w:rFonts w:ascii="Arial" w:hAnsi="Arial" w:cs="Arial"/>
          <w:bCs/>
        </w:rPr>
        <w:t>:</w:t>
      </w:r>
    </w:p>
    <w:p w14:paraId="76466D24" w14:textId="77777777" w:rsidR="00840C83" w:rsidRPr="0007680B" w:rsidRDefault="00840C83" w:rsidP="0007680B">
      <w:pPr>
        <w:rPr>
          <w:rFonts w:ascii="Arial" w:hAnsi="Arial" w:cs="Arial"/>
          <w:bCs/>
        </w:rPr>
      </w:pPr>
    </w:p>
    <w:p w14:paraId="6797C343" w14:textId="547772CB" w:rsidR="00A332CA" w:rsidRDefault="00444D87" w:rsidP="00A332CA">
      <w:pPr>
        <w:pStyle w:val="ListParagraph"/>
        <w:numPr>
          <w:ilvl w:val="0"/>
          <w:numId w:val="29"/>
        </w:numPr>
        <w:rPr>
          <w:rFonts w:ascii="Arial" w:hAnsi="Arial" w:cs="Arial"/>
          <w:bCs/>
        </w:rPr>
      </w:pPr>
      <w:r>
        <w:rPr>
          <w:rFonts w:ascii="Arial" w:hAnsi="Arial" w:cs="Arial"/>
          <w:bCs/>
        </w:rPr>
        <w:t>E</w:t>
      </w:r>
      <w:r w:rsidR="00A332CA">
        <w:rPr>
          <w:rFonts w:ascii="Arial" w:hAnsi="Arial" w:cs="Arial"/>
          <w:bCs/>
        </w:rPr>
        <w:t xml:space="preserve">nd of </w:t>
      </w:r>
      <w:r w:rsidR="00CE3776">
        <w:rPr>
          <w:rFonts w:ascii="Arial" w:hAnsi="Arial" w:cs="Arial"/>
          <w:bCs/>
        </w:rPr>
        <w:t>year</w:t>
      </w:r>
      <w:r w:rsidR="00A332CA">
        <w:rPr>
          <w:rFonts w:ascii="Arial" w:hAnsi="Arial" w:cs="Arial"/>
          <w:bCs/>
        </w:rPr>
        <w:t xml:space="preserve"> in-class test (</w:t>
      </w:r>
      <w:r>
        <w:rPr>
          <w:rFonts w:ascii="Arial" w:hAnsi="Arial" w:cs="Arial"/>
          <w:bCs/>
        </w:rPr>
        <w:t>4</w:t>
      </w:r>
      <w:r w:rsidR="00A332CA">
        <w:rPr>
          <w:rFonts w:ascii="Arial" w:hAnsi="Arial" w:cs="Arial"/>
          <w:bCs/>
        </w:rPr>
        <w:t>0%)</w:t>
      </w:r>
    </w:p>
    <w:p w14:paraId="16A77C6B" w14:textId="1573BC7F" w:rsidR="00444D87" w:rsidRPr="00444D87" w:rsidRDefault="00840C83" w:rsidP="00444D87">
      <w:pPr>
        <w:pStyle w:val="ListParagraph"/>
        <w:numPr>
          <w:ilvl w:val="0"/>
          <w:numId w:val="29"/>
        </w:numPr>
        <w:rPr>
          <w:rFonts w:ascii="Arial" w:hAnsi="Arial" w:cs="Arial"/>
          <w:bCs/>
        </w:rPr>
      </w:pPr>
      <w:r>
        <w:rPr>
          <w:rFonts w:ascii="Arial" w:hAnsi="Arial" w:cs="Arial"/>
          <w:bCs/>
        </w:rPr>
        <w:t>Capstone r</w:t>
      </w:r>
      <w:r w:rsidR="00A332CA">
        <w:rPr>
          <w:rFonts w:ascii="Arial" w:hAnsi="Arial" w:cs="Arial"/>
          <w:bCs/>
        </w:rPr>
        <w:t>esearch project (</w:t>
      </w:r>
      <w:r w:rsidR="0007680B">
        <w:rPr>
          <w:rFonts w:ascii="Arial" w:hAnsi="Arial" w:cs="Arial"/>
          <w:bCs/>
        </w:rPr>
        <w:t>60</w:t>
      </w:r>
      <w:r w:rsidR="00A332CA">
        <w:rPr>
          <w:rFonts w:ascii="Arial" w:hAnsi="Arial" w:cs="Arial"/>
          <w:bCs/>
        </w:rPr>
        <w:t>%)</w:t>
      </w:r>
    </w:p>
    <w:p w14:paraId="49C2FBDE" w14:textId="10663505" w:rsidR="00516C00" w:rsidRPr="009C526D" w:rsidRDefault="00516C00" w:rsidP="00516C00">
      <w:pPr>
        <w:rPr>
          <w:rFonts w:ascii="Arial" w:hAnsi="Arial" w:cs="Arial"/>
          <w:bCs/>
        </w:rPr>
      </w:pPr>
    </w:p>
    <w:p w14:paraId="2B864566" w14:textId="77777777" w:rsidR="00CA4834" w:rsidRPr="009C526D" w:rsidRDefault="00CA4834" w:rsidP="00943AF8">
      <w:pPr>
        <w:jc w:val="center"/>
        <w:rPr>
          <w:rFonts w:ascii="Arial" w:hAnsi="Arial" w:cs="Arial"/>
          <w:b/>
        </w:rPr>
      </w:pPr>
    </w:p>
    <w:tbl>
      <w:tblPr>
        <w:tblStyle w:val="TableGrid"/>
        <w:tblW w:w="0" w:type="auto"/>
        <w:tblInd w:w="0" w:type="dxa"/>
        <w:tblLook w:val="04A0" w:firstRow="1" w:lastRow="0" w:firstColumn="1" w:lastColumn="0" w:noHBand="0" w:noVBand="1"/>
      </w:tblPr>
      <w:tblGrid>
        <w:gridCol w:w="3116"/>
        <w:gridCol w:w="3117"/>
        <w:gridCol w:w="3117"/>
      </w:tblGrid>
      <w:tr w:rsidR="00943AF8" w:rsidRPr="009C526D" w14:paraId="1071C18F" w14:textId="77777777" w:rsidTr="00943AF8">
        <w:tc>
          <w:tcPr>
            <w:tcW w:w="3116" w:type="dxa"/>
          </w:tcPr>
          <w:p w14:paraId="5F3B005B" w14:textId="2C706ED8" w:rsidR="00943AF8" w:rsidRPr="009C526D" w:rsidRDefault="00943AF8" w:rsidP="00943AF8">
            <w:pPr>
              <w:jc w:val="center"/>
              <w:rPr>
                <w:rFonts w:ascii="Arial" w:hAnsi="Arial" w:cs="Arial"/>
                <w:b/>
              </w:rPr>
            </w:pPr>
            <w:r w:rsidRPr="009C526D">
              <w:rPr>
                <w:rFonts w:ascii="Arial" w:hAnsi="Arial" w:cs="Arial"/>
                <w:b/>
              </w:rPr>
              <w:t>Session</w:t>
            </w:r>
          </w:p>
        </w:tc>
        <w:tc>
          <w:tcPr>
            <w:tcW w:w="3117" w:type="dxa"/>
          </w:tcPr>
          <w:p w14:paraId="758980F1" w14:textId="78202E7A" w:rsidR="00943AF8" w:rsidRPr="009C526D" w:rsidRDefault="00943AF8" w:rsidP="00943AF8">
            <w:pPr>
              <w:jc w:val="center"/>
              <w:rPr>
                <w:rFonts w:ascii="Arial" w:hAnsi="Arial" w:cs="Arial"/>
                <w:b/>
              </w:rPr>
            </w:pPr>
            <w:r w:rsidRPr="009C526D">
              <w:rPr>
                <w:rFonts w:ascii="Arial" w:hAnsi="Arial" w:cs="Arial"/>
                <w:b/>
              </w:rPr>
              <w:t>Date &amp; Venue</w:t>
            </w:r>
          </w:p>
        </w:tc>
        <w:tc>
          <w:tcPr>
            <w:tcW w:w="3117" w:type="dxa"/>
          </w:tcPr>
          <w:p w14:paraId="37248E3E" w14:textId="20363944" w:rsidR="00943AF8" w:rsidRPr="009C526D" w:rsidRDefault="00943AF8" w:rsidP="00943AF8">
            <w:pPr>
              <w:jc w:val="center"/>
              <w:rPr>
                <w:rFonts w:ascii="Arial" w:hAnsi="Arial" w:cs="Arial"/>
                <w:b/>
              </w:rPr>
            </w:pPr>
            <w:r w:rsidRPr="009C526D">
              <w:rPr>
                <w:rFonts w:ascii="Arial" w:hAnsi="Arial" w:cs="Arial"/>
                <w:b/>
              </w:rPr>
              <w:t>Lecture &amp; Readings</w:t>
            </w:r>
          </w:p>
        </w:tc>
      </w:tr>
      <w:tr w:rsidR="00943AF8" w:rsidRPr="009C526D" w14:paraId="7D9C82FD" w14:textId="77777777" w:rsidTr="00943AF8">
        <w:tc>
          <w:tcPr>
            <w:tcW w:w="3116" w:type="dxa"/>
          </w:tcPr>
          <w:p w14:paraId="3F04AED7" w14:textId="77777777" w:rsidR="00943AF8" w:rsidRPr="009C526D" w:rsidRDefault="00943AF8" w:rsidP="001B1932">
            <w:pPr>
              <w:rPr>
                <w:rFonts w:ascii="Arial" w:hAnsi="Arial" w:cs="Arial"/>
                <w:bCs/>
              </w:rPr>
            </w:pPr>
          </w:p>
          <w:p w14:paraId="6CA33BCC" w14:textId="77777777" w:rsidR="00943AF8" w:rsidRPr="009C526D" w:rsidRDefault="00943AF8" w:rsidP="001B1932">
            <w:pPr>
              <w:rPr>
                <w:rFonts w:ascii="Arial" w:hAnsi="Arial" w:cs="Arial"/>
                <w:bCs/>
              </w:rPr>
            </w:pPr>
          </w:p>
          <w:p w14:paraId="45654AFB" w14:textId="77777777" w:rsidR="00943AF8" w:rsidRPr="009C526D" w:rsidRDefault="00943AF8" w:rsidP="001B1932">
            <w:pPr>
              <w:rPr>
                <w:rFonts w:ascii="Arial" w:hAnsi="Arial" w:cs="Arial"/>
                <w:bCs/>
              </w:rPr>
            </w:pPr>
          </w:p>
          <w:p w14:paraId="03381613" w14:textId="347BEFF4" w:rsidR="00943AF8" w:rsidRPr="009C526D" w:rsidRDefault="00943AF8" w:rsidP="001B1932">
            <w:pPr>
              <w:rPr>
                <w:rFonts w:ascii="Arial" w:hAnsi="Arial" w:cs="Arial"/>
                <w:bCs/>
              </w:rPr>
            </w:pPr>
            <w:r w:rsidRPr="009C526D">
              <w:rPr>
                <w:rFonts w:ascii="Arial" w:hAnsi="Arial" w:cs="Arial"/>
                <w:bCs/>
              </w:rPr>
              <w:t xml:space="preserve">Michaelmas Term </w:t>
            </w:r>
          </w:p>
          <w:p w14:paraId="771B470A" w14:textId="601989FB" w:rsidR="00943AF8" w:rsidRPr="009C526D" w:rsidRDefault="00943AF8" w:rsidP="001B1932">
            <w:pPr>
              <w:rPr>
                <w:rFonts w:ascii="Arial" w:hAnsi="Arial" w:cs="Arial"/>
                <w:bCs/>
              </w:rPr>
            </w:pPr>
          </w:p>
        </w:tc>
        <w:tc>
          <w:tcPr>
            <w:tcW w:w="3117" w:type="dxa"/>
          </w:tcPr>
          <w:p w14:paraId="33A28458" w14:textId="77777777" w:rsidR="00943AF8" w:rsidRPr="009C526D" w:rsidRDefault="00943AF8" w:rsidP="001B1932">
            <w:pPr>
              <w:rPr>
                <w:rFonts w:ascii="Arial" w:hAnsi="Arial" w:cs="Arial"/>
                <w:bCs/>
              </w:rPr>
            </w:pPr>
          </w:p>
          <w:p w14:paraId="5138D490" w14:textId="77777777" w:rsidR="00943AF8" w:rsidRPr="009C526D" w:rsidRDefault="00943AF8" w:rsidP="001B1932">
            <w:pPr>
              <w:rPr>
                <w:rFonts w:ascii="Arial" w:hAnsi="Arial" w:cs="Arial"/>
                <w:bCs/>
              </w:rPr>
            </w:pPr>
          </w:p>
          <w:p w14:paraId="51FBFB42" w14:textId="05D11396" w:rsidR="00943AF8" w:rsidRPr="009C526D" w:rsidRDefault="00943AF8" w:rsidP="001B1932">
            <w:pPr>
              <w:rPr>
                <w:rFonts w:ascii="Arial" w:hAnsi="Arial" w:cs="Arial"/>
                <w:bCs/>
              </w:rPr>
            </w:pPr>
            <w:r w:rsidRPr="009C526D">
              <w:rPr>
                <w:rFonts w:ascii="Arial" w:hAnsi="Arial" w:cs="Arial"/>
                <w:bCs/>
              </w:rPr>
              <w:t xml:space="preserve">Week of Sept </w:t>
            </w:r>
            <w:r w:rsidR="00840C83">
              <w:rPr>
                <w:rFonts w:ascii="Arial" w:hAnsi="Arial" w:cs="Arial"/>
                <w:bCs/>
              </w:rPr>
              <w:t>15</w:t>
            </w:r>
          </w:p>
          <w:p w14:paraId="4DF92D5F" w14:textId="77777777" w:rsidR="00943AF8" w:rsidRPr="009C526D" w:rsidRDefault="00943AF8" w:rsidP="001B1932">
            <w:pPr>
              <w:rPr>
                <w:rFonts w:ascii="Arial" w:hAnsi="Arial" w:cs="Arial"/>
                <w:bCs/>
              </w:rPr>
            </w:pPr>
            <w:r w:rsidRPr="009C526D">
              <w:rPr>
                <w:rFonts w:ascii="Arial" w:hAnsi="Arial" w:cs="Arial"/>
                <w:bCs/>
              </w:rPr>
              <w:t>First Lecture</w:t>
            </w:r>
          </w:p>
          <w:p w14:paraId="6C813E65" w14:textId="2858710B" w:rsidR="00943AF8" w:rsidRPr="009C526D" w:rsidRDefault="00943AF8" w:rsidP="001B1932">
            <w:pPr>
              <w:rPr>
                <w:rFonts w:ascii="Arial" w:hAnsi="Arial" w:cs="Arial"/>
                <w:bCs/>
              </w:rPr>
            </w:pPr>
            <w:r w:rsidRPr="009C526D">
              <w:rPr>
                <w:rFonts w:ascii="Arial" w:hAnsi="Arial" w:cs="Arial"/>
                <w:bCs/>
              </w:rPr>
              <w:t>Room</w:t>
            </w:r>
            <w:r w:rsidR="00A332CA">
              <w:rPr>
                <w:rFonts w:ascii="Arial" w:hAnsi="Arial" w:cs="Arial"/>
                <w:bCs/>
              </w:rPr>
              <w:t>:</w:t>
            </w:r>
            <w:r w:rsidRPr="009C526D">
              <w:rPr>
                <w:rFonts w:ascii="Arial" w:hAnsi="Arial" w:cs="Arial"/>
                <w:bCs/>
              </w:rPr>
              <w:t xml:space="preserve">  (TBC) </w:t>
            </w:r>
          </w:p>
        </w:tc>
        <w:tc>
          <w:tcPr>
            <w:tcW w:w="3117" w:type="dxa"/>
          </w:tcPr>
          <w:p w14:paraId="7323EFDD" w14:textId="6AEE2044" w:rsidR="00943AF8" w:rsidRPr="009C526D" w:rsidRDefault="00943AF8" w:rsidP="007D6ED6">
            <w:pPr>
              <w:pStyle w:val="ListParagraph"/>
              <w:numPr>
                <w:ilvl w:val="0"/>
                <w:numId w:val="27"/>
              </w:numPr>
            </w:pPr>
            <w:r w:rsidRPr="009C526D">
              <w:t>Introduction to course topic and course requirements.</w:t>
            </w:r>
          </w:p>
          <w:p w14:paraId="44B5F575" w14:textId="03D6C790" w:rsidR="00943AF8" w:rsidRPr="009C526D" w:rsidRDefault="00943AF8" w:rsidP="007D6ED6">
            <w:pPr>
              <w:pStyle w:val="ListParagraph"/>
              <w:numPr>
                <w:ilvl w:val="0"/>
                <w:numId w:val="27"/>
              </w:numPr>
            </w:pPr>
            <w:r w:rsidRPr="009C526D">
              <w:t>Brief overview of Irish industrial history from independence to the present time.</w:t>
            </w:r>
          </w:p>
          <w:p w14:paraId="1396733B" w14:textId="34B7A331" w:rsidR="00943AF8" w:rsidRPr="009C526D" w:rsidRDefault="00943AF8" w:rsidP="007D6ED6">
            <w:pPr>
              <w:pStyle w:val="ListParagraph"/>
              <w:numPr>
                <w:ilvl w:val="0"/>
                <w:numId w:val="27"/>
              </w:numPr>
            </w:pPr>
            <w:r w:rsidRPr="009C526D">
              <w:t>Guide to project. Grading guidelines etc.</w:t>
            </w:r>
          </w:p>
          <w:p w14:paraId="35439AF5" w14:textId="56B81D01" w:rsidR="00943AF8" w:rsidRPr="009C526D" w:rsidRDefault="00943AF8" w:rsidP="007D6ED6">
            <w:pPr>
              <w:pStyle w:val="ListParagraph"/>
              <w:numPr>
                <w:ilvl w:val="0"/>
                <w:numId w:val="27"/>
              </w:numPr>
            </w:pPr>
            <w:r w:rsidRPr="009C526D">
              <w:t>Identification of sectors upon which students may choose to conduct their research</w:t>
            </w:r>
          </w:p>
        </w:tc>
      </w:tr>
      <w:tr w:rsidR="00943AF8" w:rsidRPr="009C526D" w14:paraId="3A0497A7" w14:textId="77777777" w:rsidTr="00943AF8">
        <w:tc>
          <w:tcPr>
            <w:tcW w:w="3116" w:type="dxa"/>
          </w:tcPr>
          <w:p w14:paraId="344F58EA" w14:textId="77777777" w:rsidR="00943AF8" w:rsidRPr="009C526D" w:rsidRDefault="00943AF8" w:rsidP="001B1932">
            <w:pPr>
              <w:rPr>
                <w:rFonts w:ascii="Arial" w:hAnsi="Arial" w:cs="Arial"/>
                <w:bCs/>
              </w:rPr>
            </w:pPr>
          </w:p>
          <w:p w14:paraId="676A26EF" w14:textId="77777777" w:rsidR="00943AF8" w:rsidRPr="009C526D" w:rsidRDefault="00943AF8" w:rsidP="001B1932">
            <w:pPr>
              <w:rPr>
                <w:rFonts w:ascii="Arial" w:hAnsi="Arial" w:cs="Arial"/>
                <w:bCs/>
              </w:rPr>
            </w:pPr>
          </w:p>
          <w:p w14:paraId="33AA4FAA" w14:textId="6312E864" w:rsidR="00943AF8" w:rsidRPr="009C526D" w:rsidRDefault="00943AF8" w:rsidP="001B1932">
            <w:pPr>
              <w:rPr>
                <w:rFonts w:ascii="Arial" w:hAnsi="Arial" w:cs="Arial"/>
                <w:bCs/>
              </w:rPr>
            </w:pPr>
            <w:r w:rsidRPr="009C526D">
              <w:rPr>
                <w:rFonts w:ascii="Arial" w:hAnsi="Arial" w:cs="Arial"/>
                <w:bCs/>
              </w:rPr>
              <w:t>Hilary Term</w:t>
            </w:r>
          </w:p>
          <w:p w14:paraId="785A29E1" w14:textId="7E6670C4" w:rsidR="00943AF8" w:rsidRPr="009C526D" w:rsidRDefault="00943AF8" w:rsidP="001B1932">
            <w:pPr>
              <w:rPr>
                <w:rFonts w:ascii="Arial" w:hAnsi="Arial" w:cs="Arial"/>
                <w:bCs/>
              </w:rPr>
            </w:pPr>
          </w:p>
        </w:tc>
        <w:tc>
          <w:tcPr>
            <w:tcW w:w="3117" w:type="dxa"/>
          </w:tcPr>
          <w:p w14:paraId="1FAF60D8" w14:textId="77777777" w:rsidR="00943AF8" w:rsidRPr="009C526D" w:rsidRDefault="00943AF8" w:rsidP="001B1932">
            <w:pPr>
              <w:rPr>
                <w:rFonts w:ascii="Arial" w:hAnsi="Arial" w:cs="Arial"/>
                <w:bCs/>
              </w:rPr>
            </w:pPr>
          </w:p>
          <w:p w14:paraId="2A826AB8" w14:textId="77777777" w:rsidR="00943AF8" w:rsidRPr="009C526D" w:rsidRDefault="00943AF8" w:rsidP="001B1932">
            <w:pPr>
              <w:rPr>
                <w:rFonts w:ascii="Arial" w:hAnsi="Arial" w:cs="Arial"/>
                <w:bCs/>
              </w:rPr>
            </w:pPr>
          </w:p>
          <w:p w14:paraId="21B2D1AB" w14:textId="0B320C19" w:rsidR="00943AF8" w:rsidRPr="009C526D" w:rsidRDefault="00943AF8" w:rsidP="001B1932">
            <w:pPr>
              <w:rPr>
                <w:rFonts w:ascii="Arial" w:hAnsi="Arial" w:cs="Arial"/>
                <w:bCs/>
              </w:rPr>
            </w:pPr>
            <w:r w:rsidRPr="009C526D">
              <w:rPr>
                <w:rFonts w:ascii="Arial" w:hAnsi="Arial" w:cs="Arial"/>
                <w:bCs/>
              </w:rPr>
              <w:t xml:space="preserve">Week of Jan </w:t>
            </w:r>
            <w:r w:rsidR="00840C83">
              <w:rPr>
                <w:rFonts w:ascii="Arial" w:hAnsi="Arial" w:cs="Arial"/>
                <w:bCs/>
              </w:rPr>
              <w:t>19</w:t>
            </w:r>
            <w:r w:rsidR="00A332CA">
              <w:rPr>
                <w:rFonts w:ascii="Arial" w:hAnsi="Arial" w:cs="Arial"/>
                <w:bCs/>
              </w:rPr>
              <w:t>th</w:t>
            </w:r>
          </w:p>
          <w:p w14:paraId="72D3FE86" w14:textId="77777777" w:rsidR="00943AF8" w:rsidRPr="009C526D" w:rsidRDefault="00943AF8" w:rsidP="001B1932">
            <w:pPr>
              <w:rPr>
                <w:rFonts w:ascii="Arial" w:hAnsi="Arial" w:cs="Arial"/>
                <w:bCs/>
              </w:rPr>
            </w:pPr>
            <w:r w:rsidRPr="009C526D">
              <w:rPr>
                <w:rFonts w:ascii="Arial" w:hAnsi="Arial" w:cs="Arial"/>
                <w:bCs/>
              </w:rPr>
              <w:t>First Lecture</w:t>
            </w:r>
          </w:p>
          <w:p w14:paraId="36059440" w14:textId="43A47425" w:rsidR="00943AF8" w:rsidRPr="009C526D" w:rsidRDefault="00943AF8" w:rsidP="001B1932">
            <w:pPr>
              <w:rPr>
                <w:rFonts w:ascii="Arial" w:hAnsi="Arial" w:cs="Arial"/>
                <w:bCs/>
              </w:rPr>
            </w:pPr>
            <w:r w:rsidRPr="009C526D">
              <w:rPr>
                <w:rFonts w:ascii="Arial" w:hAnsi="Arial" w:cs="Arial"/>
                <w:bCs/>
              </w:rPr>
              <w:t>Room: (TBC)</w:t>
            </w:r>
          </w:p>
        </w:tc>
        <w:tc>
          <w:tcPr>
            <w:tcW w:w="3117" w:type="dxa"/>
          </w:tcPr>
          <w:p w14:paraId="0D9F28B9" w14:textId="0EA0B737" w:rsidR="00943AF8" w:rsidRPr="009C526D" w:rsidRDefault="00943AF8" w:rsidP="007D6ED6">
            <w:pPr>
              <w:pStyle w:val="ListParagraph"/>
              <w:numPr>
                <w:ilvl w:val="0"/>
                <w:numId w:val="27"/>
              </w:numPr>
            </w:pPr>
            <w:r w:rsidRPr="009C526D">
              <w:t>Breakdown of sectors, exploration of post-WW2 economy.</w:t>
            </w:r>
          </w:p>
          <w:p w14:paraId="27C3A0BF" w14:textId="2DAFD700" w:rsidR="00943AF8" w:rsidRPr="009C526D" w:rsidRDefault="00943AF8" w:rsidP="007D6ED6">
            <w:pPr>
              <w:pStyle w:val="ListParagraph"/>
              <w:numPr>
                <w:ilvl w:val="0"/>
                <w:numId w:val="27"/>
              </w:numPr>
            </w:pPr>
            <w:r w:rsidRPr="009C526D">
              <w:t xml:space="preserve">Early draft </w:t>
            </w:r>
            <w:r w:rsidR="009C526D" w:rsidRPr="009C526D">
              <w:t>submission</w:t>
            </w:r>
            <w:r w:rsidRPr="009C526D">
              <w:t xml:space="preserve"> of project- return of first comments.</w:t>
            </w:r>
          </w:p>
          <w:p w14:paraId="6DAC690B" w14:textId="77777777" w:rsidR="00943AF8" w:rsidRPr="009C526D" w:rsidRDefault="00943AF8" w:rsidP="007D6ED6">
            <w:pPr>
              <w:pStyle w:val="ListParagraph"/>
              <w:numPr>
                <w:ilvl w:val="0"/>
                <w:numId w:val="27"/>
              </w:numPr>
            </w:pPr>
            <w:r w:rsidRPr="009C526D">
              <w:t>Move into economic downturns of the 1970s/1980s.</w:t>
            </w:r>
          </w:p>
          <w:p w14:paraId="68B52F55" w14:textId="77777777" w:rsidR="00CE3776" w:rsidRDefault="00943AF8" w:rsidP="007D6ED6">
            <w:pPr>
              <w:pStyle w:val="ListParagraph"/>
              <w:numPr>
                <w:ilvl w:val="0"/>
                <w:numId w:val="27"/>
              </w:numPr>
            </w:pPr>
            <w:r w:rsidRPr="009C526D">
              <w:t>Explorat</w:t>
            </w:r>
            <w:r w:rsidR="007D6ED6" w:rsidRPr="009C526D">
              <w:t>ion</w:t>
            </w:r>
            <w:r w:rsidRPr="009C526D">
              <w:t xml:space="preserve"> of transition to decarbonisation of economy</w:t>
            </w:r>
            <w:r w:rsidR="00CE3776">
              <w:t xml:space="preserve">. </w:t>
            </w:r>
          </w:p>
          <w:p w14:paraId="0F152A4D" w14:textId="6B95A9F2" w:rsidR="00943AF8" w:rsidRPr="009C526D" w:rsidRDefault="00CE3776" w:rsidP="007D6ED6">
            <w:pPr>
              <w:pStyle w:val="ListParagraph"/>
              <w:numPr>
                <w:ilvl w:val="0"/>
                <w:numId w:val="27"/>
              </w:numPr>
            </w:pPr>
            <w:r>
              <w:lastRenderedPageBreak/>
              <w:t xml:space="preserve">End of year test in class </w:t>
            </w:r>
          </w:p>
        </w:tc>
      </w:tr>
    </w:tbl>
    <w:p w14:paraId="6FF278E8" w14:textId="2D623A43" w:rsidR="003631DA" w:rsidRPr="009C526D" w:rsidRDefault="003631DA" w:rsidP="001B1932">
      <w:pPr>
        <w:rPr>
          <w:rFonts w:ascii="Arial" w:hAnsi="Arial" w:cs="Arial"/>
          <w:b/>
        </w:rPr>
      </w:pPr>
    </w:p>
    <w:p w14:paraId="08DCB1B7" w14:textId="5201DD41" w:rsidR="00D6718A" w:rsidRPr="009C526D" w:rsidRDefault="007D6ED6" w:rsidP="00D6718A">
      <w:pPr>
        <w:pStyle w:val="BodyText2"/>
        <w:pBdr>
          <w:top w:val="single" w:sz="8" w:space="1" w:color="auto"/>
          <w:left w:val="single" w:sz="4" w:space="4" w:color="auto"/>
          <w:bottom w:val="single" w:sz="8" w:space="1" w:color="auto"/>
          <w:right w:val="single" w:sz="4" w:space="4" w:color="auto"/>
        </w:pBdr>
        <w:jc w:val="center"/>
        <w:rPr>
          <w:rFonts w:ascii="Arial" w:hAnsi="Arial" w:cs="Arial"/>
          <w:i w:val="0"/>
          <w:iCs w:val="0"/>
          <w:sz w:val="24"/>
        </w:rPr>
      </w:pPr>
      <w:r w:rsidRPr="00840C83">
        <w:rPr>
          <w:rFonts w:ascii="Arial" w:hAnsi="Arial" w:cs="Arial"/>
          <w:b/>
          <w:i w:val="0"/>
          <w:iCs w:val="0"/>
          <w:sz w:val="24"/>
          <w:u w:val="single"/>
        </w:rPr>
        <w:t>INDICATIVE</w:t>
      </w:r>
      <w:r w:rsidRPr="009C526D">
        <w:rPr>
          <w:rFonts w:ascii="Arial" w:hAnsi="Arial" w:cs="Arial"/>
          <w:b/>
          <w:i w:val="0"/>
          <w:iCs w:val="0"/>
          <w:sz w:val="24"/>
        </w:rPr>
        <w:t xml:space="preserve"> </w:t>
      </w:r>
      <w:r w:rsidR="00D6718A" w:rsidRPr="009C526D">
        <w:rPr>
          <w:rFonts w:ascii="Arial" w:hAnsi="Arial" w:cs="Arial"/>
          <w:b/>
          <w:i w:val="0"/>
          <w:iCs w:val="0"/>
          <w:sz w:val="24"/>
        </w:rPr>
        <w:t>MODULE SCHEDULE</w:t>
      </w:r>
    </w:p>
    <w:p w14:paraId="5EB4D74C" w14:textId="77777777" w:rsidR="00D6718A" w:rsidRPr="009C526D" w:rsidRDefault="00D6718A" w:rsidP="00D6718A">
      <w:pPr>
        <w:pStyle w:val="BodyText2"/>
        <w:jc w:val="both"/>
        <w:rPr>
          <w:rFonts w:ascii="Arial" w:hAnsi="Arial" w:cs="Arial"/>
          <w:i w:val="0"/>
          <w:sz w:val="22"/>
          <w:szCs w:val="22"/>
          <w:u w:val="single"/>
        </w:rPr>
      </w:pPr>
    </w:p>
    <w:p w14:paraId="5AB469FB" w14:textId="77777777" w:rsidR="00D6718A" w:rsidRPr="009C526D" w:rsidRDefault="00D6718A" w:rsidP="00D6718A">
      <w:pPr>
        <w:pStyle w:val="BodyText2"/>
        <w:jc w:val="both"/>
        <w:rPr>
          <w:rFonts w:ascii="Arial" w:hAnsi="Arial" w:cs="Arial"/>
          <w:i w:val="0"/>
          <w:iCs w:val="0"/>
          <w:sz w:val="24"/>
        </w:rPr>
      </w:pPr>
    </w:p>
    <w:p w14:paraId="659D067E" w14:textId="77777777" w:rsidR="007D6ED6" w:rsidRPr="009C526D" w:rsidRDefault="007D6ED6" w:rsidP="007D6ED6">
      <w:pPr>
        <w:spacing w:after="160" w:line="259" w:lineRule="auto"/>
        <w:rPr>
          <w:rFonts w:eastAsia="Calibri"/>
        </w:rPr>
      </w:pPr>
      <w:bookmarkStart w:id="1" w:name="_Hlk143772971"/>
    </w:p>
    <w:tbl>
      <w:tblPr>
        <w:tblStyle w:val="TableGrid1"/>
        <w:tblW w:w="0" w:type="auto"/>
        <w:tblLook w:val="04A0" w:firstRow="1" w:lastRow="0" w:firstColumn="1" w:lastColumn="0" w:noHBand="0" w:noVBand="1"/>
      </w:tblPr>
      <w:tblGrid>
        <w:gridCol w:w="1555"/>
        <w:gridCol w:w="7461"/>
      </w:tblGrid>
      <w:tr w:rsidR="007D6ED6" w:rsidRPr="009C526D" w14:paraId="12BFCE3E" w14:textId="77777777" w:rsidTr="00217EC7">
        <w:tc>
          <w:tcPr>
            <w:tcW w:w="1555" w:type="dxa"/>
          </w:tcPr>
          <w:p w14:paraId="540F0E8D" w14:textId="77777777" w:rsidR="007D6ED6" w:rsidRPr="009C526D" w:rsidRDefault="007D6ED6" w:rsidP="00217EC7">
            <w:pPr>
              <w:rPr>
                <w:rFonts w:eastAsia="Calibri"/>
              </w:rPr>
            </w:pPr>
            <w:r w:rsidRPr="009C526D">
              <w:rPr>
                <w:rFonts w:eastAsia="Calibri"/>
              </w:rPr>
              <w:t>Lecture 1</w:t>
            </w:r>
          </w:p>
        </w:tc>
        <w:tc>
          <w:tcPr>
            <w:tcW w:w="7461" w:type="dxa"/>
          </w:tcPr>
          <w:p w14:paraId="60AE1DF3" w14:textId="664E1A2C" w:rsidR="007D6ED6" w:rsidRPr="009C526D" w:rsidRDefault="007D6ED6" w:rsidP="00217EC7">
            <w:pPr>
              <w:rPr>
                <w:rFonts w:eastAsia="Calibri"/>
              </w:rPr>
            </w:pPr>
            <w:r w:rsidRPr="009C526D">
              <w:rPr>
                <w:rFonts w:eastAsia="Calibri"/>
              </w:rPr>
              <w:t xml:space="preserve">Intro: what you can expect, plus what is expected of you; brief overview of Irish </w:t>
            </w:r>
            <w:r w:rsidR="00444D87">
              <w:rPr>
                <w:rFonts w:eastAsia="Calibri"/>
              </w:rPr>
              <w:t xml:space="preserve">and Europe </w:t>
            </w:r>
            <w:r w:rsidRPr="009C526D">
              <w:rPr>
                <w:rFonts w:eastAsia="Calibri"/>
              </w:rPr>
              <w:t>economic</w:t>
            </w:r>
            <w:r w:rsidR="00444D87">
              <w:rPr>
                <w:rFonts w:eastAsia="Calibri"/>
              </w:rPr>
              <w:t>/business</w:t>
            </w:r>
            <w:r w:rsidRPr="009C526D">
              <w:rPr>
                <w:rFonts w:eastAsia="Calibri"/>
              </w:rPr>
              <w:t xml:space="preserve"> history, from Act of Union to collapse of Celtic Tiger and subsequent recovery; key themes; what we know; don’t know.</w:t>
            </w:r>
          </w:p>
        </w:tc>
      </w:tr>
      <w:tr w:rsidR="007D6ED6" w:rsidRPr="009C526D" w14:paraId="355E603B" w14:textId="77777777" w:rsidTr="00217EC7">
        <w:tc>
          <w:tcPr>
            <w:tcW w:w="1555" w:type="dxa"/>
          </w:tcPr>
          <w:p w14:paraId="6357E7A1" w14:textId="6617DA56" w:rsidR="007D6ED6" w:rsidRPr="009C526D" w:rsidRDefault="007D6ED6" w:rsidP="00217EC7">
            <w:pPr>
              <w:rPr>
                <w:rFonts w:eastAsia="Calibri"/>
              </w:rPr>
            </w:pPr>
            <w:r w:rsidRPr="009C526D">
              <w:rPr>
                <w:rFonts w:eastAsia="Calibri"/>
              </w:rPr>
              <w:t>2</w:t>
            </w:r>
          </w:p>
        </w:tc>
        <w:tc>
          <w:tcPr>
            <w:tcW w:w="7461" w:type="dxa"/>
          </w:tcPr>
          <w:p w14:paraId="3E5DF3CA" w14:textId="77777777" w:rsidR="007D6ED6" w:rsidRPr="009C526D" w:rsidRDefault="007D6ED6" w:rsidP="00217EC7">
            <w:pPr>
              <w:rPr>
                <w:rFonts w:eastAsia="Calibri"/>
              </w:rPr>
            </w:pPr>
            <w:r w:rsidRPr="009C526D">
              <w:rPr>
                <w:rFonts w:eastAsia="Calibri"/>
              </w:rPr>
              <w:t>Services Economy- Definitions, causes of services transition, tradeability, productivity, measurement.</w:t>
            </w:r>
          </w:p>
        </w:tc>
      </w:tr>
      <w:tr w:rsidR="007D6ED6" w:rsidRPr="009C526D" w14:paraId="0603B27F" w14:textId="77777777" w:rsidTr="00217EC7">
        <w:tc>
          <w:tcPr>
            <w:tcW w:w="1555" w:type="dxa"/>
          </w:tcPr>
          <w:p w14:paraId="009E74BB" w14:textId="77777777" w:rsidR="007D6ED6" w:rsidRPr="009C526D" w:rsidRDefault="007D6ED6" w:rsidP="00217EC7">
            <w:pPr>
              <w:rPr>
                <w:rFonts w:eastAsia="Calibri"/>
              </w:rPr>
            </w:pPr>
            <w:r w:rsidRPr="009C526D">
              <w:rPr>
                <w:rFonts w:eastAsia="Calibri"/>
              </w:rPr>
              <w:t>3</w:t>
            </w:r>
          </w:p>
        </w:tc>
        <w:tc>
          <w:tcPr>
            <w:tcW w:w="7461" w:type="dxa"/>
          </w:tcPr>
          <w:p w14:paraId="59F0CD60" w14:textId="77777777" w:rsidR="007D6ED6" w:rsidRPr="009C526D" w:rsidRDefault="007D6ED6" w:rsidP="00217EC7">
            <w:pPr>
              <w:rPr>
                <w:rFonts w:eastAsia="Calibri"/>
              </w:rPr>
            </w:pPr>
            <w:r w:rsidRPr="009C526D">
              <w:rPr>
                <w:rFonts w:eastAsia="Calibri"/>
              </w:rPr>
              <w:t>Business-government relations theories. Services implications</w:t>
            </w:r>
          </w:p>
        </w:tc>
      </w:tr>
      <w:tr w:rsidR="007D6ED6" w:rsidRPr="009C526D" w14:paraId="0E4F90BB" w14:textId="77777777" w:rsidTr="00217EC7">
        <w:tc>
          <w:tcPr>
            <w:tcW w:w="1555" w:type="dxa"/>
          </w:tcPr>
          <w:p w14:paraId="56E3702D" w14:textId="77777777" w:rsidR="007D6ED6" w:rsidRPr="009C526D" w:rsidRDefault="007D6ED6" w:rsidP="00217EC7">
            <w:pPr>
              <w:rPr>
                <w:rFonts w:eastAsia="Calibri"/>
              </w:rPr>
            </w:pPr>
            <w:r w:rsidRPr="009C526D">
              <w:rPr>
                <w:rFonts w:eastAsia="Calibri"/>
              </w:rPr>
              <w:t>4</w:t>
            </w:r>
          </w:p>
        </w:tc>
        <w:tc>
          <w:tcPr>
            <w:tcW w:w="7461" w:type="dxa"/>
          </w:tcPr>
          <w:p w14:paraId="6E535778" w14:textId="17317941" w:rsidR="007D6ED6" w:rsidRPr="009C526D" w:rsidRDefault="007D6ED6" w:rsidP="00217EC7">
            <w:pPr>
              <w:rPr>
                <w:rFonts w:eastAsia="Calibri"/>
              </w:rPr>
            </w:pPr>
            <w:r w:rsidRPr="009C526D">
              <w:rPr>
                <w:rFonts w:eastAsia="Calibri"/>
              </w:rPr>
              <w:t xml:space="preserve">Pre-independence </w:t>
            </w:r>
            <w:r w:rsidR="00444D87">
              <w:rPr>
                <w:rFonts w:eastAsia="Calibri"/>
              </w:rPr>
              <w:t xml:space="preserve">Irish </w:t>
            </w:r>
            <w:r w:rsidRPr="009C526D">
              <w:rPr>
                <w:rFonts w:eastAsia="Calibri"/>
              </w:rPr>
              <w:t>business establishment</w:t>
            </w:r>
            <w:r w:rsidR="00950883">
              <w:rPr>
                <w:rFonts w:eastAsia="Calibri"/>
              </w:rPr>
              <w:t>- The Anglo-Irish model</w:t>
            </w:r>
            <w:r w:rsidRPr="009C526D">
              <w:rPr>
                <w:rFonts w:eastAsia="Calibri"/>
              </w:rPr>
              <w:t xml:space="preserve">       </w:t>
            </w:r>
          </w:p>
        </w:tc>
      </w:tr>
      <w:tr w:rsidR="007D6ED6" w:rsidRPr="009C526D" w14:paraId="771600F0" w14:textId="77777777" w:rsidTr="00217EC7">
        <w:tc>
          <w:tcPr>
            <w:tcW w:w="1555" w:type="dxa"/>
          </w:tcPr>
          <w:p w14:paraId="1D700C69" w14:textId="77777777" w:rsidR="007D6ED6" w:rsidRPr="009C526D" w:rsidRDefault="007D6ED6" w:rsidP="00217EC7">
            <w:pPr>
              <w:rPr>
                <w:rFonts w:eastAsia="Calibri"/>
              </w:rPr>
            </w:pPr>
            <w:r w:rsidRPr="009C526D">
              <w:rPr>
                <w:rFonts w:eastAsia="Calibri"/>
              </w:rPr>
              <w:t>5</w:t>
            </w:r>
          </w:p>
        </w:tc>
        <w:tc>
          <w:tcPr>
            <w:tcW w:w="7461" w:type="dxa"/>
          </w:tcPr>
          <w:p w14:paraId="6E98CDA4" w14:textId="6737EE27" w:rsidR="007D6ED6" w:rsidRPr="009C526D" w:rsidRDefault="00444D87" w:rsidP="00217EC7">
            <w:pPr>
              <w:rPr>
                <w:rFonts w:eastAsia="Calibri"/>
              </w:rPr>
            </w:pPr>
            <w:r>
              <w:rPr>
                <w:rFonts w:eastAsia="Calibri"/>
              </w:rPr>
              <w:t>Decline of laissez-faire system to rise of regulated markets</w:t>
            </w:r>
          </w:p>
        </w:tc>
      </w:tr>
      <w:tr w:rsidR="007D6ED6" w:rsidRPr="009C526D" w14:paraId="319F853B" w14:textId="77777777" w:rsidTr="00217EC7">
        <w:tc>
          <w:tcPr>
            <w:tcW w:w="1555" w:type="dxa"/>
          </w:tcPr>
          <w:p w14:paraId="222EFAD7" w14:textId="77777777" w:rsidR="007D6ED6" w:rsidRPr="009C526D" w:rsidRDefault="007D6ED6" w:rsidP="00217EC7">
            <w:pPr>
              <w:rPr>
                <w:rFonts w:eastAsia="Calibri"/>
              </w:rPr>
            </w:pPr>
            <w:r w:rsidRPr="009C526D">
              <w:rPr>
                <w:rFonts w:eastAsia="Calibri"/>
              </w:rPr>
              <w:t>6</w:t>
            </w:r>
          </w:p>
        </w:tc>
        <w:tc>
          <w:tcPr>
            <w:tcW w:w="7461" w:type="dxa"/>
          </w:tcPr>
          <w:p w14:paraId="7F59C31F" w14:textId="2014FEB8" w:rsidR="007D6ED6" w:rsidRPr="009C526D" w:rsidRDefault="007D6ED6" w:rsidP="00217EC7">
            <w:pPr>
              <w:rPr>
                <w:rFonts w:eastAsia="Calibri"/>
              </w:rPr>
            </w:pPr>
            <w:r w:rsidRPr="009C526D">
              <w:rPr>
                <w:rFonts w:eastAsia="Calibri"/>
              </w:rPr>
              <w:t xml:space="preserve">1932-1948 economic policy, manufacturing    </w:t>
            </w:r>
          </w:p>
        </w:tc>
      </w:tr>
      <w:tr w:rsidR="007D6ED6" w:rsidRPr="009C526D" w14:paraId="137D49A7" w14:textId="77777777" w:rsidTr="00217EC7">
        <w:tc>
          <w:tcPr>
            <w:tcW w:w="1555" w:type="dxa"/>
          </w:tcPr>
          <w:p w14:paraId="4FC703C5" w14:textId="77777777" w:rsidR="007D6ED6" w:rsidRPr="009C526D" w:rsidRDefault="007D6ED6" w:rsidP="00217EC7">
            <w:pPr>
              <w:rPr>
                <w:rFonts w:eastAsia="Calibri"/>
              </w:rPr>
            </w:pPr>
            <w:r w:rsidRPr="009C526D">
              <w:rPr>
                <w:rFonts w:eastAsia="Calibri"/>
              </w:rPr>
              <w:t>7</w:t>
            </w:r>
          </w:p>
        </w:tc>
        <w:tc>
          <w:tcPr>
            <w:tcW w:w="7461" w:type="dxa"/>
          </w:tcPr>
          <w:p w14:paraId="20E88684" w14:textId="6B66C213" w:rsidR="007D6ED6" w:rsidRPr="009C526D" w:rsidRDefault="007D6ED6" w:rsidP="00217EC7">
            <w:pPr>
              <w:rPr>
                <w:rFonts w:eastAsia="Calibri"/>
              </w:rPr>
            </w:pPr>
            <w:r w:rsidRPr="009C526D">
              <w:rPr>
                <w:rFonts w:eastAsia="Calibri"/>
              </w:rPr>
              <w:t xml:space="preserve">1948-1973 economic policy     </w:t>
            </w:r>
            <w:r w:rsidR="00444D87">
              <w:rPr>
                <w:rFonts w:eastAsia="Calibri"/>
              </w:rPr>
              <w:t>manufacturing</w:t>
            </w:r>
          </w:p>
        </w:tc>
      </w:tr>
      <w:tr w:rsidR="007D6ED6" w:rsidRPr="009C526D" w14:paraId="57D5B1F0" w14:textId="77777777" w:rsidTr="00217EC7">
        <w:tc>
          <w:tcPr>
            <w:tcW w:w="1555" w:type="dxa"/>
          </w:tcPr>
          <w:p w14:paraId="487F3B06" w14:textId="77777777" w:rsidR="007D6ED6" w:rsidRPr="009C526D" w:rsidRDefault="007D6ED6" w:rsidP="00217EC7">
            <w:pPr>
              <w:rPr>
                <w:rFonts w:eastAsia="Calibri"/>
              </w:rPr>
            </w:pPr>
            <w:r w:rsidRPr="009C526D">
              <w:rPr>
                <w:rFonts w:eastAsia="Calibri"/>
              </w:rPr>
              <w:t>8</w:t>
            </w:r>
          </w:p>
        </w:tc>
        <w:tc>
          <w:tcPr>
            <w:tcW w:w="7461" w:type="dxa"/>
          </w:tcPr>
          <w:p w14:paraId="5408273A" w14:textId="0B09439A" w:rsidR="007D6ED6" w:rsidRPr="009C526D" w:rsidRDefault="007D6ED6" w:rsidP="00217EC7">
            <w:pPr>
              <w:rPr>
                <w:rFonts w:eastAsia="Calibri"/>
              </w:rPr>
            </w:pPr>
            <w:r w:rsidRPr="009C526D">
              <w:rPr>
                <w:rFonts w:eastAsia="Calibri"/>
              </w:rPr>
              <w:t>Retail and trade in Ireland</w:t>
            </w:r>
            <w:r w:rsidR="00444D87">
              <w:rPr>
                <w:rFonts w:eastAsia="Calibri"/>
              </w:rPr>
              <w:t xml:space="preserve"> and Europe</w:t>
            </w:r>
            <w:r w:rsidRPr="009C526D">
              <w:rPr>
                <w:rFonts w:eastAsia="Calibri"/>
              </w:rPr>
              <w:t>; 19</w:t>
            </w:r>
            <w:r w:rsidRPr="009C526D">
              <w:rPr>
                <w:rFonts w:eastAsia="Calibri"/>
                <w:vertAlign w:val="superscript"/>
              </w:rPr>
              <w:t>th</w:t>
            </w:r>
            <w:r w:rsidRPr="009C526D">
              <w:rPr>
                <w:rFonts w:eastAsia="Calibri"/>
              </w:rPr>
              <w:t xml:space="preserve"> and 20</w:t>
            </w:r>
            <w:r w:rsidRPr="009C526D">
              <w:rPr>
                <w:rFonts w:eastAsia="Calibri"/>
                <w:vertAlign w:val="superscript"/>
              </w:rPr>
              <w:t>th</w:t>
            </w:r>
            <w:r w:rsidRPr="009C526D">
              <w:rPr>
                <w:rFonts w:eastAsia="Calibri"/>
              </w:rPr>
              <w:t xml:space="preserve"> century</w:t>
            </w:r>
          </w:p>
        </w:tc>
      </w:tr>
      <w:tr w:rsidR="007D6ED6" w:rsidRPr="009C526D" w14:paraId="2FB63668" w14:textId="77777777" w:rsidTr="00217EC7">
        <w:tc>
          <w:tcPr>
            <w:tcW w:w="1555" w:type="dxa"/>
          </w:tcPr>
          <w:p w14:paraId="3C18242C" w14:textId="77777777" w:rsidR="007D6ED6" w:rsidRPr="009C526D" w:rsidRDefault="007D6ED6" w:rsidP="00217EC7">
            <w:pPr>
              <w:rPr>
                <w:rFonts w:eastAsia="Calibri"/>
              </w:rPr>
            </w:pPr>
            <w:r w:rsidRPr="009C526D">
              <w:rPr>
                <w:rFonts w:eastAsia="Calibri"/>
              </w:rPr>
              <w:t xml:space="preserve">9 </w:t>
            </w:r>
          </w:p>
        </w:tc>
        <w:tc>
          <w:tcPr>
            <w:tcW w:w="7461" w:type="dxa"/>
          </w:tcPr>
          <w:p w14:paraId="0530799D" w14:textId="1E50ECBF" w:rsidR="007D6ED6" w:rsidRPr="009C526D" w:rsidRDefault="007D6ED6" w:rsidP="00217EC7">
            <w:pPr>
              <w:rPr>
                <w:rFonts w:eastAsia="Calibri"/>
              </w:rPr>
            </w:pPr>
            <w:r w:rsidRPr="009C526D">
              <w:rPr>
                <w:rFonts w:eastAsia="Calibri"/>
              </w:rPr>
              <w:t>Financial services; property and construction in Ireland</w:t>
            </w:r>
            <w:r w:rsidR="00444D87">
              <w:rPr>
                <w:rFonts w:eastAsia="Calibri"/>
              </w:rPr>
              <w:t xml:space="preserve"> and Europe</w:t>
            </w:r>
          </w:p>
        </w:tc>
      </w:tr>
      <w:tr w:rsidR="007D6ED6" w:rsidRPr="009C526D" w14:paraId="164053E4" w14:textId="77777777" w:rsidTr="00217EC7">
        <w:tc>
          <w:tcPr>
            <w:tcW w:w="1555" w:type="dxa"/>
          </w:tcPr>
          <w:p w14:paraId="7C51FA5C" w14:textId="77777777" w:rsidR="007D6ED6" w:rsidRPr="009C526D" w:rsidRDefault="007D6ED6" w:rsidP="00217EC7">
            <w:pPr>
              <w:rPr>
                <w:rFonts w:eastAsia="Calibri"/>
              </w:rPr>
            </w:pPr>
            <w:r w:rsidRPr="009C526D">
              <w:rPr>
                <w:rFonts w:eastAsia="Calibri"/>
              </w:rPr>
              <w:t>10</w:t>
            </w:r>
          </w:p>
        </w:tc>
        <w:tc>
          <w:tcPr>
            <w:tcW w:w="7461" w:type="dxa"/>
          </w:tcPr>
          <w:p w14:paraId="6FFE9FAB" w14:textId="77777777" w:rsidR="007D6ED6" w:rsidRPr="009C526D" w:rsidRDefault="007D6ED6" w:rsidP="00217EC7">
            <w:pPr>
              <w:rPr>
                <w:rFonts w:eastAsia="Calibri"/>
              </w:rPr>
            </w:pPr>
            <w:r w:rsidRPr="009C526D">
              <w:rPr>
                <w:rFonts w:eastAsia="Calibri"/>
              </w:rPr>
              <w:t>Personal and professional services, hospitality, leisure &amp; entertainment</w:t>
            </w:r>
          </w:p>
        </w:tc>
      </w:tr>
      <w:tr w:rsidR="007D6ED6" w:rsidRPr="009C526D" w14:paraId="1B4EE458" w14:textId="77777777" w:rsidTr="00217EC7">
        <w:tc>
          <w:tcPr>
            <w:tcW w:w="1555" w:type="dxa"/>
          </w:tcPr>
          <w:p w14:paraId="3CDF138A" w14:textId="77777777" w:rsidR="007D6ED6" w:rsidRPr="009C526D" w:rsidRDefault="007D6ED6" w:rsidP="00217EC7">
            <w:pPr>
              <w:rPr>
                <w:rFonts w:eastAsia="Calibri"/>
              </w:rPr>
            </w:pPr>
            <w:r w:rsidRPr="009C526D">
              <w:rPr>
                <w:rFonts w:eastAsia="Calibri"/>
              </w:rPr>
              <w:t>11</w:t>
            </w:r>
          </w:p>
        </w:tc>
        <w:tc>
          <w:tcPr>
            <w:tcW w:w="7461" w:type="dxa"/>
          </w:tcPr>
          <w:p w14:paraId="54FD7A6F" w14:textId="77777777" w:rsidR="007D6ED6" w:rsidRPr="009C526D" w:rsidRDefault="007D6ED6" w:rsidP="00217EC7">
            <w:pPr>
              <w:rPr>
                <w:rFonts w:eastAsia="Calibri"/>
                <w:color w:val="000000" w:themeColor="text1"/>
              </w:rPr>
            </w:pPr>
            <w:r w:rsidRPr="009C526D">
              <w:rPr>
                <w:rFonts w:eastAsia="Calibri"/>
                <w:color w:val="000000" w:themeColor="text1"/>
              </w:rPr>
              <w:t xml:space="preserve">Transport, Information and communication technology/ </w:t>
            </w:r>
          </w:p>
        </w:tc>
      </w:tr>
      <w:tr w:rsidR="007D6ED6" w:rsidRPr="009C526D" w14:paraId="24A2CE71" w14:textId="77777777" w:rsidTr="00217EC7">
        <w:tc>
          <w:tcPr>
            <w:tcW w:w="1555" w:type="dxa"/>
          </w:tcPr>
          <w:p w14:paraId="3C9ACCA6" w14:textId="77777777" w:rsidR="007D6ED6" w:rsidRPr="009C526D" w:rsidRDefault="007D6ED6" w:rsidP="00217EC7">
            <w:pPr>
              <w:rPr>
                <w:rFonts w:eastAsia="Calibri"/>
              </w:rPr>
            </w:pPr>
            <w:r w:rsidRPr="009C526D">
              <w:rPr>
                <w:rFonts w:eastAsia="Calibri"/>
              </w:rPr>
              <w:t>12</w:t>
            </w:r>
          </w:p>
        </w:tc>
        <w:tc>
          <w:tcPr>
            <w:tcW w:w="7461" w:type="dxa"/>
          </w:tcPr>
          <w:p w14:paraId="19A9DD7D" w14:textId="0655B1D1" w:rsidR="007D6ED6" w:rsidRPr="00950883" w:rsidRDefault="00950883" w:rsidP="00217EC7">
            <w:pPr>
              <w:rPr>
                <w:rFonts w:eastAsia="Calibri"/>
                <w:color w:val="000000" w:themeColor="text1"/>
                <w:highlight w:val="cyan"/>
              </w:rPr>
            </w:pPr>
            <w:r w:rsidRPr="00950883">
              <w:rPr>
                <w:rFonts w:eastAsia="Calibri"/>
                <w:color w:val="000000" w:themeColor="text1"/>
              </w:rPr>
              <w:t>War economy, economic dirigisme</w:t>
            </w:r>
            <w:r>
              <w:rPr>
                <w:rFonts w:eastAsia="Calibri"/>
                <w:color w:val="000000" w:themeColor="text1"/>
              </w:rPr>
              <w:t>, self sufficiency.</w:t>
            </w:r>
          </w:p>
        </w:tc>
      </w:tr>
      <w:tr w:rsidR="007D6ED6" w:rsidRPr="009C526D" w14:paraId="41D77811" w14:textId="77777777" w:rsidTr="00217EC7">
        <w:tc>
          <w:tcPr>
            <w:tcW w:w="1555" w:type="dxa"/>
          </w:tcPr>
          <w:p w14:paraId="14D68A36" w14:textId="77777777" w:rsidR="007D6ED6" w:rsidRPr="009C526D" w:rsidRDefault="007D6ED6" w:rsidP="00217EC7">
            <w:pPr>
              <w:rPr>
                <w:rFonts w:eastAsia="Calibri"/>
                <w:highlight w:val="yellow"/>
              </w:rPr>
            </w:pPr>
          </w:p>
        </w:tc>
        <w:tc>
          <w:tcPr>
            <w:tcW w:w="7461" w:type="dxa"/>
          </w:tcPr>
          <w:p w14:paraId="05810633" w14:textId="2796C0D9" w:rsidR="007D6ED6" w:rsidRPr="005734C3" w:rsidRDefault="007D6ED6" w:rsidP="00217EC7">
            <w:pPr>
              <w:rPr>
                <w:rFonts w:eastAsia="Calibri"/>
                <w:highlight w:val="yellow"/>
              </w:rPr>
            </w:pPr>
          </w:p>
        </w:tc>
      </w:tr>
      <w:tr w:rsidR="007D6ED6" w:rsidRPr="009C526D" w14:paraId="19745BE9" w14:textId="77777777" w:rsidTr="00217EC7">
        <w:tc>
          <w:tcPr>
            <w:tcW w:w="1555" w:type="dxa"/>
          </w:tcPr>
          <w:p w14:paraId="0225FE18" w14:textId="77777777" w:rsidR="007D6ED6" w:rsidRPr="009C526D" w:rsidRDefault="007D6ED6" w:rsidP="00217EC7">
            <w:pPr>
              <w:rPr>
                <w:rFonts w:eastAsia="Calibri"/>
              </w:rPr>
            </w:pPr>
            <w:r w:rsidRPr="009C526D">
              <w:rPr>
                <w:rFonts w:eastAsia="Calibri"/>
              </w:rPr>
              <w:t>13</w:t>
            </w:r>
          </w:p>
        </w:tc>
        <w:tc>
          <w:tcPr>
            <w:tcW w:w="7461" w:type="dxa"/>
          </w:tcPr>
          <w:p w14:paraId="06919100" w14:textId="530847A2" w:rsidR="007D6ED6" w:rsidRPr="009C526D" w:rsidRDefault="005734C3" w:rsidP="00217EC7">
            <w:pPr>
              <w:rPr>
                <w:rFonts w:eastAsia="Calibri"/>
              </w:rPr>
            </w:pPr>
            <w:r w:rsidRPr="005734C3">
              <w:rPr>
                <w:rFonts w:eastAsia="Calibri"/>
              </w:rPr>
              <w:t>The ‘dark 50s’: fiscal errors and immigration boats.</w:t>
            </w:r>
          </w:p>
        </w:tc>
      </w:tr>
      <w:tr w:rsidR="007D6ED6" w:rsidRPr="009C526D" w14:paraId="64D9DCCB" w14:textId="77777777" w:rsidTr="00217EC7">
        <w:tc>
          <w:tcPr>
            <w:tcW w:w="1555" w:type="dxa"/>
          </w:tcPr>
          <w:p w14:paraId="1FF6B8E0" w14:textId="77777777" w:rsidR="007D6ED6" w:rsidRPr="009C526D" w:rsidRDefault="007D6ED6" w:rsidP="00217EC7">
            <w:pPr>
              <w:rPr>
                <w:rFonts w:eastAsia="Calibri"/>
              </w:rPr>
            </w:pPr>
            <w:r w:rsidRPr="009C526D">
              <w:rPr>
                <w:rFonts w:eastAsia="Calibri"/>
              </w:rPr>
              <w:t>14</w:t>
            </w:r>
          </w:p>
        </w:tc>
        <w:tc>
          <w:tcPr>
            <w:tcW w:w="7461" w:type="dxa"/>
          </w:tcPr>
          <w:p w14:paraId="571F3FA7" w14:textId="2CD98963" w:rsidR="007D6ED6" w:rsidRPr="009C526D" w:rsidRDefault="005734C3" w:rsidP="00217EC7">
            <w:pPr>
              <w:rPr>
                <w:rFonts w:eastAsia="Calibri"/>
              </w:rPr>
            </w:pPr>
            <w:r w:rsidRPr="005734C3">
              <w:rPr>
                <w:rFonts w:eastAsia="Calibri"/>
              </w:rPr>
              <w:t xml:space="preserve">Economic Development- </w:t>
            </w:r>
            <w:r w:rsidR="00950883" w:rsidRPr="00950883">
              <w:rPr>
                <w:rFonts w:eastAsia="Calibri"/>
              </w:rPr>
              <w:t xml:space="preserve"> </w:t>
            </w:r>
            <w:r w:rsidR="00950883" w:rsidRPr="00950883">
              <w:rPr>
                <w:rFonts w:eastAsia="Calibri"/>
                <w:i/>
                <w:iCs/>
              </w:rPr>
              <w:t>Les Trente Glorieuses</w:t>
            </w:r>
            <w:r w:rsidR="00950883" w:rsidRPr="00950883">
              <w:rPr>
                <w:rFonts w:eastAsia="Calibri"/>
                <w:i/>
                <w:iCs/>
              </w:rPr>
              <w:t xml:space="preserve"> </w:t>
            </w:r>
            <w:r w:rsidR="00950883">
              <w:rPr>
                <w:rFonts w:eastAsia="Calibri"/>
              </w:rPr>
              <w:t xml:space="preserve">in Europe, </w:t>
            </w:r>
            <w:r w:rsidRPr="005734C3">
              <w:rPr>
                <w:rFonts w:eastAsia="Calibri"/>
              </w:rPr>
              <w:t>the Whitaker Lemass era/opening up</w:t>
            </w:r>
          </w:p>
        </w:tc>
      </w:tr>
      <w:tr w:rsidR="00950883" w:rsidRPr="009C526D" w14:paraId="3F078509" w14:textId="77777777" w:rsidTr="00217EC7">
        <w:tc>
          <w:tcPr>
            <w:tcW w:w="1555" w:type="dxa"/>
          </w:tcPr>
          <w:p w14:paraId="18BFCC8E" w14:textId="4ED5C400" w:rsidR="00950883" w:rsidRPr="009C526D" w:rsidRDefault="00950883" w:rsidP="00217EC7">
            <w:pPr>
              <w:rPr>
                <w:rFonts w:eastAsia="Calibri"/>
              </w:rPr>
            </w:pPr>
            <w:r>
              <w:rPr>
                <w:rFonts w:eastAsia="Calibri"/>
              </w:rPr>
              <w:t>15</w:t>
            </w:r>
          </w:p>
        </w:tc>
        <w:tc>
          <w:tcPr>
            <w:tcW w:w="7461" w:type="dxa"/>
          </w:tcPr>
          <w:p w14:paraId="11171EDB" w14:textId="123E68F1" w:rsidR="00950883" w:rsidRPr="005734C3" w:rsidRDefault="00950883" w:rsidP="00217EC7">
            <w:pPr>
              <w:rPr>
                <w:rFonts w:eastAsia="Calibri"/>
              </w:rPr>
            </w:pPr>
            <w:r>
              <w:rPr>
                <w:rFonts w:eastAsia="Calibri"/>
              </w:rPr>
              <w:t>Northern Ireland- An economy divided.</w:t>
            </w:r>
          </w:p>
        </w:tc>
      </w:tr>
      <w:tr w:rsidR="007D6ED6" w:rsidRPr="009C526D" w14:paraId="7B908E84" w14:textId="77777777" w:rsidTr="00217EC7">
        <w:tc>
          <w:tcPr>
            <w:tcW w:w="1555" w:type="dxa"/>
          </w:tcPr>
          <w:p w14:paraId="14F8484B" w14:textId="4B173D16" w:rsidR="007D6ED6" w:rsidRPr="009C526D" w:rsidRDefault="007D6ED6" w:rsidP="00217EC7">
            <w:pPr>
              <w:rPr>
                <w:rFonts w:eastAsia="Calibri"/>
              </w:rPr>
            </w:pPr>
            <w:r w:rsidRPr="009C526D">
              <w:rPr>
                <w:rFonts w:eastAsia="Calibri"/>
              </w:rPr>
              <w:t>1</w:t>
            </w:r>
            <w:r w:rsidR="00950883">
              <w:rPr>
                <w:rFonts w:eastAsia="Calibri"/>
              </w:rPr>
              <w:t>6</w:t>
            </w:r>
          </w:p>
        </w:tc>
        <w:tc>
          <w:tcPr>
            <w:tcW w:w="7461" w:type="dxa"/>
          </w:tcPr>
          <w:p w14:paraId="13FA11FB" w14:textId="7399D62B" w:rsidR="007D6ED6" w:rsidRPr="009C526D" w:rsidRDefault="005734C3" w:rsidP="00217EC7">
            <w:pPr>
              <w:rPr>
                <w:rFonts w:eastAsia="Calibri"/>
              </w:rPr>
            </w:pPr>
            <w:r>
              <w:rPr>
                <w:rFonts w:eastAsia="Calibri"/>
              </w:rPr>
              <w:t>The 70s- Oil, inflation and death of the Philips Curve</w:t>
            </w:r>
          </w:p>
        </w:tc>
      </w:tr>
      <w:tr w:rsidR="005734C3" w:rsidRPr="009C526D" w14:paraId="411D28DF" w14:textId="77777777" w:rsidTr="00217EC7">
        <w:tc>
          <w:tcPr>
            <w:tcW w:w="1555" w:type="dxa"/>
          </w:tcPr>
          <w:p w14:paraId="31F7D33A" w14:textId="77570176" w:rsidR="005734C3" w:rsidRPr="009C526D" w:rsidRDefault="005734C3" w:rsidP="00217EC7">
            <w:pPr>
              <w:rPr>
                <w:rFonts w:eastAsia="Calibri"/>
              </w:rPr>
            </w:pPr>
            <w:r>
              <w:rPr>
                <w:rFonts w:eastAsia="Calibri"/>
              </w:rPr>
              <w:t>1</w:t>
            </w:r>
            <w:r w:rsidR="00950883">
              <w:rPr>
                <w:rFonts w:eastAsia="Calibri"/>
              </w:rPr>
              <w:t>7</w:t>
            </w:r>
          </w:p>
        </w:tc>
        <w:tc>
          <w:tcPr>
            <w:tcW w:w="7461" w:type="dxa"/>
          </w:tcPr>
          <w:p w14:paraId="0B6F1FA1" w14:textId="52D7B546" w:rsidR="005734C3" w:rsidRDefault="005734C3" w:rsidP="00217EC7">
            <w:pPr>
              <w:rPr>
                <w:rFonts w:eastAsia="Calibri"/>
              </w:rPr>
            </w:pPr>
            <w:r>
              <w:rPr>
                <w:rFonts w:eastAsia="Calibri"/>
              </w:rPr>
              <w:t>1980s- Fiscal consolidation, IFSC, and the birth of the Celtic Tiger</w:t>
            </w:r>
          </w:p>
        </w:tc>
      </w:tr>
      <w:tr w:rsidR="005734C3" w:rsidRPr="009C526D" w14:paraId="6B8386E2" w14:textId="77777777" w:rsidTr="00217EC7">
        <w:tc>
          <w:tcPr>
            <w:tcW w:w="1555" w:type="dxa"/>
          </w:tcPr>
          <w:p w14:paraId="16B5D47F" w14:textId="2DA9C96A" w:rsidR="005734C3" w:rsidRPr="009C526D" w:rsidRDefault="005734C3" w:rsidP="00217EC7">
            <w:pPr>
              <w:rPr>
                <w:rFonts w:eastAsia="Calibri"/>
              </w:rPr>
            </w:pPr>
            <w:r>
              <w:rPr>
                <w:rFonts w:eastAsia="Calibri"/>
              </w:rPr>
              <w:t>1</w:t>
            </w:r>
            <w:r w:rsidR="00950883">
              <w:rPr>
                <w:rFonts w:eastAsia="Calibri"/>
              </w:rPr>
              <w:t>8</w:t>
            </w:r>
          </w:p>
        </w:tc>
        <w:tc>
          <w:tcPr>
            <w:tcW w:w="7461" w:type="dxa"/>
          </w:tcPr>
          <w:p w14:paraId="58A5CBAD" w14:textId="666FE124" w:rsidR="005734C3" w:rsidRDefault="005734C3" w:rsidP="00217EC7">
            <w:pPr>
              <w:rPr>
                <w:rFonts w:eastAsia="Calibri"/>
              </w:rPr>
            </w:pPr>
            <w:r>
              <w:rPr>
                <w:rFonts w:eastAsia="Calibri"/>
              </w:rPr>
              <w:t>Rise and fall of the Tiger</w:t>
            </w:r>
            <w:r w:rsidR="00A332CA">
              <w:rPr>
                <w:rFonts w:eastAsia="Calibri"/>
              </w:rPr>
              <w:t>; The Decarbonisation Era</w:t>
            </w:r>
            <w:r w:rsidR="00950883">
              <w:rPr>
                <w:rFonts w:eastAsia="Calibri"/>
              </w:rPr>
              <w:t>, Covid years, Trump.</w:t>
            </w:r>
          </w:p>
        </w:tc>
      </w:tr>
      <w:tr w:rsidR="005734C3" w:rsidRPr="009C526D" w14:paraId="550B1B06" w14:textId="77777777" w:rsidTr="00217EC7">
        <w:tc>
          <w:tcPr>
            <w:tcW w:w="1555" w:type="dxa"/>
          </w:tcPr>
          <w:p w14:paraId="2FDA808B" w14:textId="067A14CB" w:rsidR="005734C3" w:rsidRPr="009C526D" w:rsidRDefault="005734C3" w:rsidP="00217EC7">
            <w:pPr>
              <w:rPr>
                <w:rFonts w:eastAsia="Calibri"/>
              </w:rPr>
            </w:pPr>
            <w:r>
              <w:rPr>
                <w:rFonts w:eastAsia="Calibri"/>
              </w:rPr>
              <w:t>1</w:t>
            </w:r>
            <w:r w:rsidR="00950883">
              <w:rPr>
                <w:rFonts w:eastAsia="Calibri"/>
              </w:rPr>
              <w:t>9</w:t>
            </w:r>
          </w:p>
        </w:tc>
        <w:tc>
          <w:tcPr>
            <w:tcW w:w="7461" w:type="dxa"/>
          </w:tcPr>
          <w:p w14:paraId="6C821276" w14:textId="368AE8B2" w:rsidR="005734C3" w:rsidRDefault="00A332CA" w:rsidP="00217EC7">
            <w:pPr>
              <w:rPr>
                <w:rFonts w:eastAsia="Calibri"/>
              </w:rPr>
            </w:pPr>
            <w:r>
              <w:rPr>
                <w:rFonts w:eastAsia="Calibri"/>
              </w:rPr>
              <w:t>End of Year In-Class Test</w:t>
            </w:r>
          </w:p>
        </w:tc>
      </w:tr>
      <w:bookmarkEnd w:id="1"/>
    </w:tbl>
    <w:p w14:paraId="41ECC354" w14:textId="4A9D0AA5" w:rsidR="002F6524" w:rsidRPr="009C526D" w:rsidRDefault="002F6524" w:rsidP="00D6718A">
      <w:pPr>
        <w:pStyle w:val="BodyText2"/>
        <w:jc w:val="both"/>
        <w:rPr>
          <w:rFonts w:ascii="Arial" w:hAnsi="Arial" w:cs="Arial"/>
          <w:sz w:val="24"/>
        </w:rPr>
      </w:pPr>
    </w:p>
    <w:p w14:paraId="43647BCB" w14:textId="77777777" w:rsidR="002F6524" w:rsidRPr="009C526D" w:rsidRDefault="002F6524" w:rsidP="00D6718A">
      <w:pPr>
        <w:pStyle w:val="BodyText2"/>
        <w:jc w:val="both"/>
        <w:rPr>
          <w:rFonts w:ascii="Arial" w:hAnsi="Arial" w:cs="Arial"/>
          <w:sz w:val="24"/>
        </w:rPr>
      </w:pPr>
    </w:p>
    <w:p w14:paraId="7F0B9CAF" w14:textId="3C20038A" w:rsidR="00D6718A" w:rsidRPr="009C526D" w:rsidRDefault="00D6718A" w:rsidP="00D6718A">
      <w:pPr>
        <w:pStyle w:val="BodyText2"/>
        <w:jc w:val="both"/>
        <w:rPr>
          <w:rFonts w:ascii="Arial" w:hAnsi="Arial" w:cs="Arial"/>
          <w:b/>
          <w:i w:val="0"/>
          <w:iCs w:val="0"/>
          <w:smallCaps/>
          <w:sz w:val="28"/>
          <w:szCs w:val="28"/>
        </w:rPr>
      </w:pPr>
      <w:r w:rsidRPr="009C526D">
        <w:rPr>
          <w:rFonts w:ascii="Arial" w:hAnsi="Arial" w:cs="Arial"/>
          <w:b/>
          <w:i w:val="0"/>
          <w:iCs w:val="0"/>
          <w:smallCaps/>
          <w:sz w:val="28"/>
          <w:szCs w:val="28"/>
        </w:rPr>
        <w:t xml:space="preserve">Biographical Note: </w:t>
      </w:r>
    </w:p>
    <w:p w14:paraId="6CEF60D0" w14:textId="77777777" w:rsidR="00D6718A" w:rsidRPr="009C526D" w:rsidRDefault="00D6718A" w:rsidP="005734C3">
      <w:pPr>
        <w:pStyle w:val="BodyText2"/>
        <w:jc w:val="center"/>
        <w:rPr>
          <w:rFonts w:ascii="Arial" w:hAnsi="Arial" w:cs="Arial"/>
          <w:i w:val="0"/>
          <w:iCs w:val="0"/>
          <w:sz w:val="24"/>
        </w:rPr>
      </w:pPr>
    </w:p>
    <w:p w14:paraId="2023B508" w14:textId="77777777" w:rsidR="00516C00" w:rsidRPr="009C526D" w:rsidRDefault="00516C00" w:rsidP="005734C3">
      <w:pPr>
        <w:pStyle w:val="BodyText2"/>
        <w:jc w:val="center"/>
        <w:rPr>
          <w:rFonts w:ascii="Arial" w:hAnsi="Arial" w:cs="Arial"/>
          <w:sz w:val="22"/>
          <w:szCs w:val="22"/>
        </w:rPr>
      </w:pPr>
      <w:r w:rsidRPr="009C526D">
        <w:rPr>
          <w:rFonts w:ascii="Arial" w:hAnsi="Arial" w:cs="Arial"/>
          <w:sz w:val="22"/>
          <w:szCs w:val="22"/>
        </w:rPr>
        <w:t>LECTURER:</w:t>
      </w:r>
    </w:p>
    <w:p w14:paraId="4CB45751" w14:textId="77777777" w:rsidR="003B5E8A" w:rsidRPr="00840C83" w:rsidRDefault="003B5E8A" w:rsidP="00611ECB">
      <w:pPr>
        <w:pStyle w:val="BodyText2"/>
        <w:rPr>
          <w:rFonts w:ascii="Arial" w:hAnsi="Arial" w:cs="Arial"/>
          <w:i w:val="0"/>
          <w:iCs w:val="0"/>
          <w:sz w:val="22"/>
          <w:szCs w:val="22"/>
        </w:rPr>
      </w:pPr>
    </w:p>
    <w:p w14:paraId="4C690E9B" w14:textId="63DCEC4D" w:rsidR="00A66C21" w:rsidRPr="00A72B8B" w:rsidRDefault="003B5E8A" w:rsidP="00A72B8B">
      <w:pPr>
        <w:pStyle w:val="BodyText2"/>
        <w:jc w:val="both"/>
        <w:rPr>
          <w:rFonts w:ascii="Arial" w:hAnsi="Arial" w:cs="Arial"/>
          <w:sz w:val="22"/>
          <w:szCs w:val="22"/>
        </w:rPr>
      </w:pPr>
      <w:r w:rsidRPr="00840C83">
        <w:rPr>
          <w:rFonts w:ascii="Arial" w:hAnsi="Arial" w:cs="Arial"/>
          <w:i w:val="0"/>
          <w:iCs w:val="0"/>
          <w:sz w:val="22"/>
          <w:szCs w:val="22"/>
        </w:rPr>
        <w:t>Dr</w:t>
      </w:r>
      <w:r w:rsidR="00516C00" w:rsidRPr="00840C83">
        <w:rPr>
          <w:rFonts w:ascii="Arial" w:hAnsi="Arial" w:cs="Arial"/>
          <w:i w:val="0"/>
          <w:iCs w:val="0"/>
          <w:sz w:val="22"/>
          <w:szCs w:val="22"/>
        </w:rPr>
        <w:t xml:space="preserve"> Emmet Oliver, BA, MA, Dip Corp Guv,</w:t>
      </w:r>
      <w:r w:rsidRPr="00840C83">
        <w:rPr>
          <w:rFonts w:ascii="Arial" w:hAnsi="Arial" w:cs="Arial"/>
          <w:i w:val="0"/>
          <w:iCs w:val="0"/>
          <w:sz w:val="22"/>
          <w:szCs w:val="22"/>
        </w:rPr>
        <w:t xml:space="preserve"> PhD,</w:t>
      </w:r>
      <w:r w:rsidR="00516C00" w:rsidRPr="00840C83">
        <w:rPr>
          <w:rFonts w:ascii="Arial" w:hAnsi="Arial" w:cs="Arial"/>
          <w:i w:val="0"/>
          <w:iCs w:val="0"/>
          <w:sz w:val="22"/>
          <w:szCs w:val="22"/>
        </w:rPr>
        <w:t xml:space="preserve"> is a business historian, lecturer and doctoral </w:t>
      </w:r>
      <w:r w:rsidRPr="00840C83">
        <w:rPr>
          <w:rFonts w:ascii="Arial" w:hAnsi="Arial" w:cs="Arial"/>
          <w:i w:val="0"/>
          <w:iCs w:val="0"/>
          <w:sz w:val="22"/>
          <w:szCs w:val="22"/>
        </w:rPr>
        <w:t>graduate of</w:t>
      </w:r>
      <w:r w:rsidR="00516C00" w:rsidRPr="00840C83">
        <w:rPr>
          <w:rFonts w:ascii="Arial" w:hAnsi="Arial" w:cs="Arial"/>
          <w:i w:val="0"/>
          <w:iCs w:val="0"/>
          <w:sz w:val="22"/>
          <w:szCs w:val="22"/>
        </w:rPr>
        <w:t xml:space="preserve"> the School of Business, Trinity College. Emmet’s research area is the history of Ireland’s services economy from independence onwards, with a particular focus on Government economic and industrial policy. Emmet has previously worked in several areas of the Irish economy, including at IDA Ireland, the Irish Government’s inward investment agency</w:t>
      </w:r>
      <w:r w:rsidR="0088023E" w:rsidRPr="00840C83">
        <w:rPr>
          <w:rFonts w:ascii="Arial" w:hAnsi="Arial" w:cs="Arial"/>
          <w:i w:val="0"/>
          <w:iCs w:val="0"/>
          <w:sz w:val="22"/>
          <w:szCs w:val="22"/>
        </w:rPr>
        <w:t>, where he was a member of the management committee.</w:t>
      </w:r>
      <w:r w:rsidR="00516C00" w:rsidRPr="00840C83">
        <w:rPr>
          <w:rFonts w:ascii="Arial" w:hAnsi="Arial" w:cs="Arial"/>
          <w:i w:val="0"/>
          <w:iCs w:val="0"/>
          <w:sz w:val="22"/>
          <w:szCs w:val="22"/>
        </w:rPr>
        <w:t xml:space="preserve"> </w:t>
      </w:r>
      <w:r w:rsidR="0088023E" w:rsidRPr="00840C83">
        <w:rPr>
          <w:rFonts w:ascii="Arial" w:hAnsi="Arial" w:cs="Arial"/>
          <w:i w:val="0"/>
          <w:iCs w:val="0"/>
          <w:sz w:val="22"/>
          <w:szCs w:val="22"/>
        </w:rPr>
        <w:t>He has also worked</w:t>
      </w:r>
      <w:r w:rsidR="00516C00" w:rsidRPr="00840C83">
        <w:rPr>
          <w:rFonts w:ascii="Arial" w:hAnsi="Arial" w:cs="Arial"/>
          <w:i w:val="0"/>
          <w:iCs w:val="0"/>
          <w:sz w:val="22"/>
          <w:szCs w:val="22"/>
        </w:rPr>
        <w:t xml:space="preserve"> in the pharmaceutical sector. Emmet worked as a financial and economic journalist with The Irish Times, Bloomberg and </w:t>
      </w:r>
      <w:r w:rsidR="00516C00" w:rsidRPr="00840C83">
        <w:rPr>
          <w:rFonts w:ascii="Arial" w:hAnsi="Arial" w:cs="Arial"/>
          <w:i w:val="0"/>
          <w:iCs w:val="0"/>
          <w:sz w:val="22"/>
          <w:szCs w:val="22"/>
        </w:rPr>
        <w:lastRenderedPageBreak/>
        <w:t>Independent</w:t>
      </w:r>
      <w:r w:rsidR="005734C3" w:rsidRPr="00840C83">
        <w:rPr>
          <w:rFonts w:ascii="Arial" w:hAnsi="Arial" w:cs="Arial"/>
          <w:i w:val="0"/>
          <w:iCs w:val="0"/>
          <w:sz w:val="22"/>
          <w:szCs w:val="22"/>
        </w:rPr>
        <w:t>.ie</w:t>
      </w:r>
      <w:r w:rsidR="00516C00" w:rsidRPr="00840C83">
        <w:rPr>
          <w:rFonts w:ascii="Arial" w:hAnsi="Arial" w:cs="Arial"/>
          <w:i w:val="0"/>
          <w:iCs w:val="0"/>
          <w:sz w:val="22"/>
          <w:szCs w:val="22"/>
        </w:rPr>
        <w:t>, and as Editor of the Business Post. Emmet has also lectured at Dublin City University and UCD Quinn School. Emmet has also holds qualifications in corporate governance and Modern Irish History</w:t>
      </w:r>
      <w:r w:rsidR="007D6ED6" w:rsidRPr="00840C83">
        <w:rPr>
          <w:rFonts w:ascii="Arial" w:hAnsi="Arial" w:cs="Arial"/>
          <w:i w:val="0"/>
          <w:iCs w:val="0"/>
          <w:sz w:val="22"/>
          <w:szCs w:val="22"/>
        </w:rPr>
        <w:t xml:space="preserve">. </w:t>
      </w:r>
      <w:r w:rsidR="00840C83" w:rsidRPr="00840C83">
        <w:rPr>
          <w:rFonts w:ascii="Arial" w:hAnsi="Arial" w:cs="Arial"/>
          <w:i w:val="0"/>
          <w:iCs w:val="0"/>
          <w:sz w:val="22"/>
          <w:szCs w:val="22"/>
        </w:rPr>
        <w:t xml:space="preserve">He is the author of </w:t>
      </w:r>
      <w:r w:rsidR="00840C83" w:rsidRPr="00840C83">
        <w:rPr>
          <w:rFonts w:ascii="Arial" w:hAnsi="Arial" w:cs="Arial"/>
          <w:sz w:val="22"/>
          <w:szCs w:val="22"/>
        </w:rPr>
        <w:t>Irish Nation Building</w:t>
      </w:r>
      <w:r w:rsidR="00A72B8B">
        <w:rPr>
          <w:rFonts w:ascii="Arial" w:hAnsi="Arial" w:cs="Arial"/>
          <w:sz w:val="22"/>
          <w:szCs w:val="22"/>
        </w:rPr>
        <w:t xml:space="preserve"> </w:t>
      </w:r>
      <w:r w:rsidR="00840C83" w:rsidRPr="00840C83">
        <w:rPr>
          <w:rFonts w:ascii="Arial" w:hAnsi="Arial" w:cs="Arial"/>
          <w:sz w:val="22"/>
          <w:szCs w:val="22"/>
        </w:rPr>
        <w:t>Government, Business and Power, 1922–1958</w:t>
      </w:r>
      <w:r w:rsidR="00840C83">
        <w:rPr>
          <w:rFonts w:ascii="Arial" w:hAnsi="Arial" w:cs="Arial"/>
          <w:sz w:val="22"/>
          <w:szCs w:val="22"/>
        </w:rPr>
        <w:t xml:space="preserve"> (</w:t>
      </w:r>
      <w:r w:rsidR="00840C83" w:rsidRPr="00840C83">
        <w:rPr>
          <w:rFonts w:ascii="Arial" w:hAnsi="Arial" w:cs="Arial"/>
          <w:i w:val="0"/>
          <w:iCs w:val="0"/>
          <w:sz w:val="22"/>
          <w:szCs w:val="22"/>
        </w:rPr>
        <w:t>Palgrave Macmillan</w:t>
      </w:r>
      <w:r w:rsidR="00840C83">
        <w:rPr>
          <w:rFonts w:ascii="Arial" w:hAnsi="Arial" w:cs="Arial"/>
          <w:sz w:val="22"/>
          <w:szCs w:val="22"/>
        </w:rPr>
        <w:t>)</w:t>
      </w:r>
      <w:r w:rsidR="00840C83" w:rsidRPr="00840C83">
        <w:rPr>
          <w:rFonts w:ascii="Arial" w:hAnsi="Arial" w:cs="Arial"/>
          <w:i w:val="0"/>
          <w:iCs w:val="0"/>
          <w:sz w:val="22"/>
          <w:szCs w:val="22"/>
        </w:rPr>
        <w:t xml:space="preserve"> and was short listed for the Coleman Prize for this PhD on government-business relations in independent Ireland by the Association </w:t>
      </w:r>
      <w:r w:rsidR="00840C83">
        <w:rPr>
          <w:rFonts w:ascii="Arial" w:hAnsi="Arial" w:cs="Arial"/>
          <w:i w:val="0"/>
          <w:iCs w:val="0"/>
          <w:sz w:val="22"/>
          <w:szCs w:val="22"/>
        </w:rPr>
        <w:t>of</w:t>
      </w:r>
      <w:r w:rsidR="00840C83" w:rsidRPr="00840C83">
        <w:rPr>
          <w:rFonts w:ascii="Arial" w:hAnsi="Arial" w:cs="Arial"/>
          <w:i w:val="0"/>
          <w:iCs w:val="0"/>
          <w:sz w:val="22"/>
          <w:szCs w:val="22"/>
        </w:rPr>
        <w:t xml:space="preserve"> Business Historians in 2025.</w:t>
      </w:r>
    </w:p>
    <w:sectPr w:rsidR="00A66C21" w:rsidRPr="00A72B8B" w:rsidSect="005869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F1CFC" w14:textId="77777777" w:rsidR="00B668B8" w:rsidRPr="009C526D" w:rsidRDefault="00B668B8" w:rsidP="006D6D3A">
      <w:r w:rsidRPr="009C526D">
        <w:separator/>
      </w:r>
    </w:p>
  </w:endnote>
  <w:endnote w:type="continuationSeparator" w:id="0">
    <w:p w14:paraId="2D5A6938" w14:textId="77777777" w:rsidR="00B668B8" w:rsidRPr="009C526D" w:rsidRDefault="00B668B8" w:rsidP="006D6D3A">
      <w:r w:rsidRPr="009C526D">
        <w:continuationSeparator/>
      </w:r>
    </w:p>
  </w:endnote>
  <w:endnote w:type="continuationNotice" w:id="1">
    <w:p w14:paraId="49F145B9" w14:textId="77777777" w:rsidR="00B668B8" w:rsidRDefault="00B668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3E434" w14:textId="77777777" w:rsidR="00B668B8" w:rsidRPr="009C526D" w:rsidRDefault="00B668B8" w:rsidP="006D6D3A">
      <w:r w:rsidRPr="009C526D">
        <w:separator/>
      </w:r>
    </w:p>
  </w:footnote>
  <w:footnote w:type="continuationSeparator" w:id="0">
    <w:p w14:paraId="5073177E" w14:textId="77777777" w:rsidR="00B668B8" w:rsidRPr="009C526D" w:rsidRDefault="00B668B8" w:rsidP="006D6D3A">
      <w:r w:rsidRPr="009C526D">
        <w:continuationSeparator/>
      </w:r>
    </w:p>
  </w:footnote>
  <w:footnote w:type="continuationNotice" w:id="1">
    <w:p w14:paraId="79E192E1" w14:textId="77777777" w:rsidR="00B668B8" w:rsidRDefault="00B668B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22E8E"/>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 w15:restartNumberingAfterBreak="0">
    <w:nsid w:val="0B601545"/>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2" w15:restartNumberingAfterBreak="0">
    <w:nsid w:val="0F9504B6"/>
    <w:multiLevelType w:val="hybridMultilevel"/>
    <w:tmpl w:val="00A40094"/>
    <w:lvl w:ilvl="0" w:tplc="F74E30D0">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06C3913"/>
    <w:multiLevelType w:val="hybridMultilevel"/>
    <w:tmpl w:val="2E3C0728"/>
    <w:lvl w:ilvl="0" w:tplc="E87EA7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917046"/>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5" w15:restartNumberingAfterBreak="0">
    <w:nsid w:val="13CA6388"/>
    <w:multiLevelType w:val="hybridMultilevel"/>
    <w:tmpl w:val="550054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FD90379"/>
    <w:multiLevelType w:val="hybridMultilevel"/>
    <w:tmpl w:val="A7421704"/>
    <w:lvl w:ilvl="0" w:tplc="0409000F">
      <w:start w:val="1"/>
      <w:numFmt w:val="bullet"/>
      <w:lvlText w:val=""/>
      <w:lvlJc w:val="left"/>
      <w:pPr>
        <w:tabs>
          <w:tab w:val="num" w:pos="360"/>
        </w:tabs>
        <w:ind w:left="360" w:hanging="360"/>
      </w:pPr>
      <w:rPr>
        <w:rFonts w:ascii="Symbol" w:hAnsi="Symbol"/>
      </w:rPr>
    </w:lvl>
    <w:lvl w:ilvl="1" w:tplc="08090005">
      <w:start w:val="1"/>
      <w:numFmt w:val="bullet"/>
      <w:lvlText w:val=""/>
      <w:lvlJc w:val="left"/>
      <w:pPr>
        <w:tabs>
          <w:tab w:val="num" w:pos="1080"/>
        </w:tabs>
        <w:ind w:left="1080" w:hanging="360"/>
      </w:pPr>
      <w:rPr>
        <w:rFonts w:ascii="Wingdings" w:hAnsi="Wingdings"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1492C7F"/>
    <w:multiLevelType w:val="hybridMultilevel"/>
    <w:tmpl w:val="5A56F212"/>
    <w:lvl w:ilvl="0" w:tplc="08090013">
      <w:start w:val="1"/>
      <w:numFmt w:val="upperRoman"/>
      <w:lvlText w:val="%1."/>
      <w:lvlJc w:val="righ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871243C"/>
    <w:multiLevelType w:val="hybridMultilevel"/>
    <w:tmpl w:val="1FBCE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A63BD6"/>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0" w15:restartNumberingAfterBreak="0">
    <w:nsid w:val="2E466C92"/>
    <w:multiLevelType w:val="hybridMultilevel"/>
    <w:tmpl w:val="ED7E9E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33A00B4"/>
    <w:multiLevelType w:val="hybridMultilevel"/>
    <w:tmpl w:val="5114EAC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447518F"/>
    <w:multiLevelType w:val="hybridMultilevel"/>
    <w:tmpl w:val="5A56F212"/>
    <w:lvl w:ilvl="0" w:tplc="08090013">
      <w:start w:val="1"/>
      <w:numFmt w:val="upperRoman"/>
      <w:lvlText w:val="%1."/>
      <w:lvlJc w:val="righ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5AB15E2"/>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4" w15:restartNumberingAfterBreak="0">
    <w:nsid w:val="374508E8"/>
    <w:multiLevelType w:val="hybridMultilevel"/>
    <w:tmpl w:val="9140D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8124CB"/>
    <w:multiLevelType w:val="hybridMultilevel"/>
    <w:tmpl w:val="52D41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E50642"/>
    <w:multiLevelType w:val="hybridMultilevel"/>
    <w:tmpl w:val="9A7AE5DE"/>
    <w:lvl w:ilvl="0" w:tplc="08090013">
      <w:start w:val="1"/>
      <w:numFmt w:val="upp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42E62F3E"/>
    <w:multiLevelType w:val="hybridMultilevel"/>
    <w:tmpl w:val="2392E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9749DB"/>
    <w:multiLevelType w:val="hybridMultilevel"/>
    <w:tmpl w:val="FD1A80F2"/>
    <w:lvl w:ilvl="0" w:tplc="12849EB4">
      <w:start w:val="17"/>
      <w:numFmt w:val="bullet"/>
      <w:lvlText w:val=""/>
      <w:lvlJc w:val="left"/>
      <w:pPr>
        <w:ind w:left="720" w:hanging="360"/>
      </w:pPr>
      <w:rPr>
        <w:rFonts w:ascii="Symbol" w:eastAsia="Times New Roman" w:hAnsi="Symbo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4BC1FF7"/>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20" w15:restartNumberingAfterBreak="0">
    <w:nsid w:val="4B08482F"/>
    <w:multiLevelType w:val="multilevel"/>
    <w:tmpl w:val="FCF83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1865AB"/>
    <w:multiLevelType w:val="hybridMultilevel"/>
    <w:tmpl w:val="2F82E07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2" w15:restartNumberingAfterBreak="0">
    <w:nsid w:val="57341F9C"/>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23" w15:restartNumberingAfterBreak="0">
    <w:nsid w:val="5D612895"/>
    <w:multiLevelType w:val="hybridMultilevel"/>
    <w:tmpl w:val="B26C4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4D7E66"/>
    <w:multiLevelType w:val="hybridMultilevel"/>
    <w:tmpl w:val="CF020948"/>
    <w:lvl w:ilvl="0" w:tplc="0409000B">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D5443D"/>
    <w:multiLevelType w:val="hybridMultilevel"/>
    <w:tmpl w:val="C2DC1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C2D3EB1"/>
    <w:multiLevelType w:val="hybridMultilevel"/>
    <w:tmpl w:val="7BB659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711E6947"/>
    <w:multiLevelType w:val="hybridMultilevel"/>
    <w:tmpl w:val="94EEE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D83505B"/>
    <w:multiLevelType w:val="hybridMultilevel"/>
    <w:tmpl w:val="46826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86996048">
    <w:abstractNumId w:val="6"/>
  </w:num>
  <w:num w:numId="2" w16cid:durableId="1145004103">
    <w:abstractNumId w:val="13"/>
  </w:num>
  <w:num w:numId="3" w16cid:durableId="55794040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63750284">
    <w:abstractNumId w:val="24"/>
  </w:num>
  <w:num w:numId="5" w16cid:durableId="1408696399">
    <w:abstractNumId w:val="4"/>
  </w:num>
  <w:num w:numId="6" w16cid:durableId="1012876674">
    <w:abstractNumId w:val="23"/>
  </w:num>
  <w:num w:numId="7" w16cid:durableId="1688411081">
    <w:abstractNumId w:val="28"/>
  </w:num>
  <w:num w:numId="8" w16cid:durableId="497573582">
    <w:abstractNumId w:val="25"/>
  </w:num>
  <w:num w:numId="9" w16cid:durableId="27344721">
    <w:abstractNumId w:val="8"/>
  </w:num>
  <w:num w:numId="10" w16cid:durableId="303655603">
    <w:abstractNumId w:val="14"/>
  </w:num>
  <w:num w:numId="11" w16cid:durableId="235097612">
    <w:abstractNumId w:val="27"/>
  </w:num>
  <w:num w:numId="12" w16cid:durableId="1483883650">
    <w:abstractNumId w:val="17"/>
  </w:num>
  <w:num w:numId="13" w16cid:durableId="773135965">
    <w:abstractNumId w:val="3"/>
  </w:num>
  <w:num w:numId="14" w16cid:durableId="711731849">
    <w:abstractNumId w:val="20"/>
  </w:num>
  <w:num w:numId="15" w16cid:durableId="400753147">
    <w:abstractNumId w:val="15"/>
  </w:num>
  <w:num w:numId="16" w16cid:durableId="1741362677">
    <w:abstractNumId w:val="19"/>
  </w:num>
  <w:num w:numId="17" w16cid:durableId="1200315553">
    <w:abstractNumId w:val="0"/>
  </w:num>
  <w:num w:numId="18" w16cid:durableId="244874597">
    <w:abstractNumId w:val="9"/>
  </w:num>
  <w:num w:numId="19" w16cid:durableId="1135103131">
    <w:abstractNumId w:val="1"/>
  </w:num>
  <w:num w:numId="20" w16cid:durableId="620500926">
    <w:abstractNumId w:val="22"/>
  </w:num>
  <w:num w:numId="21" w16cid:durableId="2094204003">
    <w:abstractNumId w:val="7"/>
  </w:num>
  <w:num w:numId="22" w16cid:durableId="337275868">
    <w:abstractNumId w:val="16"/>
  </w:num>
  <w:num w:numId="23" w16cid:durableId="1640376947">
    <w:abstractNumId w:val="12"/>
  </w:num>
  <w:num w:numId="24" w16cid:durableId="99643470">
    <w:abstractNumId w:val="11"/>
  </w:num>
  <w:num w:numId="25" w16cid:durableId="873273916">
    <w:abstractNumId w:val="10"/>
  </w:num>
  <w:num w:numId="26" w16cid:durableId="742414088">
    <w:abstractNumId w:val="5"/>
  </w:num>
  <w:num w:numId="27" w16cid:durableId="1533376245">
    <w:abstractNumId w:val="26"/>
  </w:num>
  <w:num w:numId="28" w16cid:durableId="894899530">
    <w:abstractNumId w:val="2"/>
  </w:num>
  <w:num w:numId="29" w16cid:durableId="74510708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18A"/>
    <w:rsid w:val="000349A5"/>
    <w:rsid w:val="0004502D"/>
    <w:rsid w:val="00045466"/>
    <w:rsid w:val="00053A9E"/>
    <w:rsid w:val="0006463E"/>
    <w:rsid w:val="00066069"/>
    <w:rsid w:val="00073312"/>
    <w:rsid w:val="0007680B"/>
    <w:rsid w:val="0008514B"/>
    <w:rsid w:val="00085C3F"/>
    <w:rsid w:val="00090B67"/>
    <w:rsid w:val="000924CD"/>
    <w:rsid w:val="000A2C1D"/>
    <w:rsid w:val="000B1FB3"/>
    <w:rsid w:val="00105706"/>
    <w:rsid w:val="001063BF"/>
    <w:rsid w:val="00122CE5"/>
    <w:rsid w:val="00126EFD"/>
    <w:rsid w:val="001379EC"/>
    <w:rsid w:val="001628FD"/>
    <w:rsid w:val="001920C6"/>
    <w:rsid w:val="00193AA7"/>
    <w:rsid w:val="001961E2"/>
    <w:rsid w:val="001A79FA"/>
    <w:rsid w:val="001B0DE1"/>
    <w:rsid w:val="001B1932"/>
    <w:rsid w:val="001F198D"/>
    <w:rsid w:val="002B250F"/>
    <w:rsid w:val="002B5410"/>
    <w:rsid w:val="002B6C2F"/>
    <w:rsid w:val="002F56BA"/>
    <w:rsid w:val="002F6524"/>
    <w:rsid w:val="003018CA"/>
    <w:rsid w:val="00311AAB"/>
    <w:rsid w:val="0033323E"/>
    <w:rsid w:val="003631DA"/>
    <w:rsid w:val="00374075"/>
    <w:rsid w:val="00374D3E"/>
    <w:rsid w:val="00382B44"/>
    <w:rsid w:val="003A107A"/>
    <w:rsid w:val="003B5E8A"/>
    <w:rsid w:val="003D42C9"/>
    <w:rsid w:val="003E524A"/>
    <w:rsid w:val="003F22AC"/>
    <w:rsid w:val="003F6201"/>
    <w:rsid w:val="004112F4"/>
    <w:rsid w:val="00444D87"/>
    <w:rsid w:val="00494275"/>
    <w:rsid w:val="004963C6"/>
    <w:rsid w:val="00497EDB"/>
    <w:rsid w:val="004A183D"/>
    <w:rsid w:val="004D2AEC"/>
    <w:rsid w:val="004D57ED"/>
    <w:rsid w:val="004D5D0E"/>
    <w:rsid w:val="004D7E40"/>
    <w:rsid w:val="004E6C2A"/>
    <w:rsid w:val="004F09A5"/>
    <w:rsid w:val="004F443E"/>
    <w:rsid w:val="004F6C92"/>
    <w:rsid w:val="004F7BD7"/>
    <w:rsid w:val="00501850"/>
    <w:rsid w:val="00513DF4"/>
    <w:rsid w:val="005158B4"/>
    <w:rsid w:val="00516C00"/>
    <w:rsid w:val="0054217E"/>
    <w:rsid w:val="00570204"/>
    <w:rsid w:val="00572BB3"/>
    <w:rsid w:val="005734C3"/>
    <w:rsid w:val="00586962"/>
    <w:rsid w:val="00591D81"/>
    <w:rsid w:val="005A0587"/>
    <w:rsid w:val="005A2E11"/>
    <w:rsid w:val="005D09D8"/>
    <w:rsid w:val="00611ECB"/>
    <w:rsid w:val="00614B4B"/>
    <w:rsid w:val="00616B8F"/>
    <w:rsid w:val="0062469B"/>
    <w:rsid w:val="00626277"/>
    <w:rsid w:val="00631103"/>
    <w:rsid w:val="0063149D"/>
    <w:rsid w:val="006378F8"/>
    <w:rsid w:val="0064138B"/>
    <w:rsid w:val="00651DF3"/>
    <w:rsid w:val="00656B45"/>
    <w:rsid w:val="00671759"/>
    <w:rsid w:val="00674FD2"/>
    <w:rsid w:val="00687322"/>
    <w:rsid w:val="0069718B"/>
    <w:rsid w:val="006B28DA"/>
    <w:rsid w:val="006D0DA7"/>
    <w:rsid w:val="006D27EA"/>
    <w:rsid w:val="006D6D3A"/>
    <w:rsid w:val="006E7162"/>
    <w:rsid w:val="007264F3"/>
    <w:rsid w:val="00765E46"/>
    <w:rsid w:val="0077198C"/>
    <w:rsid w:val="00775982"/>
    <w:rsid w:val="00795F48"/>
    <w:rsid w:val="00796881"/>
    <w:rsid w:val="007974CD"/>
    <w:rsid w:val="007A793B"/>
    <w:rsid w:val="007C259E"/>
    <w:rsid w:val="007C59CC"/>
    <w:rsid w:val="007C5F2F"/>
    <w:rsid w:val="007D6ED6"/>
    <w:rsid w:val="007E5944"/>
    <w:rsid w:val="007F3F90"/>
    <w:rsid w:val="007F7B96"/>
    <w:rsid w:val="008156B0"/>
    <w:rsid w:val="00821ACE"/>
    <w:rsid w:val="008350FE"/>
    <w:rsid w:val="00840C83"/>
    <w:rsid w:val="0088023E"/>
    <w:rsid w:val="008B47CA"/>
    <w:rsid w:val="008C7DA0"/>
    <w:rsid w:val="008D6D65"/>
    <w:rsid w:val="008F51CC"/>
    <w:rsid w:val="0090417E"/>
    <w:rsid w:val="009073FA"/>
    <w:rsid w:val="00931645"/>
    <w:rsid w:val="009435AD"/>
    <w:rsid w:val="00943AF8"/>
    <w:rsid w:val="00950883"/>
    <w:rsid w:val="00953873"/>
    <w:rsid w:val="00972E02"/>
    <w:rsid w:val="009771B8"/>
    <w:rsid w:val="009B1416"/>
    <w:rsid w:val="009C526D"/>
    <w:rsid w:val="009D7EB4"/>
    <w:rsid w:val="009E6214"/>
    <w:rsid w:val="009F3480"/>
    <w:rsid w:val="00A0577C"/>
    <w:rsid w:val="00A06374"/>
    <w:rsid w:val="00A15843"/>
    <w:rsid w:val="00A227CA"/>
    <w:rsid w:val="00A332CA"/>
    <w:rsid w:val="00A55598"/>
    <w:rsid w:val="00A57B9F"/>
    <w:rsid w:val="00A66C21"/>
    <w:rsid w:val="00A72B8B"/>
    <w:rsid w:val="00A762B3"/>
    <w:rsid w:val="00A87B86"/>
    <w:rsid w:val="00A9007D"/>
    <w:rsid w:val="00AA00B2"/>
    <w:rsid w:val="00AA2795"/>
    <w:rsid w:val="00AA7743"/>
    <w:rsid w:val="00AB1E05"/>
    <w:rsid w:val="00AD0C9E"/>
    <w:rsid w:val="00AF014D"/>
    <w:rsid w:val="00B05E75"/>
    <w:rsid w:val="00B44857"/>
    <w:rsid w:val="00B668B8"/>
    <w:rsid w:val="00B932A4"/>
    <w:rsid w:val="00B95931"/>
    <w:rsid w:val="00BB162C"/>
    <w:rsid w:val="00BB4B31"/>
    <w:rsid w:val="00BB7124"/>
    <w:rsid w:val="00BD63C0"/>
    <w:rsid w:val="00BE7C0A"/>
    <w:rsid w:val="00C11B5B"/>
    <w:rsid w:val="00C23C92"/>
    <w:rsid w:val="00C25DD5"/>
    <w:rsid w:val="00C36311"/>
    <w:rsid w:val="00C604FB"/>
    <w:rsid w:val="00C7627F"/>
    <w:rsid w:val="00C864BB"/>
    <w:rsid w:val="00C86D92"/>
    <w:rsid w:val="00C90BC5"/>
    <w:rsid w:val="00CA4834"/>
    <w:rsid w:val="00CA71E4"/>
    <w:rsid w:val="00CD6A0E"/>
    <w:rsid w:val="00CE26B4"/>
    <w:rsid w:val="00CE3776"/>
    <w:rsid w:val="00CF210B"/>
    <w:rsid w:val="00D27123"/>
    <w:rsid w:val="00D31377"/>
    <w:rsid w:val="00D31FB7"/>
    <w:rsid w:val="00D36A3C"/>
    <w:rsid w:val="00D43A26"/>
    <w:rsid w:val="00D5221D"/>
    <w:rsid w:val="00D6718A"/>
    <w:rsid w:val="00D67A95"/>
    <w:rsid w:val="00D84F32"/>
    <w:rsid w:val="00D87F26"/>
    <w:rsid w:val="00DA1E44"/>
    <w:rsid w:val="00DB0D51"/>
    <w:rsid w:val="00DC3B29"/>
    <w:rsid w:val="00DC7225"/>
    <w:rsid w:val="00DE2E59"/>
    <w:rsid w:val="00E0664C"/>
    <w:rsid w:val="00E25028"/>
    <w:rsid w:val="00E313CC"/>
    <w:rsid w:val="00E72B61"/>
    <w:rsid w:val="00E7754F"/>
    <w:rsid w:val="00E943A8"/>
    <w:rsid w:val="00EB1D2C"/>
    <w:rsid w:val="00EB4DA4"/>
    <w:rsid w:val="00EB744E"/>
    <w:rsid w:val="00EC1941"/>
    <w:rsid w:val="00EC1F6F"/>
    <w:rsid w:val="00EC5015"/>
    <w:rsid w:val="00EC7CCC"/>
    <w:rsid w:val="00ED6D94"/>
    <w:rsid w:val="00F678D4"/>
    <w:rsid w:val="00F765CD"/>
    <w:rsid w:val="00F9358D"/>
    <w:rsid w:val="00F94AE0"/>
    <w:rsid w:val="00FC7088"/>
    <w:rsid w:val="00FF25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290D8"/>
  <w15:chartTrackingRefBased/>
  <w15:docId w15:val="{F802EC30-E2A9-294C-82EF-4714CCF92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CCC"/>
    <w:rPr>
      <w:rFonts w:ascii="Times New Roman" w:eastAsia="Times New Roman" w:hAnsi="Times New Roman" w:cs="Times New Roman"/>
      <w:sz w:val="24"/>
      <w:szCs w:val="24"/>
      <w:lang w:val="en-IE"/>
    </w:rPr>
  </w:style>
  <w:style w:type="paragraph" w:styleId="Heading1">
    <w:name w:val="heading 1"/>
    <w:basedOn w:val="Normal"/>
    <w:next w:val="Normal"/>
    <w:link w:val="Heading1Char"/>
    <w:uiPriority w:val="99"/>
    <w:qFormat/>
    <w:rsid w:val="00D6718A"/>
    <w:pPr>
      <w:keepNext/>
      <w:outlineLvl w:val="0"/>
    </w:pPr>
    <w:rPr>
      <w:b/>
      <w:bCs/>
    </w:rPr>
  </w:style>
  <w:style w:type="paragraph" w:styleId="Heading2">
    <w:name w:val="heading 2"/>
    <w:basedOn w:val="Normal"/>
    <w:next w:val="Normal"/>
    <w:link w:val="Heading2Char"/>
    <w:semiHidden/>
    <w:unhideWhenUsed/>
    <w:qFormat/>
    <w:rsid w:val="00D6718A"/>
    <w:pPr>
      <w:keepNext/>
      <w:jc w:val="center"/>
      <w:outlineLvl w:val="1"/>
    </w:pPr>
    <w:rPr>
      <w:b/>
      <w:bCs/>
    </w:rPr>
  </w:style>
  <w:style w:type="paragraph" w:styleId="Heading5">
    <w:name w:val="heading 5"/>
    <w:basedOn w:val="Normal"/>
    <w:next w:val="Normal"/>
    <w:link w:val="Heading5Char"/>
    <w:semiHidden/>
    <w:unhideWhenUsed/>
    <w:qFormat/>
    <w:rsid w:val="00D6718A"/>
    <w:pPr>
      <w:keepNext/>
      <w:outlineLvl w:val="4"/>
    </w:pPr>
    <w:rPr>
      <w:i/>
      <w:iCs/>
      <w:sz w:val="18"/>
    </w:rPr>
  </w:style>
  <w:style w:type="paragraph" w:styleId="Heading6">
    <w:name w:val="heading 6"/>
    <w:basedOn w:val="Normal"/>
    <w:next w:val="Normal"/>
    <w:link w:val="Heading6Char"/>
    <w:uiPriority w:val="99"/>
    <w:unhideWhenUsed/>
    <w:qFormat/>
    <w:rsid w:val="00D6718A"/>
    <w:pPr>
      <w:keepNext/>
      <w:outlineLvl w:val="5"/>
    </w:pPr>
    <w:rPr>
      <w:i/>
      <w:i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6718A"/>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semiHidden/>
    <w:rsid w:val="00D6718A"/>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semiHidden/>
    <w:rsid w:val="00D6718A"/>
    <w:rPr>
      <w:rFonts w:ascii="Times New Roman" w:eastAsia="Times New Roman" w:hAnsi="Times New Roman" w:cs="Times New Roman"/>
      <w:i/>
      <w:iCs/>
      <w:sz w:val="18"/>
      <w:szCs w:val="20"/>
    </w:rPr>
  </w:style>
  <w:style w:type="character" w:customStyle="1" w:styleId="Heading6Char">
    <w:name w:val="Heading 6 Char"/>
    <w:basedOn w:val="DefaultParagraphFont"/>
    <w:link w:val="Heading6"/>
    <w:uiPriority w:val="99"/>
    <w:semiHidden/>
    <w:rsid w:val="00D6718A"/>
    <w:rPr>
      <w:rFonts w:ascii="Times New Roman" w:eastAsia="Times New Roman" w:hAnsi="Times New Roman" w:cs="Times New Roman"/>
      <w:i/>
      <w:iCs/>
      <w:sz w:val="16"/>
      <w:szCs w:val="20"/>
    </w:rPr>
  </w:style>
  <w:style w:type="character" w:styleId="Hyperlink">
    <w:name w:val="Hyperlink"/>
    <w:basedOn w:val="DefaultParagraphFont"/>
    <w:unhideWhenUsed/>
    <w:rsid w:val="00D6718A"/>
    <w:rPr>
      <w:color w:val="0000FF"/>
      <w:u w:val="single"/>
    </w:rPr>
  </w:style>
  <w:style w:type="paragraph" w:styleId="CommentText">
    <w:name w:val="annotation text"/>
    <w:basedOn w:val="Normal"/>
    <w:link w:val="CommentTextChar"/>
    <w:semiHidden/>
    <w:unhideWhenUsed/>
    <w:rsid w:val="00D6718A"/>
  </w:style>
  <w:style w:type="character" w:customStyle="1" w:styleId="CommentTextChar">
    <w:name w:val="Comment Text Char"/>
    <w:basedOn w:val="DefaultParagraphFont"/>
    <w:link w:val="CommentText"/>
    <w:semiHidden/>
    <w:rsid w:val="00D6718A"/>
    <w:rPr>
      <w:rFonts w:ascii="Times New Roman" w:eastAsia="Times New Roman" w:hAnsi="Times New Roman" w:cs="Times New Roman"/>
      <w:sz w:val="20"/>
      <w:szCs w:val="20"/>
    </w:rPr>
  </w:style>
  <w:style w:type="paragraph" w:styleId="BodyText2">
    <w:name w:val="Body Text 2"/>
    <w:basedOn w:val="Normal"/>
    <w:link w:val="BodyText2Char"/>
    <w:unhideWhenUsed/>
    <w:rsid w:val="00D6718A"/>
    <w:rPr>
      <w:i/>
      <w:iCs/>
      <w:sz w:val="16"/>
    </w:rPr>
  </w:style>
  <w:style w:type="character" w:customStyle="1" w:styleId="BodyText2Char">
    <w:name w:val="Body Text 2 Char"/>
    <w:basedOn w:val="DefaultParagraphFont"/>
    <w:link w:val="BodyText2"/>
    <w:rsid w:val="00D6718A"/>
    <w:rPr>
      <w:rFonts w:ascii="Times New Roman" w:eastAsia="Times New Roman" w:hAnsi="Times New Roman" w:cs="Times New Roman"/>
      <w:i/>
      <w:iCs/>
      <w:sz w:val="16"/>
      <w:szCs w:val="20"/>
    </w:rPr>
  </w:style>
  <w:style w:type="paragraph" w:customStyle="1" w:styleId="Default">
    <w:name w:val="Default"/>
    <w:uiPriority w:val="99"/>
    <w:rsid w:val="00D6718A"/>
    <w:pPr>
      <w:autoSpaceDE w:val="0"/>
      <w:autoSpaceDN w:val="0"/>
      <w:adjustRightInd w:val="0"/>
    </w:pPr>
    <w:rPr>
      <w:rFonts w:ascii="Times New Roman" w:eastAsia="Times New Roman" w:hAnsi="Times New Roman" w:cs="Times New Roman"/>
      <w:color w:val="000000"/>
      <w:sz w:val="24"/>
      <w:szCs w:val="24"/>
    </w:rPr>
  </w:style>
  <w:style w:type="character" w:styleId="CommentReference">
    <w:name w:val="annotation reference"/>
    <w:basedOn w:val="DefaultParagraphFont"/>
    <w:semiHidden/>
    <w:unhideWhenUsed/>
    <w:rsid w:val="00D6718A"/>
    <w:rPr>
      <w:sz w:val="16"/>
      <w:szCs w:val="16"/>
    </w:rPr>
  </w:style>
  <w:style w:type="table" w:styleId="TableGrid">
    <w:name w:val="Table Grid"/>
    <w:basedOn w:val="TableNormal"/>
    <w:rsid w:val="00D6718A"/>
    <w:rPr>
      <w:rFonts w:ascii="Times New Roman" w:eastAsia="Times New Roman" w:hAnsi="Times New Roman" w:cs="Times New Roman"/>
      <w:sz w:val="20"/>
      <w:szCs w:val="20"/>
      <w:lang w:val="en-IE" w:eastAsia="en-I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71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18A"/>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DA1E44"/>
    <w:rPr>
      <w:b/>
      <w:bCs/>
    </w:rPr>
  </w:style>
  <w:style w:type="character" w:customStyle="1" w:styleId="CommentSubjectChar">
    <w:name w:val="Comment Subject Char"/>
    <w:basedOn w:val="CommentTextChar"/>
    <w:link w:val="CommentSubject"/>
    <w:uiPriority w:val="99"/>
    <w:semiHidden/>
    <w:rsid w:val="00DA1E44"/>
    <w:rPr>
      <w:rFonts w:ascii="Times New Roman" w:eastAsia="Times New Roman" w:hAnsi="Times New Roman" w:cs="Times New Roman"/>
      <w:b/>
      <w:bCs/>
      <w:sz w:val="20"/>
      <w:szCs w:val="20"/>
    </w:rPr>
  </w:style>
  <w:style w:type="character" w:customStyle="1" w:styleId="medium-font">
    <w:name w:val="medium-font"/>
    <w:basedOn w:val="DefaultParagraphFont"/>
    <w:rsid w:val="004F443E"/>
    <w:rPr>
      <w:rFonts w:cs="Times New Roman"/>
    </w:rPr>
  </w:style>
  <w:style w:type="paragraph" w:styleId="ListParagraph">
    <w:name w:val="List Paragraph"/>
    <w:basedOn w:val="Normal"/>
    <w:uiPriority w:val="34"/>
    <w:qFormat/>
    <w:rsid w:val="00D87F26"/>
    <w:pPr>
      <w:ind w:left="720"/>
      <w:contextualSpacing/>
    </w:pPr>
  </w:style>
  <w:style w:type="character" w:styleId="FollowedHyperlink">
    <w:name w:val="FollowedHyperlink"/>
    <w:basedOn w:val="DefaultParagraphFont"/>
    <w:uiPriority w:val="99"/>
    <w:semiHidden/>
    <w:unhideWhenUsed/>
    <w:rsid w:val="00D36A3C"/>
    <w:rPr>
      <w:color w:val="954F72" w:themeColor="followedHyperlink"/>
      <w:u w:val="single"/>
    </w:rPr>
  </w:style>
  <w:style w:type="character" w:customStyle="1" w:styleId="a-size-extra-large">
    <w:name w:val="a-size-extra-large"/>
    <w:basedOn w:val="DefaultParagraphFont"/>
    <w:rsid w:val="004D5D0E"/>
  </w:style>
  <w:style w:type="character" w:customStyle="1" w:styleId="a-size-large">
    <w:name w:val="a-size-large"/>
    <w:basedOn w:val="DefaultParagraphFont"/>
    <w:rsid w:val="004D5D0E"/>
  </w:style>
  <w:style w:type="character" w:styleId="Strong">
    <w:name w:val="Strong"/>
    <w:basedOn w:val="DefaultParagraphFont"/>
    <w:uiPriority w:val="22"/>
    <w:qFormat/>
    <w:rsid w:val="004D5D0E"/>
    <w:rPr>
      <w:rFonts w:cs="Times New Roman"/>
      <w:b/>
      <w:bCs/>
    </w:rPr>
  </w:style>
  <w:style w:type="character" w:customStyle="1" w:styleId="title-link-wrapper">
    <w:name w:val="title-link-wrapper"/>
    <w:basedOn w:val="DefaultParagraphFont"/>
    <w:rsid w:val="004D5D0E"/>
  </w:style>
  <w:style w:type="paragraph" w:customStyle="1" w:styleId="EndNoteBibliography">
    <w:name w:val="EndNote Bibliography"/>
    <w:basedOn w:val="Normal"/>
    <w:rsid w:val="004D5D0E"/>
    <w:rPr>
      <w:rFonts w:ascii="Calibri" w:eastAsiaTheme="minorHAnsi" w:hAnsi="Calibri" w:cstheme="majorBidi"/>
      <w:sz w:val="32"/>
      <w:szCs w:val="32"/>
      <w:lang w:val="en-GB" w:eastAsia="en-GB" w:bidi="en-GB"/>
    </w:rPr>
  </w:style>
  <w:style w:type="character" w:customStyle="1" w:styleId="producttitle">
    <w:name w:val="product__title"/>
    <w:basedOn w:val="DefaultParagraphFont"/>
    <w:rsid w:val="00EC7CCC"/>
  </w:style>
  <w:style w:type="character" w:customStyle="1" w:styleId="product-detailskey">
    <w:name w:val="product-details__key"/>
    <w:basedOn w:val="DefaultParagraphFont"/>
    <w:rsid w:val="00EC7CCC"/>
  </w:style>
  <w:style w:type="character" w:customStyle="1" w:styleId="product-detailsvalue">
    <w:name w:val="product-details__value"/>
    <w:basedOn w:val="DefaultParagraphFont"/>
    <w:rsid w:val="00EC7CCC"/>
  </w:style>
  <w:style w:type="character" w:customStyle="1" w:styleId="producttype">
    <w:name w:val="product__type"/>
    <w:basedOn w:val="DefaultParagraphFont"/>
    <w:rsid w:val="00EC7CCC"/>
  </w:style>
  <w:style w:type="paragraph" w:styleId="NormalWeb">
    <w:name w:val="Normal (Web)"/>
    <w:basedOn w:val="Normal"/>
    <w:uiPriority w:val="99"/>
    <w:semiHidden/>
    <w:unhideWhenUsed/>
    <w:rsid w:val="00F678D4"/>
    <w:pPr>
      <w:spacing w:before="100" w:beforeAutospacing="1" w:after="100" w:afterAutospacing="1"/>
    </w:pPr>
  </w:style>
  <w:style w:type="character" w:customStyle="1" w:styleId="UnresolvedMention1">
    <w:name w:val="Unresolved Mention1"/>
    <w:basedOn w:val="DefaultParagraphFont"/>
    <w:uiPriority w:val="99"/>
    <w:semiHidden/>
    <w:unhideWhenUsed/>
    <w:rsid w:val="004F09A5"/>
    <w:rPr>
      <w:color w:val="605E5C"/>
      <w:shd w:val="clear" w:color="auto" w:fill="E1DFDD"/>
    </w:rPr>
  </w:style>
  <w:style w:type="paragraph" w:styleId="Header">
    <w:name w:val="header"/>
    <w:basedOn w:val="Normal"/>
    <w:link w:val="HeaderChar"/>
    <w:uiPriority w:val="99"/>
    <w:unhideWhenUsed/>
    <w:rsid w:val="006D6D3A"/>
    <w:pPr>
      <w:tabs>
        <w:tab w:val="center" w:pos="4513"/>
        <w:tab w:val="right" w:pos="9026"/>
      </w:tabs>
    </w:pPr>
  </w:style>
  <w:style w:type="character" w:customStyle="1" w:styleId="HeaderChar">
    <w:name w:val="Header Char"/>
    <w:basedOn w:val="DefaultParagraphFont"/>
    <w:link w:val="Header"/>
    <w:uiPriority w:val="99"/>
    <w:rsid w:val="006D6D3A"/>
    <w:rPr>
      <w:rFonts w:ascii="Times New Roman" w:eastAsia="Times New Roman" w:hAnsi="Times New Roman" w:cs="Times New Roman"/>
      <w:sz w:val="24"/>
      <w:szCs w:val="24"/>
      <w:lang w:val="en-IE"/>
    </w:rPr>
  </w:style>
  <w:style w:type="paragraph" w:styleId="Footer">
    <w:name w:val="footer"/>
    <w:basedOn w:val="Normal"/>
    <w:link w:val="FooterChar"/>
    <w:uiPriority w:val="99"/>
    <w:unhideWhenUsed/>
    <w:rsid w:val="006D6D3A"/>
    <w:pPr>
      <w:tabs>
        <w:tab w:val="center" w:pos="4513"/>
        <w:tab w:val="right" w:pos="9026"/>
      </w:tabs>
    </w:pPr>
  </w:style>
  <w:style w:type="character" w:customStyle="1" w:styleId="FooterChar">
    <w:name w:val="Footer Char"/>
    <w:basedOn w:val="DefaultParagraphFont"/>
    <w:link w:val="Footer"/>
    <w:uiPriority w:val="99"/>
    <w:rsid w:val="006D6D3A"/>
    <w:rPr>
      <w:rFonts w:ascii="Times New Roman" w:eastAsia="Times New Roman" w:hAnsi="Times New Roman" w:cs="Times New Roman"/>
      <w:sz w:val="24"/>
      <w:szCs w:val="24"/>
      <w:lang w:val="en-IE"/>
    </w:rPr>
  </w:style>
  <w:style w:type="table" w:customStyle="1" w:styleId="TableGrid1">
    <w:name w:val="Table Grid1"/>
    <w:basedOn w:val="TableNormal"/>
    <w:next w:val="TableGrid"/>
    <w:uiPriority w:val="39"/>
    <w:rsid w:val="007D6ED6"/>
    <w:rPr>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387849">
      <w:bodyDiv w:val="1"/>
      <w:marLeft w:val="0"/>
      <w:marRight w:val="0"/>
      <w:marTop w:val="0"/>
      <w:marBottom w:val="0"/>
      <w:divBdr>
        <w:top w:val="none" w:sz="0" w:space="0" w:color="auto"/>
        <w:left w:val="none" w:sz="0" w:space="0" w:color="auto"/>
        <w:bottom w:val="none" w:sz="0" w:space="0" w:color="auto"/>
        <w:right w:val="none" w:sz="0" w:space="0" w:color="auto"/>
      </w:divBdr>
      <w:divsChild>
        <w:div w:id="84965144">
          <w:marLeft w:val="0"/>
          <w:marRight w:val="0"/>
          <w:marTop w:val="0"/>
          <w:marBottom w:val="0"/>
          <w:divBdr>
            <w:top w:val="none" w:sz="0" w:space="0" w:color="auto"/>
            <w:left w:val="none" w:sz="0" w:space="0" w:color="auto"/>
            <w:bottom w:val="none" w:sz="0" w:space="0" w:color="auto"/>
            <w:right w:val="none" w:sz="0" w:space="0" w:color="auto"/>
          </w:divBdr>
          <w:divsChild>
            <w:div w:id="489562111">
              <w:marLeft w:val="0"/>
              <w:marRight w:val="0"/>
              <w:marTop w:val="0"/>
              <w:marBottom w:val="0"/>
              <w:divBdr>
                <w:top w:val="none" w:sz="0" w:space="0" w:color="auto"/>
                <w:left w:val="none" w:sz="0" w:space="0" w:color="auto"/>
                <w:bottom w:val="none" w:sz="0" w:space="0" w:color="auto"/>
                <w:right w:val="none" w:sz="0" w:space="0" w:color="auto"/>
              </w:divBdr>
              <w:divsChild>
                <w:div w:id="1517378620">
                  <w:marLeft w:val="0"/>
                  <w:marRight w:val="0"/>
                  <w:marTop w:val="0"/>
                  <w:marBottom w:val="0"/>
                  <w:divBdr>
                    <w:top w:val="none" w:sz="0" w:space="0" w:color="auto"/>
                    <w:left w:val="none" w:sz="0" w:space="0" w:color="auto"/>
                    <w:bottom w:val="none" w:sz="0" w:space="0" w:color="auto"/>
                    <w:right w:val="none" w:sz="0" w:space="0" w:color="auto"/>
                  </w:divBdr>
                  <w:divsChild>
                    <w:div w:id="433400346">
                      <w:marLeft w:val="0"/>
                      <w:marRight w:val="0"/>
                      <w:marTop w:val="0"/>
                      <w:marBottom w:val="0"/>
                      <w:divBdr>
                        <w:top w:val="none" w:sz="0" w:space="0" w:color="auto"/>
                        <w:left w:val="none" w:sz="0" w:space="0" w:color="auto"/>
                        <w:bottom w:val="none" w:sz="0" w:space="0" w:color="auto"/>
                        <w:right w:val="none" w:sz="0" w:space="0" w:color="auto"/>
                      </w:divBdr>
                    </w:div>
                    <w:div w:id="1105922389">
                      <w:marLeft w:val="0"/>
                      <w:marRight w:val="0"/>
                      <w:marTop w:val="0"/>
                      <w:marBottom w:val="0"/>
                      <w:divBdr>
                        <w:top w:val="none" w:sz="0" w:space="0" w:color="auto"/>
                        <w:left w:val="none" w:sz="0" w:space="0" w:color="auto"/>
                        <w:bottom w:val="none" w:sz="0" w:space="0" w:color="auto"/>
                        <w:right w:val="none" w:sz="0" w:space="0" w:color="auto"/>
                      </w:divBdr>
                    </w:div>
                    <w:div w:id="41741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851827">
      <w:bodyDiv w:val="1"/>
      <w:marLeft w:val="0"/>
      <w:marRight w:val="0"/>
      <w:marTop w:val="0"/>
      <w:marBottom w:val="0"/>
      <w:divBdr>
        <w:top w:val="none" w:sz="0" w:space="0" w:color="auto"/>
        <w:left w:val="none" w:sz="0" w:space="0" w:color="auto"/>
        <w:bottom w:val="none" w:sz="0" w:space="0" w:color="auto"/>
        <w:right w:val="none" w:sz="0" w:space="0" w:color="auto"/>
      </w:divBdr>
      <w:divsChild>
        <w:div w:id="727650519">
          <w:marLeft w:val="0"/>
          <w:marRight w:val="0"/>
          <w:marTop w:val="0"/>
          <w:marBottom w:val="0"/>
          <w:divBdr>
            <w:top w:val="none" w:sz="0" w:space="0" w:color="auto"/>
            <w:left w:val="none" w:sz="0" w:space="0" w:color="auto"/>
            <w:bottom w:val="none" w:sz="0" w:space="0" w:color="auto"/>
            <w:right w:val="none" w:sz="0" w:space="0" w:color="auto"/>
          </w:divBdr>
          <w:divsChild>
            <w:div w:id="1871458148">
              <w:marLeft w:val="0"/>
              <w:marRight w:val="0"/>
              <w:marTop w:val="0"/>
              <w:marBottom w:val="0"/>
              <w:divBdr>
                <w:top w:val="none" w:sz="0" w:space="0" w:color="auto"/>
                <w:left w:val="none" w:sz="0" w:space="0" w:color="auto"/>
                <w:bottom w:val="none" w:sz="0" w:space="0" w:color="auto"/>
                <w:right w:val="none" w:sz="0" w:space="0" w:color="auto"/>
              </w:divBdr>
              <w:divsChild>
                <w:div w:id="1614632525">
                  <w:marLeft w:val="0"/>
                  <w:marRight w:val="0"/>
                  <w:marTop w:val="0"/>
                  <w:marBottom w:val="0"/>
                  <w:divBdr>
                    <w:top w:val="none" w:sz="0" w:space="0" w:color="auto"/>
                    <w:left w:val="none" w:sz="0" w:space="0" w:color="auto"/>
                    <w:bottom w:val="none" w:sz="0" w:space="0" w:color="auto"/>
                    <w:right w:val="none" w:sz="0" w:space="0" w:color="auto"/>
                  </w:divBdr>
                  <w:divsChild>
                    <w:div w:id="528220932">
                      <w:marLeft w:val="0"/>
                      <w:marRight w:val="0"/>
                      <w:marTop w:val="0"/>
                      <w:marBottom w:val="0"/>
                      <w:divBdr>
                        <w:top w:val="none" w:sz="0" w:space="0" w:color="auto"/>
                        <w:left w:val="none" w:sz="0" w:space="0" w:color="auto"/>
                        <w:bottom w:val="none" w:sz="0" w:space="0" w:color="auto"/>
                        <w:right w:val="none" w:sz="0" w:space="0" w:color="auto"/>
                      </w:divBdr>
                    </w:div>
                    <w:div w:id="82760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057495">
      <w:bodyDiv w:val="1"/>
      <w:marLeft w:val="0"/>
      <w:marRight w:val="0"/>
      <w:marTop w:val="0"/>
      <w:marBottom w:val="0"/>
      <w:divBdr>
        <w:top w:val="none" w:sz="0" w:space="0" w:color="auto"/>
        <w:left w:val="none" w:sz="0" w:space="0" w:color="auto"/>
        <w:bottom w:val="none" w:sz="0" w:space="0" w:color="auto"/>
        <w:right w:val="none" w:sz="0" w:space="0" w:color="auto"/>
      </w:divBdr>
      <w:divsChild>
        <w:div w:id="1259872746">
          <w:marLeft w:val="0"/>
          <w:marRight w:val="0"/>
          <w:marTop w:val="0"/>
          <w:marBottom w:val="0"/>
          <w:divBdr>
            <w:top w:val="none" w:sz="0" w:space="0" w:color="auto"/>
            <w:left w:val="none" w:sz="0" w:space="0" w:color="auto"/>
            <w:bottom w:val="none" w:sz="0" w:space="0" w:color="auto"/>
            <w:right w:val="none" w:sz="0" w:space="0" w:color="auto"/>
          </w:divBdr>
          <w:divsChild>
            <w:div w:id="929243701">
              <w:marLeft w:val="0"/>
              <w:marRight w:val="0"/>
              <w:marTop w:val="0"/>
              <w:marBottom w:val="0"/>
              <w:divBdr>
                <w:top w:val="none" w:sz="0" w:space="0" w:color="auto"/>
                <w:left w:val="none" w:sz="0" w:space="0" w:color="auto"/>
                <w:bottom w:val="none" w:sz="0" w:space="0" w:color="auto"/>
                <w:right w:val="none" w:sz="0" w:space="0" w:color="auto"/>
              </w:divBdr>
              <w:divsChild>
                <w:div w:id="1251234273">
                  <w:marLeft w:val="0"/>
                  <w:marRight w:val="0"/>
                  <w:marTop w:val="0"/>
                  <w:marBottom w:val="0"/>
                  <w:divBdr>
                    <w:top w:val="none" w:sz="0" w:space="0" w:color="auto"/>
                    <w:left w:val="none" w:sz="0" w:space="0" w:color="auto"/>
                    <w:bottom w:val="none" w:sz="0" w:space="0" w:color="auto"/>
                    <w:right w:val="none" w:sz="0" w:space="0" w:color="auto"/>
                  </w:divBdr>
                  <w:divsChild>
                    <w:div w:id="809134755">
                      <w:marLeft w:val="0"/>
                      <w:marRight w:val="0"/>
                      <w:marTop w:val="0"/>
                      <w:marBottom w:val="0"/>
                      <w:divBdr>
                        <w:top w:val="none" w:sz="0" w:space="0" w:color="auto"/>
                        <w:left w:val="none" w:sz="0" w:space="0" w:color="auto"/>
                        <w:bottom w:val="none" w:sz="0" w:space="0" w:color="auto"/>
                        <w:right w:val="none" w:sz="0" w:space="0" w:color="auto"/>
                      </w:divBdr>
                    </w:div>
                    <w:div w:id="20363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769101">
      <w:bodyDiv w:val="1"/>
      <w:marLeft w:val="0"/>
      <w:marRight w:val="0"/>
      <w:marTop w:val="0"/>
      <w:marBottom w:val="0"/>
      <w:divBdr>
        <w:top w:val="none" w:sz="0" w:space="0" w:color="auto"/>
        <w:left w:val="none" w:sz="0" w:space="0" w:color="auto"/>
        <w:bottom w:val="none" w:sz="0" w:space="0" w:color="auto"/>
        <w:right w:val="none" w:sz="0" w:space="0" w:color="auto"/>
      </w:divBdr>
      <w:divsChild>
        <w:div w:id="1065106621">
          <w:marLeft w:val="0"/>
          <w:marRight w:val="0"/>
          <w:marTop w:val="0"/>
          <w:marBottom w:val="0"/>
          <w:divBdr>
            <w:top w:val="none" w:sz="0" w:space="0" w:color="auto"/>
            <w:left w:val="none" w:sz="0" w:space="0" w:color="auto"/>
            <w:bottom w:val="none" w:sz="0" w:space="0" w:color="auto"/>
            <w:right w:val="none" w:sz="0" w:space="0" w:color="auto"/>
          </w:divBdr>
          <w:divsChild>
            <w:div w:id="401178251">
              <w:marLeft w:val="0"/>
              <w:marRight w:val="0"/>
              <w:marTop w:val="0"/>
              <w:marBottom w:val="0"/>
              <w:divBdr>
                <w:top w:val="none" w:sz="0" w:space="0" w:color="auto"/>
                <w:left w:val="none" w:sz="0" w:space="0" w:color="auto"/>
                <w:bottom w:val="none" w:sz="0" w:space="0" w:color="auto"/>
                <w:right w:val="none" w:sz="0" w:space="0" w:color="auto"/>
              </w:divBdr>
              <w:divsChild>
                <w:div w:id="1455365589">
                  <w:marLeft w:val="0"/>
                  <w:marRight w:val="0"/>
                  <w:marTop w:val="0"/>
                  <w:marBottom w:val="0"/>
                  <w:divBdr>
                    <w:top w:val="none" w:sz="0" w:space="0" w:color="auto"/>
                    <w:left w:val="none" w:sz="0" w:space="0" w:color="auto"/>
                    <w:bottom w:val="none" w:sz="0" w:space="0" w:color="auto"/>
                    <w:right w:val="none" w:sz="0" w:space="0" w:color="auto"/>
                  </w:divBdr>
                  <w:divsChild>
                    <w:div w:id="108275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000723">
      <w:bodyDiv w:val="1"/>
      <w:marLeft w:val="0"/>
      <w:marRight w:val="0"/>
      <w:marTop w:val="0"/>
      <w:marBottom w:val="0"/>
      <w:divBdr>
        <w:top w:val="none" w:sz="0" w:space="0" w:color="auto"/>
        <w:left w:val="none" w:sz="0" w:space="0" w:color="auto"/>
        <w:bottom w:val="none" w:sz="0" w:space="0" w:color="auto"/>
        <w:right w:val="none" w:sz="0" w:space="0" w:color="auto"/>
      </w:divBdr>
    </w:div>
    <w:div w:id="872349702">
      <w:bodyDiv w:val="1"/>
      <w:marLeft w:val="0"/>
      <w:marRight w:val="0"/>
      <w:marTop w:val="0"/>
      <w:marBottom w:val="0"/>
      <w:divBdr>
        <w:top w:val="none" w:sz="0" w:space="0" w:color="auto"/>
        <w:left w:val="none" w:sz="0" w:space="0" w:color="auto"/>
        <w:bottom w:val="none" w:sz="0" w:space="0" w:color="auto"/>
        <w:right w:val="none" w:sz="0" w:space="0" w:color="auto"/>
      </w:divBdr>
      <w:divsChild>
        <w:div w:id="1601183345">
          <w:marLeft w:val="0"/>
          <w:marRight w:val="0"/>
          <w:marTop w:val="0"/>
          <w:marBottom w:val="0"/>
          <w:divBdr>
            <w:top w:val="none" w:sz="0" w:space="0" w:color="auto"/>
            <w:left w:val="none" w:sz="0" w:space="0" w:color="auto"/>
            <w:bottom w:val="none" w:sz="0" w:space="0" w:color="auto"/>
            <w:right w:val="none" w:sz="0" w:space="0" w:color="auto"/>
          </w:divBdr>
        </w:div>
        <w:div w:id="1565067760">
          <w:marLeft w:val="0"/>
          <w:marRight w:val="0"/>
          <w:marTop w:val="0"/>
          <w:marBottom w:val="0"/>
          <w:divBdr>
            <w:top w:val="none" w:sz="0" w:space="0" w:color="auto"/>
            <w:left w:val="none" w:sz="0" w:space="0" w:color="auto"/>
            <w:bottom w:val="none" w:sz="0" w:space="0" w:color="auto"/>
            <w:right w:val="none" w:sz="0" w:space="0" w:color="auto"/>
          </w:divBdr>
        </w:div>
      </w:divsChild>
    </w:div>
    <w:div w:id="969896655">
      <w:bodyDiv w:val="1"/>
      <w:marLeft w:val="0"/>
      <w:marRight w:val="0"/>
      <w:marTop w:val="0"/>
      <w:marBottom w:val="0"/>
      <w:divBdr>
        <w:top w:val="none" w:sz="0" w:space="0" w:color="auto"/>
        <w:left w:val="none" w:sz="0" w:space="0" w:color="auto"/>
        <w:bottom w:val="none" w:sz="0" w:space="0" w:color="auto"/>
        <w:right w:val="none" w:sz="0" w:space="0" w:color="auto"/>
      </w:divBdr>
      <w:divsChild>
        <w:div w:id="467019580">
          <w:marLeft w:val="0"/>
          <w:marRight w:val="0"/>
          <w:marTop w:val="0"/>
          <w:marBottom w:val="0"/>
          <w:divBdr>
            <w:top w:val="none" w:sz="0" w:space="0" w:color="auto"/>
            <w:left w:val="none" w:sz="0" w:space="0" w:color="auto"/>
            <w:bottom w:val="none" w:sz="0" w:space="0" w:color="auto"/>
            <w:right w:val="none" w:sz="0" w:space="0" w:color="auto"/>
          </w:divBdr>
          <w:divsChild>
            <w:div w:id="2072145878">
              <w:marLeft w:val="0"/>
              <w:marRight w:val="0"/>
              <w:marTop w:val="0"/>
              <w:marBottom w:val="0"/>
              <w:divBdr>
                <w:top w:val="none" w:sz="0" w:space="0" w:color="auto"/>
                <w:left w:val="none" w:sz="0" w:space="0" w:color="auto"/>
                <w:bottom w:val="none" w:sz="0" w:space="0" w:color="auto"/>
                <w:right w:val="none" w:sz="0" w:space="0" w:color="auto"/>
              </w:divBdr>
              <w:divsChild>
                <w:div w:id="1162310741">
                  <w:marLeft w:val="0"/>
                  <w:marRight w:val="0"/>
                  <w:marTop w:val="0"/>
                  <w:marBottom w:val="0"/>
                  <w:divBdr>
                    <w:top w:val="none" w:sz="0" w:space="0" w:color="auto"/>
                    <w:left w:val="none" w:sz="0" w:space="0" w:color="auto"/>
                    <w:bottom w:val="none" w:sz="0" w:space="0" w:color="auto"/>
                    <w:right w:val="none" w:sz="0" w:space="0" w:color="auto"/>
                  </w:divBdr>
                  <w:divsChild>
                    <w:div w:id="913782156">
                      <w:marLeft w:val="0"/>
                      <w:marRight w:val="0"/>
                      <w:marTop w:val="0"/>
                      <w:marBottom w:val="0"/>
                      <w:divBdr>
                        <w:top w:val="none" w:sz="0" w:space="0" w:color="auto"/>
                        <w:left w:val="none" w:sz="0" w:space="0" w:color="auto"/>
                        <w:bottom w:val="none" w:sz="0" w:space="0" w:color="auto"/>
                        <w:right w:val="none" w:sz="0" w:space="0" w:color="auto"/>
                      </w:divBdr>
                      <w:divsChild>
                        <w:div w:id="796752592">
                          <w:marLeft w:val="0"/>
                          <w:marRight w:val="0"/>
                          <w:marTop w:val="0"/>
                          <w:marBottom w:val="0"/>
                          <w:divBdr>
                            <w:top w:val="none" w:sz="0" w:space="0" w:color="auto"/>
                            <w:left w:val="none" w:sz="0" w:space="0" w:color="auto"/>
                            <w:bottom w:val="none" w:sz="0" w:space="0" w:color="auto"/>
                            <w:right w:val="none" w:sz="0" w:space="0" w:color="auto"/>
                          </w:divBdr>
                          <w:divsChild>
                            <w:div w:id="1267421718">
                              <w:marLeft w:val="0"/>
                              <w:marRight w:val="0"/>
                              <w:marTop w:val="0"/>
                              <w:marBottom w:val="0"/>
                              <w:divBdr>
                                <w:top w:val="none" w:sz="0" w:space="0" w:color="auto"/>
                                <w:left w:val="none" w:sz="0" w:space="0" w:color="auto"/>
                                <w:bottom w:val="none" w:sz="0" w:space="0" w:color="auto"/>
                                <w:right w:val="none" w:sz="0" w:space="0" w:color="auto"/>
                              </w:divBdr>
                              <w:divsChild>
                                <w:div w:id="573515694">
                                  <w:marLeft w:val="0"/>
                                  <w:marRight w:val="0"/>
                                  <w:marTop w:val="0"/>
                                  <w:marBottom w:val="0"/>
                                  <w:divBdr>
                                    <w:top w:val="none" w:sz="0" w:space="0" w:color="auto"/>
                                    <w:left w:val="none" w:sz="0" w:space="0" w:color="auto"/>
                                    <w:bottom w:val="none" w:sz="0" w:space="0" w:color="auto"/>
                                    <w:right w:val="none" w:sz="0" w:space="0" w:color="auto"/>
                                  </w:divBdr>
                                  <w:divsChild>
                                    <w:div w:id="2051874489">
                                      <w:marLeft w:val="0"/>
                                      <w:marRight w:val="0"/>
                                      <w:marTop w:val="0"/>
                                      <w:marBottom w:val="0"/>
                                      <w:divBdr>
                                        <w:top w:val="none" w:sz="0" w:space="0" w:color="auto"/>
                                        <w:left w:val="none" w:sz="0" w:space="0" w:color="auto"/>
                                        <w:bottom w:val="none" w:sz="0" w:space="0" w:color="auto"/>
                                        <w:right w:val="none" w:sz="0" w:space="0" w:color="auto"/>
                                      </w:divBdr>
                                      <w:divsChild>
                                        <w:div w:id="989363842">
                                          <w:marLeft w:val="0"/>
                                          <w:marRight w:val="0"/>
                                          <w:marTop w:val="0"/>
                                          <w:marBottom w:val="0"/>
                                          <w:divBdr>
                                            <w:top w:val="none" w:sz="0" w:space="0" w:color="auto"/>
                                            <w:left w:val="none" w:sz="0" w:space="0" w:color="auto"/>
                                            <w:bottom w:val="none" w:sz="0" w:space="0" w:color="auto"/>
                                            <w:right w:val="none" w:sz="0" w:space="0" w:color="auto"/>
                                          </w:divBdr>
                                        </w:div>
                                        <w:div w:id="182257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89647">
      <w:bodyDiv w:val="1"/>
      <w:marLeft w:val="0"/>
      <w:marRight w:val="0"/>
      <w:marTop w:val="0"/>
      <w:marBottom w:val="0"/>
      <w:divBdr>
        <w:top w:val="none" w:sz="0" w:space="0" w:color="auto"/>
        <w:left w:val="none" w:sz="0" w:space="0" w:color="auto"/>
        <w:bottom w:val="none" w:sz="0" w:space="0" w:color="auto"/>
        <w:right w:val="none" w:sz="0" w:space="0" w:color="auto"/>
      </w:divBdr>
      <w:divsChild>
        <w:div w:id="1641496036">
          <w:marLeft w:val="0"/>
          <w:marRight w:val="0"/>
          <w:marTop w:val="0"/>
          <w:marBottom w:val="0"/>
          <w:divBdr>
            <w:top w:val="none" w:sz="0" w:space="0" w:color="auto"/>
            <w:left w:val="none" w:sz="0" w:space="0" w:color="auto"/>
            <w:bottom w:val="none" w:sz="0" w:space="0" w:color="auto"/>
            <w:right w:val="none" w:sz="0" w:space="0" w:color="auto"/>
          </w:divBdr>
          <w:divsChild>
            <w:div w:id="2051150038">
              <w:marLeft w:val="0"/>
              <w:marRight w:val="0"/>
              <w:marTop w:val="0"/>
              <w:marBottom w:val="0"/>
              <w:divBdr>
                <w:top w:val="none" w:sz="0" w:space="0" w:color="auto"/>
                <w:left w:val="none" w:sz="0" w:space="0" w:color="auto"/>
                <w:bottom w:val="none" w:sz="0" w:space="0" w:color="auto"/>
                <w:right w:val="none" w:sz="0" w:space="0" w:color="auto"/>
              </w:divBdr>
              <w:divsChild>
                <w:div w:id="1301115528">
                  <w:marLeft w:val="0"/>
                  <w:marRight w:val="0"/>
                  <w:marTop w:val="0"/>
                  <w:marBottom w:val="0"/>
                  <w:divBdr>
                    <w:top w:val="none" w:sz="0" w:space="0" w:color="auto"/>
                    <w:left w:val="none" w:sz="0" w:space="0" w:color="auto"/>
                    <w:bottom w:val="none" w:sz="0" w:space="0" w:color="auto"/>
                    <w:right w:val="none" w:sz="0" w:space="0" w:color="auto"/>
                  </w:divBdr>
                  <w:divsChild>
                    <w:div w:id="1156263550">
                      <w:marLeft w:val="0"/>
                      <w:marRight w:val="0"/>
                      <w:marTop w:val="0"/>
                      <w:marBottom w:val="0"/>
                      <w:divBdr>
                        <w:top w:val="none" w:sz="0" w:space="0" w:color="auto"/>
                        <w:left w:val="none" w:sz="0" w:space="0" w:color="auto"/>
                        <w:bottom w:val="none" w:sz="0" w:space="0" w:color="auto"/>
                        <w:right w:val="none" w:sz="0" w:space="0" w:color="auto"/>
                      </w:divBdr>
                    </w:div>
                    <w:div w:id="59200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67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B294B-99E0-45C3-A801-3DECF0103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1455</Words>
  <Characters>8297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TCD</Company>
  <LinksUpToDate>false</LinksUpToDate>
  <CharactersWithSpaces>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Agnew</dc:creator>
  <cp:keywords/>
  <dc:description/>
  <cp:lastModifiedBy>emmet oliver</cp:lastModifiedBy>
  <cp:revision>4</cp:revision>
  <dcterms:created xsi:type="dcterms:W3CDTF">2026-03-25T11:06:00Z</dcterms:created>
  <dcterms:modified xsi:type="dcterms:W3CDTF">2026-03-25T11:59:00Z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1889200192</vt:i4>
  </property>
</Properties>
</file>