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75194" w14:textId="29AD5D0B" w:rsidR="00D6718A" w:rsidRPr="00432AAC" w:rsidRDefault="008D6D65" w:rsidP="00D6718A">
      <w:pPr>
        <w:pBdr>
          <w:bottom w:val="single" w:sz="12" w:space="1" w:color="auto"/>
        </w:pBdr>
        <w:ind w:left="1418" w:hanging="1418"/>
        <w:jc w:val="both"/>
        <w:rPr>
          <w:rFonts w:ascii="Arial" w:hAnsi="Arial" w:cs="Arial"/>
          <w:b/>
        </w:rPr>
      </w:pPr>
      <w:r w:rsidRPr="00432AAC">
        <w:rPr>
          <w:rFonts w:ascii="Arial" w:hAnsi="Arial" w:cs="Arial"/>
          <w:b/>
        </w:rPr>
        <w:t xml:space="preserve"> </w:t>
      </w:r>
      <w:r w:rsidR="00D6718A" w:rsidRPr="00432AAC">
        <w:rPr>
          <w:rFonts w:ascii="Arial" w:hAnsi="Arial" w:cs="Arial"/>
          <w:b/>
          <w:noProof/>
          <w:lang w:eastAsia="en-IE"/>
        </w:rPr>
        <w:drawing>
          <wp:inline distT="0" distB="0" distL="0" distR="0" wp14:anchorId="2F74C776" wp14:editId="2E14C4A6">
            <wp:extent cx="5219700" cy="1800225"/>
            <wp:effectExtent l="0" t="0" r="0" b="9525"/>
            <wp:docPr id="1" name="Picture 1" descr="trinity-common-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inity-common-us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19700" cy="1800225"/>
                    </a:xfrm>
                    <a:prstGeom prst="rect">
                      <a:avLst/>
                    </a:prstGeom>
                    <a:noFill/>
                    <a:ln>
                      <a:noFill/>
                    </a:ln>
                  </pic:spPr>
                </pic:pic>
              </a:graphicData>
            </a:graphic>
          </wp:inline>
        </w:drawing>
      </w:r>
    </w:p>
    <w:p w14:paraId="7F01817D" w14:textId="77777777" w:rsidR="00D6718A" w:rsidRPr="00432AAC" w:rsidRDefault="00D6718A" w:rsidP="00D6718A">
      <w:pPr>
        <w:rPr>
          <w:rFonts w:ascii="Arial" w:hAnsi="Arial" w:cs="Arial"/>
          <w:b/>
        </w:rPr>
      </w:pPr>
    </w:p>
    <w:p w14:paraId="77D199BC" w14:textId="77777777" w:rsidR="00D6718A" w:rsidRPr="00432AAC" w:rsidRDefault="00D6718A" w:rsidP="00D6718A">
      <w:pPr>
        <w:jc w:val="center"/>
        <w:rPr>
          <w:rFonts w:ascii="Arial" w:hAnsi="Arial" w:cs="Arial"/>
          <w:b/>
        </w:rPr>
      </w:pPr>
      <w:r w:rsidRPr="00432AAC">
        <w:rPr>
          <w:rFonts w:ascii="Arial" w:hAnsi="Arial" w:cs="Arial"/>
          <w:b/>
        </w:rPr>
        <w:t>Trinity Business School</w:t>
      </w:r>
    </w:p>
    <w:p w14:paraId="22F7A018" w14:textId="77777777" w:rsidR="00AA00B2" w:rsidRPr="00432AAC" w:rsidRDefault="00AA00B2" w:rsidP="00D6718A">
      <w:pPr>
        <w:jc w:val="center"/>
        <w:rPr>
          <w:rFonts w:ascii="Arial" w:hAnsi="Arial" w:cs="Arial"/>
          <w:b/>
        </w:rPr>
      </w:pPr>
    </w:p>
    <w:p w14:paraId="5AAF727B" w14:textId="2AB7E334" w:rsidR="00EC1941" w:rsidRPr="00432AAC" w:rsidRDefault="00EB3995" w:rsidP="00CA71E4">
      <w:pPr>
        <w:pStyle w:val="Heading1"/>
        <w:jc w:val="center"/>
        <w:rPr>
          <w:rFonts w:ascii="Arial" w:hAnsi="Arial" w:cs="Arial"/>
        </w:rPr>
      </w:pPr>
      <w:r w:rsidRPr="00432AAC">
        <w:rPr>
          <w:rFonts w:ascii="Arial" w:hAnsi="Arial" w:cs="Arial"/>
          <w:caps/>
        </w:rPr>
        <w:t>Introduction to Operations Management</w:t>
      </w:r>
    </w:p>
    <w:p w14:paraId="1FEF455D" w14:textId="5FF1ADA4" w:rsidR="00D6718A" w:rsidRPr="00432AAC" w:rsidRDefault="00177705" w:rsidP="00CA71E4">
      <w:pPr>
        <w:pStyle w:val="Heading1"/>
        <w:jc w:val="center"/>
        <w:rPr>
          <w:rFonts w:ascii="Arial" w:hAnsi="Arial" w:cs="Arial"/>
        </w:rPr>
      </w:pPr>
      <w:r w:rsidRPr="00432AAC">
        <w:rPr>
          <w:rFonts w:ascii="Arial" w:hAnsi="Arial" w:cs="Arial"/>
        </w:rPr>
        <w:t>2026/</w:t>
      </w:r>
      <w:r w:rsidR="009435AD" w:rsidRPr="00432AAC">
        <w:rPr>
          <w:rFonts w:ascii="Arial" w:hAnsi="Arial" w:cs="Arial"/>
        </w:rPr>
        <w:t>202</w:t>
      </w:r>
      <w:r w:rsidR="006A1A9A" w:rsidRPr="00432AAC">
        <w:rPr>
          <w:rFonts w:ascii="Arial" w:hAnsi="Arial" w:cs="Arial"/>
        </w:rPr>
        <w:t>7</w:t>
      </w:r>
    </w:p>
    <w:p w14:paraId="0DE47136" w14:textId="0FD7D1BA" w:rsidR="009435AD" w:rsidRPr="00432AAC" w:rsidRDefault="009435AD" w:rsidP="009435AD">
      <w:pPr>
        <w:rPr>
          <w:rFonts w:ascii="Arial" w:hAnsi="Arial" w:cs="Arial"/>
        </w:rPr>
      </w:pPr>
    </w:p>
    <w:p w14:paraId="65958D62" w14:textId="77777777" w:rsidR="009435AD" w:rsidRPr="00432AAC" w:rsidRDefault="009435AD" w:rsidP="009435AD">
      <w:pPr>
        <w:rPr>
          <w:rFonts w:ascii="Arial" w:hAnsi="Arial" w:cs="Arial"/>
        </w:rPr>
      </w:pPr>
    </w:p>
    <w:p w14:paraId="693D01E0" w14:textId="0C27A854" w:rsidR="003000AF" w:rsidRPr="00432AAC" w:rsidRDefault="003000AF" w:rsidP="00294728">
      <w:pPr>
        <w:pStyle w:val="NoSpacing"/>
        <w:tabs>
          <w:tab w:val="left" w:pos="1985"/>
        </w:tabs>
        <w:spacing w:line="276" w:lineRule="auto"/>
        <w:rPr>
          <w:rFonts w:ascii="Arial" w:hAnsi="Arial" w:cs="Arial"/>
        </w:rPr>
      </w:pPr>
      <w:r w:rsidRPr="00432AAC">
        <w:rPr>
          <w:rFonts w:ascii="Arial" w:hAnsi="Arial" w:cs="Arial"/>
          <w:b/>
          <w:bCs/>
        </w:rPr>
        <w:t>MODULE CODE:</w:t>
      </w:r>
      <w:r w:rsidRPr="00432AAC">
        <w:rPr>
          <w:rFonts w:ascii="Arial" w:hAnsi="Arial" w:cs="Arial"/>
        </w:rPr>
        <w:t xml:space="preserve"> </w:t>
      </w:r>
      <w:r w:rsidR="000F5377" w:rsidRPr="00432AAC">
        <w:rPr>
          <w:rFonts w:ascii="Arial" w:hAnsi="Arial" w:cs="Arial"/>
        </w:rPr>
        <w:t>BUU22560</w:t>
      </w:r>
    </w:p>
    <w:p w14:paraId="647DCA9C" w14:textId="137C1BE7" w:rsidR="003000AF" w:rsidRPr="00432AAC" w:rsidRDefault="003000AF" w:rsidP="00294728">
      <w:pPr>
        <w:pStyle w:val="NoSpacing"/>
        <w:tabs>
          <w:tab w:val="left" w:pos="1985"/>
        </w:tabs>
        <w:spacing w:line="276" w:lineRule="auto"/>
        <w:rPr>
          <w:rFonts w:ascii="Arial" w:hAnsi="Arial" w:cs="Arial"/>
        </w:rPr>
      </w:pPr>
      <w:r w:rsidRPr="00432AAC">
        <w:rPr>
          <w:rFonts w:ascii="Arial" w:hAnsi="Arial" w:cs="Arial"/>
          <w:b/>
          <w:bCs/>
        </w:rPr>
        <w:t>MODULE NAME:</w:t>
      </w:r>
      <w:r w:rsidRPr="00432AAC">
        <w:rPr>
          <w:rFonts w:ascii="Arial" w:hAnsi="Arial" w:cs="Arial"/>
        </w:rPr>
        <w:t xml:space="preserve"> </w:t>
      </w:r>
      <w:r w:rsidR="000F5377" w:rsidRPr="00432AAC">
        <w:rPr>
          <w:rFonts w:ascii="Arial" w:hAnsi="Arial" w:cs="Arial"/>
        </w:rPr>
        <w:t>Introduction to Operations Management</w:t>
      </w:r>
    </w:p>
    <w:p w14:paraId="48D2B383" w14:textId="0C1234CB" w:rsidR="003000AF" w:rsidRPr="00432AAC" w:rsidRDefault="003000AF" w:rsidP="00294728">
      <w:pPr>
        <w:pStyle w:val="NoSpacing"/>
        <w:tabs>
          <w:tab w:val="left" w:pos="1985"/>
        </w:tabs>
        <w:spacing w:line="276" w:lineRule="auto"/>
        <w:rPr>
          <w:rFonts w:ascii="Arial" w:hAnsi="Arial" w:cs="Arial"/>
        </w:rPr>
      </w:pPr>
      <w:r w:rsidRPr="00432AAC">
        <w:rPr>
          <w:rFonts w:ascii="Arial" w:hAnsi="Arial" w:cs="Arial"/>
          <w:b/>
          <w:bCs/>
        </w:rPr>
        <w:t>ECTS:</w:t>
      </w:r>
      <w:r w:rsidRPr="00432AAC">
        <w:rPr>
          <w:rFonts w:ascii="Arial" w:hAnsi="Arial" w:cs="Arial"/>
        </w:rPr>
        <w:t xml:space="preserve">  </w:t>
      </w:r>
      <w:r w:rsidR="00294728">
        <w:rPr>
          <w:rFonts w:ascii="Arial" w:hAnsi="Arial" w:cs="Arial"/>
        </w:rPr>
        <w:tab/>
      </w:r>
      <w:r w:rsidR="000F5377" w:rsidRPr="00432AAC">
        <w:rPr>
          <w:rFonts w:ascii="Arial" w:hAnsi="Arial" w:cs="Arial"/>
        </w:rPr>
        <w:t>5</w:t>
      </w:r>
    </w:p>
    <w:p w14:paraId="563D978F" w14:textId="53F06D9A" w:rsidR="003000AF" w:rsidRPr="00C44A21" w:rsidRDefault="003000AF" w:rsidP="00294728">
      <w:pPr>
        <w:pStyle w:val="NoSpacing"/>
        <w:tabs>
          <w:tab w:val="left" w:pos="1985"/>
        </w:tabs>
        <w:spacing w:line="276" w:lineRule="auto"/>
        <w:rPr>
          <w:rFonts w:ascii="Arial" w:hAnsi="Arial" w:cs="Arial"/>
          <w:lang w:val="en-GB"/>
        </w:rPr>
      </w:pPr>
      <w:r w:rsidRPr="00C44A21">
        <w:rPr>
          <w:rFonts w:ascii="Arial" w:hAnsi="Arial" w:cs="Arial"/>
          <w:b/>
          <w:bCs/>
          <w:lang w:val="en-GB"/>
        </w:rPr>
        <w:t>Lecturer</w:t>
      </w:r>
      <w:r w:rsidRPr="00C44A21">
        <w:rPr>
          <w:rFonts w:ascii="Arial" w:hAnsi="Arial" w:cs="Arial"/>
          <w:lang w:val="en-GB"/>
        </w:rPr>
        <w:t>:</w:t>
      </w:r>
      <w:r w:rsidR="000F5377" w:rsidRPr="00C44A21">
        <w:rPr>
          <w:rFonts w:ascii="Arial" w:hAnsi="Arial" w:cs="Arial"/>
          <w:lang w:val="en-GB"/>
        </w:rPr>
        <w:tab/>
        <w:t>Dr. Annika Mies</w:t>
      </w:r>
      <w:r w:rsidRPr="00C44A21">
        <w:rPr>
          <w:rFonts w:ascii="Arial" w:hAnsi="Arial" w:cs="Arial"/>
          <w:lang w:val="en-GB"/>
        </w:rPr>
        <w:tab/>
      </w:r>
    </w:p>
    <w:p w14:paraId="13EC232A" w14:textId="6E0C4AB2" w:rsidR="003000AF" w:rsidRPr="00432AAC" w:rsidRDefault="003000AF" w:rsidP="00294728">
      <w:pPr>
        <w:pStyle w:val="NoSpacing"/>
        <w:tabs>
          <w:tab w:val="left" w:pos="1985"/>
        </w:tabs>
        <w:spacing w:line="276" w:lineRule="auto"/>
        <w:rPr>
          <w:rFonts w:ascii="Arial" w:hAnsi="Arial" w:cs="Arial"/>
          <w:bCs/>
          <w:sz w:val="18"/>
          <w:szCs w:val="18"/>
          <w:lang w:val="en-GB"/>
        </w:rPr>
      </w:pPr>
      <w:r w:rsidRPr="00432AAC">
        <w:rPr>
          <w:rStyle w:val="normaltextrun"/>
          <w:rFonts w:ascii="Arial" w:hAnsi="Arial" w:cs="Arial"/>
          <w:b/>
          <w:lang w:val="en-GB"/>
        </w:rPr>
        <w:t>E-mail:</w:t>
      </w:r>
      <w:r w:rsidRPr="00432AAC">
        <w:rPr>
          <w:rStyle w:val="eop"/>
          <w:rFonts w:ascii="Arial" w:hAnsi="Arial" w:cs="Arial"/>
          <w:b/>
          <w:bCs/>
          <w:lang w:val="en-GB"/>
        </w:rPr>
        <w:t> </w:t>
      </w:r>
      <w:r w:rsidRPr="00432AAC">
        <w:rPr>
          <w:rStyle w:val="eop"/>
          <w:rFonts w:ascii="Arial" w:hAnsi="Arial" w:cs="Arial"/>
          <w:bCs/>
          <w:lang w:val="en-GB"/>
        </w:rPr>
        <w:t xml:space="preserve"> </w:t>
      </w:r>
      <w:r w:rsidR="000F5377" w:rsidRPr="00432AAC">
        <w:rPr>
          <w:rStyle w:val="eop"/>
          <w:rFonts w:ascii="Arial" w:hAnsi="Arial" w:cs="Arial"/>
          <w:bCs/>
          <w:lang w:val="en-GB"/>
        </w:rPr>
        <w:tab/>
        <w:t>MiesA@tcd.ie</w:t>
      </w:r>
    </w:p>
    <w:p w14:paraId="650DD068" w14:textId="1EF3FB72" w:rsidR="003000AF" w:rsidRPr="00432AAC" w:rsidRDefault="003000AF" w:rsidP="00294728">
      <w:pPr>
        <w:pStyle w:val="NoSpacing"/>
        <w:tabs>
          <w:tab w:val="left" w:pos="1985"/>
        </w:tabs>
        <w:spacing w:line="276" w:lineRule="auto"/>
        <w:rPr>
          <w:rStyle w:val="normaltextrun"/>
          <w:rFonts w:ascii="Arial" w:hAnsi="Arial" w:cs="Arial"/>
        </w:rPr>
      </w:pPr>
      <w:r w:rsidRPr="00432AAC">
        <w:rPr>
          <w:rStyle w:val="normaltextrun"/>
          <w:rFonts w:ascii="Arial" w:hAnsi="Arial" w:cs="Arial"/>
          <w:b/>
        </w:rPr>
        <w:t>Office Hours:</w:t>
      </w:r>
      <w:r w:rsidRPr="00432AAC">
        <w:rPr>
          <w:rStyle w:val="normaltextrun"/>
          <w:rFonts w:ascii="Arial" w:hAnsi="Arial" w:cs="Arial"/>
          <w:bCs/>
        </w:rPr>
        <w:t xml:space="preserve"> </w:t>
      </w:r>
      <w:r w:rsidR="000F5377" w:rsidRPr="00432AAC">
        <w:rPr>
          <w:rStyle w:val="normaltextrun"/>
          <w:rFonts w:ascii="Arial" w:hAnsi="Arial" w:cs="Arial"/>
          <w:bCs/>
        </w:rPr>
        <w:tab/>
      </w:r>
      <w:r w:rsidR="007D6DD6" w:rsidRPr="00432AAC">
        <w:rPr>
          <w:rStyle w:val="normaltextrun"/>
          <w:rFonts w:ascii="Arial" w:hAnsi="Arial" w:cs="Arial"/>
          <w:bCs/>
        </w:rPr>
        <w:t>After class or by appointment (please email to arrange)</w:t>
      </w:r>
    </w:p>
    <w:p w14:paraId="5E0110ED" w14:textId="77777777" w:rsidR="003000AF" w:rsidRPr="00432AAC" w:rsidRDefault="003000AF" w:rsidP="003000AF">
      <w:pPr>
        <w:ind w:left="2127" w:hanging="2127"/>
        <w:rPr>
          <w:rFonts w:ascii="Arial" w:hAnsi="Arial" w:cs="Arial"/>
          <w:b/>
        </w:rPr>
      </w:pPr>
    </w:p>
    <w:p w14:paraId="69F34A8F" w14:textId="782EF57D" w:rsidR="003000AF" w:rsidRPr="00432AAC" w:rsidRDefault="003000AF" w:rsidP="003000AF">
      <w:pPr>
        <w:ind w:left="2127" w:hanging="2127"/>
        <w:rPr>
          <w:rFonts w:ascii="Arial" w:hAnsi="Arial" w:cs="Arial"/>
          <w:bCs/>
        </w:rPr>
      </w:pPr>
      <w:r w:rsidRPr="00432AAC">
        <w:rPr>
          <w:rFonts w:ascii="Arial" w:hAnsi="Arial" w:cs="Arial"/>
          <w:b/>
        </w:rPr>
        <w:t xml:space="preserve">Pre- Requisite: </w:t>
      </w:r>
      <w:r w:rsidR="005E3C89" w:rsidRPr="00432AAC">
        <w:rPr>
          <w:rFonts w:ascii="Arial" w:hAnsi="Arial" w:cs="Arial"/>
          <w:bCs/>
        </w:rPr>
        <w:t>none</w:t>
      </w:r>
    </w:p>
    <w:p w14:paraId="41A8B005" w14:textId="77777777" w:rsidR="001A239B" w:rsidRDefault="001A239B" w:rsidP="003000AF">
      <w:pPr>
        <w:ind w:left="2127" w:hanging="2127"/>
        <w:rPr>
          <w:rFonts w:ascii="Arial" w:hAnsi="Arial" w:cs="Arial"/>
          <w:b/>
        </w:rPr>
      </w:pPr>
    </w:p>
    <w:p w14:paraId="11CFD08C" w14:textId="1858C440" w:rsidR="003000AF" w:rsidRPr="00432AAC" w:rsidRDefault="003000AF" w:rsidP="003000AF">
      <w:pPr>
        <w:ind w:left="2127" w:hanging="2127"/>
        <w:rPr>
          <w:rFonts w:ascii="Arial" w:hAnsi="Arial" w:cs="Arial"/>
          <w:bCs/>
        </w:rPr>
      </w:pPr>
      <w:r w:rsidRPr="00432AAC">
        <w:rPr>
          <w:rFonts w:ascii="Arial" w:hAnsi="Arial" w:cs="Arial"/>
          <w:b/>
        </w:rPr>
        <w:t xml:space="preserve">Available to exchange </w:t>
      </w:r>
      <w:r w:rsidR="00294728">
        <w:rPr>
          <w:rFonts w:ascii="Arial" w:hAnsi="Arial" w:cs="Arial"/>
          <w:b/>
        </w:rPr>
        <w:t>s</w:t>
      </w:r>
      <w:r w:rsidRPr="00432AAC">
        <w:rPr>
          <w:rFonts w:ascii="Arial" w:hAnsi="Arial" w:cs="Arial"/>
          <w:b/>
        </w:rPr>
        <w:t>tudents:</w:t>
      </w:r>
      <w:r w:rsidRPr="00432AAC">
        <w:rPr>
          <w:rFonts w:ascii="Arial" w:hAnsi="Arial" w:cs="Arial"/>
          <w:bCs/>
        </w:rPr>
        <w:t xml:space="preserve"> Yes</w:t>
      </w:r>
    </w:p>
    <w:p w14:paraId="7215089F" w14:textId="2BF8BAEB" w:rsidR="00193AA7" w:rsidRPr="00432AAC" w:rsidRDefault="00193AA7" w:rsidP="00D6718A">
      <w:pPr>
        <w:ind w:left="2127" w:hanging="2127"/>
        <w:rPr>
          <w:rFonts w:ascii="Arial" w:hAnsi="Arial" w:cs="Arial"/>
          <w:b/>
        </w:rPr>
      </w:pPr>
    </w:p>
    <w:p w14:paraId="02777441" w14:textId="77777777" w:rsidR="001A239B" w:rsidRDefault="001A239B" w:rsidP="00D6718A">
      <w:pPr>
        <w:pStyle w:val="Heading1"/>
        <w:rPr>
          <w:rFonts w:ascii="Arial" w:hAnsi="Arial" w:cs="Arial"/>
        </w:rPr>
      </w:pPr>
    </w:p>
    <w:p w14:paraId="035B352A" w14:textId="3BE95BE7" w:rsidR="00D6718A" w:rsidRPr="00432AAC" w:rsidRDefault="00D6718A" w:rsidP="00D6718A">
      <w:pPr>
        <w:pStyle w:val="Heading1"/>
        <w:rPr>
          <w:rFonts w:ascii="Arial" w:hAnsi="Arial" w:cs="Arial"/>
        </w:rPr>
      </w:pPr>
      <w:r w:rsidRPr="00432AAC">
        <w:rPr>
          <w:rFonts w:ascii="Arial" w:hAnsi="Arial" w:cs="Arial"/>
        </w:rPr>
        <w:t xml:space="preserve">MODULE DESCRIPTION </w:t>
      </w:r>
    </w:p>
    <w:p w14:paraId="2C9274FF" w14:textId="09C898B3" w:rsidR="002A728D" w:rsidRPr="00432AAC" w:rsidRDefault="002A728D" w:rsidP="002A728D">
      <w:pPr>
        <w:pStyle w:val="NormalWeb"/>
        <w:spacing w:before="120" w:beforeAutospacing="0"/>
        <w:jc w:val="both"/>
        <w:rPr>
          <w:rFonts w:ascii="Arial" w:hAnsi="Arial" w:cs="Arial"/>
        </w:rPr>
      </w:pPr>
      <w:r w:rsidRPr="00432AAC">
        <w:rPr>
          <w:rFonts w:ascii="Arial" w:hAnsi="Arial" w:cs="Arial"/>
        </w:rPr>
        <w:t>This module provides students with the fundamental principles of operations management in both service and manufacturing contexts, exploring key operational functions to meet societal, strategic and operational objectives and transform inputs into value-adding outputs in an efficient</w:t>
      </w:r>
      <w:r w:rsidR="00C44A21">
        <w:rPr>
          <w:rFonts w:ascii="Arial" w:hAnsi="Arial" w:cs="Arial"/>
        </w:rPr>
        <w:t xml:space="preserve"> and </w:t>
      </w:r>
      <w:r w:rsidRPr="00432AAC">
        <w:rPr>
          <w:rFonts w:ascii="Arial" w:hAnsi="Arial" w:cs="Arial"/>
        </w:rPr>
        <w:t xml:space="preserve">sustainable manner. The module </w:t>
      </w:r>
      <w:proofErr w:type="spellStart"/>
      <w:r w:rsidRPr="00432AAC">
        <w:rPr>
          <w:rFonts w:ascii="Arial" w:hAnsi="Arial" w:cs="Arial"/>
        </w:rPr>
        <w:t>equipts</w:t>
      </w:r>
      <w:proofErr w:type="spellEnd"/>
      <w:r w:rsidRPr="00432AAC">
        <w:rPr>
          <w:rFonts w:ascii="Arial" w:hAnsi="Arial" w:cs="Arial"/>
        </w:rPr>
        <w:t xml:space="preserve"> students with knowledge critical to responsible business practice, emphasising the importance of “Getting Things Done” within the interdependence of operational decision-making and sustainability challenges.</w:t>
      </w:r>
    </w:p>
    <w:p w14:paraId="5B6881C2" w14:textId="4194AD37" w:rsidR="00D6718A" w:rsidRPr="00432AAC" w:rsidRDefault="00D6718A" w:rsidP="00D6718A">
      <w:pPr>
        <w:rPr>
          <w:rFonts w:ascii="Arial" w:hAnsi="Arial" w:cs="Arial"/>
          <w:b/>
        </w:rPr>
      </w:pPr>
      <w:r w:rsidRPr="00432AAC">
        <w:rPr>
          <w:rFonts w:ascii="Arial" w:hAnsi="Arial" w:cs="Arial"/>
          <w:b/>
        </w:rPr>
        <w:t>LEARNING AND TEACHING APPROACH</w:t>
      </w:r>
    </w:p>
    <w:p w14:paraId="5AA39273" w14:textId="77777777" w:rsidR="00BF5BA8" w:rsidRPr="00432AAC" w:rsidRDefault="00BF5BA8" w:rsidP="00BF5BA8">
      <w:pPr>
        <w:pStyle w:val="NormalWeb"/>
        <w:spacing w:before="120" w:beforeAutospacing="0"/>
        <w:jc w:val="both"/>
        <w:rPr>
          <w:rFonts w:ascii="Arial" w:hAnsi="Arial" w:cs="Arial"/>
        </w:rPr>
      </w:pPr>
      <w:r w:rsidRPr="00432AAC">
        <w:rPr>
          <w:rFonts w:ascii="Arial" w:hAnsi="Arial" w:cs="Arial"/>
        </w:rPr>
        <w:t xml:space="preserve">The module is delivered through weekly lectures and tutorial sessions that combine conceptual, theory-led input with practical insights and application to real-world case studies. Weekly lectures will focus on key theories and concepts. Weekly tutorials will focus on exercises and case study discussions. Students are expected to read and engage with all course materials and attend all sessions. </w:t>
      </w:r>
    </w:p>
    <w:p w14:paraId="19A7EFB4" w14:textId="77777777" w:rsidR="00BF5BA8" w:rsidRPr="00432AAC" w:rsidRDefault="00BF5BA8" w:rsidP="00E72B61">
      <w:pPr>
        <w:rPr>
          <w:rFonts w:ascii="Arial" w:hAnsi="Arial" w:cs="Arial"/>
          <w:highlight w:val="yellow"/>
        </w:rPr>
      </w:pPr>
    </w:p>
    <w:p w14:paraId="70B628E2" w14:textId="77777777" w:rsidR="008626E1" w:rsidRPr="00432AAC" w:rsidRDefault="008626E1" w:rsidP="008626E1">
      <w:pPr>
        <w:pStyle w:val="Heading1"/>
        <w:rPr>
          <w:rFonts w:ascii="Arial" w:hAnsi="Arial" w:cs="Arial"/>
        </w:rPr>
      </w:pPr>
      <w:r w:rsidRPr="00432AAC">
        <w:rPr>
          <w:rFonts w:ascii="Arial" w:hAnsi="Arial" w:cs="Arial"/>
        </w:rPr>
        <w:t>MODULE-LEVEL LEARNING OUTCOMES</w:t>
      </w:r>
    </w:p>
    <w:p w14:paraId="174B4DF4" w14:textId="77777777" w:rsidR="008626E1" w:rsidRPr="00432AAC" w:rsidRDefault="008626E1" w:rsidP="008626E1">
      <w:pPr>
        <w:rPr>
          <w:rFonts w:ascii="Arial" w:hAnsi="Arial" w:cs="Arial"/>
        </w:rPr>
      </w:pPr>
    </w:p>
    <w:p w14:paraId="3EFA5A30" w14:textId="77777777" w:rsidR="008626E1" w:rsidRPr="00432AAC" w:rsidRDefault="008626E1" w:rsidP="008626E1">
      <w:pPr>
        <w:rPr>
          <w:rFonts w:ascii="Arial" w:hAnsi="Arial" w:cs="Arial"/>
        </w:rPr>
      </w:pPr>
      <w:r w:rsidRPr="00432AAC">
        <w:rPr>
          <w:rFonts w:ascii="Arial" w:hAnsi="Arial" w:cs="Arial"/>
        </w:rPr>
        <w:t xml:space="preserve">Having completed this module, the student should be able to: </w:t>
      </w:r>
    </w:p>
    <w:p w14:paraId="3177E3FE" w14:textId="77777777" w:rsidR="00572F67" w:rsidRPr="00432AAC" w:rsidRDefault="00572F67" w:rsidP="00572F67">
      <w:pPr>
        <w:pStyle w:val="ListParagraph"/>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00" w:afterAutospacing="1"/>
        <w:ind w:left="714" w:hanging="357"/>
        <w:rPr>
          <w:rFonts w:ascii="Arial" w:hAnsi="Arial" w:cs="Arial"/>
        </w:rPr>
      </w:pPr>
      <w:r w:rsidRPr="00432AAC">
        <w:rPr>
          <w:rFonts w:ascii="Arial" w:hAnsi="Arial" w:cs="Arial"/>
          <w:bCs/>
        </w:rPr>
        <w:t xml:space="preserve">Understand and describe the </w:t>
      </w:r>
      <w:r w:rsidRPr="00432AAC">
        <w:rPr>
          <w:rFonts w:ascii="Arial" w:hAnsi="Arial" w:cs="Arial"/>
        </w:rPr>
        <w:t>fundamental concepts of operations management and their relevance to organisational performance.</w:t>
      </w:r>
    </w:p>
    <w:p w14:paraId="5F725CFD" w14:textId="77777777" w:rsidR="00572F67" w:rsidRPr="00432AAC" w:rsidRDefault="00572F67" w:rsidP="00572F67">
      <w:pPr>
        <w:pStyle w:val="ListParagraph"/>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beforeAutospacing="1" w:after="100" w:afterAutospacing="1"/>
        <w:rPr>
          <w:rFonts w:ascii="Arial" w:hAnsi="Arial" w:cs="Arial"/>
        </w:rPr>
      </w:pPr>
      <w:r w:rsidRPr="00432AAC">
        <w:rPr>
          <w:rFonts w:ascii="Arial" w:hAnsi="Arial" w:cs="Arial"/>
          <w:bCs/>
        </w:rPr>
        <w:t>Apply</w:t>
      </w:r>
      <w:r w:rsidRPr="00432AAC">
        <w:rPr>
          <w:rFonts w:ascii="Arial" w:hAnsi="Arial" w:cs="Arial"/>
        </w:rPr>
        <w:t xml:space="preserve"> key operations management tools and frameworks to analyse real-world business scenarios.</w:t>
      </w:r>
    </w:p>
    <w:p w14:paraId="41664E52" w14:textId="263234E0" w:rsidR="00572F67" w:rsidRPr="00432AAC" w:rsidRDefault="00572F67" w:rsidP="00572F67">
      <w:pPr>
        <w:pStyle w:val="ListParagraph"/>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beforeAutospacing="1" w:after="100" w:afterAutospacing="1"/>
        <w:rPr>
          <w:rFonts w:ascii="Arial" w:hAnsi="Arial" w:cs="Arial"/>
        </w:rPr>
      </w:pPr>
      <w:r w:rsidRPr="00432AAC">
        <w:rPr>
          <w:rFonts w:ascii="Arial" w:hAnsi="Arial" w:cs="Arial"/>
          <w:bCs/>
        </w:rPr>
        <w:t xml:space="preserve">Analyse </w:t>
      </w:r>
      <w:r w:rsidRPr="00432AAC">
        <w:rPr>
          <w:rFonts w:ascii="Arial" w:hAnsi="Arial" w:cs="Arial"/>
        </w:rPr>
        <w:t>the relationship between operation</w:t>
      </w:r>
      <w:r w:rsidR="00817184">
        <w:rPr>
          <w:rFonts w:ascii="Arial" w:hAnsi="Arial" w:cs="Arial"/>
        </w:rPr>
        <w:t>al</w:t>
      </w:r>
      <w:r w:rsidRPr="00432AAC">
        <w:rPr>
          <w:rFonts w:ascii="Arial" w:hAnsi="Arial" w:cs="Arial"/>
        </w:rPr>
        <w:t xml:space="preserve"> decisions and wider economic, environmental, and social implications.</w:t>
      </w:r>
    </w:p>
    <w:p w14:paraId="0CD775A9" w14:textId="77777777" w:rsidR="00572F67" w:rsidRPr="00432AAC" w:rsidRDefault="00572F67" w:rsidP="00572F67">
      <w:pPr>
        <w:pStyle w:val="ListParagraph"/>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beforeAutospacing="1" w:after="100" w:afterAutospacing="1"/>
        <w:rPr>
          <w:rFonts w:ascii="Arial" w:hAnsi="Arial" w:cs="Arial"/>
        </w:rPr>
      </w:pPr>
      <w:r w:rsidRPr="00432AAC">
        <w:rPr>
          <w:rFonts w:ascii="Arial" w:hAnsi="Arial" w:cs="Arial"/>
        </w:rPr>
        <w:t>Evaluate alternative operations strategies in service and manufacturing context using relevant criteria.</w:t>
      </w:r>
    </w:p>
    <w:p w14:paraId="585434BC" w14:textId="77777777" w:rsidR="00572F67" w:rsidRPr="00432AAC" w:rsidRDefault="00572F67" w:rsidP="008626E1">
      <w:pPr>
        <w:rPr>
          <w:rFonts w:ascii="Arial" w:hAnsi="Arial" w:cs="Arial"/>
        </w:rPr>
      </w:pPr>
    </w:p>
    <w:p w14:paraId="49BAFEC9" w14:textId="77777777" w:rsidR="00D6718A" w:rsidRPr="00432AAC" w:rsidRDefault="00D6718A" w:rsidP="00D6718A">
      <w:pPr>
        <w:jc w:val="both"/>
        <w:rPr>
          <w:rFonts w:ascii="Arial" w:hAnsi="Arial" w:cs="Arial"/>
          <w:b/>
        </w:rPr>
      </w:pPr>
      <w:r w:rsidRPr="00432AAC">
        <w:rPr>
          <w:rFonts w:ascii="Arial" w:hAnsi="Arial" w:cs="Arial"/>
          <w:b/>
        </w:rPr>
        <w:t>RELATION TO DEGREE</w:t>
      </w:r>
    </w:p>
    <w:p w14:paraId="79771A06" w14:textId="77777777" w:rsidR="00CE00F9" w:rsidRPr="00432AAC" w:rsidRDefault="00CE00F9" w:rsidP="00CE00F9">
      <w:pPr>
        <w:pStyle w:val="NormalWeb"/>
        <w:spacing w:before="120" w:beforeAutospacing="0"/>
        <w:jc w:val="both"/>
        <w:rPr>
          <w:rFonts w:ascii="Arial" w:hAnsi="Arial" w:cs="Arial"/>
        </w:rPr>
      </w:pPr>
      <w:r w:rsidRPr="00432AAC">
        <w:rPr>
          <w:rFonts w:ascii="Arial" w:hAnsi="Arial" w:cs="Arial"/>
        </w:rPr>
        <w:t xml:space="preserve">Operations lie at the heart of how organisations transform input to create and deliver value. This module supports students in developing a comprehensive understanding of operational processes and the ways in which organisations design and manage systems to deliver value in an effective, responsible, and sustainable manner. It aligns closely with broader themes in business management, including strategic management, product and service design and supply chain management. </w:t>
      </w:r>
    </w:p>
    <w:p w14:paraId="4C5EE1B3" w14:textId="2E9138CD" w:rsidR="00D6718A" w:rsidRPr="00432AAC" w:rsidRDefault="00D6718A" w:rsidP="00D6718A">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2"/>
          <w:szCs w:val="22"/>
        </w:rPr>
      </w:pPr>
    </w:p>
    <w:p w14:paraId="6F056AEA" w14:textId="77777777" w:rsidR="00D6718A" w:rsidRPr="00432AAC" w:rsidRDefault="00D6718A" w:rsidP="00D6718A">
      <w:pPr>
        <w:pStyle w:val="Heading1"/>
        <w:rPr>
          <w:rFonts w:ascii="Arial" w:hAnsi="Arial" w:cs="Arial"/>
        </w:rPr>
      </w:pPr>
      <w:r w:rsidRPr="00432AAC">
        <w:rPr>
          <w:rFonts w:ascii="Arial" w:hAnsi="Arial" w:cs="Arial"/>
        </w:rPr>
        <w:t>WORKLOAD</w:t>
      </w:r>
    </w:p>
    <w:tbl>
      <w:tblPr>
        <w:tblStyle w:val="TableGrid"/>
        <w:tblW w:w="0" w:type="auto"/>
        <w:tblInd w:w="0" w:type="dxa"/>
        <w:tblLook w:val="01E0" w:firstRow="1" w:lastRow="1" w:firstColumn="1" w:lastColumn="1" w:noHBand="0" w:noVBand="0"/>
      </w:tblPr>
      <w:tblGrid>
        <w:gridCol w:w="5070"/>
        <w:gridCol w:w="3455"/>
      </w:tblGrid>
      <w:tr w:rsidR="00D6718A" w:rsidRPr="00432AAC" w14:paraId="14241FC7" w14:textId="77777777" w:rsidTr="00D6718A">
        <w:tc>
          <w:tcPr>
            <w:tcW w:w="5070" w:type="dxa"/>
            <w:tcBorders>
              <w:top w:val="single" w:sz="4" w:space="0" w:color="auto"/>
              <w:left w:val="single" w:sz="4" w:space="0" w:color="auto"/>
              <w:bottom w:val="single" w:sz="4" w:space="0" w:color="auto"/>
              <w:right w:val="single" w:sz="4" w:space="0" w:color="auto"/>
            </w:tcBorders>
            <w:hideMark/>
          </w:tcPr>
          <w:p w14:paraId="3DE37983" w14:textId="77777777" w:rsidR="00D6718A" w:rsidRPr="00432AAC" w:rsidRDefault="00D6718A">
            <w:pPr>
              <w:shd w:val="pct25" w:color="auto" w:fill="auto"/>
              <w:jc w:val="both"/>
              <w:rPr>
                <w:rFonts w:ascii="Arial" w:hAnsi="Arial" w:cs="Arial"/>
                <w:b/>
                <w:i/>
              </w:rPr>
            </w:pPr>
            <w:r w:rsidRPr="00432AAC">
              <w:rPr>
                <w:rFonts w:ascii="Arial" w:hAnsi="Arial" w:cs="Arial"/>
                <w:b/>
                <w:i/>
              </w:rPr>
              <w:t xml:space="preserve">Content </w:t>
            </w:r>
          </w:p>
        </w:tc>
        <w:tc>
          <w:tcPr>
            <w:tcW w:w="3455" w:type="dxa"/>
            <w:tcBorders>
              <w:top w:val="single" w:sz="4" w:space="0" w:color="auto"/>
              <w:left w:val="single" w:sz="4" w:space="0" w:color="auto"/>
              <w:bottom w:val="single" w:sz="4" w:space="0" w:color="auto"/>
              <w:right w:val="single" w:sz="4" w:space="0" w:color="auto"/>
            </w:tcBorders>
            <w:hideMark/>
          </w:tcPr>
          <w:p w14:paraId="5AB95CA6" w14:textId="77777777" w:rsidR="00D6718A" w:rsidRPr="00432AAC" w:rsidRDefault="00D6718A">
            <w:pPr>
              <w:shd w:val="pct25" w:color="auto" w:fill="auto"/>
              <w:jc w:val="center"/>
              <w:rPr>
                <w:rFonts w:ascii="Arial" w:hAnsi="Arial" w:cs="Arial"/>
                <w:b/>
                <w:i/>
              </w:rPr>
            </w:pPr>
            <w:r w:rsidRPr="00432AAC">
              <w:rPr>
                <w:rFonts w:ascii="Arial" w:hAnsi="Arial" w:cs="Arial"/>
                <w:b/>
                <w:i/>
              </w:rPr>
              <w:t>Indicative Number of Hours</w:t>
            </w:r>
          </w:p>
        </w:tc>
      </w:tr>
      <w:tr w:rsidR="0090417E" w:rsidRPr="00432AAC" w14:paraId="0CD74117" w14:textId="77777777" w:rsidTr="00D6718A">
        <w:tc>
          <w:tcPr>
            <w:tcW w:w="5070" w:type="dxa"/>
            <w:tcBorders>
              <w:top w:val="single" w:sz="4" w:space="0" w:color="auto"/>
              <w:left w:val="single" w:sz="4" w:space="0" w:color="auto"/>
              <w:bottom w:val="single" w:sz="4" w:space="0" w:color="auto"/>
              <w:right w:val="single" w:sz="4" w:space="0" w:color="auto"/>
            </w:tcBorders>
            <w:hideMark/>
          </w:tcPr>
          <w:p w14:paraId="48E3D61B" w14:textId="77777777" w:rsidR="0090417E" w:rsidRPr="00432AAC" w:rsidRDefault="0090417E" w:rsidP="0090417E">
            <w:pPr>
              <w:jc w:val="both"/>
              <w:rPr>
                <w:rFonts w:ascii="Arial" w:hAnsi="Arial" w:cs="Arial"/>
                <w:i/>
              </w:rPr>
            </w:pPr>
            <w:r w:rsidRPr="00432AAC">
              <w:rPr>
                <w:rFonts w:ascii="Arial" w:hAnsi="Arial" w:cs="Arial"/>
                <w:i/>
              </w:rPr>
              <w:t>Lecturing hours</w:t>
            </w:r>
          </w:p>
        </w:tc>
        <w:tc>
          <w:tcPr>
            <w:tcW w:w="3455" w:type="dxa"/>
            <w:tcBorders>
              <w:top w:val="single" w:sz="4" w:space="0" w:color="auto"/>
              <w:left w:val="single" w:sz="4" w:space="0" w:color="auto"/>
              <w:bottom w:val="single" w:sz="4" w:space="0" w:color="auto"/>
              <w:right w:val="single" w:sz="4" w:space="0" w:color="auto"/>
            </w:tcBorders>
          </w:tcPr>
          <w:p w14:paraId="6799A837" w14:textId="76896948" w:rsidR="0090417E" w:rsidRPr="00432AAC" w:rsidRDefault="00CE00F9" w:rsidP="0090417E">
            <w:pPr>
              <w:jc w:val="center"/>
              <w:rPr>
                <w:rFonts w:ascii="Arial" w:hAnsi="Arial" w:cs="Arial"/>
                <w:i/>
              </w:rPr>
            </w:pPr>
            <w:r w:rsidRPr="00432AAC">
              <w:rPr>
                <w:rFonts w:ascii="Arial" w:hAnsi="Arial" w:cs="Arial"/>
                <w:i/>
              </w:rPr>
              <w:t>22</w:t>
            </w:r>
          </w:p>
        </w:tc>
      </w:tr>
      <w:tr w:rsidR="0090417E" w:rsidRPr="00432AAC" w14:paraId="71AE04BA" w14:textId="77777777" w:rsidTr="00D6718A">
        <w:tc>
          <w:tcPr>
            <w:tcW w:w="5070" w:type="dxa"/>
            <w:tcBorders>
              <w:top w:val="single" w:sz="4" w:space="0" w:color="auto"/>
              <w:left w:val="single" w:sz="4" w:space="0" w:color="auto"/>
              <w:bottom w:val="single" w:sz="4" w:space="0" w:color="auto"/>
              <w:right w:val="single" w:sz="4" w:space="0" w:color="auto"/>
            </w:tcBorders>
            <w:hideMark/>
          </w:tcPr>
          <w:p w14:paraId="38E8D38A" w14:textId="3D170A76" w:rsidR="0090417E" w:rsidRPr="00432AAC" w:rsidRDefault="0090417E" w:rsidP="0090417E">
            <w:pPr>
              <w:jc w:val="both"/>
              <w:rPr>
                <w:rFonts w:ascii="Arial" w:hAnsi="Arial" w:cs="Arial"/>
                <w:i/>
              </w:rPr>
            </w:pPr>
            <w:r w:rsidRPr="00432AAC">
              <w:rPr>
                <w:rFonts w:ascii="Arial" w:hAnsi="Arial" w:cs="Arial"/>
                <w:i/>
              </w:rPr>
              <w:t>Preparation for lectures</w:t>
            </w:r>
            <w:r w:rsidR="00CE00F9" w:rsidRPr="00432AAC">
              <w:rPr>
                <w:rFonts w:ascii="Arial" w:hAnsi="Arial" w:cs="Arial"/>
                <w:i/>
              </w:rPr>
              <w:t xml:space="preserve"> and tutorials</w:t>
            </w:r>
          </w:p>
        </w:tc>
        <w:tc>
          <w:tcPr>
            <w:tcW w:w="3455" w:type="dxa"/>
            <w:tcBorders>
              <w:top w:val="single" w:sz="4" w:space="0" w:color="auto"/>
              <w:left w:val="single" w:sz="4" w:space="0" w:color="auto"/>
              <w:bottom w:val="single" w:sz="4" w:space="0" w:color="auto"/>
              <w:right w:val="single" w:sz="4" w:space="0" w:color="auto"/>
            </w:tcBorders>
          </w:tcPr>
          <w:p w14:paraId="57083A36" w14:textId="385A5220" w:rsidR="0090417E" w:rsidRPr="00432AAC" w:rsidRDefault="002F2558" w:rsidP="0090417E">
            <w:pPr>
              <w:jc w:val="center"/>
              <w:rPr>
                <w:rFonts w:ascii="Arial" w:hAnsi="Arial" w:cs="Arial"/>
                <w:i/>
              </w:rPr>
            </w:pPr>
            <w:r w:rsidRPr="00432AAC">
              <w:rPr>
                <w:rFonts w:ascii="Arial" w:hAnsi="Arial" w:cs="Arial"/>
                <w:i/>
              </w:rPr>
              <w:t>22</w:t>
            </w:r>
          </w:p>
        </w:tc>
      </w:tr>
      <w:tr w:rsidR="002F2558" w:rsidRPr="00432AAC" w14:paraId="225BBDCB" w14:textId="77777777" w:rsidTr="00D6718A">
        <w:tc>
          <w:tcPr>
            <w:tcW w:w="5070" w:type="dxa"/>
            <w:tcBorders>
              <w:top w:val="single" w:sz="4" w:space="0" w:color="auto"/>
              <w:left w:val="single" w:sz="4" w:space="0" w:color="auto"/>
              <w:bottom w:val="single" w:sz="4" w:space="0" w:color="auto"/>
              <w:right w:val="single" w:sz="4" w:space="0" w:color="auto"/>
            </w:tcBorders>
          </w:tcPr>
          <w:p w14:paraId="7B6C3113" w14:textId="39E72465" w:rsidR="002F2558" w:rsidRPr="00432AAC" w:rsidRDefault="008B3CE5" w:rsidP="0090417E">
            <w:pPr>
              <w:jc w:val="both"/>
              <w:rPr>
                <w:rFonts w:ascii="Arial" w:hAnsi="Arial" w:cs="Arial"/>
                <w:i/>
              </w:rPr>
            </w:pPr>
            <w:r w:rsidRPr="00432AAC">
              <w:rPr>
                <w:rFonts w:ascii="Arial" w:hAnsi="Arial" w:cs="Arial"/>
                <w:i/>
              </w:rPr>
              <w:t>Tutorials</w:t>
            </w:r>
          </w:p>
        </w:tc>
        <w:tc>
          <w:tcPr>
            <w:tcW w:w="3455" w:type="dxa"/>
            <w:tcBorders>
              <w:top w:val="single" w:sz="4" w:space="0" w:color="auto"/>
              <w:left w:val="single" w:sz="4" w:space="0" w:color="auto"/>
              <w:bottom w:val="single" w:sz="4" w:space="0" w:color="auto"/>
              <w:right w:val="single" w:sz="4" w:space="0" w:color="auto"/>
            </w:tcBorders>
          </w:tcPr>
          <w:p w14:paraId="00A3AE20" w14:textId="6032748F" w:rsidR="002F2558" w:rsidRPr="00432AAC" w:rsidRDefault="008B3CE5" w:rsidP="0090417E">
            <w:pPr>
              <w:jc w:val="center"/>
              <w:rPr>
                <w:rFonts w:ascii="Arial" w:hAnsi="Arial" w:cs="Arial"/>
                <w:i/>
              </w:rPr>
            </w:pPr>
            <w:r w:rsidRPr="00432AAC">
              <w:rPr>
                <w:rFonts w:ascii="Arial" w:hAnsi="Arial" w:cs="Arial"/>
                <w:i/>
              </w:rPr>
              <w:t>11</w:t>
            </w:r>
          </w:p>
        </w:tc>
      </w:tr>
      <w:tr w:rsidR="0090417E" w:rsidRPr="00432AAC" w14:paraId="7992BDCE" w14:textId="77777777" w:rsidTr="00D6718A">
        <w:tc>
          <w:tcPr>
            <w:tcW w:w="5070" w:type="dxa"/>
            <w:tcBorders>
              <w:top w:val="single" w:sz="4" w:space="0" w:color="auto"/>
              <w:left w:val="single" w:sz="4" w:space="0" w:color="auto"/>
              <w:bottom w:val="single" w:sz="4" w:space="0" w:color="auto"/>
              <w:right w:val="single" w:sz="4" w:space="0" w:color="auto"/>
            </w:tcBorders>
            <w:hideMark/>
          </w:tcPr>
          <w:p w14:paraId="1C384F9B" w14:textId="301D2587" w:rsidR="0090417E" w:rsidRPr="00432AAC" w:rsidRDefault="00180453" w:rsidP="0090417E">
            <w:pPr>
              <w:jc w:val="both"/>
              <w:rPr>
                <w:rFonts w:ascii="Arial" w:hAnsi="Arial" w:cs="Arial"/>
                <w:i/>
              </w:rPr>
            </w:pPr>
            <w:r>
              <w:rPr>
                <w:rFonts w:ascii="Arial" w:hAnsi="Arial" w:cs="Arial"/>
                <w:i/>
              </w:rPr>
              <w:t>Additional r</w:t>
            </w:r>
            <w:r w:rsidR="0090417E" w:rsidRPr="00432AAC">
              <w:rPr>
                <w:rFonts w:ascii="Arial" w:hAnsi="Arial" w:cs="Arial"/>
                <w:i/>
              </w:rPr>
              <w:t>eading and active reflection on course content</w:t>
            </w:r>
            <w:r>
              <w:rPr>
                <w:rFonts w:ascii="Arial" w:hAnsi="Arial" w:cs="Arial"/>
                <w:i/>
              </w:rPr>
              <w:t>s</w:t>
            </w:r>
            <w:r w:rsidR="0090417E" w:rsidRPr="00432AAC">
              <w:rPr>
                <w:rFonts w:ascii="Arial" w:hAnsi="Arial" w:cs="Arial"/>
                <w:i/>
              </w:rPr>
              <w:t xml:space="preserve"> and </w:t>
            </w:r>
            <w:r w:rsidR="00E232E2">
              <w:rPr>
                <w:rFonts w:ascii="Arial" w:hAnsi="Arial" w:cs="Arial"/>
                <w:i/>
              </w:rPr>
              <w:t>practice</w:t>
            </w:r>
            <w:r w:rsidR="00BD705A">
              <w:rPr>
                <w:rFonts w:ascii="Arial" w:hAnsi="Arial" w:cs="Arial"/>
                <w:i/>
              </w:rPr>
              <w:t xml:space="preserve"> links</w:t>
            </w:r>
          </w:p>
        </w:tc>
        <w:tc>
          <w:tcPr>
            <w:tcW w:w="3455" w:type="dxa"/>
            <w:tcBorders>
              <w:top w:val="single" w:sz="4" w:space="0" w:color="auto"/>
              <w:left w:val="single" w:sz="4" w:space="0" w:color="auto"/>
              <w:bottom w:val="single" w:sz="4" w:space="0" w:color="auto"/>
              <w:right w:val="single" w:sz="4" w:space="0" w:color="auto"/>
            </w:tcBorders>
          </w:tcPr>
          <w:p w14:paraId="3752ABBA" w14:textId="56E6EDC6" w:rsidR="0090417E" w:rsidRPr="00432AAC" w:rsidRDefault="00CD78E0" w:rsidP="0090417E">
            <w:pPr>
              <w:jc w:val="center"/>
              <w:rPr>
                <w:rFonts w:ascii="Arial" w:hAnsi="Arial" w:cs="Arial"/>
                <w:i/>
              </w:rPr>
            </w:pPr>
            <w:r w:rsidRPr="00432AAC">
              <w:rPr>
                <w:rFonts w:ascii="Arial" w:hAnsi="Arial" w:cs="Arial"/>
                <w:i/>
              </w:rPr>
              <w:t>22</w:t>
            </w:r>
          </w:p>
        </w:tc>
      </w:tr>
      <w:tr w:rsidR="005A49C7" w:rsidRPr="00432AAC" w14:paraId="7B45A06F" w14:textId="77777777" w:rsidTr="00665D13">
        <w:tc>
          <w:tcPr>
            <w:tcW w:w="5070" w:type="dxa"/>
            <w:tcBorders>
              <w:top w:val="single" w:sz="4" w:space="0" w:color="auto"/>
              <w:left w:val="single" w:sz="4" w:space="0" w:color="auto"/>
              <w:bottom w:val="single" w:sz="4" w:space="0" w:color="auto"/>
              <w:right w:val="single" w:sz="4" w:space="0" w:color="auto"/>
            </w:tcBorders>
            <w:hideMark/>
          </w:tcPr>
          <w:p w14:paraId="6A8C4E09" w14:textId="77777777" w:rsidR="005A49C7" w:rsidRPr="00432AAC" w:rsidRDefault="005A49C7" w:rsidP="00665D13">
            <w:pPr>
              <w:jc w:val="both"/>
              <w:rPr>
                <w:rFonts w:ascii="Arial" w:hAnsi="Arial" w:cs="Arial"/>
                <w:i/>
              </w:rPr>
            </w:pPr>
            <w:r w:rsidRPr="00432AAC">
              <w:rPr>
                <w:rFonts w:ascii="Arial" w:hAnsi="Arial" w:cs="Arial"/>
                <w:i/>
              </w:rPr>
              <w:t xml:space="preserve">Term assessment preparation </w:t>
            </w:r>
          </w:p>
        </w:tc>
        <w:tc>
          <w:tcPr>
            <w:tcW w:w="3455" w:type="dxa"/>
            <w:tcBorders>
              <w:top w:val="single" w:sz="4" w:space="0" w:color="auto"/>
              <w:left w:val="single" w:sz="4" w:space="0" w:color="auto"/>
              <w:bottom w:val="single" w:sz="4" w:space="0" w:color="auto"/>
              <w:right w:val="single" w:sz="4" w:space="0" w:color="auto"/>
            </w:tcBorders>
          </w:tcPr>
          <w:p w14:paraId="239A8DFB" w14:textId="77777777" w:rsidR="005A49C7" w:rsidRPr="00432AAC" w:rsidRDefault="005A49C7" w:rsidP="00665D13">
            <w:pPr>
              <w:jc w:val="center"/>
              <w:rPr>
                <w:rFonts w:ascii="Arial" w:hAnsi="Arial" w:cs="Arial"/>
                <w:i/>
              </w:rPr>
            </w:pPr>
            <w:r w:rsidRPr="00432AAC">
              <w:rPr>
                <w:rFonts w:ascii="Arial" w:hAnsi="Arial" w:cs="Arial"/>
                <w:i/>
              </w:rPr>
              <w:t>22</w:t>
            </w:r>
          </w:p>
        </w:tc>
      </w:tr>
      <w:tr w:rsidR="0090417E" w:rsidRPr="00432AAC" w14:paraId="26D8258B" w14:textId="77777777" w:rsidTr="00D6718A">
        <w:tc>
          <w:tcPr>
            <w:tcW w:w="5070" w:type="dxa"/>
            <w:tcBorders>
              <w:top w:val="single" w:sz="4" w:space="0" w:color="auto"/>
              <w:left w:val="single" w:sz="4" w:space="0" w:color="auto"/>
              <w:bottom w:val="single" w:sz="4" w:space="0" w:color="auto"/>
              <w:right w:val="single" w:sz="4" w:space="0" w:color="auto"/>
            </w:tcBorders>
            <w:hideMark/>
          </w:tcPr>
          <w:p w14:paraId="0D8893BB" w14:textId="77777777" w:rsidR="0090417E" w:rsidRPr="00432AAC" w:rsidRDefault="0090417E" w:rsidP="0090417E">
            <w:pPr>
              <w:jc w:val="both"/>
              <w:rPr>
                <w:rFonts w:ascii="Arial" w:hAnsi="Arial" w:cs="Arial"/>
                <w:i/>
              </w:rPr>
            </w:pPr>
            <w:r w:rsidRPr="00432AAC">
              <w:rPr>
                <w:rFonts w:ascii="Arial" w:hAnsi="Arial" w:cs="Arial"/>
                <w:i/>
              </w:rPr>
              <w:t>Final exam preparation</w:t>
            </w:r>
          </w:p>
        </w:tc>
        <w:tc>
          <w:tcPr>
            <w:tcW w:w="3455" w:type="dxa"/>
            <w:tcBorders>
              <w:top w:val="single" w:sz="4" w:space="0" w:color="auto"/>
              <w:left w:val="single" w:sz="4" w:space="0" w:color="auto"/>
              <w:bottom w:val="single" w:sz="4" w:space="0" w:color="auto"/>
              <w:right w:val="single" w:sz="4" w:space="0" w:color="auto"/>
            </w:tcBorders>
          </w:tcPr>
          <w:p w14:paraId="4B982534" w14:textId="57611DAF" w:rsidR="0090417E" w:rsidRPr="00432AAC" w:rsidRDefault="00CD78E0" w:rsidP="0090417E">
            <w:pPr>
              <w:jc w:val="center"/>
              <w:rPr>
                <w:rFonts w:ascii="Arial" w:hAnsi="Arial" w:cs="Arial"/>
                <w:i/>
              </w:rPr>
            </w:pPr>
            <w:r w:rsidRPr="00432AAC">
              <w:rPr>
                <w:rFonts w:ascii="Arial" w:hAnsi="Arial" w:cs="Arial"/>
                <w:i/>
              </w:rPr>
              <w:t>22</w:t>
            </w:r>
          </w:p>
        </w:tc>
      </w:tr>
      <w:tr w:rsidR="0090417E" w:rsidRPr="00432AAC" w14:paraId="4E66DB09" w14:textId="77777777" w:rsidTr="00D6718A">
        <w:tc>
          <w:tcPr>
            <w:tcW w:w="5070" w:type="dxa"/>
            <w:tcBorders>
              <w:top w:val="single" w:sz="4" w:space="0" w:color="auto"/>
              <w:left w:val="single" w:sz="4" w:space="0" w:color="auto"/>
              <w:bottom w:val="single" w:sz="4" w:space="0" w:color="auto"/>
              <w:right w:val="single" w:sz="4" w:space="0" w:color="auto"/>
            </w:tcBorders>
            <w:hideMark/>
          </w:tcPr>
          <w:p w14:paraId="4D24FD51" w14:textId="77777777" w:rsidR="0090417E" w:rsidRPr="00432AAC" w:rsidRDefault="0090417E" w:rsidP="0090417E">
            <w:pPr>
              <w:jc w:val="both"/>
              <w:rPr>
                <w:rFonts w:ascii="Arial" w:hAnsi="Arial" w:cs="Arial"/>
                <w:b/>
                <w:i/>
              </w:rPr>
            </w:pPr>
            <w:r w:rsidRPr="00432AAC">
              <w:rPr>
                <w:rFonts w:ascii="Arial" w:hAnsi="Arial" w:cs="Arial"/>
                <w:b/>
                <w:i/>
              </w:rPr>
              <w:t xml:space="preserve">Total </w:t>
            </w:r>
          </w:p>
        </w:tc>
        <w:tc>
          <w:tcPr>
            <w:tcW w:w="3455" w:type="dxa"/>
            <w:tcBorders>
              <w:top w:val="single" w:sz="4" w:space="0" w:color="auto"/>
              <w:left w:val="single" w:sz="4" w:space="0" w:color="auto"/>
              <w:bottom w:val="single" w:sz="4" w:space="0" w:color="auto"/>
              <w:right w:val="single" w:sz="4" w:space="0" w:color="auto"/>
            </w:tcBorders>
          </w:tcPr>
          <w:p w14:paraId="1F16F2A1" w14:textId="4B10EB22" w:rsidR="0090417E" w:rsidRPr="00432AAC" w:rsidRDefault="00847311" w:rsidP="0090417E">
            <w:pPr>
              <w:jc w:val="center"/>
              <w:rPr>
                <w:rFonts w:ascii="Arial" w:hAnsi="Arial" w:cs="Arial"/>
                <w:b/>
                <w:i/>
              </w:rPr>
            </w:pPr>
            <w:r w:rsidRPr="00432AAC">
              <w:rPr>
                <w:rFonts w:ascii="Arial" w:hAnsi="Arial" w:cs="Arial"/>
                <w:b/>
                <w:i/>
              </w:rPr>
              <w:t>121</w:t>
            </w:r>
          </w:p>
        </w:tc>
      </w:tr>
    </w:tbl>
    <w:p w14:paraId="5AEDCC39" w14:textId="77777777" w:rsidR="00D6718A" w:rsidRPr="00432AAC" w:rsidRDefault="00D6718A" w:rsidP="00D6718A">
      <w:pPr>
        <w:rPr>
          <w:rFonts w:ascii="Arial" w:hAnsi="Arial" w:cs="Arial"/>
        </w:rPr>
      </w:pPr>
    </w:p>
    <w:p w14:paraId="6FC08C62" w14:textId="77777777" w:rsidR="00D6718A" w:rsidRPr="00432AAC" w:rsidRDefault="00D6718A" w:rsidP="00D6718A">
      <w:pPr>
        <w:pStyle w:val="Heading1"/>
        <w:rPr>
          <w:rFonts w:ascii="Arial" w:hAnsi="Arial" w:cs="Arial"/>
        </w:rPr>
      </w:pPr>
      <w:r w:rsidRPr="00432AAC">
        <w:rPr>
          <w:rFonts w:ascii="Arial" w:hAnsi="Arial" w:cs="Arial"/>
        </w:rPr>
        <w:t>TEXTBOOKS AND REQUIRED RESOURCES</w:t>
      </w:r>
    </w:p>
    <w:p w14:paraId="48D67819" w14:textId="77777777" w:rsidR="00D6718A" w:rsidRPr="00432AAC" w:rsidRDefault="00D6718A" w:rsidP="00D6718A">
      <w:pPr>
        <w:rPr>
          <w:rFonts w:ascii="Arial" w:hAnsi="Arial" w:cs="Arial"/>
        </w:rPr>
      </w:pPr>
    </w:p>
    <w:p w14:paraId="7C835043" w14:textId="77777777" w:rsidR="00FC2981" w:rsidRPr="00432AAC" w:rsidRDefault="00FC2981" w:rsidP="00FC2981">
      <w:pPr>
        <w:rPr>
          <w:rFonts w:ascii="Arial" w:hAnsi="Arial" w:cs="Arial"/>
          <w:b/>
          <w:bCs/>
          <w:sz w:val="22"/>
          <w:szCs w:val="22"/>
        </w:rPr>
      </w:pPr>
      <w:bookmarkStart w:id="0" w:name="OLE_LINK1"/>
      <w:r w:rsidRPr="00432AAC">
        <w:rPr>
          <w:rFonts w:ascii="Arial" w:hAnsi="Arial" w:cs="Arial"/>
          <w:b/>
          <w:bCs/>
          <w:sz w:val="22"/>
          <w:szCs w:val="22"/>
        </w:rPr>
        <w:t xml:space="preserve">Required core course textbooks: </w:t>
      </w:r>
    </w:p>
    <w:p w14:paraId="5281FE1F" w14:textId="77777777" w:rsidR="00364D4F" w:rsidRPr="00432AAC" w:rsidRDefault="00364D4F" w:rsidP="00364D4F">
      <w:pPr>
        <w:pStyle w:val="NormalWeb"/>
        <w:spacing w:before="120" w:beforeAutospacing="0"/>
        <w:jc w:val="both"/>
        <w:rPr>
          <w:rFonts w:ascii="Arial" w:hAnsi="Arial" w:cs="Arial"/>
        </w:rPr>
      </w:pPr>
      <w:r w:rsidRPr="00432AAC">
        <w:rPr>
          <w:rFonts w:ascii="Arial" w:hAnsi="Arial" w:cs="Arial"/>
        </w:rPr>
        <w:t xml:space="preserve">Slack, N. Brandon-Jones, A. 2022. Operations Management. Tenth edition. Pearson Education Limited. </w:t>
      </w:r>
    </w:p>
    <w:p w14:paraId="521FC024" w14:textId="77777777" w:rsidR="00364D4F" w:rsidRPr="00432AAC" w:rsidRDefault="00364D4F" w:rsidP="00364D4F">
      <w:pPr>
        <w:pStyle w:val="NormalWeb"/>
        <w:spacing w:before="120" w:beforeAutospacing="0"/>
        <w:jc w:val="both"/>
        <w:rPr>
          <w:rFonts w:ascii="Arial" w:hAnsi="Arial" w:cs="Arial"/>
        </w:rPr>
      </w:pPr>
      <w:r w:rsidRPr="00432AAC">
        <w:rPr>
          <w:rFonts w:ascii="Arial" w:hAnsi="Arial" w:cs="Arial"/>
        </w:rPr>
        <w:t xml:space="preserve">We will cover selected sections of the textbook. The respective chapters are indicated in the module schedule. Note: we will not always cover the entire chapters. </w:t>
      </w:r>
    </w:p>
    <w:p w14:paraId="5FFEBECE" w14:textId="584B0C32" w:rsidR="00364D4F" w:rsidRPr="00432AAC" w:rsidRDefault="00364D4F" w:rsidP="00364D4F">
      <w:pPr>
        <w:pStyle w:val="NormalWeb"/>
        <w:spacing w:before="120" w:beforeAutospacing="0"/>
        <w:jc w:val="both"/>
        <w:rPr>
          <w:rFonts w:ascii="Arial" w:eastAsia="Aptos" w:hAnsi="Arial" w:cs="Arial"/>
          <w:lang w:val="en-GB"/>
          <w14:ligatures w14:val="standardContextual"/>
        </w:rPr>
      </w:pPr>
      <w:r w:rsidRPr="00432AAC">
        <w:rPr>
          <w:rFonts w:ascii="Arial" w:hAnsi="Arial" w:cs="Arial"/>
        </w:rPr>
        <w:t xml:space="preserve">There are some physical copies of this edition of the textbook in the college library as well as access to </w:t>
      </w:r>
      <w:proofErr w:type="spellStart"/>
      <w:r w:rsidRPr="00432AAC">
        <w:rPr>
          <w:rFonts w:ascii="Arial" w:hAnsi="Arial" w:cs="Arial"/>
        </w:rPr>
        <w:t>ebook</w:t>
      </w:r>
      <w:proofErr w:type="spellEnd"/>
      <w:r w:rsidRPr="00432AAC">
        <w:rPr>
          <w:rFonts w:ascii="Arial" w:hAnsi="Arial" w:cs="Arial"/>
        </w:rPr>
        <w:t xml:space="preserve"> copies: </w:t>
      </w:r>
      <w:hyperlink r:id="rId11" w:history="1">
        <w:r w:rsidRPr="00432AAC">
          <w:rPr>
            <w:rFonts w:ascii="Arial" w:eastAsia="Aptos" w:hAnsi="Arial" w:cs="Arial"/>
            <w:color w:val="467886"/>
            <w:u w:val="single"/>
            <w:lang w:val="en-GB"/>
            <w14:ligatures w14:val="standardContextual"/>
          </w:rPr>
          <w:t>Operations Management, Slack, Nigel | Library Catalogue</w:t>
        </w:r>
      </w:hyperlink>
      <w:r w:rsidRPr="00432AAC">
        <w:rPr>
          <w:rFonts w:ascii="Arial" w:eastAsia="Aptos" w:hAnsi="Arial" w:cs="Arial"/>
          <w:lang w:val="en-GB"/>
          <w14:ligatures w14:val="standardContextual"/>
        </w:rPr>
        <w:t xml:space="preserve">. </w:t>
      </w:r>
    </w:p>
    <w:p w14:paraId="54AB10BA" w14:textId="3B926519" w:rsidR="00FC2981" w:rsidRPr="00432AAC" w:rsidRDefault="00364D4F" w:rsidP="001B06AC">
      <w:pPr>
        <w:pStyle w:val="NormalWeb"/>
        <w:spacing w:before="120" w:beforeAutospacing="0"/>
        <w:jc w:val="both"/>
        <w:rPr>
          <w:rFonts w:ascii="Arial" w:hAnsi="Arial" w:cs="Arial"/>
          <w:b/>
          <w:bCs/>
          <w:sz w:val="22"/>
          <w:szCs w:val="22"/>
        </w:rPr>
      </w:pPr>
      <w:r w:rsidRPr="00432AAC">
        <w:rPr>
          <w:rFonts w:ascii="Arial" w:hAnsi="Arial" w:cs="Arial"/>
        </w:rPr>
        <w:lastRenderedPageBreak/>
        <w:t xml:space="preserve">You can </w:t>
      </w:r>
      <w:r w:rsidR="00B91998">
        <w:rPr>
          <w:rFonts w:ascii="Arial" w:hAnsi="Arial" w:cs="Arial"/>
        </w:rPr>
        <w:t xml:space="preserve">also </w:t>
      </w:r>
      <w:r w:rsidRPr="00432AAC">
        <w:rPr>
          <w:rFonts w:ascii="Arial" w:hAnsi="Arial" w:cs="Arial"/>
        </w:rPr>
        <w:t xml:space="preserve">refer to older editions available in the college library. Please note: These differ to some extend </w:t>
      </w:r>
      <w:r w:rsidR="00094214" w:rsidRPr="00432AAC">
        <w:rPr>
          <w:rFonts w:ascii="Arial" w:hAnsi="Arial" w:cs="Arial"/>
        </w:rPr>
        <w:t xml:space="preserve">in </w:t>
      </w:r>
      <w:r w:rsidR="005A49C7">
        <w:rPr>
          <w:rFonts w:ascii="Arial" w:hAnsi="Arial" w:cs="Arial"/>
        </w:rPr>
        <w:t>content</w:t>
      </w:r>
      <w:r w:rsidR="00094214" w:rsidRPr="00432AAC">
        <w:rPr>
          <w:rFonts w:ascii="Arial" w:hAnsi="Arial" w:cs="Arial"/>
        </w:rPr>
        <w:t xml:space="preserve">, structure and examples </w:t>
      </w:r>
      <w:r w:rsidRPr="00432AAC">
        <w:rPr>
          <w:rFonts w:ascii="Arial" w:hAnsi="Arial" w:cs="Arial"/>
        </w:rPr>
        <w:t>from the 2022 (10</w:t>
      </w:r>
      <w:r w:rsidRPr="00432AAC">
        <w:rPr>
          <w:rFonts w:ascii="Arial" w:hAnsi="Arial" w:cs="Arial"/>
          <w:vertAlign w:val="superscript"/>
        </w:rPr>
        <w:t>th</w:t>
      </w:r>
      <w:r w:rsidRPr="00432AAC">
        <w:rPr>
          <w:rFonts w:ascii="Arial" w:hAnsi="Arial" w:cs="Arial"/>
        </w:rPr>
        <w:t xml:space="preserve"> edition) version </w:t>
      </w:r>
      <w:r w:rsidR="0036194F">
        <w:rPr>
          <w:rFonts w:ascii="Arial" w:hAnsi="Arial" w:cs="Arial"/>
        </w:rPr>
        <w:t xml:space="preserve">that </w:t>
      </w:r>
      <w:r w:rsidRPr="00432AAC">
        <w:rPr>
          <w:rFonts w:ascii="Arial" w:hAnsi="Arial" w:cs="Arial"/>
        </w:rPr>
        <w:t xml:space="preserve">we will be using in the module. </w:t>
      </w:r>
    </w:p>
    <w:bookmarkEnd w:id="0"/>
    <w:p w14:paraId="30675EF2" w14:textId="77777777" w:rsidR="00FC2981" w:rsidRPr="00432AAC" w:rsidRDefault="00FC2981" w:rsidP="00FC2981">
      <w:pPr>
        <w:pStyle w:val="Heading6"/>
        <w:tabs>
          <w:tab w:val="left" w:pos="426"/>
        </w:tabs>
        <w:ind w:left="426" w:hanging="426"/>
        <w:rPr>
          <w:rFonts w:ascii="Arial" w:hAnsi="Arial" w:cs="Arial"/>
          <w:b/>
          <w:i w:val="0"/>
          <w:sz w:val="22"/>
          <w:szCs w:val="22"/>
        </w:rPr>
      </w:pPr>
      <w:r w:rsidRPr="00432AAC">
        <w:rPr>
          <w:rFonts w:ascii="Arial" w:hAnsi="Arial" w:cs="Arial"/>
          <w:b/>
          <w:i w:val="0"/>
          <w:sz w:val="22"/>
          <w:szCs w:val="22"/>
        </w:rPr>
        <w:t>General Supplemental Readings</w:t>
      </w:r>
    </w:p>
    <w:p w14:paraId="6C3002D8" w14:textId="33879DA3" w:rsidR="00094214" w:rsidRPr="00432AAC" w:rsidRDefault="00094214" w:rsidP="00094214">
      <w:pPr>
        <w:pStyle w:val="NormalWeb"/>
        <w:spacing w:before="120" w:beforeAutospacing="0"/>
        <w:jc w:val="both"/>
        <w:rPr>
          <w:rFonts w:ascii="Arial" w:hAnsi="Arial" w:cs="Arial"/>
        </w:rPr>
      </w:pPr>
      <w:r w:rsidRPr="00432AAC">
        <w:rPr>
          <w:rFonts w:ascii="Arial" w:hAnsi="Arial" w:cs="Arial"/>
        </w:rPr>
        <w:t xml:space="preserve">Further readings and materials will be assigned throughout the course </w:t>
      </w:r>
      <w:r w:rsidR="00B126DB" w:rsidRPr="00432AAC">
        <w:rPr>
          <w:rFonts w:ascii="Arial" w:hAnsi="Arial" w:cs="Arial"/>
        </w:rPr>
        <w:t xml:space="preserve">and will be posted </w:t>
      </w:r>
      <w:r w:rsidRPr="00432AAC">
        <w:rPr>
          <w:rFonts w:ascii="Arial" w:hAnsi="Arial" w:cs="Arial"/>
        </w:rPr>
        <w:t>on Blackboard.</w:t>
      </w:r>
    </w:p>
    <w:p w14:paraId="53DFE0BB" w14:textId="33842587" w:rsidR="00D6718A" w:rsidRPr="00432AAC" w:rsidRDefault="00D6718A" w:rsidP="00D6718A">
      <w:pPr>
        <w:pStyle w:val="Heading1"/>
        <w:rPr>
          <w:rFonts w:ascii="Arial" w:hAnsi="Arial" w:cs="Arial"/>
        </w:rPr>
      </w:pPr>
      <w:r w:rsidRPr="00432AAC">
        <w:rPr>
          <w:rFonts w:ascii="Arial" w:hAnsi="Arial" w:cs="Arial"/>
        </w:rPr>
        <w:t>Student preparation for the module</w:t>
      </w:r>
    </w:p>
    <w:p w14:paraId="4327419D" w14:textId="7B4D06A3" w:rsidR="008A6C14" w:rsidRPr="00432AAC" w:rsidRDefault="006337BE" w:rsidP="006337BE">
      <w:pPr>
        <w:rPr>
          <w:rFonts w:ascii="Arial" w:hAnsi="Arial" w:cs="Arial"/>
        </w:rPr>
      </w:pPr>
      <w:r w:rsidRPr="00432AAC">
        <w:rPr>
          <w:rFonts w:ascii="Arial" w:hAnsi="Arial" w:cs="Arial"/>
        </w:rPr>
        <w:t xml:space="preserve">Students are advised to read </w:t>
      </w:r>
      <w:r w:rsidR="0036194F">
        <w:rPr>
          <w:rFonts w:ascii="Arial" w:hAnsi="Arial" w:cs="Arial"/>
        </w:rPr>
        <w:t xml:space="preserve">or watch the </w:t>
      </w:r>
      <w:r w:rsidRPr="00432AAC">
        <w:rPr>
          <w:rFonts w:ascii="Arial" w:hAnsi="Arial" w:cs="Arial"/>
        </w:rPr>
        <w:t xml:space="preserve">recommended </w:t>
      </w:r>
      <w:r w:rsidR="0036194F">
        <w:rPr>
          <w:rFonts w:ascii="Arial" w:hAnsi="Arial" w:cs="Arial"/>
        </w:rPr>
        <w:t xml:space="preserve">materials </w:t>
      </w:r>
      <w:r w:rsidR="008A6C14" w:rsidRPr="00432AAC">
        <w:rPr>
          <w:rFonts w:ascii="Arial" w:hAnsi="Arial" w:cs="Arial"/>
        </w:rPr>
        <w:t xml:space="preserve">after </w:t>
      </w:r>
      <w:r w:rsidRPr="00432AAC">
        <w:rPr>
          <w:rFonts w:ascii="Arial" w:hAnsi="Arial" w:cs="Arial"/>
        </w:rPr>
        <w:t>each part of the course</w:t>
      </w:r>
      <w:r w:rsidR="003F718E" w:rsidRPr="00432AAC">
        <w:rPr>
          <w:rFonts w:ascii="Arial" w:hAnsi="Arial" w:cs="Arial"/>
        </w:rPr>
        <w:t xml:space="preserve"> </w:t>
      </w:r>
      <w:r w:rsidR="0036194F">
        <w:rPr>
          <w:rFonts w:ascii="Arial" w:hAnsi="Arial" w:cs="Arial"/>
        </w:rPr>
        <w:t xml:space="preserve">and </w:t>
      </w:r>
      <w:r w:rsidR="003F718E" w:rsidRPr="00432AAC">
        <w:rPr>
          <w:rFonts w:ascii="Arial" w:hAnsi="Arial" w:cs="Arial"/>
        </w:rPr>
        <w:t>immediately start preparing for the mid-term and end-term assessments</w:t>
      </w:r>
      <w:r w:rsidR="00DB0087" w:rsidRPr="00432AAC">
        <w:rPr>
          <w:rFonts w:ascii="Arial" w:hAnsi="Arial" w:cs="Arial"/>
        </w:rPr>
        <w:t xml:space="preserve">. They </w:t>
      </w:r>
      <w:r w:rsidRPr="00432AAC">
        <w:rPr>
          <w:rFonts w:ascii="Arial" w:hAnsi="Arial" w:cs="Arial"/>
        </w:rPr>
        <w:t xml:space="preserve">will also be expected to </w:t>
      </w:r>
      <w:r w:rsidR="00DB0087" w:rsidRPr="00432AAC">
        <w:rPr>
          <w:rFonts w:ascii="Arial" w:hAnsi="Arial" w:cs="Arial"/>
        </w:rPr>
        <w:t xml:space="preserve">attend weekly lectures and tutorial sessions and </w:t>
      </w:r>
      <w:r w:rsidRPr="00432AAC">
        <w:rPr>
          <w:rFonts w:ascii="Arial" w:hAnsi="Arial" w:cs="Arial"/>
        </w:rPr>
        <w:t>contribute to class discussions and participate in class assignments.</w:t>
      </w:r>
      <w:r w:rsidR="003F718E" w:rsidRPr="00432AAC">
        <w:rPr>
          <w:rFonts w:ascii="Arial" w:hAnsi="Arial" w:cs="Arial"/>
        </w:rPr>
        <w:t xml:space="preserve"> </w:t>
      </w:r>
      <w:r w:rsidR="00CB050E" w:rsidRPr="00432AAC">
        <w:rPr>
          <w:rFonts w:ascii="Arial" w:hAnsi="Arial" w:cs="Arial"/>
        </w:rPr>
        <w:t>Please a</w:t>
      </w:r>
      <w:r w:rsidR="003F718E" w:rsidRPr="00432AAC">
        <w:rPr>
          <w:rFonts w:ascii="Arial" w:hAnsi="Arial" w:cs="Arial"/>
        </w:rPr>
        <w:t xml:space="preserve">ccess materials on Blackboard weekly and read, listen, and engage as required. </w:t>
      </w:r>
    </w:p>
    <w:p w14:paraId="68AC6164" w14:textId="77777777" w:rsidR="00FC2981" w:rsidRPr="00432AAC" w:rsidRDefault="00FC2981" w:rsidP="00FC2981">
      <w:pPr>
        <w:rPr>
          <w:rFonts w:ascii="Arial" w:hAnsi="Arial" w:cs="Arial"/>
        </w:rPr>
      </w:pPr>
    </w:p>
    <w:p w14:paraId="5CFB7BDE" w14:textId="345662F2" w:rsidR="00D6718A" w:rsidRPr="00432AAC" w:rsidRDefault="00D6718A" w:rsidP="00D6718A">
      <w:pPr>
        <w:rPr>
          <w:rFonts w:ascii="Arial" w:hAnsi="Arial" w:cs="Arial"/>
          <w:b/>
          <w:smallCaps/>
        </w:rPr>
      </w:pPr>
      <w:r w:rsidRPr="00432AAC">
        <w:rPr>
          <w:rFonts w:ascii="Arial" w:hAnsi="Arial" w:cs="Arial"/>
          <w:b/>
          <w:smallCaps/>
        </w:rPr>
        <w:t xml:space="preserve">COURSE COMMUNICATION </w:t>
      </w:r>
    </w:p>
    <w:p w14:paraId="64A360AB" w14:textId="25AFD31C" w:rsidR="00A73B47" w:rsidRPr="00432AAC" w:rsidRDefault="00A73B47" w:rsidP="00D6718A">
      <w:pPr>
        <w:rPr>
          <w:rFonts w:ascii="Arial" w:hAnsi="Arial" w:cs="Arial"/>
          <w:b/>
          <w:smallCaps/>
        </w:rPr>
      </w:pPr>
      <w:r w:rsidRPr="00432AAC">
        <w:rPr>
          <w:rFonts w:ascii="Arial" w:hAnsi="Arial" w:cs="Arial"/>
        </w:rPr>
        <w:t>Lecture slides and readings, assignment descriptions and announcements will be posted on Blackboard.</w:t>
      </w:r>
    </w:p>
    <w:p w14:paraId="72FD5F7F" w14:textId="77777777" w:rsidR="0090417E" w:rsidRPr="00432AAC" w:rsidRDefault="0090417E" w:rsidP="0090417E">
      <w:pPr>
        <w:rPr>
          <w:rFonts w:ascii="Arial" w:hAnsi="Arial" w:cs="Arial"/>
          <w:b/>
          <w:sz w:val="22"/>
          <w:szCs w:val="22"/>
        </w:rPr>
      </w:pPr>
    </w:p>
    <w:p w14:paraId="7D45917B" w14:textId="77777777" w:rsidR="0090417E" w:rsidRPr="00432AAC" w:rsidRDefault="0090417E" w:rsidP="0090417E">
      <w:pPr>
        <w:rPr>
          <w:rFonts w:ascii="Arial" w:hAnsi="Arial" w:cs="Arial"/>
          <w:b/>
          <w:i/>
          <w:sz w:val="22"/>
          <w:szCs w:val="22"/>
        </w:rPr>
      </w:pPr>
      <w:r w:rsidRPr="00432AAC">
        <w:rPr>
          <w:rFonts w:ascii="Arial" w:hAnsi="Arial" w:cs="Arial"/>
          <w:b/>
          <w:i/>
          <w:sz w:val="22"/>
          <w:szCs w:val="22"/>
        </w:rPr>
        <w:t xml:space="preserve">Please note that all course related email communication </w:t>
      </w:r>
      <w:r w:rsidRPr="00432AAC">
        <w:rPr>
          <w:rFonts w:ascii="Arial" w:hAnsi="Arial" w:cs="Arial"/>
          <w:b/>
          <w:i/>
          <w:sz w:val="22"/>
          <w:szCs w:val="22"/>
          <w:u w:val="single"/>
        </w:rPr>
        <w:t>must</w:t>
      </w:r>
      <w:r w:rsidRPr="00432AAC">
        <w:rPr>
          <w:rFonts w:ascii="Arial" w:hAnsi="Arial" w:cs="Arial"/>
          <w:b/>
          <w:i/>
          <w:sz w:val="22"/>
          <w:szCs w:val="22"/>
        </w:rPr>
        <w:t xml:space="preserve"> be sent from your official TCD email address. Emails sent from other addresses will not be attended to.</w:t>
      </w:r>
    </w:p>
    <w:p w14:paraId="70EB0FBF" w14:textId="77777777" w:rsidR="0090417E" w:rsidRPr="00432AAC" w:rsidRDefault="0090417E" w:rsidP="0090417E">
      <w:pPr>
        <w:rPr>
          <w:rFonts w:ascii="Arial" w:hAnsi="Arial" w:cs="Arial"/>
          <w:b/>
        </w:rPr>
      </w:pPr>
    </w:p>
    <w:p w14:paraId="7FF278A1" w14:textId="77777777" w:rsidR="00D6718A" w:rsidRPr="00432AAC" w:rsidRDefault="00D6718A" w:rsidP="00D6718A">
      <w:pPr>
        <w:pStyle w:val="BodyText2"/>
        <w:jc w:val="both"/>
        <w:rPr>
          <w:rFonts w:ascii="Arial" w:hAnsi="Arial" w:cs="Arial"/>
          <w:b/>
          <w:i w:val="0"/>
          <w:iCs w:val="0"/>
          <w:sz w:val="24"/>
        </w:rPr>
      </w:pPr>
      <w:r w:rsidRPr="00432AAC">
        <w:rPr>
          <w:rFonts w:ascii="Arial" w:hAnsi="Arial" w:cs="Arial"/>
          <w:b/>
          <w:i w:val="0"/>
          <w:iCs w:val="0"/>
          <w:sz w:val="24"/>
        </w:rPr>
        <w:t>ASSESSMENT</w:t>
      </w:r>
    </w:p>
    <w:p w14:paraId="05EFD848" w14:textId="53F20D69" w:rsidR="00BD7E52" w:rsidRDefault="00692C08" w:rsidP="00BD7E52">
      <w:pPr>
        <w:rPr>
          <w:rFonts w:ascii="Arial" w:hAnsi="Arial" w:cs="Arial"/>
        </w:rPr>
      </w:pPr>
      <w:r w:rsidRPr="00432AAC">
        <w:rPr>
          <w:rFonts w:ascii="Arial" w:hAnsi="Arial" w:cs="Arial"/>
        </w:rPr>
        <w:t>The assessment for this course is split between</w:t>
      </w:r>
      <w:r w:rsidR="00BD7E52" w:rsidRPr="00432AAC">
        <w:rPr>
          <w:rFonts w:ascii="Arial" w:hAnsi="Arial" w:cs="Arial"/>
        </w:rPr>
        <w:t xml:space="preserve"> a mid-term assessment and an end-term assessment.</w:t>
      </w:r>
      <w:r w:rsidR="00A508A6" w:rsidRPr="00432AAC">
        <w:rPr>
          <w:rFonts w:ascii="Arial" w:hAnsi="Arial" w:cs="Arial"/>
        </w:rPr>
        <w:t xml:space="preserve"> The breakdown is as follows:</w:t>
      </w:r>
    </w:p>
    <w:p w14:paraId="5A399700" w14:textId="604DFA43" w:rsidR="00A508A6" w:rsidRPr="00432AAC" w:rsidRDefault="00A508A6" w:rsidP="00A508A6">
      <w:pPr>
        <w:pStyle w:val="ListParagraph"/>
        <w:numPr>
          <w:ilvl w:val="0"/>
          <w:numId w:val="34"/>
        </w:numPr>
        <w:rPr>
          <w:rFonts w:ascii="Arial" w:hAnsi="Arial" w:cs="Arial"/>
        </w:rPr>
      </w:pPr>
      <w:r w:rsidRPr="00432AAC">
        <w:rPr>
          <w:rFonts w:ascii="Arial" w:hAnsi="Arial" w:cs="Arial"/>
        </w:rPr>
        <w:t>Mid-Term Assessment (20%): in-person online</w:t>
      </w:r>
      <w:r w:rsidR="0021756C">
        <w:rPr>
          <w:rFonts w:ascii="Arial" w:hAnsi="Arial" w:cs="Arial"/>
        </w:rPr>
        <w:t xml:space="preserve"> exam</w:t>
      </w:r>
      <w:r w:rsidRPr="00432AAC">
        <w:rPr>
          <w:rFonts w:ascii="Arial" w:hAnsi="Arial" w:cs="Arial"/>
        </w:rPr>
        <w:t xml:space="preserve"> after reading week </w:t>
      </w:r>
    </w:p>
    <w:p w14:paraId="6E62C2B3" w14:textId="20135C33" w:rsidR="00A508A6" w:rsidRPr="00432AAC" w:rsidRDefault="00A508A6" w:rsidP="00A508A6">
      <w:pPr>
        <w:pStyle w:val="ListParagraph"/>
        <w:numPr>
          <w:ilvl w:val="0"/>
          <w:numId w:val="34"/>
        </w:numPr>
        <w:rPr>
          <w:rFonts w:ascii="Arial" w:hAnsi="Arial" w:cs="Arial"/>
        </w:rPr>
      </w:pPr>
      <w:r w:rsidRPr="00432AAC">
        <w:rPr>
          <w:rFonts w:ascii="Arial" w:hAnsi="Arial" w:cs="Arial"/>
        </w:rPr>
        <w:t>End-Term Assessment (</w:t>
      </w:r>
      <w:r w:rsidR="00534E60">
        <w:rPr>
          <w:rFonts w:ascii="Arial" w:hAnsi="Arial" w:cs="Arial"/>
        </w:rPr>
        <w:t>80</w:t>
      </w:r>
      <w:r w:rsidRPr="00432AAC">
        <w:rPr>
          <w:rFonts w:ascii="Arial" w:hAnsi="Arial" w:cs="Arial"/>
        </w:rPr>
        <w:t>%): in-person on-paper exam during assessment period.</w:t>
      </w:r>
    </w:p>
    <w:p w14:paraId="68C47FB9" w14:textId="77777777" w:rsidR="00F31EC5" w:rsidRDefault="00F31EC5" w:rsidP="00C3523F">
      <w:pPr>
        <w:rPr>
          <w:rFonts w:ascii="Arial" w:hAnsi="Arial" w:cs="Arial"/>
          <w:lang w:val="en-GB"/>
        </w:rPr>
      </w:pPr>
    </w:p>
    <w:p w14:paraId="53A26A58" w14:textId="723B95A4" w:rsidR="00F40E7B" w:rsidRPr="00C3523F" w:rsidRDefault="00C3523F" w:rsidP="00C3523F">
      <w:pPr>
        <w:rPr>
          <w:rFonts w:ascii="Arial" w:hAnsi="Arial" w:cs="Arial"/>
          <w:lang w:val="en-GB"/>
        </w:rPr>
      </w:pPr>
      <w:r>
        <w:rPr>
          <w:rFonts w:ascii="Arial" w:hAnsi="Arial" w:cs="Arial"/>
          <w:lang w:val="en-GB"/>
        </w:rPr>
        <w:t>T</w:t>
      </w:r>
      <w:r w:rsidR="00534E60" w:rsidRPr="00C3523F">
        <w:rPr>
          <w:rFonts w:ascii="Arial" w:hAnsi="Arial" w:cs="Arial"/>
          <w:lang w:val="en-GB"/>
        </w:rPr>
        <w:t xml:space="preserve">here may be </w:t>
      </w:r>
      <w:r w:rsidR="00C139A7" w:rsidRPr="00C3523F">
        <w:rPr>
          <w:rFonts w:ascii="Arial" w:hAnsi="Arial" w:cs="Arial"/>
          <w:lang w:val="en-GB"/>
        </w:rPr>
        <w:t xml:space="preserve">optional in-class assignments that allow for gaining </w:t>
      </w:r>
      <w:r w:rsidR="00CB4402" w:rsidRPr="00C3523F">
        <w:rPr>
          <w:rFonts w:ascii="Arial" w:hAnsi="Arial" w:cs="Arial"/>
          <w:lang w:val="en-GB"/>
        </w:rPr>
        <w:t>extra points</w:t>
      </w:r>
      <w:r w:rsidR="005D61C0">
        <w:rPr>
          <w:rFonts w:ascii="Arial" w:hAnsi="Arial" w:cs="Arial"/>
          <w:lang w:val="en-GB"/>
        </w:rPr>
        <w:t>. These will be announced in</w:t>
      </w:r>
      <w:r w:rsidR="00F85615">
        <w:rPr>
          <w:rFonts w:ascii="Arial" w:hAnsi="Arial" w:cs="Arial"/>
          <w:lang w:val="en-GB"/>
        </w:rPr>
        <w:t xml:space="preserve"> </w:t>
      </w:r>
      <w:r w:rsidR="005D61C0">
        <w:rPr>
          <w:rFonts w:ascii="Arial" w:hAnsi="Arial" w:cs="Arial"/>
          <w:lang w:val="en-GB"/>
        </w:rPr>
        <w:t xml:space="preserve">class. </w:t>
      </w:r>
      <w:r w:rsidR="00CB4402" w:rsidRPr="00C3523F">
        <w:rPr>
          <w:rFonts w:ascii="Arial" w:hAnsi="Arial" w:cs="Arial"/>
          <w:lang w:val="en-GB"/>
        </w:rPr>
        <w:t xml:space="preserve"> </w:t>
      </w:r>
    </w:p>
    <w:p w14:paraId="2C86BC57" w14:textId="77777777" w:rsidR="00CB4402" w:rsidRPr="001B06AC" w:rsidRDefault="00CB4402" w:rsidP="00CB4402">
      <w:pPr>
        <w:pStyle w:val="ListParagraph"/>
        <w:ind w:left="360"/>
        <w:rPr>
          <w:rFonts w:ascii="Arial" w:hAnsi="Arial" w:cs="Arial"/>
          <w:lang w:val="en-GB"/>
        </w:rPr>
      </w:pPr>
    </w:p>
    <w:p w14:paraId="4258CA42" w14:textId="3EFB2B88" w:rsidR="00692C08" w:rsidRPr="00432AAC" w:rsidRDefault="00692C08" w:rsidP="00692C08">
      <w:pPr>
        <w:pStyle w:val="Title"/>
        <w:jc w:val="both"/>
        <w:rPr>
          <w:rFonts w:ascii="Arial" w:eastAsia="Times New Roman" w:hAnsi="Arial" w:cs="Arial"/>
          <w:spacing w:val="0"/>
          <w:kern w:val="0"/>
          <w:sz w:val="24"/>
          <w:szCs w:val="24"/>
          <w:lang w:eastAsia="en-IE"/>
        </w:rPr>
      </w:pPr>
      <w:r w:rsidRPr="00432AAC">
        <w:rPr>
          <w:rFonts w:ascii="Arial" w:eastAsia="Times New Roman" w:hAnsi="Arial" w:cs="Arial"/>
          <w:spacing w:val="0"/>
          <w:kern w:val="0"/>
          <w:sz w:val="24"/>
          <w:szCs w:val="24"/>
          <w:lang w:eastAsia="en-IE"/>
        </w:rPr>
        <w:t xml:space="preserve">Students who fail the module will need to </w:t>
      </w:r>
      <w:r w:rsidR="0069770B" w:rsidRPr="00432AAC">
        <w:rPr>
          <w:rFonts w:ascii="Arial" w:eastAsia="Times New Roman" w:hAnsi="Arial" w:cs="Arial"/>
          <w:spacing w:val="0"/>
          <w:kern w:val="0"/>
          <w:sz w:val="24"/>
          <w:szCs w:val="24"/>
          <w:lang w:eastAsia="en-IE"/>
        </w:rPr>
        <w:t xml:space="preserve">attend a final in-person on-paper </w:t>
      </w:r>
      <w:r w:rsidR="00423D6C">
        <w:rPr>
          <w:rFonts w:ascii="Arial" w:eastAsia="Times New Roman" w:hAnsi="Arial" w:cs="Arial"/>
          <w:spacing w:val="0"/>
          <w:kern w:val="0"/>
          <w:sz w:val="24"/>
          <w:szCs w:val="24"/>
          <w:lang w:eastAsia="en-IE"/>
        </w:rPr>
        <w:t>exam</w:t>
      </w:r>
      <w:r w:rsidR="0069770B" w:rsidRPr="00432AAC">
        <w:rPr>
          <w:rFonts w:ascii="Arial" w:eastAsia="Times New Roman" w:hAnsi="Arial" w:cs="Arial"/>
          <w:spacing w:val="0"/>
          <w:kern w:val="0"/>
          <w:sz w:val="24"/>
          <w:szCs w:val="24"/>
          <w:lang w:eastAsia="en-IE"/>
        </w:rPr>
        <w:t>. Th</w:t>
      </w:r>
      <w:r w:rsidR="00423D6C">
        <w:rPr>
          <w:rFonts w:ascii="Arial" w:eastAsia="Times New Roman" w:hAnsi="Arial" w:cs="Arial"/>
          <w:spacing w:val="0"/>
          <w:kern w:val="0"/>
          <w:sz w:val="24"/>
          <w:szCs w:val="24"/>
          <w:lang w:eastAsia="en-IE"/>
        </w:rPr>
        <w:t xml:space="preserve">is </w:t>
      </w:r>
      <w:r w:rsidR="0069770B" w:rsidRPr="00432AAC">
        <w:rPr>
          <w:rFonts w:ascii="Arial" w:eastAsia="Times New Roman" w:hAnsi="Arial" w:cs="Arial"/>
          <w:spacing w:val="0"/>
          <w:kern w:val="0"/>
          <w:sz w:val="24"/>
          <w:szCs w:val="24"/>
          <w:lang w:eastAsia="en-IE"/>
        </w:rPr>
        <w:t>supplemental assessment will count for 100% of the grade.</w:t>
      </w:r>
    </w:p>
    <w:p w14:paraId="63541A6B" w14:textId="77777777" w:rsidR="00692C08" w:rsidRPr="00432AAC" w:rsidRDefault="00692C08" w:rsidP="00692C08">
      <w:pPr>
        <w:pStyle w:val="Title"/>
        <w:jc w:val="both"/>
        <w:rPr>
          <w:rFonts w:ascii="Arial" w:eastAsia="Times New Roman" w:hAnsi="Arial" w:cs="Arial"/>
          <w:spacing w:val="0"/>
          <w:kern w:val="0"/>
          <w:sz w:val="24"/>
          <w:szCs w:val="24"/>
          <w:lang w:eastAsia="en-IE"/>
        </w:rPr>
      </w:pPr>
    </w:p>
    <w:p w14:paraId="3C800CD8" w14:textId="0A487132" w:rsidR="00692C08" w:rsidRPr="00432AAC" w:rsidRDefault="00692C08" w:rsidP="00692C08">
      <w:pPr>
        <w:pStyle w:val="Title"/>
        <w:jc w:val="both"/>
        <w:rPr>
          <w:rFonts w:ascii="Arial" w:eastAsia="Times New Roman" w:hAnsi="Arial" w:cs="Arial"/>
          <w:spacing w:val="0"/>
          <w:kern w:val="0"/>
          <w:sz w:val="24"/>
          <w:szCs w:val="24"/>
          <w:lang w:eastAsia="en-IE"/>
        </w:rPr>
      </w:pPr>
      <w:r w:rsidRPr="00432AAC">
        <w:rPr>
          <w:rFonts w:ascii="Arial" w:eastAsia="Times New Roman" w:hAnsi="Arial" w:cs="Arial"/>
          <w:spacing w:val="0"/>
          <w:kern w:val="0"/>
          <w:sz w:val="24"/>
          <w:szCs w:val="24"/>
          <w:lang w:eastAsia="en-IE"/>
        </w:rPr>
        <w:t>Attendance at lectures and tutorials is required, any student who attends less than two thirds of lectures and tutorials may be deemed non-satisfactory as per college regulations and may not be allowed to sit the final exam.  https://www.tcd.ie/undergraduate-studies/academic-progress/attendance-course-work.php</w:t>
      </w:r>
    </w:p>
    <w:p w14:paraId="4CD3867C" w14:textId="77777777" w:rsidR="00692C08" w:rsidRPr="00432AAC" w:rsidRDefault="00692C08" w:rsidP="00D6718A">
      <w:pPr>
        <w:pStyle w:val="BodyText2"/>
        <w:jc w:val="both"/>
        <w:rPr>
          <w:rFonts w:ascii="Arial" w:hAnsi="Arial" w:cs="Arial"/>
          <w:b/>
          <w:i w:val="0"/>
          <w:iCs w:val="0"/>
          <w:sz w:val="24"/>
        </w:rPr>
      </w:pPr>
    </w:p>
    <w:p w14:paraId="0FC19098" w14:textId="1F0C3B93" w:rsidR="00474E9B" w:rsidRDefault="00474E9B" w:rsidP="00474E9B">
      <w:pPr>
        <w:rPr>
          <w:rFonts w:ascii="Arial" w:hAnsi="Arial" w:cs="Arial"/>
          <w:bCs/>
          <w:i/>
          <w:iCs/>
          <w:lang w:val="en-GB"/>
        </w:rPr>
      </w:pPr>
      <w:r>
        <w:rPr>
          <w:rFonts w:ascii="Arial" w:hAnsi="Arial" w:cs="Arial"/>
          <w:bCs/>
          <w:i/>
          <w:iCs/>
          <w:lang w:val="en-GB"/>
        </w:rPr>
        <w:t>No generative AI tools are allowed in the</w:t>
      </w:r>
      <w:r w:rsidR="001B06AC">
        <w:rPr>
          <w:rFonts w:ascii="Arial" w:hAnsi="Arial" w:cs="Arial"/>
          <w:bCs/>
          <w:i/>
          <w:iCs/>
          <w:lang w:val="en-GB"/>
        </w:rPr>
        <w:t xml:space="preserve"> assignments and</w:t>
      </w:r>
      <w:r>
        <w:rPr>
          <w:rFonts w:ascii="Arial" w:hAnsi="Arial" w:cs="Arial"/>
          <w:bCs/>
          <w:i/>
          <w:iCs/>
          <w:lang w:val="en-GB"/>
        </w:rPr>
        <w:t xml:space="preserve"> assessment</w:t>
      </w:r>
      <w:r w:rsidR="001B06AC">
        <w:rPr>
          <w:rFonts w:ascii="Arial" w:hAnsi="Arial" w:cs="Arial"/>
          <w:bCs/>
          <w:i/>
          <w:iCs/>
          <w:lang w:val="en-GB"/>
        </w:rPr>
        <w:t>s</w:t>
      </w:r>
      <w:r>
        <w:rPr>
          <w:rFonts w:ascii="Arial" w:hAnsi="Arial" w:cs="Arial"/>
          <w:bCs/>
          <w:i/>
          <w:iCs/>
          <w:lang w:val="en-GB"/>
        </w:rPr>
        <w:t xml:space="preserve"> in this module. </w:t>
      </w:r>
    </w:p>
    <w:p w14:paraId="2A21B9B2" w14:textId="77777777" w:rsidR="0090417E" w:rsidRPr="00432AAC" w:rsidRDefault="0090417E" w:rsidP="0090417E">
      <w:pPr>
        <w:tabs>
          <w:tab w:val="num" w:pos="993"/>
        </w:tabs>
        <w:rPr>
          <w:rFonts w:ascii="Arial" w:hAnsi="Arial" w:cs="Arial"/>
          <w:b/>
        </w:rPr>
      </w:pPr>
    </w:p>
    <w:p w14:paraId="546D8D0F" w14:textId="77777777" w:rsidR="00432AAC" w:rsidRPr="00432AAC" w:rsidRDefault="00432AAC" w:rsidP="00432AAC">
      <w:pPr>
        <w:rPr>
          <w:rFonts w:ascii="Arial" w:hAnsi="Arial" w:cs="Arial"/>
          <w:b/>
          <w:lang w:val="en-GB"/>
        </w:rPr>
      </w:pPr>
      <w:r w:rsidRPr="00432AAC">
        <w:rPr>
          <w:rFonts w:ascii="Arial" w:hAnsi="Arial" w:cs="Arial"/>
          <w:b/>
          <w:bCs/>
          <w:lang w:val="en-GB"/>
        </w:rPr>
        <w:t>PLAGIARISM</w:t>
      </w:r>
    </w:p>
    <w:p w14:paraId="0AB19AB5" w14:textId="7372D435" w:rsidR="00432AAC" w:rsidRPr="00432AAC" w:rsidRDefault="00432AAC" w:rsidP="00432AAC">
      <w:pPr>
        <w:rPr>
          <w:rFonts w:ascii="Arial" w:hAnsi="Arial" w:cs="Arial"/>
          <w:bCs/>
          <w:lang w:val="en-GB"/>
        </w:rPr>
      </w:pPr>
      <w:r w:rsidRPr="00432AAC">
        <w:rPr>
          <w:rFonts w:ascii="Arial" w:hAnsi="Arial" w:cs="Arial"/>
          <w:bCs/>
          <w:lang w:val="en-GB"/>
        </w:rPr>
        <w:t>Please note the plagiarism provisions in the General Regulations of the University Calendar for the current year, and make sure you have completed the Online Tutorial on avoiding plagiarism 'Ready, Steady, Write', located at </w:t>
      </w:r>
      <w:hyperlink r:id="rId12" w:tooltip="https://libguides.tcd.ie/academic-integrity/ready-steady-write" w:history="1">
        <w:r w:rsidRPr="00432AAC">
          <w:rPr>
            <w:rStyle w:val="Hyperlink"/>
            <w:rFonts w:ascii="Arial" w:hAnsi="Arial" w:cs="Arial"/>
            <w:bCs/>
            <w:lang w:val="en-GB"/>
          </w:rPr>
          <w:t>https://libguides.tcd.ie/academic-integrity/ready-steady-write</w:t>
        </w:r>
      </w:hyperlink>
    </w:p>
    <w:p w14:paraId="5A88BBDD" w14:textId="77777777" w:rsidR="00432AAC" w:rsidRPr="00432AAC" w:rsidRDefault="00432AAC" w:rsidP="00432AAC">
      <w:pPr>
        <w:rPr>
          <w:rFonts w:ascii="Arial" w:hAnsi="Arial" w:cs="Arial"/>
          <w:b/>
          <w:lang w:val="en-GB"/>
        </w:rPr>
      </w:pPr>
      <w:r w:rsidRPr="00432AAC">
        <w:rPr>
          <w:rFonts w:ascii="Arial" w:hAnsi="Arial" w:cs="Arial"/>
          <w:b/>
          <w:lang w:val="en-GB"/>
        </w:rPr>
        <w:lastRenderedPageBreak/>
        <w:t> </w:t>
      </w:r>
    </w:p>
    <w:p w14:paraId="21AEE7BE" w14:textId="384F54D1" w:rsidR="00432AAC" w:rsidRPr="00432AAC" w:rsidRDefault="00432AAC" w:rsidP="00432AAC">
      <w:pPr>
        <w:rPr>
          <w:rFonts w:ascii="Arial" w:hAnsi="Arial" w:cs="Arial"/>
          <w:b/>
          <w:lang w:val="en-GB"/>
        </w:rPr>
      </w:pPr>
      <w:r w:rsidRPr="00432AAC">
        <w:rPr>
          <w:rFonts w:ascii="Arial" w:hAnsi="Arial" w:cs="Arial"/>
          <w:b/>
          <w:i/>
          <w:iCs/>
          <w:lang w:val="en-GB"/>
        </w:rPr>
        <w:t> </w:t>
      </w:r>
    </w:p>
    <w:p w14:paraId="08DCB1B7" w14:textId="77777777" w:rsidR="00D6718A" w:rsidRPr="00432AAC" w:rsidRDefault="00D6718A" w:rsidP="00D6718A">
      <w:pPr>
        <w:pStyle w:val="BodyText2"/>
        <w:pBdr>
          <w:top w:val="single" w:sz="8" w:space="1" w:color="auto"/>
          <w:left w:val="single" w:sz="4" w:space="4" w:color="auto"/>
          <w:bottom w:val="single" w:sz="8" w:space="1" w:color="auto"/>
          <w:right w:val="single" w:sz="4" w:space="4" w:color="auto"/>
        </w:pBdr>
        <w:jc w:val="center"/>
        <w:rPr>
          <w:rFonts w:ascii="Arial" w:hAnsi="Arial" w:cs="Arial"/>
          <w:i w:val="0"/>
          <w:iCs w:val="0"/>
          <w:sz w:val="24"/>
        </w:rPr>
      </w:pPr>
      <w:r w:rsidRPr="00432AAC">
        <w:rPr>
          <w:rFonts w:ascii="Arial" w:hAnsi="Arial" w:cs="Arial"/>
          <w:b/>
          <w:i w:val="0"/>
          <w:iCs w:val="0"/>
          <w:sz w:val="24"/>
        </w:rPr>
        <w:t>MODULE SCHEDULE</w:t>
      </w:r>
    </w:p>
    <w:p w14:paraId="5EB4D74C" w14:textId="77777777" w:rsidR="00D6718A" w:rsidRPr="00432AAC" w:rsidRDefault="00D6718A" w:rsidP="00D6718A">
      <w:pPr>
        <w:pStyle w:val="BodyText2"/>
        <w:jc w:val="both"/>
        <w:rPr>
          <w:rFonts w:ascii="Arial" w:hAnsi="Arial" w:cs="Arial"/>
          <w:i w:val="0"/>
          <w:sz w:val="22"/>
          <w:szCs w:val="22"/>
          <w:u w:val="single"/>
        </w:rPr>
      </w:pPr>
    </w:p>
    <w:tbl>
      <w:tblPr>
        <w:tblStyle w:val="TableGrid"/>
        <w:tblW w:w="9493" w:type="dxa"/>
        <w:tblInd w:w="0" w:type="dxa"/>
        <w:tblLook w:val="01E0" w:firstRow="1" w:lastRow="1" w:firstColumn="1" w:lastColumn="1" w:noHBand="0" w:noVBand="0"/>
      </w:tblPr>
      <w:tblGrid>
        <w:gridCol w:w="9493"/>
      </w:tblGrid>
      <w:tr w:rsidR="00D6718A" w:rsidRPr="00432AAC" w14:paraId="3BE4B095" w14:textId="77777777" w:rsidTr="00000B0D">
        <w:tc>
          <w:tcPr>
            <w:tcW w:w="9493" w:type="dxa"/>
            <w:tcBorders>
              <w:top w:val="single" w:sz="4" w:space="0" w:color="auto"/>
              <w:left w:val="single" w:sz="4" w:space="0" w:color="auto"/>
              <w:bottom w:val="single" w:sz="4" w:space="0" w:color="auto"/>
              <w:right w:val="single" w:sz="4" w:space="0" w:color="auto"/>
            </w:tcBorders>
            <w:hideMark/>
          </w:tcPr>
          <w:p w14:paraId="5652A730" w14:textId="08E310C6" w:rsidR="00D6718A" w:rsidRPr="00432AAC" w:rsidRDefault="00D6718A" w:rsidP="0095750B">
            <w:pPr>
              <w:pStyle w:val="BodyText2"/>
              <w:jc w:val="center"/>
              <w:rPr>
                <w:rFonts w:ascii="Arial" w:hAnsi="Arial" w:cs="Arial"/>
                <w:b/>
                <w:i w:val="0"/>
                <w:iCs w:val="0"/>
                <w:sz w:val="24"/>
              </w:rPr>
            </w:pPr>
            <w:r w:rsidRPr="00432AAC">
              <w:rPr>
                <w:rFonts w:ascii="Arial" w:hAnsi="Arial" w:cs="Arial"/>
                <w:b/>
                <w:i w:val="0"/>
                <w:iCs w:val="0"/>
                <w:sz w:val="24"/>
              </w:rPr>
              <w:t>Term</w:t>
            </w:r>
          </w:p>
        </w:tc>
      </w:tr>
    </w:tbl>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984"/>
        <w:gridCol w:w="3260"/>
        <w:gridCol w:w="3261"/>
      </w:tblGrid>
      <w:tr w:rsidR="00F94263" w:rsidRPr="00432AAC" w14:paraId="2803BF9F" w14:textId="77777777" w:rsidTr="001B06AC">
        <w:tc>
          <w:tcPr>
            <w:tcW w:w="988" w:type="dxa"/>
            <w:tcBorders>
              <w:top w:val="single" w:sz="4" w:space="0" w:color="auto"/>
              <w:left w:val="single" w:sz="4" w:space="0" w:color="auto"/>
              <w:bottom w:val="single" w:sz="4" w:space="0" w:color="auto"/>
              <w:right w:val="single" w:sz="4" w:space="0" w:color="auto"/>
            </w:tcBorders>
            <w:hideMark/>
          </w:tcPr>
          <w:p w14:paraId="4F571D4B" w14:textId="77777777" w:rsidR="00F94263" w:rsidRPr="00432AAC" w:rsidRDefault="00F94263" w:rsidP="00F26116">
            <w:pPr>
              <w:pStyle w:val="Heading5"/>
              <w:jc w:val="center"/>
              <w:rPr>
                <w:rFonts w:ascii="Arial" w:hAnsi="Arial" w:cs="Arial"/>
                <w:b/>
                <w:i w:val="0"/>
                <w:sz w:val="20"/>
                <w:lang w:eastAsia="en-IE"/>
              </w:rPr>
            </w:pPr>
            <w:r w:rsidRPr="00432AAC">
              <w:rPr>
                <w:rFonts w:ascii="Arial" w:hAnsi="Arial" w:cs="Arial"/>
                <w:b/>
                <w:i w:val="0"/>
                <w:sz w:val="20"/>
                <w:lang w:eastAsia="en-IE"/>
              </w:rPr>
              <w:t>Session</w:t>
            </w:r>
          </w:p>
        </w:tc>
        <w:tc>
          <w:tcPr>
            <w:tcW w:w="1984" w:type="dxa"/>
          </w:tcPr>
          <w:p w14:paraId="198EF09A" w14:textId="583E199D" w:rsidR="00F94263" w:rsidRPr="00432AAC" w:rsidRDefault="00F94263" w:rsidP="00F26116">
            <w:pPr>
              <w:pStyle w:val="Heading5"/>
              <w:jc w:val="center"/>
              <w:rPr>
                <w:rFonts w:ascii="Arial" w:hAnsi="Arial" w:cs="Arial"/>
                <w:b/>
                <w:i w:val="0"/>
                <w:sz w:val="20"/>
                <w:lang w:eastAsia="en-IE"/>
              </w:rPr>
            </w:pPr>
            <w:r w:rsidRPr="00432AAC">
              <w:rPr>
                <w:rFonts w:ascii="Arial" w:hAnsi="Arial" w:cs="Arial"/>
                <w:b/>
                <w:i w:val="0"/>
                <w:sz w:val="20"/>
                <w:lang w:eastAsia="en-IE"/>
              </w:rPr>
              <w:t>Date</w:t>
            </w:r>
          </w:p>
        </w:tc>
        <w:tc>
          <w:tcPr>
            <w:tcW w:w="3260" w:type="dxa"/>
            <w:tcBorders>
              <w:top w:val="single" w:sz="4" w:space="0" w:color="auto"/>
              <w:left w:val="single" w:sz="4" w:space="0" w:color="auto"/>
              <w:bottom w:val="single" w:sz="4" w:space="0" w:color="auto"/>
              <w:right w:val="single" w:sz="4" w:space="0" w:color="auto"/>
            </w:tcBorders>
            <w:hideMark/>
          </w:tcPr>
          <w:p w14:paraId="5C0BA5EE" w14:textId="1DCB4125" w:rsidR="00F94263" w:rsidRPr="00432AAC" w:rsidRDefault="00F94263" w:rsidP="00F26116">
            <w:pPr>
              <w:pStyle w:val="Heading5"/>
              <w:jc w:val="center"/>
              <w:rPr>
                <w:rFonts w:ascii="Arial" w:hAnsi="Arial" w:cs="Arial"/>
                <w:b/>
                <w:i w:val="0"/>
                <w:sz w:val="20"/>
                <w:lang w:eastAsia="en-IE"/>
              </w:rPr>
            </w:pPr>
            <w:r w:rsidRPr="00432AAC">
              <w:rPr>
                <w:rFonts w:ascii="Arial" w:hAnsi="Arial" w:cs="Arial"/>
                <w:b/>
                <w:i w:val="0"/>
                <w:sz w:val="20"/>
                <w:lang w:eastAsia="en-IE"/>
              </w:rPr>
              <w:t>Topic</w:t>
            </w:r>
          </w:p>
        </w:tc>
        <w:tc>
          <w:tcPr>
            <w:tcW w:w="3261" w:type="dxa"/>
            <w:tcBorders>
              <w:top w:val="single" w:sz="4" w:space="0" w:color="auto"/>
              <w:left w:val="single" w:sz="4" w:space="0" w:color="auto"/>
              <w:bottom w:val="single" w:sz="4" w:space="0" w:color="auto"/>
              <w:right w:val="single" w:sz="4" w:space="0" w:color="auto"/>
            </w:tcBorders>
            <w:hideMark/>
          </w:tcPr>
          <w:p w14:paraId="45E97394" w14:textId="77777777" w:rsidR="00F94263" w:rsidRPr="00432AAC" w:rsidRDefault="00F94263" w:rsidP="00F26116">
            <w:pPr>
              <w:pStyle w:val="Heading2"/>
              <w:rPr>
                <w:rFonts w:ascii="Arial" w:hAnsi="Arial" w:cs="Arial"/>
                <w:lang w:eastAsia="en-IE"/>
              </w:rPr>
            </w:pPr>
            <w:r w:rsidRPr="00432AAC">
              <w:rPr>
                <w:rFonts w:ascii="Arial" w:hAnsi="Arial" w:cs="Arial"/>
                <w:lang w:eastAsia="en-IE"/>
              </w:rPr>
              <w:t>Lecture &amp; readings</w:t>
            </w:r>
          </w:p>
        </w:tc>
      </w:tr>
      <w:tr w:rsidR="001206A0" w:rsidRPr="00432AAC" w14:paraId="4EC81671" w14:textId="77777777" w:rsidTr="001B06AC">
        <w:trPr>
          <w:trHeight w:val="365"/>
        </w:trPr>
        <w:tc>
          <w:tcPr>
            <w:tcW w:w="988" w:type="dxa"/>
            <w:tcBorders>
              <w:top w:val="single" w:sz="4" w:space="0" w:color="auto"/>
              <w:left w:val="single" w:sz="4" w:space="0" w:color="auto"/>
              <w:bottom w:val="single" w:sz="4" w:space="0" w:color="auto"/>
              <w:right w:val="single" w:sz="4" w:space="0" w:color="auto"/>
            </w:tcBorders>
          </w:tcPr>
          <w:p w14:paraId="32DAFBD9" w14:textId="64830E79" w:rsidR="001206A0" w:rsidRPr="00432AAC" w:rsidRDefault="001206A0" w:rsidP="001206A0">
            <w:pPr>
              <w:jc w:val="center"/>
              <w:rPr>
                <w:rFonts w:ascii="Arial" w:hAnsi="Arial" w:cs="Arial"/>
                <w:lang w:eastAsia="en-IE"/>
              </w:rPr>
            </w:pPr>
            <w:r w:rsidRPr="00432AAC">
              <w:rPr>
                <w:rFonts w:ascii="Arial" w:hAnsi="Arial" w:cs="Arial"/>
                <w:lang w:eastAsia="en-IE"/>
              </w:rPr>
              <w:t>1</w:t>
            </w:r>
          </w:p>
        </w:tc>
        <w:tc>
          <w:tcPr>
            <w:tcW w:w="1984" w:type="dxa"/>
          </w:tcPr>
          <w:p w14:paraId="18B99866" w14:textId="41668595" w:rsidR="001206A0" w:rsidRPr="00432AAC" w:rsidRDefault="001206A0" w:rsidP="001206A0">
            <w:pPr>
              <w:ind w:right="284"/>
              <w:jc w:val="center"/>
              <w:rPr>
                <w:rFonts w:ascii="Arial" w:hAnsi="Arial" w:cs="Arial"/>
                <w:lang w:val="en-GB"/>
              </w:rPr>
            </w:pPr>
          </w:p>
        </w:tc>
        <w:tc>
          <w:tcPr>
            <w:tcW w:w="3260" w:type="dxa"/>
            <w:tcBorders>
              <w:top w:val="single" w:sz="4" w:space="0" w:color="auto"/>
              <w:left w:val="single" w:sz="4" w:space="0" w:color="auto"/>
              <w:bottom w:val="single" w:sz="4" w:space="0" w:color="auto"/>
              <w:right w:val="single" w:sz="4" w:space="0" w:color="auto"/>
            </w:tcBorders>
            <w:vAlign w:val="center"/>
          </w:tcPr>
          <w:p w14:paraId="15FC7971" w14:textId="086B03B7" w:rsidR="001206A0" w:rsidRPr="00432AAC" w:rsidRDefault="001206A0" w:rsidP="00000B0D">
            <w:pPr>
              <w:rPr>
                <w:rFonts w:ascii="Arial" w:hAnsi="Arial" w:cs="Arial"/>
                <w:sz w:val="22"/>
                <w:szCs w:val="22"/>
                <w:lang w:eastAsia="en-IE"/>
              </w:rPr>
            </w:pPr>
            <w:r w:rsidRPr="00432AAC">
              <w:rPr>
                <w:rFonts w:ascii="Arial" w:hAnsi="Arial" w:cs="Arial"/>
                <w:sz w:val="22"/>
                <w:szCs w:val="22"/>
              </w:rPr>
              <w:t>Introduction to Operations Management</w:t>
            </w:r>
          </w:p>
        </w:tc>
        <w:tc>
          <w:tcPr>
            <w:tcW w:w="3261" w:type="dxa"/>
            <w:tcBorders>
              <w:top w:val="single" w:sz="4" w:space="0" w:color="auto"/>
              <w:left w:val="single" w:sz="4" w:space="0" w:color="auto"/>
              <w:bottom w:val="single" w:sz="4" w:space="0" w:color="auto"/>
              <w:right w:val="single" w:sz="4" w:space="0" w:color="auto"/>
            </w:tcBorders>
            <w:vAlign w:val="center"/>
          </w:tcPr>
          <w:p w14:paraId="11CBB414" w14:textId="0C7A2BDF" w:rsidR="001206A0" w:rsidRPr="00432AAC" w:rsidRDefault="001206A0" w:rsidP="00000B0D">
            <w:pPr>
              <w:ind w:right="284"/>
              <w:rPr>
                <w:rFonts w:ascii="Arial" w:hAnsi="Arial" w:cs="Arial"/>
                <w:color w:val="000000" w:themeColor="text1"/>
                <w:sz w:val="22"/>
                <w:szCs w:val="22"/>
                <w:lang w:eastAsia="en-GB"/>
              </w:rPr>
            </w:pPr>
            <w:r w:rsidRPr="00432AAC">
              <w:rPr>
                <w:rFonts w:ascii="Arial" w:hAnsi="Arial" w:cs="Arial"/>
                <w:sz w:val="22"/>
                <w:szCs w:val="22"/>
              </w:rPr>
              <w:t>Chapter 1</w:t>
            </w:r>
          </w:p>
        </w:tc>
      </w:tr>
      <w:tr w:rsidR="00B40E6E" w:rsidRPr="00432AAC" w14:paraId="522EC040" w14:textId="77777777" w:rsidTr="001B06AC">
        <w:tc>
          <w:tcPr>
            <w:tcW w:w="988" w:type="dxa"/>
            <w:tcBorders>
              <w:top w:val="single" w:sz="4" w:space="0" w:color="auto"/>
              <w:left w:val="single" w:sz="4" w:space="0" w:color="auto"/>
              <w:bottom w:val="single" w:sz="4" w:space="0" w:color="auto"/>
              <w:right w:val="single" w:sz="4" w:space="0" w:color="auto"/>
            </w:tcBorders>
            <w:vAlign w:val="center"/>
          </w:tcPr>
          <w:p w14:paraId="5D40E8CA" w14:textId="669242D8" w:rsidR="00B40E6E" w:rsidRPr="00432AAC" w:rsidRDefault="00B40E6E" w:rsidP="00B40E6E">
            <w:pPr>
              <w:jc w:val="center"/>
              <w:rPr>
                <w:rFonts w:ascii="Arial" w:hAnsi="Arial" w:cs="Arial"/>
                <w:lang w:eastAsia="en-IE"/>
              </w:rPr>
            </w:pPr>
            <w:r w:rsidRPr="00432AAC">
              <w:rPr>
                <w:rFonts w:ascii="Arial" w:hAnsi="Arial" w:cs="Arial"/>
                <w:lang w:eastAsia="en-IE"/>
              </w:rPr>
              <w:t>2</w:t>
            </w:r>
          </w:p>
        </w:tc>
        <w:tc>
          <w:tcPr>
            <w:tcW w:w="1984" w:type="dxa"/>
          </w:tcPr>
          <w:p w14:paraId="384C1B6B" w14:textId="2582BACD" w:rsidR="00B40E6E" w:rsidRPr="00432AAC" w:rsidRDefault="00B40E6E" w:rsidP="00B40E6E">
            <w:pPr>
              <w:ind w:right="284"/>
              <w:jc w:val="center"/>
              <w:rPr>
                <w:rFonts w:ascii="Arial" w:hAnsi="Arial" w:cs="Arial"/>
                <w:lang w:val="en-GB"/>
              </w:rPr>
            </w:pPr>
          </w:p>
        </w:tc>
        <w:tc>
          <w:tcPr>
            <w:tcW w:w="3260" w:type="dxa"/>
            <w:tcBorders>
              <w:top w:val="single" w:sz="4" w:space="0" w:color="auto"/>
              <w:left w:val="single" w:sz="4" w:space="0" w:color="auto"/>
              <w:bottom w:val="single" w:sz="4" w:space="0" w:color="auto"/>
              <w:right w:val="single" w:sz="4" w:space="0" w:color="auto"/>
            </w:tcBorders>
            <w:vAlign w:val="center"/>
          </w:tcPr>
          <w:p w14:paraId="1E2F656D" w14:textId="3BD1AF33" w:rsidR="00B40E6E" w:rsidRPr="00432AAC" w:rsidRDefault="00B40E6E" w:rsidP="00000B0D">
            <w:pPr>
              <w:pStyle w:val="ListParagraph"/>
              <w:ind w:left="0"/>
              <w:contextualSpacing w:val="0"/>
              <w:rPr>
                <w:rFonts w:ascii="Arial" w:hAnsi="Arial" w:cs="Arial"/>
                <w:sz w:val="22"/>
                <w:szCs w:val="22"/>
                <w:lang w:eastAsia="en-IE"/>
              </w:rPr>
            </w:pPr>
            <w:r w:rsidRPr="00432AAC">
              <w:rPr>
                <w:rFonts w:ascii="Arial" w:hAnsi="Arial" w:cs="Arial"/>
                <w:sz w:val="22"/>
                <w:szCs w:val="22"/>
              </w:rPr>
              <w:t>Operations Performance</w:t>
            </w:r>
            <w:r w:rsidR="00000B0D" w:rsidRPr="00432AAC">
              <w:rPr>
                <w:rFonts w:ascii="Arial" w:hAnsi="Arial" w:cs="Arial"/>
                <w:sz w:val="22"/>
                <w:szCs w:val="22"/>
              </w:rPr>
              <w:t xml:space="preserve">, </w:t>
            </w:r>
            <w:r w:rsidRPr="00432AAC">
              <w:rPr>
                <w:rFonts w:ascii="Arial" w:hAnsi="Arial" w:cs="Arial"/>
                <w:sz w:val="22"/>
                <w:szCs w:val="22"/>
              </w:rPr>
              <w:t>Strategy</w:t>
            </w:r>
          </w:p>
        </w:tc>
        <w:tc>
          <w:tcPr>
            <w:tcW w:w="3261" w:type="dxa"/>
            <w:tcBorders>
              <w:top w:val="single" w:sz="4" w:space="0" w:color="auto"/>
              <w:left w:val="single" w:sz="4" w:space="0" w:color="auto"/>
              <w:bottom w:val="single" w:sz="4" w:space="0" w:color="auto"/>
              <w:right w:val="single" w:sz="4" w:space="0" w:color="auto"/>
            </w:tcBorders>
            <w:vAlign w:val="center"/>
          </w:tcPr>
          <w:p w14:paraId="1B52CA7C" w14:textId="6D9B0A61" w:rsidR="00B40E6E" w:rsidRPr="00432AAC" w:rsidRDefault="00B40E6E" w:rsidP="00000B0D">
            <w:pPr>
              <w:ind w:right="284"/>
              <w:rPr>
                <w:rFonts w:ascii="Arial" w:hAnsi="Arial" w:cs="Arial"/>
                <w:sz w:val="22"/>
                <w:szCs w:val="22"/>
                <w:lang w:eastAsia="en-GB"/>
              </w:rPr>
            </w:pPr>
            <w:r w:rsidRPr="00432AAC">
              <w:rPr>
                <w:rFonts w:ascii="Arial" w:hAnsi="Arial" w:cs="Arial"/>
                <w:sz w:val="22"/>
                <w:szCs w:val="22"/>
              </w:rPr>
              <w:t>Chapters 2</w:t>
            </w:r>
            <w:r w:rsidR="00000B0D" w:rsidRPr="00432AAC">
              <w:rPr>
                <w:rFonts w:ascii="Arial" w:hAnsi="Arial" w:cs="Arial"/>
                <w:sz w:val="22"/>
                <w:szCs w:val="22"/>
              </w:rPr>
              <w:t xml:space="preserve"> </w:t>
            </w:r>
            <w:r w:rsidR="001B06AC">
              <w:rPr>
                <w:rFonts w:ascii="Arial" w:hAnsi="Arial" w:cs="Arial"/>
                <w:sz w:val="22"/>
                <w:szCs w:val="22"/>
              </w:rPr>
              <w:t>/</w:t>
            </w:r>
            <w:r w:rsidR="00000B0D" w:rsidRPr="00432AAC">
              <w:rPr>
                <w:rFonts w:ascii="Arial" w:hAnsi="Arial" w:cs="Arial"/>
                <w:sz w:val="22"/>
                <w:szCs w:val="22"/>
              </w:rPr>
              <w:t xml:space="preserve"> </w:t>
            </w:r>
            <w:r w:rsidRPr="00432AAC">
              <w:rPr>
                <w:rFonts w:ascii="Arial" w:hAnsi="Arial" w:cs="Arial"/>
                <w:sz w:val="22"/>
                <w:szCs w:val="22"/>
              </w:rPr>
              <w:t>3</w:t>
            </w:r>
          </w:p>
        </w:tc>
      </w:tr>
      <w:tr w:rsidR="00ED3E9D" w:rsidRPr="00432AAC" w14:paraId="5F14D435" w14:textId="77777777" w:rsidTr="001B06AC">
        <w:tc>
          <w:tcPr>
            <w:tcW w:w="988" w:type="dxa"/>
            <w:tcBorders>
              <w:top w:val="single" w:sz="4" w:space="0" w:color="auto"/>
              <w:left w:val="single" w:sz="4" w:space="0" w:color="auto"/>
              <w:bottom w:val="single" w:sz="4" w:space="0" w:color="auto"/>
              <w:right w:val="single" w:sz="4" w:space="0" w:color="auto"/>
            </w:tcBorders>
            <w:vAlign w:val="center"/>
          </w:tcPr>
          <w:p w14:paraId="6D11C936" w14:textId="31799C47" w:rsidR="00ED3E9D" w:rsidRPr="00432AAC" w:rsidRDefault="00ED3E9D" w:rsidP="00ED3E9D">
            <w:pPr>
              <w:jc w:val="center"/>
              <w:rPr>
                <w:rFonts w:ascii="Arial" w:hAnsi="Arial" w:cs="Arial"/>
                <w:lang w:eastAsia="en-IE"/>
              </w:rPr>
            </w:pPr>
            <w:r w:rsidRPr="00432AAC">
              <w:rPr>
                <w:rFonts w:ascii="Arial" w:hAnsi="Arial" w:cs="Arial"/>
                <w:lang w:eastAsia="en-IE"/>
              </w:rPr>
              <w:t>3</w:t>
            </w:r>
          </w:p>
        </w:tc>
        <w:tc>
          <w:tcPr>
            <w:tcW w:w="1984" w:type="dxa"/>
          </w:tcPr>
          <w:p w14:paraId="449093F4" w14:textId="449C086F" w:rsidR="00ED3E9D" w:rsidRPr="00432AAC" w:rsidRDefault="00ED3E9D" w:rsidP="00ED3E9D">
            <w:pPr>
              <w:ind w:right="284"/>
              <w:jc w:val="center"/>
              <w:rPr>
                <w:rFonts w:ascii="Arial" w:hAnsi="Arial" w:cs="Arial"/>
              </w:rPr>
            </w:pPr>
          </w:p>
        </w:tc>
        <w:tc>
          <w:tcPr>
            <w:tcW w:w="3260" w:type="dxa"/>
            <w:tcBorders>
              <w:top w:val="single" w:sz="4" w:space="0" w:color="auto"/>
              <w:left w:val="single" w:sz="4" w:space="0" w:color="auto"/>
              <w:bottom w:val="single" w:sz="4" w:space="0" w:color="auto"/>
              <w:right w:val="single" w:sz="4" w:space="0" w:color="auto"/>
            </w:tcBorders>
            <w:vAlign w:val="center"/>
          </w:tcPr>
          <w:p w14:paraId="5E61067D" w14:textId="3F46FF34" w:rsidR="00ED3E9D" w:rsidRPr="00432AAC" w:rsidRDefault="00ED3E9D" w:rsidP="00000B0D">
            <w:pPr>
              <w:rPr>
                <w:rFonts w:ascii="Arial" w:hAnsi="Arial" w:cs="Arial"/>
                <w:sz w:val="22"/>
                <w:szCs w:val="22"/>
                <w:lang w:eastAsia="en-IE"/>
              </w:rPr>
            </w:pPr>
            <w:r w:rsidRPr="00432AAC">
              <w:rPr>
                <w:rFonts w:ascii="Arial" w:hAnsi="Arial" w:cs="Arial"/>
                <w:sz w:val="22"/>
                <w:szCs w:val="22"/>
              </w:rPr>
              <w:t xml:space="preserve">Process Design </w:t>
            </w:r>
          </w:p>
        </w:tc>
        <w:tc>
          <w:tcPr>
            <w:tcW w:w="3261" w:type="dxa"/>
            <w:tcBorders>
              <w:top w:val="single" w:sz="4" w:space="0" w:color="auto"/>
              <w:left w:val="single" w:sz="4" w:space="0" w:color="auto"/>
              <w:bottom w:val="single" w:sz="4" w:space="0" w:color="auto"/>
              <w:right w:val="single" w:sz="4" w:space="0" w:color="auto"/>
            </w:tcBorders>
            <w:vAlign w:val="center"/>
          </w:tcPr>
          <w:p w14:paraId="4B42DC93" w14:textId="21B94842" w:rsidR="00ED3E9D" w:rsidRPr="00432AAC" w:rsidRDefault="00ED3E9D" w:rsidP="00000B0D">
            <w:pPr>
              <w:ind w:right="284"/>
              <w:rPr>
                <w:rFonts w:ascii="Arial" w:hAnsi="Arial" w:cs="Arial"/>
                <w:color w:val="000000" w:themeColor="text1"/>
                <w:sz w:val="22"/>
                <w:szCs w:val="22"/>
                <w:lang w:eastAsia="en-GB"/>
              </w:rPr>
            </w:pPr>
            <w:r w:rsidRPr="00432AAC">
              <w:rPr>
                <w:rFonts w:ascii="Arial" w:hAnsi="Arial" w:cs="Arial"/>
                <w:sz w:val="22"/>
                <w:szCs w:val="22"/>
              </w:rPr>
              <w:t>Chapter 6</w:t>
            </w:r>
          </w:p>
        </w:tc>
      </w:tr>
      <w:tr w:rsidR="007152B8" w:rsidRPr="00432AAC" w14:paraId="1E120DA2" w14:textId="77777777" w:rsidTr="001B06AC">
        <w:tc>
          <w:tcPr>
            <w:tcW w:w="988" w:type="dxa"/>
            <w:tcBorders>
              <w:top w:val="single" w:sz="4" w:space="0" w:color="auto"/>
              <w:left w:val="single" w:sz="4" w:space="0" w:color="auto"/>
              <w:bottom w:val="single" w:sz="4" w:space="0" w:color="auto"/>
              <w:right w:val="single" w:sz="4" w:space="0" w:color="auto"/>
            </w:tcBorders>
            <w:vAlign w:val="center"/>
            <w:hideMark/>
          </w:tcPr>
          <w:p w14:paraId="3D1DE92B" w14:textId="704B26E8" w:rsidR="007152B8" w:rsidRPr="00432AAC" w:rsidRDefault="007152B8" w:rsidP="007152B8">
            <w:pPr>
              <w:jc w:val="center"/>
              <w:rPr>
                <w:rFonts w:ascii="Arial" w:hAnsi="Arial" w:cs="Arial"/>
                <w:lang w:eastAsia="en-IE"/>
              </w:rPr>
            </w:pPr>
            <w:r w:rsidRPr="00432AAC">
              <w:rPr>
                <w:rFonts w:ascii="Arial" w:hAnsi="Arial" w:cs="Arial"/>
                <w:lang w:eastAsia="en-IE"/>
              </w:rPr>
              <w:t>4</w:t>
            </w:r>
          </w:p>
        </w:tc>
        <w:tc>
          <w:tcPr>
            <w:tcW w:w="1984" w:type="dxa"/>
          </w:tcPr>
          <w:p w14:paraId="34DD1E49" w14:textId="5D1FD67D" w:rsidR="007152B8" w:rsidRPr="00432AAC" w:rsidRDefault="007152B8" w:rsidP="007152B8">
            <w:pPr>
              <w:ind w:right="284"/>
              <w:jc w:val="center"/>
              <w:rPr>
                <w:rFonts w:ascii="Arial" w:hAnsi="Arial" w:cs="Arial"/>
              </w:rPr>
            </w:pPr>
          </w:p>
        </w:tc>
        <w:tc>
          <w:tcPr>
            <w:tcW w:w="3260" w:type="dxa"/>
            <w:tcBorders>
              <w:top w:val="single" w:sz="4" w:space="0" w:color="auto"/>
              <w:left w:val="single" w:sz="4" w:space="0" w:color="auto"/>
              <w:bottom w:val="single" w:sz="4" w:space="0" w:color="auto"/>
              <w:right w:val="single" w:sz="4" w:space="0" w:color="auto"/>
            </w:tcBorders>
            <w:vAlign w:val="center"/>
          </w:tcPr>
          <w:p w14:paraId="3F86F063" w14:textId="1D5B111D" w:rsidR="007152B8" w:rsidRPr="00432AAC" w:rsidRDefault="007152B8" w:rsidP="00000B0D">
            <w:pPr>
              <w:rPr>
                <w:rFonts w:ascii="Arial" w:hAnsi="Arial" w:cs="Arial"/>
                <w:sz w:val="22"/>
                <w:szCs w:val="22"/>
                <w:lang w:eastAsia="en-IE"/>
              </w:rPr>
            </w:pPr>
            <w:r w:rsidRPr="00432AAC">
              <w:rPr>
                <w:rFonts w:ascii="Arial" w:hAnsi="Arial" w:cs="Arial"/>
                <w:sz w:val="22"/>
                <w:szCs w:val="22"/>
              </w:rPr>
              <w:t>Layout and Flow</w:t>
            </w:r>
          </w:p>
        </w:tc>
        <w:tc>
          <w:tcPr>
            <w:tcW w:w="3261" w:type="dxa"/>
            <w:tcBorders>
              <w:top w:val="single" w:sz="4" w:space="0" w:color="auto"/>
              <w:left w:val="single" w:sz="4" w:space="0" w:color="auto"/>
              <w:bottom w:val="single" w:sz="4" w:space="0" w:color="auto"/>
              <w:right w:val="single" w:sz="4" w:space="0" w:color="auto"/>
            </w:tcBorders>
            <w:vAlign w:val="center"/>
          </w:tcPr>
          <w:p w14:paraId="36C0D0AB" w14:textId="49AC58A1" w:rsidR="007152B8" w:rsidRPr="00432AAC" w:rsidRDefault="007152B8" w:rsidP="00000B0D">
            <w:pPr>
              <w:rPr>
                <w:rFonts w:ascii="Arial" w:hAnsi="Arial" w:cs="Arial"/>
                <w:bCs/>
                <w:sz w:val="22"/>
                <w:szCs w:val="22"/>
                <w:lang w:eastAsia="en-IE"/>
              </w:rPr>
            </w:pPr>
            <w:r w:rsidRPr="00432AAC">
              <w:rPr>
                <w:rFonts w:ascii="Arial" w:hAnsi="Arial" w:cs="Arial"/>
                <w:sz w:val="22"/>
                <w:szCs w:val="22"/>
              </w:rPr>
              <w:t>Chapter 7</w:t>
            </w:r>
          </w:p>
        </w:tc>
      </w:tr>
      <w:tr w:rsidR="00710C6B" w:rsidRPr="00432AAC" w14:paraId="1FC3A1E3" w14:textId="77777777" w:rsidTr="001B06AC">
        <w:tc>
          <w:tcPr>
            <w:tcW w:w="988" w:type="dxa"/>
            <w:tcBorders>
              <w:top w:val="single" w:sz="4" w:space="0" w:color="auto"/>
              <w:left w:val="single" w:sz="4" w:space="0" w:color="auto"/>
              <w:bottom w:val="single" w:sz="4" w:space="0" w:color="auto"/>
              <w:right w:val="single" w:sz="4" w:space="0" w:color="auto"/>
            </w:tcBorders>
            <w:vAlign w:val="center"/>
          </w:tcPr>
          <w:p w14:paraId="41F06B82" w14:textId="2F2656CF" w:rsidR="00710C6B" w:rsidRPr="00432AAC" w:rsidRDefault="00710C6B" w:rsidP="00710C6B">
            <w:pPr>
              <w:jc w:val="center"/>
              <w:rPr>
                <w:rFonts w:ascii="Arial" w:hAnsi="Arial" w:cs="Arial"/>
                <w:lang w:eastAsia="en-IE"/>
              </w:rPr>
            </w:pPr>
            <w:r w:rsidRPr="00432AAC">
              <w:rPr>
                <w:rFonts w:ascii="Arial" w:hAnsi="Arial" w:cs="Arial"/>
                <w:lang w:eastAsia="en-IE"/>
              </w:rPr>
              <w:t>5</w:t>
            </w:r>
          </w:p>
        </w:tc>
        <w:tc>
          <w:tcPr>
            <w:tcW w:w="1984" w:type="dxa"/>
          </w:tcPr>
          <w:p w14:paraId="3F593DA8" w14:textId="722887B3" w:rsidR="00710C6B" w:rsidRPr="00432AAC" w:rsidRDefault="00710C6B" w:rsidP="00710C6B">
            <w:pPr>
              <w:ind w:right="284"/>
              <w:jc w:val="center"/>
              <w:rPr>
                <w:rFonts w:ascii="Arial" w:hAnsi="Arial" w:cs="Arial"/>
              </w:rPr>
            </w:pPr>
          </w:p>
        </w:tc>
        <w:tc>
          <w:tcPr>
            <w:tcW w:w="3260" w:type="dxa"/>
            <w:tcBorders>
              <w:top w:val="single" w:sz="4" w:space="0" w:color="auto"/>
              <w:left w:val="single" w:sz="4" w:space="0" w:color="auto"/>
              <w:bottom w:val="single" w:sz="4" w:space="0" w:color="auto"/>
              <w:right w:val="single" w:sz="4" w:space="0" w:color="auto"/>
            </w:tcBorders>
            <w:vAlign w:val="center"/>
          </w:tcPr>
          <w:p w14:paraId="5D9F314B" w14:textId="39BCFCA0" w:rsidR="00710C6B" w:rsidRPr="00432AAC" w:rsidRDefault="00710C6B" w:rsidP="00000B0D">
            <w:pPr>
              <w:ind w:right="284"/>
              <w:rPr>
                <w:rFonts w:ascii="Arial" w:hAnsi="Arial" w:cs="Arial"/>
                <w:sz w:val="22"/>
                <w:szCs w:val="22"/>
              </w:rPr>
            </w:pPr>
            <w:r w:rsidRPr="00432AAC">
              <w:rPr>
                <w:rFonts w:ascii="Arial" w:hAnsi="Arial" w:cs="Arial"/>
                <w:sz w:val="22"/>
                <w:szCs w:val="22"/>
              </w:rPr>
              <w:t>Process Technology</w:t>
            </w:r>
          </w:p>
        </w:tc>
        <w:tc>
          <w:tcPr>
            <w:tcW w:w="3261" w:type="dxa"/>
            <w:tcBorders>
              <w:top w:val="single" w:sz="4" w:space="0" w:color="auto"/>
              <w:left w:val="single" w:sz="4" w:space="0" w:color="auto"/>
              <w:bottom w:val="single" w:sz="4" w:space="0" w:color="auto"/>
              <w:right w:val="single" w:sz="4" w:space="0" w:color="auto"/>
            </w:tcBorders>
            <w:vAlign w:val="center"/>
          </w:tcPr>
          <w:p w14:paraId="3F32ED3A" w14:textId="22345CF8" w:rsidR="00710C6B" w:rsidRPr="00432AAC" w:rsidRDefault="00710C6B" w:rsidP="00000B0D">
            <w:pPr>
              <w:ind w:right="284"/>
              <w:rPr>
                <w:rFonts w:ascii="Arial" w:hAnsi="Arial" w:cs="Arial"/>
                <w:sz w:val="22"/>
                <w:szCs w:val="22"/>
                <w:lang w:eastAsia="en-GB"/>
              </w:rPr>
            </w:pPr>
            <w:r w:rsidRPr="00432AAC">
              <w:rPr>
                <w:rFonts w:ascii="Arial" w:hAnsi="Arial" w:cs="Arial"/>
                <w:sz w:val="22"/>
                <w:szCs w:val="22"/>
              </w:rPr>
              <w:t>Chapter 8</w:t>
            </w:r>
          </w:p>
        </w:tc>
      </w:tr>
      <w:tr w:rsidR="00102880" w:rsidRPr="00432AAC" w14:paraId="7D99A39C" w14:textId="77777777" w:rsidTr="001B06AC">
        <w:tc>
          <w:tcPr>
            <w:tcW w:w="988" w:type="dxa"/>
            <w:tcBorders>
              <w:top w:val="single" w:sz="4" w:space="0" w:color="auto"/>
              <w:left w:val="single" w:sz="4" w:space="0" w:color="auto"/>
              <w:bottom w:val="single" w:sz="4" w:space="0" w:color="auto"/>
              <w:right w:val="single" w:sz="4" w:space="0" w:color="auto"/>
            </w:tcBorders>
            <w:vAlign w:val="center"/>
          </w:tcPr>
          <w:p w14:paraId="35A1CDB4" w14:textId="0E207A0F" w:rsidR="00102880" w:rsidRPr="00432AAC" w:rsidRDefault="00102880" w:rsidP="00102880">
            <w:pPr>
              <w:jc w:val="center"/>
              <w:rPr>
                <w:rFonts w:ascii="Arial" w:hAnsi="Arial" w:cs="Arial"/>
                <w:lang w:eastAsia="en-IE"/>
              </w:rPr>
            </w:pPr>
            <w:r w:rsidRPr="00432AAC">
              <w:rPr>
                <w:rFonts w:ascii="Arial" w:hAnsi="Arial" w:cs="Arial"/>
                <w:lang w:eastAsia="en-IE"/>
              </w:rPr>
              <w:t>6</w:t>
            </w:r>
          </w:p>
        </w:tc>
        <w:tc>
          <w:tcPr>
            <w:tcW w:w="1984" w:type="dxa"/>
          </w:tcPr>
          <w:p w14:paraId="6C12563E" w14:textId="5B30A9B4" w:rsidR="00102880" w:rsidRPr="00432AAC" w:rsidRDefault="00102880" w:rsidP="00102880">
            <w:pPr>
              <w:ind w:right="284"/>
              <w:jc w:val="center"/>
              <w:rPr>
                <w:rFonts w:ascii="Arial" w:hAnsi="Arial" w:cs="Arial"/>
              </w:rPr>
            </w:pPr>
          </w:p>
        </w:tc>
        <w:tc>
          <w:tcPr>
            <w:tcW w:w="3260" w:type="dxa"/>
            <w:tcBorders>
              <w:top w:val="single" w:sz="4" w:space="0" w:color="auto"/>
              <w:left w:val="single" w:sz="4" w:space="0" w:color="auto"/>
              <w:bottom w:val="single" w:sz="4" w:space="0" w:color="auto"/>
              <w:right w:val="single" w:sz="4" w:space="0" w:color="auto"/>
            </w:tcBorders>
            <w:vAlign w:val="center"/>
          </w:tcPr>
          <w:p w14:paraId="1B5D41AB" w14:textId="7ED73430" w:rsidR="00102880" w:rsidRPr="00432AAC" w:rsidRDefault="00102880" w:rsidP="00000B0D">
            <w:pPr>
              <w:rPr>
                <w:rFonts w:ascii="Arial" w:hAnsi="Arial" w:cs="Arial"/>
                <w:sz w:val="22"/>
                <w:szCs w:val="22"/>
                <w:lang w:eastAsia="en-IE"/>
              </w:rPr>
            </w:pPr>
            <w:r w:rsidRPr="00432AAC">
              <w:rPr>
                <w:rFonts w:ascii="Arial" w:hAnsi="Arial" w:cs="Arial"/>
                <w:sz w:val="22"/>
                <w:szCs w:val="22"/>
              </w:rPr>
              <w:t>People in Operations</w:t>
            </w:r>
          </w:p>
        </w:tc>
        <w:tc>
          <w:tcPr>
            <w:tcW w:w="3261" w:type="dxa"/>
            <w:tcBorders>
              <w:top w:val="single" w:sz="4" w:space="0" w:color="auto"/>
              <w:left w:val="single" w:sz="4" w:space="0" w:color="auto"/>
              <w:bottom w:val="single" w:sz="4" w:space="0" w:color="auto"/>
              <w:right w:val="single" w:sz="4" w:space="0" w:color="auto"/>
            </w:tcBorders>
            <w:vAlign w:val="center"/>
          </w:tcPr>
          <w:p w14:paraId="63ACF757" w14:textId="20FA0070" w:rsidR="00102880" w:rsidRPr="00432AAC" w:rsidRDefault="00102880" w:rsidP="00000B0D">
            <w:pPr>
              <w:ind w:right="284"/>
              <w:rPr>
                <w:rFonts w:ascii="Arial" w:hAnsi="Arial" w:cs="Arial"/>
                <w:bCs/>
                <w:iCs/>
                <w:color w:val="000000" w:themeColor="text1"/>
                <w:sz w:val="22"/>
                <w:szCs w:val="22"/>
                <w:lang w:eastAsia="en-GB"/>
              </w:rPr>
            </w:pPr>
            <w:r w:rsidRPr="00432AAC">
              <w:rPr>
                <w:rFonts w:ascii="Arial" w:hAnsi="Arial" w:cs="Arial"/>
                <w:sz w:val="22"/>
                <w:szCs w:val="22"/>
              </w:rPr>
              <w:t>Chapter 9</w:t>
            </w:r>
          </w:p>
        </w:tc>
      </w:tr>
      <w:tr w:rsidR="00166887" w:rsidRPr="00432AAC" w14:paraId="35400625" w14:textId="31EF8ADA" w:rsidTr="00166887">
        <w:tc>
          <w:tcPr>
            <w:tcW w:w="9493" w:type="dxa"/>
            <w:gridSpan w:val="4"/>
            <w:tcBorders>
              <w:right w:val="single" w:sz="4" w:space="0" w:color="auto"/>
            </w:tcBorders>
            <w:vAlign w:val="center"/>
          </w:tcPr>
          <w:p w14:paraId="2BDC15E0" w14:textId="7EBFCC59" w:rsidR="00166887" w:rsidRPr="00432AAC" w:rsidRDefault="00166887" w:rsidP="00166887">
            <w:pPr>
              <w:jc w:val="center"/>
              <w:rPr>
                <w:rFonts w:ascii="Arial" w:hAnsi="Arial" w:cs="Arial"/>
                <w:b/>
                <w:bCs/>
                <w:sz w:val="22"/>
                <w:szCs w:val="22"/>
                <w:lang w:eastAsia="en-IE"/>
              </w:rPr>
            </w:pPr>
            <w:r w:rsidRPr="00432AAC">
              <w:rPr>
                <w:rFonts w:ascii="Arial" w:hAnsi="Arial" w:cs="Arial"/>
                <w:b/>
                <w:bCs/>
                <w:sz w:val="22"/>
                <w:szCs w:val="22"/>
              </w:rPr>
              <w:t>Reading Week</w:t>
            </w:r>
          </w:p>
        </w:tc>
      </w:tr>
      <w:tr w:rsidR="00CC7A31" w:rsidRPr="00432AAC" w14:paraId="6B3A6993" w14:textId="77777777" w:rsidTr="001B06AC">
        <w:tc>
          <w:tcPr>
            <w:tcW w:w="988" w:type="dxa"/>
            <w:tcBorders>
              <w:top w:val="single" w:sz="4" w:space="0" w:color="auto"/>
              <w:left w:val="single" w:sz="4" w:space="0" w:color="auto"/>
              <w:bottom w:val="single" w:sz="4" w:space="0" w:color="auto"/>
              <w:right w:val="single" w:sz="4" w:space="0" w:color="auto"/>
            </w:tcBorders>
          </w:tcPr>
          <w:p w14:paraId="76E90840" w14:textId="3AF11A8C" w:rsidR="00CC7A31" w:rsidRPr="00432AAC" w:rsidRDefault="00CC7A31" w:rsidP="00CC7A31">
            <w:pPr>
              <w:jc w:val="center"/>
              <w:rPr>
                <w:rFonts w:ascii="Arial" w:hAnsi="Arial" w:cs="Arial"/>
                <w:lang w:eastAsia="en-IE"/>
              </w:rPr>
            </w:pPr>
            <w:r w:rsidRPr="00432AAC">
              <w:rPr>
                <w:rFonts w:ascii="Arial" w:hAnsi="Arial" w:cs="Arial"/>
                <w:lang w:eastAsia="en-IE"/>
              </w:rPr>
              <w:t>8</w:t>
            </w:r>
          </w:p>
        </w:tc>
        <w:tc>
          <w:tcPr>
            <w:tcW w:w="1984" w:type="dxa"/>
          </w:tcPr>
          <w:p w14:paraId="64EE6A52" w14:textId="4556DFF7" w:rsidR="00CC7A31" w:rsidRPr="00432AAC" w:rsidRDefault="00CC7A31" w:rsidP="00CC7A31">
            <w:pPr>
              <w:jc w:val="center"/>
              <w:rPr>
                <w:rFonts w:ascii="Arial" w:hAnsi="Arial" w:cs="Arial"/>
                <w:sz w:val="22"/>
                <w:szCs w:val="22"/>
              </w:rPr>
            </w:pPr>
          </w:p>
        </w:tc>
        <w:tc>
          <w:tcPr>
            <w:tcW w:w="3260" w:type="dxa"/>
            <w:tcBorders>
              <w:top w:val="single" w:sz="4" w:space="0" w:color="auto"/>
              <w:left w:val="single" w:sz="4" w:space="0" w:color="auto"/>
              <w:bottom w:val="single" w:sz="4" w:space="0" w:color="auto"/>
              <w:right w:val="single" w:sz="4" w:space="0" w:color="auto"/>
            </w:tcBorders>
            <w:vAlign w:val="center"/>
          </w:tcPr>
          <w:p w14:paraId="2971BB5C" w14:textId="0F4FCD7E" w:rsidR="00CC7A31" w:rsidRPr="00432AAC" w:rsidRDefault="00CC7A31" w:rsidP="00000B0D">
            <w:pPr>
              <w:rPr>
                <w:rFonts w:ascii="Arial" w:hAnsi="Arial" w:cs="Arial"/>
                <w:sz w:val="22"/>
                <w:szCs w:val="22"/>
              </w:rPr>
            </w:pPr>
            <w:r w:rsidRPr="00432AAC">
              <w:rPr>
                <w:rFonts w:ascii="Arial" w:hAnsi="Arial" w:cs="Arial"/>
                <w:sz w:val="22"/>
                <w:szCs w:val="22"/>
              </w:rPr>
              <w:t xml:space="preserve">Planning &amp; Control </w:t>
            </w:r>
          </w:p>
        </w:tc>
        <w:tc>
          <w:tcPr>
            <w:tcW w:w="3261" w:type="dxa"/>
            <w:tcBorders>
              <w:top w:val="single" w:sz="4" w:space="0" w:color="auto"/>
              <w:left w:val="single" w:sz="4" w:space="0" w:color="auto"/>
              <w:bottom w:val="single" w:sz="4" w:space="0" w:color="auto"/>
              <w:right w:val="single" w:sz="4" w:space="0" w:color="auto"/>
            </w:tcBorders>
            <w:vAlign w:val="center"/>
          </w:tcPr>
          <w:p w14:paraId="0B2D7DA9" w14:textId="038B17FE" w:rsidR="00CC7A31" w:rsidRPr="00432AAC" w:rsidRDefault="00CC7A31" w:rsidP="00000B0D">
            <w:pPr>
              <w:ind w:right="284"/>
              <w:rPr>
                <w:rFonts w:ascii="Arial" w:hAnsi="Arial" w:cs="Arial"/>
                <w:sz w:val="22"/>
                <w:szCs w:val="22"/>
                <w:lang w:eastAsia="en-GB"/>
              </w:rPr>
            </w:pPr>
            <w:r w:rsidRPr="00432AAC">
              <w:rPr>
                <w:rFonts w:ascii="Arial" w:hAnsi="Arial" w:cs="Arial"/>
                <w:sz w:val="22"/>
                <w:szCs w:val="22"/>
              </w:rPr>
              <w:t>Chapter 10</w:t>
            </w:r>
          </w:p>
        </w:tc>
      </w:tr>
      <w:tr w:rsidR="00B67118" w:rsidRPr="00432AAC" w14:paraId="47CADB3C" w14:textId="77777777" w:rsidTr="001B06AC">
        <w:tc>
          <w:tcPr>
            <w:tcW w:w="988" w:type="dxa"/>
            <w:tcBorders>
              <w:top w:val="single" w:sz="4" w:space="0" w:color="auto"/>
              <w:left w:val="single" w:sz="4" w:space="0" w:color="auto"/>
              <w:bottom w:val="single" w:sz="4" w:space="0" w:color="auto"/>
              <w:right w:val="single" w:sz="4" w:space="0" w:color="auto"/>
            </w:tcBorders>
          </w:tcPr>
          <w:p w14:paraId="61B91189" w14:textId="4AC71688" w:rsidR="00B67118" w:rsidRPr="00432AAC" w:rsidRDefault="00B67118" w:rsidP="00B67118">
            <w:pPr>
              <w:jc w:val="center"/>
              <w:rPr>
                <w:rFonts w:ascii="Arial" w:hAnsi="Arial" w:cs="Arial"/>
                <w:lang w:eastAsia="en-IE"/>
              </w:rPr>
            </w:pPr>
            <w:r w:rsidRPr="00432AAC">
              <w:rPr>
                <w:rFonts w:ascii="Arial" w:hAnsi="Arial" w:cs="Arial"/>
                <w:lang w:eastAsia="en-IE"/>
              </w:rPr>
              <w:t>9</w:t>
            </w:r>
          </w:p>
        </w:tc>
        <w:tc>
          <w:tcPr>
            <w:tcW w:w="1984" w:type="dxa"/>
          </w:tcPr>
          <w:p w14:paraId="749B97DF" w14:textId="3628D0B3" w:rsidR="00B67118" w:rsidRPr="00432AAC" w:rsidRDefault="00B67118" w:rsidP="00B67118">
            <w:pPr>
              <w:ind w:right="284"/>
              <w:jc w:val="center"/>
              <w:rPr>
                <w:rFonts w:ascii="Arial" w:hAnsi="Arial" w:cs="Arial"/>
              </w:rPr>
            </w:pPr>
          </w:p>
        </w:tc>
        <w:tc>
          <w:tcPr>
            <w:tcW w:w="3260" w:type="dxa"/>
            <w:tcBorders>
              <w:top w:val="single" w:sz="4" w:space="0" w:color="auto"/>
              <w:left w:val="single" w:sz="4" w:space="0" w:color="auto"/>
              <w:bottom w:val="single" w:sz="4" w:space="0" w:color="auto"/>
              <w:right w:val="single" w:sz="4" w:space="0" w:color="auto"/>
            </w:tcBorders>
            <w:vAlign w:val="center"/>
          </w:tcPr>
          <w:p w14:paraId="13E292CF" w14:textId="5F4C3B5C" w:rsidR="00B67118" w:rsidRPr="00432AAC" w:rsidRDefault="00B67118" w:rsidP="00000B0D">
            <w:pPr>
              <w:ind w:right="284"/>
              <w:rPr>
                <w:rFonts w:ascii="Arial" w:hAnsi="Arial" w:cs="Arial"/>
                <w:sz w:val="22"/>
                <w:szCs w:val="22"/>
              </w:rPr>
            </w:pPr>
            <w:r w:rsidRPr="00432AAC">
              <w:rPr>
                <w:rFonts w:ascii="Arial" w:hAnsi="Arial" w:cs="Arial"/>
                <w:sz w:val="22"/>
                <w:szCs w:val="22"/>
              </w:rPr>
              <w:t xml:space="preserve">Inventory &amp; Supply Chain Management </w:t>
            </w:r>
          </w:p>
        </w:tc>
        <w:tc>
          <w:tcPr>
            <w:tcW w:w="3261" w:type="dxa"/>
            <w:tcBorders>
              <w:top w:val="single" w:sz="4" w:space="0" w:color="auto"/>
              <w:left w:val="single" w:sz="4" w:space="0" w:color="auto"/>
              <w:bottom w:val="single" w:sz="4" w:space="0" w:color="auto"/>
              <w:right w:val="single" w:sz="4" w:space="0" w:color="auto"/>
            </w:tcBorders>
            <w:vAlign w:val="center"/>
          </w:tcPr>
          <w:p w14:paraId="7626C119" w14:textId="4F63A2ED" w:rsidR="00B67118" w:rsidRPr="00432AAC" w:rsidRDefault="00B67118" w:rsidP="00000B0D">
            <w:pPr>
              <w:ind w:right="284"/>
              <w:rPr>
                <w:rFonts w:ascii="Arial" w:hAnsi="Arial" w:cs="Arial"/>
                <w:sz w:val="22"/>
                <w:szCs w:val="22"/>
                <w:lang w:eastAsia="en-GB"/>
              </w:rPr>
            </w:pPr>
            <w:r w:rsidRPr="00432AAC">
              <w:rPr>
                <w:rFonts w:ascii="Arial" w:hAnsi="Arial" w:cs="Arial"/>
                <w:sz w:val="22"/>
                <w:szCs w:val="22"/>
              </w:rPr>
              <w:t xml:space="preserve">Chapters 12 </w:t>
            </w:r>
            <w:r w:rsidR="001B06AC">
              <w:rPr>
                <w:rFonts w:ascii="Arial" w:hAnsi="Arial" w:cs="Arial"/>
                <w:sz w:val="22"/>
                <w:szCs w:val="22"/>
              </w:rPr>
              <w:t>/</w:t>
            </w:r>
            <w:r w:rsidRPr="00432AAC">
              <w:rPr>
                <w:rFonts w:ascii="Arial" w:hAnsi="Arial" w:cs="Arial"/>
                <w:sz w:val="22"/>
                <w:szCs w:val="22"/>
              </w:rPr>
              <w:t xml:space="preserve"> 13</w:t>
            </w:r>
          </w:p>
        </w:tc>
      </w:tr>
      <w:tr w:rsidR="00F35712" w:rsidRPr="00432AAC" w14:paraId="41DE2E79" w14:textId="77777777" w:rsidTr="001B06AC">
        <w:tc>
          <w:tcPr>
            <w:tcW w:w="988" w:type="dxa"/>
            <w:tcBorders>
              <w:top w:val="single" w:sz="4" w:space="0" w:color="auto"/>
              <w:left w:val="single" w:sz="4" w:space="0" w:color="auto"/>
              <w:bottom w:val="single" w:sz="4" w:space="0" w:color="auto"/>
              <w:right w:val="single" w:sz="4" w:space="0" w:color="auto"/>
            </w:tcBorders>
          </w:tcPr>
          <w:p w14:paraId="7CCD71BA" w14:textId="7EAFEC1E" w:rsidR="00F35712" w:rsidRPr="00432AAC" w:rsidRDefault="00F35712" w:rsidP="00F35712">
            <w:pPr>
              <w:jc w:val="center"/>
              <w:rPr>
                <w:rFonts w:ascii="Arial" w:hAnsi="Arial" w:cs="Arial"/>
                <w:lang w:eastAsia="en-IE"/>
              </w:rPr>
            </w:pPr>
            <w:r w:rsidRPr="00432AAC">
              <w:rPr>
                <w:rFonts w:ascii="Arial" w:hAnsi="Arial" w:cs="Arial"/>
                <w:lang w:eastAsia="en-IE"/>
              </w:rPr>
              <w:t>10</w:t>
            </w:r>
          </w:p>
        </w:tc>
        <w:tc>
          <w:tcPr>
            <w:tcW w:w="1984" w:type="dxa"/>
          </w:tcPr>
          <w:p w14:paraId="5422A6B4" w14:textId="02489989" w:rsidR="00F35712" w:rsidRPr="00432AAC" w:rsidRDefault="00F35712" w:rsidP="00F35712">
            <w:pPr>
              <w:ind w:right="284"/>
              <w:jc w:val="center"/>
              <w:rPr>
                <w:rFonts w:ascii="Arial" w:hAnsi="Arial" w:cs="Arial"/>
              </w:rPr>
            </w:pPr>
          </w:p>
        </w:tc>
        <w:tc>
          <w:tcPr>
            <w:tcW w:w="3260" w:type="dxa"/>
            <w:tcBorders>
              <w:top w:val="single" w:sz="4" w:space="0" w:color="auto"/>
              <w:left w:val="single" w:sz="4" w:space="0" w:color="auto"/>
              <w:bottom w:val="single" w:sz="4" w:space="0" w:color="auto"/>
              <w:right w:val="single" w:sz="4" w:space="0" w:color="auto"/>
            </w:tcBorders>
            <w:vAlign w:val="center"/>
          </w:tcPr>
          <w:p w14:paraId="7090F4DD" w14:textId="3733457E" w:rsidR="00F35712" w:rsidRPr="00432AAC" w:rsidRDefault="00F35712" w:rsidP="00000B0D">
            <w:pPr>
              <w:ind w:right="284"/>
              <w:rPr>
                <w:rFonts w:ascii="Arial" w:hAnsi="Arial" w:cs="Arial"/>
                <w:sz w:val="22"/>
                <w:szCs w:val="22"/>
              </w:rPr>
            </w:pPr>
            <w:r w:rsidRPr="00432AAC">
              <w:rPr>
                <w:rFonts w:ascii="Arial" w:hAnsi="Arial" w:cs="Arial"/>
                <w:sz w:val="22"/>
                <w:szCs w:val="22"/>
              </w:rPr>
              <w:t>Lean Management</w:t>
            </w:r>
          </w:p>
        </w:tc>
        <w:tc>
          <w:tcPr>
            <w:tcW w:w="3261" w:type="dxa"/>
            <w:tcBorders>
              <w:top w:val="single" w:sz="4" w:space="0" w:color="auto"/>
              <w:left w:val="single" w:sz="4" w:space="0" w:color="auto"/>
              <w:bottom w:val="single" w:sz="4" w:space="0" w:color="auto"/>
              <w:right w:val="single" w:sz="4" w:space="0" w:color="auto"/>
            </w:tcBorders>
            <w:vAlign w:val="center"/>
          </w:tcPr>
          <w:p w14:paraId="040EABB7" w14:textId="3E29EAB8" w:rsidR="00F35712" w:rsidRPr="00432AAC" w:rsidRDefault="00F35712" w:rsidP="00000B0D">
            <w:pPr>
              <w:ind w:right="284"/>
              <w:rPr>
                <w:rFonts w:ascii="Arial" w:hAnsi="Arial" w:cs="Arial"/>
                <w:sz w:val="22"/>
                <w:szCs w:val="22"/>
              </w:rPr>
            </w:pPr>
            <w:r w:rsidRPr="00432AAC">
              <w:rPr>
                <w:rFonts w:ascii="Arial" w:hAnsi="Arial" w:cs="Arial"/>
                <w:sz w:val="22"/>
                <w:szCs w:val="22"/>
              </w:rPr>
              <w:t xml:space="preserve">Chapters 15 </w:t>
            </w:r>
            <w:r w:rsidR="001B06AC">
              <w:rPr>
                <w:rFonts w:ascii="Arial" w:hAnsi="Arial" w:cs="Arial"/>
                <w:sz w:val="22"/>
                <w:szCs w:val="22"/>
              </w:rPr>
              <w:t>/</w:t>
            </w:r>
            <w:r w:rsidRPr="00432AAC">
              <w:rPr>
                <w:rFonts w:ascii="Arial" w:hAnsi="Arial" w:cs="Arial"/>
                <w:sz w:val="22"/>
                <w:szCs w:val="22"/>
              </w:rPr>
              <w:t xml:space="preserve"> 16</w:t>
            </w:r>
          </w:p>
        </w:tc>
      </w:tr>
      <w:tr w:rsidR="00754951" w:rsidRPr="00432AAC" w14:paraId="46146FD9" w14:textId="77777777" w:rsidTr="001B06AC">
        <w:tc>
          <w:tcPr>
            <w:tcW w:w="988" w:type="dxa"/>
            <w:tcBorders>
              <w:top w:val="single" w:sz="4" w:space="0" w:color="auto"/>
              <w:left w:val="single" w:sz="4" w:space="0" w:color="auto"/>
              <w:bottom w:val="single" w:sz="4" w:space="0" w:color="auto"/>
              <w:right w:val="single" w:sz="4" w:space="0" w:color="auto"/>
            </w:tcBorders>
          </w:tcPr>
          <w:p w14:paraId="5AD36CC4" w14:textId="7706C1BD" w:rsidR="00754951" w:rsidRPr="00432AAC" w:rsidRDefault="00754951" w:rsidP="00754951">
            <w:pPr>
              <w:jc w:val="center"/>
              <w:rPr>
                <w:rFonts w:ascii="Arial" w:hAnsi="Arial" w:cs="Arial"/>
                <w:lang w:eastAsia="en-IE"/>
              </w:rPr>
            </w:pPr>
            <w:r w:rsidRPr="00432AAC">
              <w:rPr>
                <w:rFonts w:ascii="Arial" w:hAnsi="Arial" w:cs="Arial"/>
                <w:lang w:eastAsia="en-IE"/>
              </w:rPr>
              <w:t>11</w:t>
            </w:r>
          </w:p>
        </w:tc>
        <w:tc>
          <w:tcPr>
            <w:tcW w:w="1984" w:type="dxa"/>
          </w:tcPr>
          <w:p w14:paraId="12BB6F3B" w14:textId="708C4ACC" w:rsidR="00754951" w:rsidRPr="00432AAC" w:rsidRDefault="00754951" w:rsidP="00754951">
            <w:pPr>
              <w:ind w:right="284"/>
              <w:jc w:val="center"/>
              <w:rPr>
                <w:rFonts w:ascii="Arial" w:hAnsi="Arial" w:cs="Arial"/>
              </w:rPr>
            </w:pPr>
          </w:p>
        </w:tc>
        <w:tc>
          <w:tcPr>
            <w:tcW w:w="3260" w:type="dxa"/>
            <w:tcBorders>
              <w:top w:val="single" w:sz="4" w:space="0" w:color="auto"/>
              <w:left w:val="single" w:sz="4" w:space="0" w:color="auto"/>
              <w:bottom w:val="single" w:sz="4" w:space="0" w:color="auto"/>
              <w:right w:val="single" w:sz="4" w:space="0" w:color="auto"/>
            </w:tcBorders>
            <w:vAlign w:val="center"/>
          </w:tcPr>
          <w:p w14:paraId="7C00721E" w14:textId="4FDC4D08" w:rsidR="00754951" w:rsidRPr="00432AAC" w:rsidRDefault="00754951" w:rsidP="00000B0D">
            <w:pPr>
              <w:ind w:right="284"/>
              <w:rPr>
                <w:rFonts w:ascii="Arial" w:hAnsi="Arial" w:cs="Arial"/>
                <w:sz w:val="22"/>
                <w:szCs w:val="22"/>
              </w:rPr>
            </w:pPr>
            <w:r w:rsidRPr="00432AAC">
              <w:rPr>
                <w:rFonts w:ascii="Arial" w:hAnsi="Arial" w:cs="Arial"/>
                <w:sz w:val="22"/>
                <w:szCs w:val="22"/>
              </w:rPr>
              <w:t>Quality Management</w:t>
            </w:r>
          </w:p>
        </w:tc>
        <w:tc>
          <w:tcPr>
            <w:tcW w:w="3261" w:type="dxa"/>
            <w:tcBorders>
              <w:top w:val="single" w:sz="4" w:space="0" w:color="auto"/>
              <w:left w:val="single" w:sz="4" w:space="0" w:color="auto"/>
              <w:bottom w:val="single" w:sz="4" w:space="0" w:color="auto"/>
              <w:right w:val="single" w:sz="4" w:space="0" w:color="auto"/>
            </w:tcBorders>
            <w:vAlign w:val="center"/>
          </w:tcPr>
          <w:p w14:paraId="3826DDB6" w14:textId="518414BB" w:rsidR="00754951" w:rsidRPr="00432AAC" w:rsidRDefault="00754951" w:rsidP="00000B0D">
            <w:pPr>
              <w:ind w:right="284"/>
              <w:rPr>
                <w:rFonts w:ascii="Arial" w:hAnsi="Arial" w:cs="Arial"/>
                <w:sz w:val="22"/>
                <w:szCs w:val="22"/>
                <w:lang w:eastAsia="en-GB"/>
              </w:rPr>
            </w:pPr>
            <w:r w:rsidRPr="00432AAC">
              <w:rPr>
                <w:rFonts w:ascii="Arial" w:hAnsi="Arial" w:cs="Arial"/>
                <w:sz w:val="22"/>
                <w:szCs w:val="22"/>
              </w:rPr>
              <w:t>Chapter 17</w:t>
            </w:r>
          </w:p>
        </w:tc>
      </w:tr>
      <w:tr w:rsidR="00000B0D" w:rsidRPr="00432AAC" w14:paraId="7ECB09D1" w14:textId="77777777" w:rsidTr="001B06AC">
        <w:tc>
          <w:tcPr>
            <w:tcW w:w="988" w:type="dxa"/>
            <w:tcBorders>
              <w:top w:val="single" w:sz="4" w:space="0" w:color="auto"/>
              <w:left w:val="single" w:sz="4" w:space="0" w:color="auto"/>
              <w:bottom w:val="single" w:sz="4" w:space="0" w:color="auto"/>
              <w:right w:val="single" w:sz="4" w:space="0" w:color="auto"/>
            </w:tcBorders>
          </w:tcPr>
          <w:p w14:paraId="172297D1" w14:textId="08CE7E24" w:rsidR="00000B0D" w:rsidRPr="00432AAC" w:rsidRDefault="00000B0D" w:rsidP="00000B0D">
            <w:pPr>
              <w:jc w:val="center"/>
              <w:rPr>
                <w:rFonts w:ascii="Arial" w:hAnsi="Arial" w:cs="Arial"/>
                <w:lang w:eastAsia="en-IE"/>
              </w:rPr>
            </w:pPr>
            <w:r w:rsidRPr="00432AAC">
              <w:rPr>
                <w:rFonts w:ascii="Arial" w:hAnsi="Arial" w:cs="Arial"/>
                <w:lang w:eastAsia="en-IE"/>
              </w:rPr>
              <w:t>12</w:t>
            </w:r>
          </w:p>
        </w:tc>
        <w:tc>
          <w:tcPr>
            <w:tcW w:w="1984" w:type="dxa"/>
          </w:tcPr>
          <w:p w14:paraId="38B1A95F" w14:textId="1932C94C" w:rsidR="00000B0D" w:rsidRPr="00432AAC" w:rsidRDefault="00000B0D" w:rsidP="00000B0D">
            <w:pPr>
              <w:ind w:right="284"/>
              <w:jc w:val="center"/>
              <w:rPr>
                <w:rFonts w:ascii="Arial" w:hAnsi="Arial" w:cs="Arial"/>
              </w:rPr>
            </w:pPr>
          </w:p>
        </w:tc>
        <w:tc>
          <w:tcPr>
            <w:tcW w:w="3260" w:type="dxa"/>
            <w:tcBorders>
              <w:top w:val="single" w:sz="4" w:space="0" w:color="auto"/>
              <w:left w:val="single" w:sz="4" w:space="0" w:color="auto"/>
              <w:bottom w:val="single" w:sz="4" w:space="0" w:color="auto"/>
              <w:right w:val="single" w:sz="4" w:space="0" w:color="auto"/>
            </w:tcBorders>
            <w:vAlign w:val="center"/>
          </w:tcPr>
          <w:p w14:paraId="2526FB14" w14:textId="13D47AE1" w:rsidR="00000B0D" w:rsidRPr="00432AAC" w:rsidRDefault="00000B0D" w:rsidP="00000B0D">
            <w:pPr>
              <w:ind w:right="284"/>
              <w:rPr>
                <w:rFonts w:ascii="Arial" w:hAnsi="Arial" w:cs="Arial"/>
                <w:sz w:val="22"/>
                <w:szCs w:val="22"/>
              </w:rPr>
            </w:pPr>
            <w:r w:rsidRPr="00432AAC">
              <w:rPr>
                <w:rFonts w:ascii="Arial" w:hAnsi="Arial" w:cs="Arial"/>
                <w:sz w:val="22"/>
                <w:szCs w:val="22"/>
              </w:rPr>
              <w:t>Risk management,</w:t>
            </w:r>
            <w:r w:rsidRPr="00432AAC">
              <w:rPr>
                <w:rFonts w:ascii="Arial" w:hAnsi="Arial" w:cs="Arial"/>
                <w:sz w:val="22"/>
                <w:szCs w:val="22"/>
              </w:rPr>
              <w:br/>
            </w:r>
            <w:r w:rsidR="006B3E24" w:rsidRPr="00432AAC">
              <w:rPr>
                <w:rFonts w:ascii="Arial" w:hAnsi="Arial" w:cs="Arial"/>
                <w:sz w:val="22"/>
                <w:szCs w:val="22"/>
              </w:rPr>
              <w:t>E</w:t>
            </w:r>
            <w:r w:rsidRPr="00432AAC">
              <w:rPr>
                <w:rFonts w:ascii="Arial" w:hAnsi="Arial" w:cs="Arial"/>
                <w:sz w:val="22"/>
                <w:szCs w:val="22"/>
              </w:rPr>
              <w:t>xam preparation</w:t>
            </w:r>
          </w:p>
        </w:tc>
        <w:tc>
          <w:tcPr>
            <w:tcW w:w="3261" w:type="dxa"/>
            <w:tcBorders>
              <w:top w:val="single" w:sz="4" w:space="0" w:color="auto"/>
              <w:left w:val="single" w:sz="4" w:space="0" w:color="auto"/>
              <w:bottom w:val="single" w:sz="4" w:space="0" w:color="auto"/>
              <w:right w:val="single" w:sz="4" w:space="0" w:color="auto"/>
            </w:tcBorders>
            <w:vAlign w:val="center"/>
          </w:tcPr>
          <w:p w14:paraId="637AF30C" w14:textId="3705C8CA" w:rsidR="00000B0D" w:rsidRPr="00432AAC" w:rsidRDefault="00000B0D" w:rsidP="00000B0D">
            <w:pPr>
              <w:ind w:right="284"/>
              <w:rPr>
                <w:rFonts w:ascii="Arial" w:hAnsi="Arial" w:cs="Arial"/>
                <w:sz w:val="22"/>
                <w:szCs w:val="22"/>
              </w:rPr>
            </w:pPr>
            <w:r w:rsidRPr="00432AAC">
              <w:rPr>
                <w:rFonts w:ascii="Arial" w:hAnsi="Arial" w:cs="Arial"/>
                <w:sz w:val="22"/>
                <w:szCs w:val="22"/>
              </w:rPr>
              <w:t>Chapter 18</w:t>
            </w:r>
          </w:p>
        </w:tc>
      </w:tr>
      <w:tr w:rsidR="00000B0D" w:rsidRPr="00432AAC" w14:paraId="62BFB647" w14:textId="77777777" w:rsidTr="001B06AC">
        <w:tc>
          <w:tcPr>
            <w:tcW w:w="988" w:type="dxa"/>
            <w:tcBorders>
              <w:top w:val="single" w:sz="4" w:space="0" w:color="auto"/>
              <w:left w:val="single" w:sz="4" w:space="0" w:color="auto"/>
              <w:bottom w:val="single" w:sz="4" w:space="0" w:color="auto"/>
              <w:right w:val="single" w:sz="4" w:space="0" w:color="auto"/>
            </w:tcBorders>
          </w:tcPr>
          <w:p w14:paraId="461C130E" w14:textId="77777777" w:rsidR="00000B0D" w:rsidRPr="00432AAC" w:rsidRDefault="00000B0D" w:rsidP="00000B0D">
            <w:pPr>
              <w:jc w:val="center"/>
              <w:rPr>
                <w:rFonts w:ascii="Arial" w:hAnsi="Arial" w:cs="Arial"/>
                <w:lang w:eastAsia="en-IE"/>
              </w:rPr>
            </w:pPr>
          </w:p>
        </w:tc>
        <w:tc>
          <w:tcPr>
            <w:tcW w:w="1984" w:type="dxa"/>
          </w:tcPr>
          <w:p w14:paraId="3E13E624" w14:textId="77777777" w:rsidR="00000B0D" w:rsidRPr="00432AAC" w:rsidRDefault="00000B0D" w:rsidP="00000B0D">
            <w:pPr>
              <w:ind w:right="284"/>
              <w:jc w:val="center"/>
              <w:rPr>
                <w:rFonts w:ascii="Arial" w:hAnsi="Arial" w:cs="Arial"/>
              </w:rPr>
            </w:pPr>
          </w:p>
        </w:tc>
        <w:tc>
          <w:tcPr>
            <w:tcW w:w="3260" w:type="dxa"/>
            <w:tcBorders>
              <w:top w:val="single" w:sz="4" w:space="0" w:color="auto"/>
              <w:left w:val="single" w:sz="4" w:space="0" w:color="auto"/>
              <w:bottom w:val="single" w:sz="4" w:space="0" w:color="auto"/>
              <w:right w:val="single" w:sz="4" w:space="0" w:color="auto"/>
            </w:tcBorders>
            <w:vAlign w:val="center"/>
          </w:tcPr>
          <w:p w14:paraId="1C70B5B1" w14:textId="77777777" w:rsidR="00000B0D" w:rsidRPr="00432AAC" w:rsidRDefault="00000B0D" w:rsidP="00000B0D">
            <w:pPr>
              <w:ind w:right="284"/>
              <w:jc w:val="center"/>
              <w:rPr>
                <w:rFonts w:ascii="Arial" w:hAnsi="Arial" w:cs="Arial"/>
              </w:rPr>
            </w:pPr>
          </w:p>
        </w:tc>
        <w:tc>
          <w:tcPr>
            <w:tcW w:w="3261" w:type="dxa"/>
            <w:tcBorders>
              <w:top w:val="single" w:sz="4" w:space="0" w:color="auto"/>
              <w:left w:val="single" w:sz="4" w:space="0" w:color="auto"/>
              <w:bottom w:val="single" w:sz="4" w:space="0" w:color="auto"/>
              <w:right w:val="single" w:sz="4" w:space="0" w:color="auto"/>
            </w:tcBorders>
          </w:tcPr>
          <w:p w14:paraId="2AF70D23" w14:textId="77777777" w:rsidR="00000B0D" w:rsidRPr="00432AAC" w:rsidRDefault="00000B0D" w:rsidP="00000B0D">
            <w:pPr>
              <w:ind w:right="284"/>
              <w:jc w:val="center"/>
              <w:rPr>
                <w:rFonts w:ascii="Arial" w:hAnsi="Arial" w:cs="Arial"/>
              </w:rPr>
            </w:pPr>
          </w:p>
        </w:tc>
      </w:tr>
    </w:tbl>
    <w:p w14:paraId="41ECC354" w14:textId="4A9D0AA5" w:rsidR="002F6524" w:rsidRPr="00432AAC" w:rsidRDefault="002F6524" w:rsidP="00D6718A">
      <w:pPr>
        <w:pStyle w:val="BodyText2"/>
        <w:jc w:val="both"/>
        <w:rPr>
          <w:rFonts w:ascii="Arial" w:hAnsi="Arial" w:cs="Arial"/>
          <w:sz w:val="24"/>
        </w:rPr>
      </w:pPr>
    </w:p>
    <w:p w14:paraId="32028B84" w14:textId="26AF1362" w:rsidR="004D5D0E" w:rsidRPr="00432AAC" w:rsidRDefault="004D5D0E" w:rsidP="00D6718A">
      <w:pPr>
        <w:pStyle w:val="BodyText2"/>
        <w:jc w:val="both"/>
        <w:rPr>
          <w:rFonts w:ascii="Arial" w:hAnsi="Arial" w:cs="Arial"/>
        </w:rPr>
      </w:pPr>
    </w:p>
    <w:p w14:paraId="25875492" w14:textId="53C420D5" w:rsidR="004D5D0E" w:rsidRPr="00432AAC" w:rsidRDefault="004D5D0E" w:rsidP="00D6718A">
      <w:pPr>
        <w:pStyle w:val="BodyText2"/>
        <w:jc w:val="both"/>
        <w:rPr>
          <w:rFonts w:ascii="Arial" w:hAnsi="Arial" w:cs="Arial"/>
        </w:rPr>
      </w:pPr>
    </w:p>
    <w:p w14:paraId="7F0B9CAF" w14:textId="3DE88E55" w:rsidR="00D6718A" w:rsidRPr="00432AAC" w:rsidRDefault="00D6718A" w:rsidP="00D6718A">
      <w:pPr>
        <w:pStyle w:val="BodyText2"/>
        <w:jc w:val="both"/>
        <w:rPr>
          <w:rFonts w:ascii="Arial" w:hAnsi="Arial" w:cs="Arial"/>
          <w:b/>
          <w:i w:val="0"/>
          <w:iCs w:val="0"/>
          <w:smallCaps/>
          <w:sz w:val="28"/>
          <w:szCs w:val="28"/>
        </w:rPr>
      </w:pPr>
      <w:r w:rsidRPr="00432AAC">
        <w:rPr>
          <w:rFonts w:ascii="Arial" w:hAnsi="Arial" w:cs="Arial"/>
          <w:b/>
          <w:i w:val="0"/>
          <w:iCs w:val="0"/>
          <w:smallCaps/>
          <w:sz w:val="28"/>
          <w:szCs w:val="28"/>
        </w:rPr>
        <w:t xml:space="preserve">Biographical Note: </w:t>
      </w:r>
    </w:p>
    <w:p w14:paraId="3452031A" w14:textId="77777777" w:rsidR="00C21303" w:rsidRPr="00432AAC" w:rsidRDefault="00C21303" w:rsidP="00C21303">
      <w:pPr>
        <w:pStyle w:val="BodyText2"/>
        <w:jc w:val="both"/>
        <w:rPr>
          <w:rFonts w:ascii="Arial" w:hAnsi="Arial" w:cs="Arial"/>
          <w:i w:val="0"/>
          <w:iCs w:val="0"/>
          <w:color w:val="333333"/>
          <w:sz w:val="24"/>
          <w:shd w:val="clear" w:color="auto" w:fill="FFFFFF"/>
          <w:lang w:val="en-GB" w:eastAsia="en-GB"/>
        </w:rPr>
      </w:pPr>
    </w:p>
    <w:p w14:paraId="4C690E9B" w14:textId="7CC9F4D9" w:rsidR="00A66C21" w:rsidRPr="00474E9B" w:rsidRDefault="00FE4880" w:rsidP="00474E9B">
      <w:pPr>
        <w:pStyle w:val="BodyText2"/>
        <w:jc w:val="both"/>
        <w:rPr>
          <w:rFonts w:ascii="Arial" w:hAnsi="Arial" w:cs="Arial"/>
          <w:i w:val="0"/>
          <w:iCs w:val="0"/>
          <w:sz w:val="24"/>
        </w:rPr>
      </w:pPr>
      <w:r w:rsidRPr="00432AAC">
        <w:rPr>
          <w:rFonts w:ascii="Arial" w:hAnsi="Arial" w:cs="Arial"/>
          <w:i w:val="0"/>
          <w:iCs w:val="0"/>
          <w:sz w:val="24"/>
        </w:rPr>
        <w:t xml:space="preserve">Annika Mies is an Assistant Professor in Operations Management and Sustainable Systems at Trinity Business School, Trinity College Dublin. She holds a PhD in the field of Sustainability and Operations Management and an MSc in Sustainability Management from the University of Kassel (Germany), </w:t>
      </w:r>
      <w:r w:rsidR="00FE230B" w:rsidRPr="00432AAC">
        <w:rPr>
          <w:rFonts w:ascii="Arial" w:hAnsi="Arial" w:cs="Arial"/>
          <w:i w:val="0"/>
          <w:iCs w:val="0"/>
          <w:sz w:val="24"/>
        </w:rPr>
        <w:t xml:space="preserve">and </w:t>
      </w:r>
      <w:r w:rsidRPr="00432AAC">
        <w:rPr>
          <w:rFonts w:ascii="Arial" w:hAnsi="Arial" w:cs="Arial"/>
          <w:i w:val="0"/>
          <w:iCs w:val="0"/>
          <w:sz w:val="24"/>
        </w:rPr>
        <w:t xml:space="preserve">a BA in Business and Cultural Studies from the University of Duisburg-Essen (Germany). Her research </w:t>
      </w:r>
      <w:r w:rsidR="00FE230B" w:rsidRPr="00432AAC">
        <w:rPr>
          <w:rFonts w:ascii="Arial" w:hAnsi="Arial" w:cs="Arial"/>
          <w:i w:val="0"/>
          <w:iCs w:val="0"/>
          <w:sz w:val="24"/>
        </w:rPr>
        <w:t xml:space="preserve">is in the field of </w:t>
      </w:r>
      <w:r w:rsidRPr="00432AAC">
        <w:rPr>
          <w:rFonts w:ascii="Arial" w:hAnsi="Arial" w:cs="Arial"/>
          <w:i w:val="0"/>
          <w:iCs w:val="0"/>
          <w:sz w:val="24"/>
        </w:rPr>
        <w:t xml:space="preserve">Sustainable Operations and Supply Chain Management, with </w:t>
      </w:r>
      <w:r w:rsidR="00F56CB8" w:rsidRPr="00432AAC">
        <w:rPr>
          <w:rFonts w:ascii="Arial" w:hAnsi="Arial" w:cs="Arial"/>
          <w:i w:val="0"/>
          <w:iCs w:val="0"/>
          <w:sz w:val="24"/>
        </w:rPr>
        <w:t xml:space="preserve">a </w:t>
      </w:r>
      <w:r w:rsidRPr="00432AAC">
        <w:rPr>
          <w:rFonts w:ascii="Arial" w:hAnsi="Arial" w:cs="Arial"/>
          <w:i w:val="0"/>
          <w:iCs w:val="0"/>
          <w:sz w:val="24"/>
        </w:rPr>
        <w:t>particular interest in social sustainability, unintended consequences and systemic interdependences. She published in leading journals, such as the Journal of Business Ethics</w:t>
      </w:r>
      <w:r w:rsidR="003632D2" w:rsidRPr="00432AAC">
        <w:rPr>
          <w:rFonts w:ascii="Arial" w:hAnsi="Arial" w:cs="Arial"/>
          <w:i w:val="0"/>
          <w:iCs w:val="0"/>
          <w:sz w:val="24"/>
        </w:rPr>
        <w:t xml:space="preserve"> and </w:t>
      </w:r>
      <w:r w:rsidRPr="00432AAC">
        <w:rPr>
          <w:rFonts w:ascii="Arial" w:hAnsi="Arial" w:cs="Arial"/>
          <w:i w:val="0"/>
          <w:iCs w:val="0"/>
          <w:sz w:val="24"/>
        </w:rPr>
        <w:t xml:space="preserve">Business Strategy and the Environment. Annika Mies has taught a range of </w:t>
      </w:r>
      <w:r w:rsidR="003632D2" w:rsidRPr="00432AAC">
        <w:rPr>
          <w:rFonts w:ascii="Arial" w:hAnsi="Arial" w:cs="Arial"/>
          <w:i w:val="0"/>
          <w:iCs w:val="0"/>
          <w:sz w:val="24"/>
        </w:rPr>
        <w:t>U</w:t>
      </w:r>
      <w:r w:rsidRPr="00432AAC">
        <w:rPr>
          <w:rFonts w:ascii="Arial" w:hAnsi="Arial" w:cs="Arial"/>
          <w:i w:val="0"/>
          <w:iCs w:val="0"/>
          <w:sz w:val="24"/>
        </w:rPr>
        <w:t xml:space="preserve">ndergraduate and </w:t>
      </w:r>
      <w:r w:rsidR="003632D2" w:rsidRPr="00432AAC">
        <w:rPr>
          <w:rFonts w:ascii="Arial" w:hAnsi="Arial" w:cs="Arial"/>
          <w:i w:val="0"/>
          <w:iCs w:val="0"/>
          <w:sz w:val="24"/>
        </w:rPr>
        <w:t>P</w:t>
      </w:r>
      <w:r w:rsidRPr="00432AAC">
        <w:rPr>
          <w:rFonts w:ascii="Arial" w:hAnsi="Arial" w:cs="Arial"/>
          <w:i w:val="0"/>
          <w:iCs w:val="0"/>
          <w:sz w:val="24"/>
        </w:rPr>
        <w:t>ostgraduate courses</w:t>
      </w:r>
      <w:r w:rsidR="003632D2" w:rsidRPr="00432AAC">
        <w:rPr>
          <w:rFonts w:ascii="Arial" w:hAnsi="Arial" w:cs="Arial"/>
          <w:i w:val="0"/>
          <w:iCs w:val="0"/>
          <w:sz w:val="24"/>
        </w:rPr>
        <w:t xml:space="preserve"> on </w:t>
      </w:r>
      <w:r w:rsidRPr="00432AAC">
        <w:rPr>
          <w:rFonts w:ascii="Arial" w:hAnsi="Arial" w:cs="Arial"/>
          <w:i w:val="0"/>
          <w:iCs w:val="0"/>
          <w:sz w:val="24"/>
        </w:rPr>
        <w:t xml:space="preserve">Sustainability Management, Circular Economy, Sharing Economy, Paradoxes and Unintended Consequences in </w:t>
      </w:r>
      <w:r w:rsidR="00D7766F" w:rsidRPr="00432AAC">
        <w:rPr>
          <w:rFonts w:ascii="Arial" w:hAnsi="Arial" w:cs="Arial"/>
          <w:i w:val="0"/>
          <w:iCs w:val="0"/>
          <w:sz w:val="24"/>
        </w:rPr>
        <w:t>various contexts</w:t>
      </w:r>
      <w:r w:rsidRPr="00432AAC">
        <w:rPr>
          <w:rFonts w:ascii="Arial" w:hAnsi="Arial" w:cs="Arial"/>
          <w:i w:val="0"/>
          <w:iCs w:val="0"/>
          <w:sz w:val="24"/>
        </w:rPr>
        <w:t>, Decision Support Tools and Sustainability in the Digital Workplace.</w:t>
      </w:r>
    </w:p>
    <w:sectPr w:rsidR="00A66C21" w:rsidRPr="00474E9B" w:rsidSect="00586962">
      <w:headerReference w:type="even" r:id="rId13"/>
      <w:head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E375F" w14:textId="77777777" w:rsidR="00261A56" w:rsidRDefault="00261A56" w:rsidP="006D6D3A">
      <w:r>
        <w:separator/>
      </w:r>
    </w:p>
  </w:endnote>
  <w:endnote w:type="continuationSeparator" w:id="0">
    <w:p w14:paraId="135A3810" w14:textId="77777777" w:rsidR="00261A56" w:rsidRDefault="00261A56" w:rsidP="006D6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FEC8D" w14:textId="77777777" w:rsidR="00261A56" w:rsidRDefault="00261A56" w:rsidP="006D6D3A">
      <w:r>
        <w:separator/>
      </w:r>
    </w:p>
  </w:footnote>
  <w:footnote w:type="continuationSeparator" w:id="0">
    <w:p w14:paraId="12152BB5" w14:textId="77777777" w:rsidR="00261A56" w:rsidRDefault="00261A56" w:rsidP="006D6D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B6037" w14:textId="4E674608" w:rsidR="00E90DA3" w:rsidRPr="004F4C70" w:rsidRDefault="004F4C70" w:rsidP="004F4C70">
    <w:pPr>
      <w:pStyle w:val="Header"/>
    </w:pPr>
    <w:r>
      <w:rPr>
        <w:rFonts w:asciiTheme="minorHAnsi" w:hAnsiTheme="minorHAnsi" w:cstheme="minorHAnsi"/>
      </w:rPr>
      <w:fldChar w:fldCharType="begin" w:fldLock="1"/>
    </w:r>
    <w:r>
      <w:rPr>
        <w:rFonts w:asciiTheme="minorHAnsi" w:hAnsiTheme="minorHAnsi" w:cstheme="minorHAnsi"/>
      </w:rPr>
      <w:instrText xml:space="preserve"> DOCPROPERTY bjHeaderEvenPageDocProperty </w:instrText>
    </w:r>
    <w:r>
      <w:rPr>
        <w:rFonts w:asciiTheme="minorHAnsi" w:hAnsiTheme="minorHAnsi" w:cstheme="minorHAnsi"/>
      </w:rPr>
      <w:fldChar w:fldCharType="separate"/>
    </w:r>
    <w:r w:rsidRPr="00201E54">
      <w:rPr>
        <w:bCs/>
        <w:color w:val="000000"/>
        <w:lang w:val="en-GB"/>
      </w:rPr>
      <w:t>Central Bank of Ireland - UNRESTRICTED</w:t>
    </w:r>
    <w:r>
      <w:rPr>
        <w:rFonts w:asciiTheme="minorHAnsi" w:hAnsiTheme="minorHAnsi" w:cstheme="minorHAnsi"/>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FBDC8" w14:textId="026F6290" w:rsidR="00E90DA3" w:rsidRPr="004F4C70" w:rsidRDefault="004F4C70" w:rsidP="004F4C70">
    <w:pPr>
      <w:pStyle w:val="Header"/>
    </w:pPr>
    <w:r>
      <w:rPr>
        <w:rFonts w:asciiTheme="minorHAnsi" w:hAnsiTheme="minorHAnsi" w:cstheme="minorHAnsi"/>
      </w:rPr>
      <w:fldChar w:fldCharType="begin" w:fldLock="1"/>
    </w:r>
    <w:r>
      <w:rPr>
        <w:rFonts w:asciiTheme="minorHAnsi" w:hAnsiTheme="minorHAnsi" w:cstheme="minorHAnsi"/>
      </w:rPr>
      <w:instrText xml:space="preserve"> DOCPROPERTY bjHeaderFirstPageDocProperty </w:instrText>
    </w:r>
    <w:r>
      <w:rPr>
        <w:rFonts w:asciiTheme="minorHAnsi" w:hAnsiTheme="minorHAnsi" w:cstheme="minorHAnsi"/>
      </w:rPr>
      <w:fldChar w:fldCharType="separate"/>
    </w:r>
    <w:r w:rsidRPr="00201E54">
      <w:rPr>
        <w:bCs/>
        <w:color w:val="000000"/>
        <w:lang w:val="en-GB"/>
      </w:rPr>
      <w:t>Central Bank of Ireland - UNRESTRICTED</w:t>
    </w:r>
    <w:r>
      <w:rPr>
        <w:rFonts w:asciiTheme="minorHAnsi" w:hAnsiTheme="minorHAnsi" w:cstheme="minorHAnsi"/>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22E8E"/>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1" w15:restartNumberingAfterBreak="0">
    <w:nsid w:val="0B601545"/>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2" w15:restartNumberingAfterBreak="0">
    <w:nsid w:val="0EA87205"/>
    <w:multiLevelType w:val="hybridMultilevel"/>
    <w:tmpl w:val="F7D89EA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06C3913"/>
    <w:multiLevelType w:val="hybridMultilevel"/>
    <w:tmpl w:val="2E3C0728"/>
    <w:lvl w:ilvl="0" w:tplc="E87EA7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917046"/>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5" w15:restartNumberingAfterBreak="0">
    <w:nsid w:val="12E63E08"/>
    <w:multiLevelType w:val="hybridMultilevel"/>
    <w:tmpl w:val="EC96E76A"/>
    <w:lvl w:ilvl="0" w:tplc="18090001">
      <w:start w:val="1"/>
      <w:numFmt w:val="bullet"/>
      <w:lvlText w:val=""/>
      <w:lvlJc w:val="left"/>
      <w:pPr>
        <w:ind w:left="1140" w:hanging="360"/>
      </w:pPr>
      <w:rPr>
        <w:rFonts w:ascii="Symbol" w:hAnsi="Symbol" w:hint="default"/>
      </w:rPr>
    </w:lvl>
    <w:lvl w:ilvl="1" w:tplc="18090003" w:tentative="1">
      <w:start w:val="1"/>
      <w:numFmt w:val="bullet"/>
      <w:lvlText w:val="o"/>
      <w:lvlJc w:val="left"/>
      <w:pPr>
        <w:ind w:left="1860" w:hanging="360"/>
      </w:pPr>
      <w:rPr>
        <w:rFonts w:ascii="Courier New" w:hAnsi="Courier New" w:cs="Courier New" w:hint="default"/>
      </w:rPr>
    </w:lvl>
    <w:lvl w:ilvl="2" w:tplc="18090005" w:tentative="1">
      <w:start w:val="1"/>
      <w:numFmt w:val="bullet"/>
      <w:lvlText w:val=""/>
      <w:lvlJc w:val="left"/>
      <w:pPr>
        <w:ind w:left="2580" w:hanging="360"/>
      </w:pPr>
      <w:rPr>
        <w:rFonts w:ascii="Wingdings" w:hAnsi="Wingdings" w:hint="default"/>
      </w:rPr>
    </w:lvl>
    <w:lvl w:ilvl="3" w:tplc="18090001" w:tentative="1">
      <w:start w:val="1"/>
      <w:numFmt w:val="bullet"/>
      <w:lvlText w:val=""/>
      <w:lvlJc w:val="left"/>
      <w:pPr>
        <w:ind w:left="3300" w:hanging="360"/>
      </w:pPr>
      <w:rPr>
        <w:rFonts w:ascii="Symbol" w:hAnsi="Symbol" w:hint="default"/>
      </w:rPr>
    </w:lvl>
    <w:lvl w:ilvl="4" w:tplc="18090003" w:tentative="1">
      <w:start w:val="1"/>
      <w:numFmt w:val="bullet"/>
      <w:lvlText w:val="o"/>
      <w:lvlJc w:val="left"/>
      <w:pPr>
        <w:ind w:left="4020" w:hanging="360"/>
      </w:pPr>
      <w:rPr>
        <w:rFonts w:ascii="Courier New" w:hAnsi="Courier New" w:cs="Courier New" w:hint="default"/>
      </w:rPr>
    </w:lvl>
    <w:lvl w:ilvl="5" w:tplc="18090005" w:tentative="1">
      <w:start w:val="1"/>
      <w:numFmt w:val="bullet"/>
      <w:lvlText w:val=""/>
      <w:lvlJc w:val="left"/>
      <w:pPr>
        <w:ind w:left="4740" w:hanging="360"/>
      </w:pPr>
      <w:rPr>
        <w:rFonts w:ascii="Wingdings" w:hAnsi="Wingdings" w:hint="default"/>
      </w:rPr>
    </w:lvl>
    <w:lvl w:ilvl="6" w:tplc="18090001" w:tentative="1">
      <w:start w:val="1"/>
      <w:numFmt w:val="bullet"/>
      <w:lvlText w:val=""/>
      <w:lvlJc w:val="left"/>
      <w:pPr>
        <w:ind w:left="5460" w:hanging="360"/>
      </w:pPr>
      <w:rPr>
        <w:rFonts w:ascii="Symbol" w:hAnsi="Symbol" w:hint="default"/>
      </w:rPr>
    </w:lvl>
    <w:lvl w:ilvl="7" w:tplc="18090003" w:tentative="1">
      <w:start w:val="1"/>
      <w:numFmt w:val="bullet"/>
      <w:lvlText w:val="o"/>
      <w:lvlJc w:val="left"/>
      <w:pPr>
        <w:ind w:left="6180" w:hanging="360"/>
      </w:pPr>
      <w:rPr>
        <w:rFonts w:ascii="Courier New" w:hAnsi="Courier New" w:cs="Courier New" w:hint="default"/>
      </w:rPr>
    </w:lvl>
    <w:lvl w:ilvl="8" w:tplc="18090005" w:tentative="1">
      <w:start w:val="1"/>
      <w:numFmt w:val="bullet"/>
      <w:lvlText w:val=""/>
      <w:lvlJc w:val="left"/>
      <w:pPr>
        <w:ind w:left="6900" w:hanging="360"/>
      </w:pPr>
      <w:rPr>
        <w:rFonts w:ascii="Wingdings" w:hAnsi="Wingdings" w:hint="default"/>
      </w:rPr>
    </w:lvl>
  </w:abstractNum>
  <w:abstractNum w:abstractNumId="6" w15:restartNumberingAfterBreak="0">
    <w:nsid w:val="1FD90379"/>
    <w:multiLevelType w:val="hybridMultilevel"/>
    <w:tmpl w:val="A7421704"/>
    <w:lvl w:ilvl="0" w:tplc="0409000F">
      <w:start w:val="1"/>
      <w:numFmt w:val="bullet"/>
      <w:lvlText w:val=""/>
      <w:lvlJc w:val="left"/>
      <w:pPr>
        <w:tabs>
          <w:tab w:val="num" w:pos="360"/>
        </w:tabs>
        <w:ind w:left="360" w:hanging="360"/>
      </w:pPr>
      <w:rPr>
        <w:rFonts w:ascii="Symbol" w:hAnsi="Symbol"/>
      </w:rPr>
    </w:lvl>
    <w:lvl w:ilvl="1" w:tplc="08090005">
      <w:start w:val="1"/>
      <w:numFmt w:val="bullet"/>
      <w:lvlText w:val=""/>
      <w:lvlJc w:val="left"/>
      <w:pPr>
        <w:tabs>
          <w:tab w:val="num" w:pos="1080"/>
        </w:tabs>
        <w:ind w:left="1080" w:hanging="360"/>
      </w:pPr>
      <w:rPr>
        <w:rFonts w:ascii="Wingdings" w:hAnsi="Wingdings"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1492C7F"/>
    <w:multiLevelType w:val="hybridMultilevel"/>
    <w:tmpl w:val="5A56F212"/>
    <w:lvl w:ilvl="0" w:tplc="08090013">
      <w:start w:val="1"/>
      <w:numFmt w:val="upperRoman"/>
      <w:lvlText w:val="%1."/>
      <w:lvlJc w:val="righ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3523E97"/>
    <w:multiLevelType w:val="hybridMultilevel"/>
    <w:tmpl w:val="D096963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71243C"/>
    <w:multiLevelType w:val="hybridMultilevel"/>
    <w:tmpl w:val="1FBCE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A63BD6"/>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11" w15:restartNumberingAfterBreak="0">
    <w:nsid w:val="2E552199"/>
    <w:multiLevelType w:val="hybridMultilevel"/>
    <w:tmpl w:val="45C2B794"/>
    <w:lvl w:ilvl="0" w:tplc="17FC62CA">
      <w:start w:val="10"/>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33A00B4"/>
    <w:multiLevelType w:val="hybridMultilevel"/>
    <w:tmpl w:val="5114EAC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3447518F"/>
    <w:multiLevelType w:val="hybridMultilevel"/>
    <w:tmpl w:val="5A56F212"/>
    <w:lvl w:ilvl="0" w:tplc="08090013">
      <w:start w:val="1"/>
      <w:numFmt w:val="upperRoman"/>
      <w:lvlText w:val="%1."/>
      <w:lvlJc w:val="righ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5AB15E2"/>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15" w15:restartNumberingAfterBreak="0">
    <w:nsid w:val="370921B4"/>
    <w:multiLevelType w:val="hybridMultilevel"/>
    <w:tmpl w:val="461E7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4508E8"/>
    <w:multiLevelType w:val="hybridMultilevel"/>
    <w:tmpl w:val="9140D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8124CB"/>
    <w:multiLevelType w:val="hybridMultilevel"/>
    <w:tmpl w:val="52D41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160074"/>
    <w:multiLevelType w:val="hybridMultilevel"/>
    <w:tmpl w:val="15CA24B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E50642"/>
    <w:multiLevelType w:val="hybridMultilevel"/>
    <w:tmpl w:val="9A7AE5DE"/>
    <w:lvl w:ilvl="0" w:tplc="08090013">
      <w:start w:val="1"/>
      <w:numFmt w:val="upp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2E62F3E"/>
    <w:multiLevelType w:val="hybridMultilevel"/>
    <w:tmpl w:val="2392E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AD0112"/>
    <w:multiLevelType w:val="hybridMultilevel"/>
    <w:tmpl w:val="7E16864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4BC1FF7"/>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23" w15:restartNumberingAfterBreak="0">
    <w:nsid w:val="48D14650"/>
    <w:multiLevelType w:val="hybridMultilevel"/>
    <w:tmpl w:val="81844BD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08482F"/>
    <w:multiLevelType w:val="multilevel"/>
    <w:tmpl w:val="FCF83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1865AB"/>
    <w:multiLevelType w:val="hybridMultilevel"/>
    <w:tmpl w:val="2F82E07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6" w15:restartNumberingAfterBreak="0">
    <w:nsid w:val="57341F9C"/>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27" w15:restartNumberingAfterBreak="0">
    <w:nsid w:val="5BCE4296"/>
    <w:multiLevelType w:val="hybridMultilevel"/>
    <w:tmpl w:val="31C22D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D612895"/>
    <w:multiLevelType w:val="hybridMultilevel"/>
    <w:tmpl w:val="B26C4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54D7E66"/>
    <w:multiLevelType w:val="hybridMultilevel"/>
    <w:tmpl w:val="CF020948"/>
    <w:lvl w:ilvl="0" w:tplc="0409000B">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AD5443D"/>
    <w:multiLevelType w:val="hybridMultilevel"/>
    <w:tmpl w:val="C2DC1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E451844"/>
    <w:multiLevelType w:val="multilevel"/>
    <w:tmpl w:val="257451DA"/>
    <w:lvl w:ilvl="0">
      <w:start w:val="2"/>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11E6947"/>
    <w:multiLevelType w:val="hybridMultilevel"/>
    <w:tmpl w:val="94EEE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5396755"/>
    <w:multiLevelType w:val="hybridMultilevel"/>
    <w:tmpl w:val="948EA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D83505B"/>
    <w:multiLevelType w:val="hybridMultilevel"/>
    <w:tmpl w:val="46826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86996048">
    <w:abstractNumId w:val="6"/>
  </w:num>
  <w:num w:numId="2" w16cid:durableId="1145004103">
    <w:abstractNumId w:val="14"/>
  </w:num>
  <w:num w:numId="3" w16cid:durableId="55794040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63750284">
    <w:abstractNumId w:val="29"/>
  </w:num>
  <w:num w:numId="5" w16cid:durableId="1408696399">
    <w:abstractNumId w:val="4"/>
  </w:num>
  <w:num w:numId="6" w16cid:durableId="1012876674">
    <w:abstractNumId w:val="28"/>
  </w:num>
  <w:num w:numId="7" w16cid:durableId="1688411081">
    <w:abstractNumId w:val="34"/>
  </w:num>
  <w:num w:numId="8" w16cid:durableId="497573582">
    <w:abstractNumId w:val="30"/>
  </w:num>
  <w:num w:numId="9" w16cid:durableId="27344721">
    <w:abstractNumId w:val="9"/>
  </w:num>
  <w:num w:numId="10" w16cid:durableId="303655603">
    <w:abstractNumId w:val="16"/>
  </w:num>
  <w:num w:numId="11" w16cid:durableId="235097612">
    <w:abstractNumId w:val="32"/>
  </w:num>
  <w:num w:numId="12" w16cid:durableId="1483883650">
    <w:abstractNumId w:val="20"/>
  </w:num>
  <w:num w:numId="13" w16cid:durableId="773135965">
    <w:abstractNumId w:val="3"/>
  </w:num>
  <w:num w:numId="14" w16cid:durableId="711731849">
    <w:abstractNumId w:val="24"/>
  </w:num>
  <w:num w:numId="15" w16cid:durableId="400753147">
    <w:abstractNumId w:val="17"/>
  </w:num>
  <w:num w:numId="16" w16cid:durableId="1741362677">
    <w:abstractNumId w:val="22"/>
  </w:num>
  <w:num w:numId="17" w16cid:durableId="1200315553">
    <w:abstractNumId w:val="0"/>
  </w:num>
  <w:num w:numId="18" w16cid:durableId="244874597">
    <w:abstractNumId w:val="10"/>
  </w:num>
  <w:num w:numId="19" w16cid:durableId="1135103131">
    <w:abstractNumId w:val="1"/>
  </w:num>
  <w:num w:numId="20" w16cid:durableId="620500926">
    <w:abstractNumId w:val="26"/>
  </w:num>
  <w:num w:numId="21" w16cid:durableId="2094204003">
    <w:abstractNumId w:val="7"/>
  </w:num>
  <w:num w:numId="22" w16cid:durableId="337275868">
    <w:abstractNumId w:val="19"/>
  </w:num>
  <w:num w:numId="23" w16cid:durableId="1640376947">
    <w:abstractNumId w:val="13"/>
  </w:num>
  <w:num w:numId="24" w16cid:durableId="99643470">
    <w:abstractNumId w:val="12"/>
  </w:num>
  <w:num w:numId="25" w16cid:durableId="1990746825">
    <w:abstractNumId w:val="18"/>
  </w:num>
  <w:num w:numId="26" w16cid:durableId="742407337">
    <w:abstractNumId w:val="8"/>
  </w:num>
  <w:num w:numId="27" w16cid:durableId="2119712956">
    <w:abstractNumId w:val="27"/>
  </w:num>
  <w:num w:numId="28" w16cid:durableId="602539607">
    <w:abstractNumId w:val="23"/>
  </w:num>
  <w:num w:numId="29" w16cid:durableId="1376543607">
    <w:abstractNumId w:val="5"/>
  </w:num>
  <w:num w:numId="30" w16cid:durableId="1075473941">
    <w:abstractNumId w:val="33"/>
  </w:num>
  <w:num w:numId="31" w16cid:durableId="574705677">
    <w:abstractNumId w:val="15"/>
  </w:num>
  <w:num w:numId="32" w16cid:durableId="1245992402">
    <w:abstractNumId w:val="2"/>
  </w:num>
  <w:num w:numId="33" w16cid:durableId="1293632681">
    <w:abstractNumId w:val="21"/>
  </w:num>
  <w:num w:numId="34" w16cid:durableId="55471481">
    <w:abstractNumId w:val="11"/>
  </w:num>
  <w:num w:numId="35" w16cid:durableId="113259878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18A"/>
    <w:rsid w:val="00000B0D"/>
    <w:rsid w:val="00024818"/>
    <w:rsid w:val="00041E25"/>
    <w:rsid w:val="0004502D"/>
    <w:rsid w:val="00053A9E"/>
    <w:rsid w:val="0006463E"/>
    <w:rsid w:val="00073312"/>
    <w:rsid w:val="0008514B"/>
    <w:rsid w:val="00090B67"/>
    <w:rsid w:val="000924CD"/>
    <w:rsid w:val="00094214"/>
    <w:rsid w:val="000A2C1D"/>
    <w:rsid w:val="000C5DCA"/>
    <w:rsid w:val="000E497A"/>
    <w:rsid w:val="000F5377"/>
    <w:rsid w:val="00102880"/>
    <w:rsid w:val="00105706"/>
    <w:rsid w:val="001206A0"/>
    <w:rsid w:val="00122CE5"/>
    <w:rsid w:val="001252E7"/>
    <w:rsid w:val="001628FD"/>
    <w:rsid w:val="00166887"/>
    <w:rsid w:val="00177705"/>
    <w:rsid w:val="00180453"/>
    <w:rsid w:val="001920C6"/>
    <w:rsid w:val="00193AA7"/>
    <w:rsid w:val="001A239B"/>
    <w:rsid w:val="001A79FA"/>
    <w:rsid w:val="001B06AC"/>
    <w:rsid w:val="001B1932"/>
    <w:rsid w:val="001E7EEA"/>
    <w:rsid w:val="001F198D"/>
    <w:rsid w:val="00200CFC"/>
    <w:rsid w:val="0021756C"/>
    <w:rsid w:val="0023663B"/>
    <w:rsid w:val="00244B1D"/>
    <w:rsid w:val="00256F35"/>
    <w:rsid w:val="00261A56"/>
    <w:rsid w:val="00270E0B"/>
    <w:rsid w:val="00286703"/>
    <w:rsid w:val="00294728"/>
    <w:rsid w:val="00295958"/>
    <w:rsid w:val="002A728D"/>
    <w:rsid w:val="002B250F"/>
    <w:rsid w:val="002B486F"/>
    <w:rsid w:val="002B5410"/>
    <w:rsid w:val="002C2DF4"/>
    <w:rsid w:val="002C3FD4"/>
    <w:rsid w:val="002C56DA"/>
    <w:rsid w:val="002F2558"/>
    <w:rsid w:val="002F56BA"/>
    <w:rsid w:val="002F6524"/>
    <w:rsid w:val="003000AF"/>
    <w:rsid w:val="00311AAB"/>
    <w:rsid w:val="00321D75"/>
    <w:rsid w:val="00326FF6"/>
    <w:rsid w:val="00327784"/>
    <w:rsid w:val="0033323E"/>
    <w:rsid w:val="0036194F"/>
    <w:rsid w:val="003631DA"/>
    <w:rsid w:val="003632D2"/>
    <w:rsid w:val="00364D4F"/>
    <w:rsid w:val="003659A0"/>
    <w:rsid w:val="003907E3"/>
    <w:rsid w:val="003A107A"/>
    <w:rsid w:val="003B364B"/>
    <w:rsid w:val="003D42C9"/>
    <w:rsid w:val="003E39FB"/>
    <w:rsid w:val="003E524A"/>
    <w:rsid w:val="003F22AC"/>
    <w:rsid w:val="003F6201"/>
    <w:rsid w:val="003F718E"/>
    <w:rsid w:val="004112F4"/>
    <w:rsid w:val="00416944"/>
    <w:rsid w:val="00423D6C"/>
    <w:rsid w:val="0042500B"/>
    <w:rsid w:val="00425160"/>
    <w:rsid w:val="00432AAC"/>
    <w:rsid w:val="00437213"/>
    <w:rsid w:val="004460E7"/>
    <w:rsid w:val="00457EE6"/>
    <w:rsid w:val="00474E9B"/>
    <w:rsid w:val="004963C6"/>
    <w:rsid w:val="004A183D"/>
    <w:rsid w:val="004D2AEC"/>
    <w:rsid w:val="004D57ED"/>
    <w:rsid w:val="004D5D0E"/>
    <w:rsid w:val="004D7E40"/>
    <w:rsid w:val="004E6C2A"/>
    <w:rsid w:val="004F09A5"/>
    <w:rsid w:val="004F443E"/>
    <w:rsid w:val="004F4C70"/>
    <w:rsid w:val="004F6C92"/>
    <w:rsid w:val="004F7BD7"/>
    <w:rsid w:val="00506185"/>
    <w:rsid w:val="00514226"/>
    <w:rsid w:val="0052499C"/>
    <w:rsid w:val="00525CA8"/>
    <w:rsid w:val="00534E60"/>
    <w:rsid w:val="0054217E"/>
    <w:rsid w:val="00570204"/>
    <w:rsid w:val="00572946"/>
    <w:rsid w:val="00572F67"/>
    <w:rsid w:val="00577BBD"/>
    <w:rsid w:val="00586962"/>
    <w:rsid w:val="00591D81"/>
    <w:rsid w:val="005A2E11"/>
    <w:rsid w:val="005A49C7"/>
    <w:rsid w:val="005B462D"/>
    <w:rsid w:val="005D09D8"/>
    <w:rsid w:val="005D61C0"/>
    <w:rsid w:val="005E3C89"/>
    <w:rsid w:val="00602FA9"/>
    <w:rsid w:val="006120C7"/>
    <w:rsid w:val="00614B4B"/>
    <w:rsid w:val="00616B8F"/>
    <w:rsid w:val="0062469B"/>
    <w:rsid w:val="00631103"/>
    <w:rsid w:val="006337BE"/>
    <w:rsid w:val="006378F8"/>
    <w:rsid w:val="00651DF3"/>
    <w:rsid w:val="006569BB"/>
    <w:rsid w:val="00656B45"/>
    <w:rsid w:val="006676A2"/>
    <w:rsid w:val="00670128"/>
    <w:rsid w:val="00671759"/>
    <w:rsid w:val="00687322"/>
    <w:rsid w:val="00692C08"/>
    <w:rsid w:val="0069718B"/>
    <w:rsid w:val="0069770B"/>
    <w:rsid w:val="006A1A9A"/>
    <w:rsid w:val="006B28DA"/>
    <w:rsid w:val="006B3E24"/>
    <w:rsid w:val="006D27EA"/>
    <w:rsid w:val="006D6D3A"/>
    <w:rsid w:val="00710BF1"/>
    <w:rsid w:val="00710C6B"/>
    <w:rsid w:val="00713F95"/>
    <w:rsid w:val="007152B8"/>
    <w:rsid w:val="007264F3"/>
    <w:rsid w:val="0074192C"/>
    <w:rsid w:val="00750DE4"/>
    <w:rsid w:val="00754951"/>
    <w:rsid w:val="00795F48"/>
    <w:rsid w:val="007974CD"/>
    <w:rsid w:val="007A2039"/>
    <w:rsid w:val="007A23F6"/>
    <w:rsid w:val="007A793B"/>
    <w:rsid w:val="007B3926"/>
    <w:rsid w:val="007C59CC"/>
    <w:rsid w:val="007C5F2F"/>
    <w:rsid w:val="007D53DD"/>
    <w:rsid w:val="007D6DD6"/>
    <w:rsid w:val="007E5944"/>
    <w:rsid w:val="007F263F"/>
    <w:rsid w:val="0080461E"/>
    <w:rsid w:val="00817184"/>
    <w:rsid w:val="00821ACE"/>
    <w:rsid w:val="00822F1E"/>
    <w:rsid w:val="0083297E"/>
    <w:rsid w:val="00844760"/>
    <w:rsid w:val="00847311"/>
    <w:rsid w:val="00857D0E"/>
    <w:rsid w:val="008626E1"/>
    <w:rsid w:val="008A558C"/>
    <w:rsid w:val="008A5721"/>
    <w:rsid w:val="008A6C14"/>
    <w:rsid w:val="008B3CE5"/>
    <w:rsid w:val="008D6D65"/>
    <w:rsid w:val="008D6E83"/>
    <w:rsid w:val="008E5F83"/>
    <w:rsid w:val="008F51CC"/>
    <w:rsid w:val="0090417E"/>
    <w:rsid w:val="009073FA"/>
    <w:rsid w:val="009133C7"/>
    <w:rsid w:val="00930A32"/>
    <w:rsid w:val="00931645"/>
    <w:rsid w:val="009435AD"/>
    <w:rsid w:val="00946C1F"/>
    <w:rsid w:val="00953873"/>
    <w:rsid w:val="0095750B"/>
    <w:rsid w:val="009A27F4"/>
    <w:rsid w:val="009A43C6"/>
    <w:rsid w:val="009D40A5"/>
    <w:rsid w:val="009E6214"/>
    <w:rsid w:val="009F3480"/>
    <w:rsid w:val="009F6988"/>
    <w:rsid w:val="00A0577C"/>
    <w:rsid w:val="00A06374"/>
    <w:rsid w:val="00A15843"/>
    <w:rsid w:val="00A47A86"/>
    <w:rsid w:val="00A508A6"/>
    <w:rsid w:val="00A55598"/>
    <w:rsid w:val="00A57B9F"/>
    <w:rsid w:val="00A63B33"/>
    <w:rsid w:val="00A66C21"/>
    <w:rsid w:val="00A73B47"/>
    <w:rsid w:val="00A90E7E"/>
    <w:rsid w:val="00AA00B2"/>
    <w:rsid w:val="00AA2795"/>
    <w:rsid w:val="00AA7743"/>
    <w:rsid w:val="00AB1E05"/>
    <w:rsid w:val="00AF014D"/>
    <w:rsid w:val="00B126DB"/>
    <w:rsid w:val="00B32A76"/>
    <w:rsid w:val="00B40E6E"/>
    <w:rsid w:val="00B44857"/>
    <w:rsid w:val="00B56A97"/>
    <w:rsid w:val="00B67118"/>
    <w:rsid w:val="00B70C09"/>
    <w:rsid w:val="00B70E82"/>
    <w:rsid w:val="00B91998"/>
    <w:rsid w:val="00B932A4"/>
    <w:rsid w:val="00B95931"/>
    <w:rsid w:val="00BB162C"/>
    <w:rsid w:val="00BB4B31"/>
    <w:rsid w:val="00BD63C0"/>
    <w:rsid w:val="00BD705A"/>
    <w:rsid w:val="00BD7E52"/>
    <w:rsid w:val="00BF3483"/>
    <w:rsid w:val="00BF5BA8"/>
    <w:rsid w:val="00C11B5B"/>
    <w:rsid w:val="00C11F93"/>
    <w:rsid w:val="00C139A7"/>
    <w:rsid w:val="00C21303"/>
    <w:rsid w:val="00C3523F"/>
    <w:rsid w:val="00C44A21"/>
    <w:rsid w:val="00C55B2E"/>
    <w:rsid w:val="00C604FB"/>
    <w:rsid w:val="00C67DA9"/>
    <w:rsid w:val="00C75F18"/>
    <w:rsid w:val="00C7627F"/>
    <w:rsid w:val="00C7767B"/>
    <w:rsid w:val="00C811D1"/>
    <w:rsid w:val="00C86D92"/>
    <w:rsid w:val="00CA71E4"/>
    <w:rsid w:val="00CB050E"/>
    <w:rsid w:val="00CB325E"/>
    <w:rsid w:val="00CB4402"/>
    <w:rsid w:val="00CC5F93"/>
    <w:rsid w:val="00CC7A31"/>
    <w:rsid w:val="00CD6A0E"/>
    <w:rsid w:val="00CD7897"/>
    <w:rsid w:val="00CD78E0"/>
    <w:rsid w:val="00CE00F9"/>
    <w:rsid w:val="00CE1881"/>
    <w:rsid w:val="00CF210B"/>
    <w:rsid w:val="00D06A0C"/>
    <w:rsid w:val="00D278AF"/>
    <w:rsid w:val="00D36A3C"/>
    <w:rsid w:val="00D43C47"/>
    <w:rsid w:val="00D45322"/>
    <w:rsid w:val="00D5221D"/>
    <w:rsid w:val="00D6718A"/>
    <w:rsid w:val="00D67A95"/>
    <w:rsid w:val="00D7766F"/>
    <w:rsid w:val="00D84F32"/>
    <w:rsid w:val="00D87F26"/>
    <w:rsid w:val="00DA1E44"/>
    <w:rsid w:val="00DB0087"/>
    <w:rsid w:val="00DB0D51"/>
    <w:rsid w:val="00DB40B2"/>
    <w:rsid w:val="00DB47E8"/>
    <w:rsid w:val="00DC3B29"/>
    <w:rsid w:val="00DC7225"/>
    <w:rsid w:val="00DE2E59"/>
    <w:rsid w:val="00DE399C"/>
    <w:rsid w:val="00DF3F0C"/>
    <w:rsid w:val="00E232E2"/>
    <w:rsid w:val="00E25028"/>
    <w:rsid w:val="00E31351"/>
    <w:rsid w:val="00E701FF"/>
    <w:rsid w:val="00E72B61"/>
    <w:rsid w:val="00E7754F"/>
    <w:rsid w:val="00E90DA3"/>
    <w:rsid w:val="00E93181"/>
    <w:rsid w:val="00E943A8"/>
    <w:rsid w:val="00EB0279"/>
    <w:rsid w:val="00EB3995"/>
    <w:rsid w:val="00EB4DA4"/>
    <w:rsid w:val="00EC1941"/>
    <w:rsid w:val="00EC7CCC"/>
    <w:rsid w:val="00ED2394"/>
    <w:rsid w:val="00ED3E9D"/>
    <w:rsid w:val="00EE74F7"/>
    <w:rsid w:val="00EF1E3A"/>
    <w:rsid w:val="00F1229A"/>
    <w:rsid w:val="00F26116"/>
    <w:rsid w:val="00F31EC5"/>
    <w:rsid w:val="00F35712"/>
    <w:rsid w:val="00F40E7B"/>
    <w:rsid w:val="00F50C0E"/>
    <w:rsid w:val="00F53CA3"/>
    <w:rsid w:val="00F56CB8"/>
    <w:rsid w:val="00F678D4"/>
    <w:rsid w:val="00F765CD"/>
    <w:rsid w:val="00F85615"/>
    <w:rsid w:val="00F91906"/>
    <w:rsid w:val="00F9358D"/>
    <w:rsid w:val="00F94263"/>
    <w:rsid w:val="00FA1CF8"/>
    <w:rsid w:val="00FC2981"/>
    <w:rsid w:val="00FE230B"/>
    <w:rsid w:val="00FE4880"/>
    <w:rsid w:val="00FF25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290D8"/>
  <w15:chartTrackingRefBased/>
  <w15:docId w15:val="{F802EC30-E2A9-294C-82EF-4714CCF92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CCC"/>
    <w:rPr>
      <w:rFonts w:ascii="Times New Roman" w:eastAsia="Times New Roman" w:hAnsi="Times New Roman" w:cs="Times New Roman"/>
      <w:sz w:val="24"/>
      <w:szCs w:val="24"/>
      <w:lang w:val="en-IE"/>
    </w:rPr>
  </w:style>
  <w:style w:type="paragraph" w:styleId="Heading1">
    <w:name w:val="heading 1"/>
    <w:basedOn w:val="Normal"/>
    <w:next w:val="Normal"/>
    <w:link w:val="Heading1Char"/>
    <w:uiPriority w:val="99"/>
    <w:qFormat/>
    <w:rsid w:val="00D6718A"/>
    <w:pPr>
      <w:keepNext/>
      <w:outlineLvl w:val="0"/>
    </w:pPr>
    <w:rPr>
      <w:b/>
      <w:bCs/>
    </w:rPr>
  </w:style>
  <w:style w:type="paragraph" w:styleId="Heading2">
    <w:name w:val="heading 2"/>
    <w:basedOn w:val="Normal"/>
    <w:next w:val="Normal"/>
    <w:link w:val="Heading2Char"/>
    <w:semiHidden/>
    <w:unhideWhenUsed/>
    <w:qFormat/>
    <w:rsid w:val="00D6718A"/>
    <w:pPr>
      <w:keepNext/>
      <w:jc w:val="center"/>
      <w:outlineLvl w:val="1"/>
    </w:pPr>
    <w:rPr>
      <w:b/>
      <w:bCs/>
    </w:rPr>
  </w:style>
  <w:style w:type="paragraph" w:styleId="Heading5">
    <w:name w:val="heading 5"/>
    <w:basedOn w:val="Normal"/>
    <w:next w:val="Normal"/>
    <w:link w:val="Heading5Char"/>
    <w:semiHidden/>
    <w:unhideWhenUsed/>
    <w:qFormat/>
    <w:rsid w:val="00D6718A"/>
    <w:pPr>
      <w:keepNext/>
      <w:outlineLvl w:val="4"/>
    </w:pPr>
    <w:rPr>
      <w:i/>
      <w:iCs/>
      <w:sz w:val="18"/>
    </w:rPr>
  </w:style>
  <w:style w:type="paragraph" w:styleId="Heading6">
    <w:name w:val="heading 6"/>
    <w:basedOn w:val="Normal"/>
    <w:next w:val="Normal"/>
    <w:link w:val="Heading6Char"/>
    <w:uiPriority w:val="99"/>
    <w:unhideWhenUsed/>
    <w:qFormat/>
    <w:rsid w:val="00D6718A"/>
    <w:pPr>
      <w:keepNext/>
      <w:outlineLvl w:val="5"/>
    </w:pPr>
    <w:rPr>
      <w:i/>
      <w:i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6718A"/>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semiHidden/>
    <w:rsid w:val="00D6718A"/>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semiHidden/>
    <w:rsid w:val="00D6718A"/>
    <w:rPr>
      <w:rFonts w:ascii="Times New Roman" w:eastAsia="Times New Roman" w:hAnsi="Times New Roman" w:cs="Times New Roman"/>
      <w:i/>
      <w:iCs/>
      <w:sz w:val="18"/>
      <w:szCs w:val="20"/>
    </w:rPr>
  </w:style>
  <w:style w:type="character" w:customStyle="1" w:styleId="Heading6Char">
    <w:name w:val="Heading 6 Char"/>
    <w:basedOn w:val="DefaultParagraphFont"/>
    <w:link w:val="Heading6"/>
    <w:uiPriority w:val="99"/>
    <w:semiHidden/>
    <w:rsid w:val="00D6718A"/>
    <w:rPr>
      <w:rFonts w:ascii="Times New Roman" w:eastAsia="Times New Roman" w:hAnsi="Times New Roman" w:cs="Times New Roman"/>
      <w:i/>
      <w:iCs/>
      <w:sz w:val="16"/>
      <w:szCs w:val="20"/>
    </w:rPr>
  </w:style>
  <w:style w:type="character" w:styleId="Hyperlink">
    <w:name w:val="Hyperlink"/>
    <w:basedOn w:val="DefaultParagraphFont"/>
    <w:unhideWhenUsed/>
    <w:rsid w:val="00D6718A"/>
    <w:rPr>
      <w:color w:val="0000FF"/>
      <w:u w:val="single"/>
    </w:rPr>
  </w:style>
  <w:style w:type="paragraph" w:styleId="CommentText">
    <w:name w:val="annotation text"/>
    <w:basedOn w:val="Normal"/>
    <w:link w:val="CommentTextChar"/>
    <w:unhideWhenUsed/>
    <w:rsid w:val="00D6718A"/>
  </w:style>
  <w:style w:type="character" w:customStyle="1" w:styleId="CommentTextChar">
    <w:name w:val="Comment Text Char"/>
    <w:basedOn w:val="DefaultParagraphFont"/>
    <w:link w:val="CommentText"/>
    <w:rsid w:val="00D6718A"/>
    <w:rPr>
      <w:rFonts w:ascii="Times New Roman" w:eastAsia="Times New Roman" w:hAnsi="Times New Roman" w:cs="Times New Roman"/>
      <w:sz w:val="20"/>
      <w:szCs w:val="20"/>
    </w:rPr>
  </w:style>
  <w:style w:type="paragraph" w:styleId="BodyText2">
    <w:name w:val="Body Text 2"/>
    <w:basedOn w:val="Normal"/>
    <w:link w:val="BodyText2Char"/>
    <w:unhideWhenUsed/>
    <w:rsid w:val="00D6718A"/>
    <w:rPr>
      <w:i/>
      <w:iCs/>
      <w:sz w:val="16"/>
    </w:rPr>
  </w:style>
  <w:style w:type="character" w:customStyle="1" w:styleId="BodyText2Char">
    <w:name w:val="Body Text 2 Char"/>
    <w:basedOn w:val="DefaultParagraphFont"/>
    <w:link w:val="BodyText2"/>
    <w:rsid w:val="00D6718A"/>
    <w:rPr>
      <w:rFonts w:ascii="Times New Roman" w:eastAsia="Times New Roman" w:hAnsi="Times New Roman" w:cs="Times New Roman"/>
      <w:i/>
      <w:iCs/>
      <w:sz w:val="16"/>
      <w:szCs w:val="20"/>
    </w:rPr>
  </w:style>
  <w:style w:type="paragraph" w:customStyle="1" w:styleId="Default">
    <w:name w:val="Default"/>
    <w:uiPriority w:val="99"/>
    <w:rsid w:val="00D6718A"/>
    <w:pPr>
      <w:autoSpaceDE w:val="0"/>
      <w:autoSpaceDN w:val="0"/>
      <w:adjustRightInd w:val="0"/>
    </w:pPr>
    <w:rPr>
      <w:rFonts w:ascii="Times New Roman" w:eastAsia="Times New Roman" w:hAnsi="Times New Roman" w:cs="Times New Roman"/>
      <w:color w:val="000000"/>
      <w:sz w:val="24"/>
      <w:szCs w:val="24"/>
    </w:rPr>
  </w:style>
  <w:style w:type="character" w:styleId="CommentReference">
    <w:name w:val="annotation reference"/>
    <w:basedOn w:val="DefaultParagraphFont"/>
    <w:semiHidden/>
    <w:unhideWhenUsed/>
    <w:rsid w:val="00D6718A"/>
    <w:rPr>
      <w:sz w:val="16"/>
      <w:szCs w:val="16"/>
    </w:rPr>
  </w:style>
  <w:style w:type="table" w:styleId="TableGrid">
    <w:name w:val="Table Grid"/>
    <w:basedOn w:val="TableNormal"/>
    <w:rsid w:val="00D6718A"/>
    <w:rPr>
      <w:rFonts w:ascii="Times New Roman" w:eastAsia="Times New Roman" w:hAnsi="Times New Roman" w:cs="Times New Roman"/>
      <w:sz w:val="20"/>
      <w:szCs w:val="20"/>
      <w:lang w:val="en-IE" w:eastAsia="en-I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671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718A"/>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DA1E44"/>
    <w:rPr>
      <w:b/>
      <w:bCs/>
    </w:rPr>
  </w:style>
  <w:style w:type="character" w:customStyle="1" w:styleId="CommentSubjectChar">
    <w:name w:val="Comment Subject Char"/>
    <w:basedOn w:val="CommentTextChar"/>
    <w:link w:val="CommentSubject"/>
    <w:uiPriority w:val="99"/>
    <w:semiHidden/>
    <w:rsid w:val="00DA1E44"/>
    <w:rPr>
      <w:rFonts w:ascii="Times New Roman" w:eastAsia="Times New Roman" w:hAnsi="Times New Roman" w:cs="Times New Roman"/>
      <w:b/>
      <w:bCs/>
      <w:sz w:val="20"/>
      <w:szCs w:val="20"/>
    </w:rPr>
  </w:style>
  <w:style w:type="character" w:customStyle="1" w:styleId="medium-font">
    <w:name w:val="medium-font"/>
    <w:basedOn w:val="DefaultParagraphFont"/>
    <w:rsid w:val="004F443E"/>
    <w:rPr>
      <w:rFonts w:cs="Times New Roman"/>
    </w:rPr>
  </w:style>
  <w:style w:type="paragraph" w:styleId="ListParagraph">
    <w:name w:val="List Paragraph"/>
    <w:basedOn w:val="Normal"/>
    <w:uiPriority w:val="34"/>
    <w:qFormat/>
    <w:rsid w:val="00D87F26"/>
    <w:pPr>
      <w:ind w:left="720"/>
      <w:contextualSpacing/>
    </w:pPr>
  </w:style>
  <w:style w:type="character" w:styleId="FollowedHyperlink">
    <w:name w:val="FollowedHyperlink"/>
    <w:basedOn w:val="DefaultParagraphFont"/>
    <w:uiPriority w:val="99"/>
    <w:semiHidden/>
    <w:unhideWhenUsed/>
    <w:rsid w:val="00D36A3C"/>
    <w:rPr>
      <w:color w:val="954F72" w:themeColor="followedHyperlink"/>
      <w:u w:val="single"/>
    </w:rPr>
  </w:style>
  <w:style w:type="character" w:customStyle="1" w:styleId="a-size-extra-large">
    <w:name w:val="a-size-extra-large"/>
    <w:basedOn w:val="DefaultParagraphFont"/>
    <w:rsid w:val="004D5D0E"/>
  </w:style>
  <w:style w:type="character" w:customStyle="1" w:styleId="a-size-large">
    <w:name w:val="a-size-large"/>
    <w:basedOn w:val="DefaultParagraphFont"/>
    <w:rsid w:val="004D5D0E"/>
  </w:style>
  <w:style w:type="character" w:styleId="Strong">
    <w:name w:val="Strong"/>
    <w:basedOn w:val="DefaultParagraphFont"/>
    <w:uiPriority w:val="22"/>
    <w:qFormat/>
    <w:rsid w:val="004D5D0E"/>
    <w:rPr>
      <w:rFonts w:cs="Times New Roman"/>
      <w:b/>
      <w:bCs/>
    </w:rPr>
  </w:style>
  <w:style w:type="character" w:customStyle="1" w:styleId="title-link-wrapper">
    <w:name w:val="title-link-wrapper"/>
    <w:basedOn w:val="DefaultParagraphFont"/>
    <w:rsid w:val="004D5D0E"/>
  </w:style>
  <w:style w:type="paragraph" w:customStyle="1" w:styleId="EndNoteBibliography">
    <w:name w:val="EndNote Bibliography"/>
    <w:basedOn w:val="Normal"/>
    <w:rsid w:val="004D5D0E"/>
    <w:rPr>
      <w:rFonts w:ascii="Calibri" w:eastAsiaTheme="minorHAnsi" w:hAnsi="Calibri" w:cstheme="majorBidi"/>
      <w:sz w:val="32"/>
      <w:szCs w:val="32"/>
      <w:lang w:val="en-GB" w:eastAsia="en-GB" w:bidi="en-GB"/>
    </w:rPr>
  </w:style>
  <w:style w:type="character" w:customStyle="1" w:styleId="producttitle">
    <w:name w:val="product__title"/>
    <w:basedOn w:val="DefaultParagraphFont"/>
    <w:rsid w:val="00EC7CCC"/>
  </w:style>
  <w:style w:type="character" w:customStyle="1" w:styleId="product-detailskey">
    <w:name w:val="product-details__key"/>
    <w:basedOn w:val="DefaultParagraphFont"/>
    <w:rsid w:val="00EC7CCC"/>
  </w:style>
  <w:style w:type="character" w:customStyle="1" w:styleId="product-detailsvalue">
    <w:name w:val="product-details__value"/>
    <w:basedOn w:val="DefaultParagraphFont"/>
    <w:rsid w:val="00EC7CCC"/>
  </w:style>
  <w:style w:type="character" w:customStyle="1" w:styleId="producttype">
    <w:name w:val="product__type"/>
    <w:basedOn w:val="DefaultParagraphFont"/>
    <w:rsid w:val="00EC7CCC"/>
  </w:style>
  <w:style w:type="paragraph" w:styleId="NormalWeb">
    <w:name w:val="Normal (Web)"/>
    <w:basedOn w:val="Normal"/>
    <w:uiPriority w:val="99"/>
    <w:unhideWhenUsed/>
    <w:rsid w:val="00F678D4"/>
    <w:pPr>
      <w:spacing w:before="100" w:beforeAutospacing="1" w:after="100" w:afterAutospacing="1"/>
    </w:pPr>
  </w:style>
  <w:style w:type="character" w:customStyle="1" w:styleId="UnresolvedMention1">
    <w:name w:val="Unresolved Mention1"/>
    <w:basedOn w:val="DefaultParagraphFont"/>
    <w:uiPriority w:val="99"/>
    <w:semiHidden/>
    <w:unhideWhenUsed/>
    <w:rsid w:val="004F09A5"/>
    <w:rPr>
      <w:color w:val="605E5C"/>
      <w:shd w:val="clear" w:color="auto" w:fill="E1DFDD"/>
    </w:rPr>
  </w:style>
  <w:style w:type="paragraph" w:styleId="Header">
    <w:name w:val="header"/>
    <w:basedOn w:val="Normal"/>
    <w:link w:val="HeaderChar"/>
    <w:uiPriority w:val="99"/>
    <w:unhideWhenUsed/>
    <w:rsid w:val="006D6D3A"/>
    <w:pPr>
      <w:tabs>
        <w:tab w:val="center" w:pos="4513"/>
        <w:tab w:val="right" w:pos="9026"/>
      </w:tabs>
    </w:pPr>
  </w:style>
  <w:style w:type="character" w:customStyle="1" w:styleId="HeaderChar">
    <w:name w:val="Header Char"/>
    <w:basedOn w:val="DefaultParagraphFont"/>
    <w:link w:val="Header"/>
    <w:uiPriority w:val="99"/>
    <w:rsid w:val="006D6D3A"/>
    <w:rPr>
      <w:rFonts w:ascii="Times New Roman" w:eastAsia="Times New Roman" w:hAnsi="Times New Roman" w:cs="Times New Roman"/>
      <w:sz w:val="24"/>
      <w:szCs w:val="24"/>
      <w:lang w:val="en-IE"/>
    </w:rPr>
  </w:style>
  <w:style w:type="paragraph" w:styleId="Footer">
    <w:name w:val="footer"/>
    <w:basedOn w:val="Normal"/>
    <w:link w:val="FooterChar"/>
    <w:uiPriority w:val="99"/>
    <w:unhideWhenUsed/>
    <w:rsid w:val="006D6D3A"/>
    <w:pPr>
      <w:tabs>
        <w:tab w:val="center" w:pos="4513"/>
        <w:tab w:val="right" w:pos="9026"/>
      </w:tabs>
    </w:pPr>
  </w:style>
  <w:style w:type="character" w:customStyle="1" w:styleId="FooterChar">
    <w:name w:val="Footer Char"/>
    <w:basedOn w:val="DefaultParagraphFont"/>
    <w:link w:val="Footer"/>
    <w:uiPriority w:val="99"/>
    <w:rsid w:val="006D6D3A"/>
    <w:rPr>
      <w:rFonts w:ascii="Times New Roman" w:eastAsia="Times New Roman" w:hAnsi="Times New Roman" w:cs="Times New Roman"/>
      <w:sz w:val="24"/>
      <w:szCs w:val="24"/>
      <w:lang w:val="en-IE"/>
    </w:rPr>
  </w:style>
  <w:style w:type="character" w:customStyle="1" w:styleId="normaltextrun">
    <w:name w:val="normaltextrun"/>
    <w:basedOn w:val="DefaultParagraphFont"/>
    <w:rsid w:val="003000AF"/>
  </w:style>
  <w:style w:type="character" w:customStyle="1" w:styleId="eop">
    <w:name w:val="eop"/>
    <w:basedOn w:val="DefaultParagraphFont"/>
    <w:rsid w:val="003000AF"/>
  </w:style>
  <w:style w:type="paragraph" w:styleId="NoSpacing">
    <w:name w:val="No Spacing"/>
    <w:uiPriority w:val="1"/>
    <w:qFormat/>
    <w:rsid w:val="003000AF"/>
    <w:rPr>
      <w:rFonts w:ascii="Times New Roman" w:eastAsia="Times New Roman" w:hAnsi="Times New Roman" w:cs="Times New Roman"/>
      <w:sz w:val="24"/>
      <w:szCs w:val="24"/>
      <w:lang w:val="en-IE"/>
    </w:rPr>
  </w:style>
  <w:style w:type="paragraph" w:styleId="Title">
    <w:name w:val="Title"/>
    <w:basedOn w:val="Normal"/>
    <w:next w:val="Normal"/>
    <w:link w:val="TitleChar"/>
    <w:qFormat/>
    <w:rsid w:val="00692C0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92C08"/>
    <w:rPr>
      <w:rFonts w:asciiTheme="majorHAnsi" w:eastAsiaTheme="majorEastAsia" w:hAnsiTheme="majorHAnsi" w:cstheme="majorBidi"/>
      <w:spacing w:val="-10"/>
      <w:kern w:val="28"/>
      <w:sz w:val="56"/>
      <w:szCs w:val="56"/>
      <w:lang w:val="en-IE"/>
    </w:rPr>
  </w:style>
  <w:style w:type="paragraph" w:styleId="IntenseQuote">
    <w:name w:val="Intense Quote"/>
    <w:basedOn w:val="Normal"/>
    <w:next w:val="Normal"/>
    <w:link w:val="IntenseQuoteChar"/>
    <w:uiPriority w:val="30"/>
    <w:qFormat/>
    <w:rsid w:val="00DB40B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DB40B2"/>
    <w:rPr>
      <w:rFonts w:ascii="Times New Roman" w:eastAsia="Times New Roman" w:hAnsi="Times New Roman" w:cs="Times New Roman"/>
      <w:i/>
      <w:iCs/>
      <w:color w:val="2E74B5" w:themeColor="accent1" w:themeShade="BF"/>
      <w:sz w:val="24"/>
      <w:szCs w:val="24"/>
      <w:lang w:val="en-IE"/>
    </w:rPr>
  </w:style>
  <w:style w:type="paragraph" w:customStyle="1" w:styleId="cdt4ke">
    <w:name w:val="cdt4ke"/>
    <w:basedOn w:val="Normal"/>
    <w:rsid w:val="000E497A"/>
    <w:pPr>
      <w:spacing w:before="100" w:beforeAutospacing="1" w:after="100" w:afterAutospacing="1"/>
    </w:pPr>
    <w:rPr>
      <w:lang w:val="en-GB" w:eastAsia="en-GB"/>
    </w:rPr>
  </w:style>
  <w:style w:type="paragraph" w:styleId="Revision">
    <w:name w:val="Revision"/>
    <w:hidden/>
    <w:uiPriority w:val="99"/>
    <w:semiHidden/>
    <w:rsid w:val="00177705"/>
    <w:rPr>
      <w:rFonts w:ascii="Times New Roman" w:eastAsia="Times New Roman" w:hAnsi="Times New Roman" w:cs="Times New Roman"/>
      <w:sz w:val="24"/>
      <w:szCs w:val="24"/>
      <w:lang w:val="en-IE"/>
    </w:rPr>
  </w:style>
  <w:style w:type="character" w:styleId="UnresolvedMention">
    <w:name w:val="Unresolved Mention"/>
    <w:basedOn w:val="DefaultParagraphFont"/>
    <w:uiPriority w:val="99"/>
    <w:semiHidden/>
    <w:unhideWhenUsed/>
    <w:rsid w:val="00432A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387849">
      <w:bodyDiv w:val="1"/>
      <w:marLeft w:val="0"/>
      <w:marRight w:val="0"/>
      <w:marTop w:val="0"/>
      <w:marBottom w:val="0"/>
      <w:divBdr>
        <w:top w:val="none" w:sz="0" w:space="0" w:color="auto"/>
        <w:left w:val="none" w:sz="0" w:space="0" w:color="auto"/>
        <w:bottom w:val="none" w:sz="0" w:space="0" w:color="auto"/>
        <w:right w:val="none" w:sz="0" w:space="0" w:color="auto"/>
      </w:divBdr>
      <w:divsChild>
        <w:div w:id="84965144">
          <w:marLeft w:val="0"/>
          <w:marRight w:val="0"/>
          <w:marTop w:val="0"/>
          <w:marBottom w:val="0"/>
          <w:divBdr>
            <w:top w:val="none" w:sz="0" w:space="0" w:color="auto"/>
            <w:left w:val="none" w:sz="0" w:space="0" w:color="auto"/>
            <w:bottom w:val="none" w:sz="0" w:space="0" w:color="auto"/>
            <w:right w:val="none" w:sz="0" w:space="0" w:color="auto"/>
          </w:divBdr>
          <w:divsChild>
            <w:div w:id="489562111">
              <w:marLeft w:val="0"/>
              <w:marRight w:val="0"/>
              <w:marTop w:val="0"/>
              <w:marBottom w:val="0"/>
              <w:divBdr>
                <w:top w:val="none" w:sz="0" w:space="0" w:color="auto"/>
                <w:left w:val="none" w:sz="0" w:space="0" w:color="auto"/>
                <w:bottom w:val="none" w:sz="0" w:space="0" w:color="auto"/>
                <w:right w:val="none" w:sz="0" w:space="0" w:color="auto"/>
              </w:divBdr>
              <w:divsChild>
                <w:div w:id="1517378620">
                  <w:marLeft w:val="0"/>
                  <w:marRight w:val="0"/>
                  <w:marTop w:val="0"/>
                  <w:marBottom w:val="0"/>
                  <w:divBdr>
                    <w:top w:val="none" w:sz="0" w:space="0" w:color="auto"/>
                    <w:left w:val="none" w:sz="0" w:space="0" w:color="auto"/>
                    <w:bottom w:val="none" w:sz="0" w:space="0" w:color="auto"/>
                    <w:right w:val="none" w:sz="0" w:space="0" w:color="auto"/>
                  </w:divBdr>
                  <w:divsChild>
                    <w:div w:id="433400346">
                      <w:marLeft w:val="0"/>
                      <w:marRight w:val="0"/>
                      <w:marTop w:val="0"/>
                      <w:marBottom w:val="0"/>
                      <w:divBdr>
                        <w:top w:val="none" w:sz="0" w:space="0" w:color="auto"/>
                        <w:left w:val="none" w:sz="0" w:space="0" w:color="auto"/>
                        <w:bottom w:val="none" w:sz="0" w:space="0" w:color="auto"/>
                        <w:right w:val="none" w:sz="0" w:space="0" w:color="auto"/>
                      </w:divBdr>
                    </w:div>
                    <w:div w:id="1105922389">
                      <w:marLeft w:val="0"/>
                      <w:marRight w:val="0"/>
                      <w:marTop w:val="0"/>
                      <w:marBottom w:val="0"/>
                      <w:divBdr>
                        <w:top w:val="none" w:sz="0" w:space="0" w:color="auto"/>
                        <w:left w:val="none" w:sz="0" w:space="0" w:color="auto"/>
                        <w:bottom w:val="none" w:sz="0" w:space="0" w:color="auto"/>
                        <w:right w:val="none" w:sz="0" w:space="0" w:color="auto"/>
                      </w:divBdr>
                    </w:div>
                    <w:div w:id="41741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851827">
      <w:bodyDiv w:val="1"/>
      <w:marLeft w:val="0"/>
      <w:marRight w:val="0"/>
      <w:marTop w:val="0"/>
      <w:marBottom w:val="0"/>
      <w:divBdr>
        <w:top w:val="none" w:sz="0" w:space="0" w:color="auto"/>
        <w:left w:val="none" w:sz="0" w:space="0" w:color="auto"/>
        <w:bottom w:val="none" w:sz="0" w:space="0" w:color="auto"/>
        <w:right w:val="none" w:sz="0" w:space="0" w:color="auto"/>
      </w:divBdr>
      <w:divsChild>
        <w:div w:id="727650519">
          <w:marLeft w:val="0"/>
          <w:marRight w:val="0"/>
          <w:marTop w:val="0"/>
          <w:marBottom w:val="0"/>
          <w:divBdr>
            <w:top w:val="none" w:sz="0" w:space="0" w:color="auto"/>
            <w:left w:val="none" w:sz="0" w:space="0" w:color="auto"/>
            <w:bottom w:val="none" w:sz="0" w:space="0" w:color="auto"/>
            <w:right w:val="none" w:sz="0" w:space="0" w:color="auto"/>
          </w:divBdr>
          <w:divsChild>
            <w:div w:id="1871458148">
              <w:marLeft w:val="0"/>
              <w:marRight w:val="0"/>
              <w:marTop w:val="0"/>
              <w:marBottom w:val="0"/>
              <w:divBdr>
                <w:top w:val="none" w:sz="0" w:space="0" w:color="auto"/>
                <w:left w:val="none" w:sz="0" w:space="0" w:color="auto"/>
                <w:bottom w:val="none" w:sz="0" w:space="0" w:color="auto"/>
                <w:right w:val="none" w:sz="0" w:space="0" w:color="auto"/>
              </w:divBdr>
              <w:divsChild>
                <w:div w:id="1614632525">
                  <w:marLeft w:val="0"/>
                  <w:marRight w:val="0"/>
                  <w:marTop w:val="0"/>
                  <w:marBottom w:val="0"/>
                  <w:divBdr>
                    <w:top w:val="none" w:sz="0" w:space="0" w:color="auto"/>
                    <w:left w:val="none" w:sz="0" w:space="0" w:color="auto"/>
                    <w:bottom w:val="none" w:sz="0" w:space="0" w:color="auto"/>
                    <w:right w:val="none" w:sz="0" w:space="0" w:color="auto"/>
                  </w:divBdr>
                  <w:divsChild>
                    <w:div w:id="528220932">
                      <w:marLeft w:val="0"/>
                      <w:marRight w:val="0"/>
                      <w:marTop w:val="0"/>
                      <w:marBottom w:val="0"/>
                      <w:divBdr>
                        <w:top w:val="none" w:sz="0" w:space="0" w:color="auto"/>
                        <w:left w:val="none" w:sz="0" w:space="0" w:color="auto"/>
                        <w:bottom w:val="none" w:sz="0" w:space="0" w:color="auto"/>
                        <w:right w:val="none" w:sz="0" w:space="0" w:color="auto"/>
                      </w:divBdr>
                    </w:div>
                    <w:div w:id="82760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057495">
      <w:bodyDiv w:val="1"/>
      <w:marLeft w:val="0"/>
      <w:marRight w:val="0"/>
      <w:marTop w:val="0"/>
      <w:marBottom w:val="0"/>
      <w:divBdr>
        <w:top w:val="none" w:sz="0" w:space="0" w:color="auto"/>
        <w:left w:val="none" w:sz="0" w:space="0" w:color="auto"/>
        <w:bottom w:val="none" w:sz="0" w:space="0" w:color="auto"/>
        <w:right w:val="none" w:sz="0" w:space="0" w:color="auto"/>
      </w:divBdr>
      <w:divsChild>
        <w:div w:id="1259872746">
          <w:marLeft w:val="0"/>
          <w:marRight w:val="0"/>
          <w:marTop w:val="0"/>
          <w:marBottom w:val="0"/>
          <w:divBdr>
            <w:top w:val="none" w:sz="0" w:space="0" w:color="auto"/>
            <w:left w:val="none" w:sz="0" w:space="0" w:color="auto"/>
            <w:bottom w:val="none" w:sz="0" w:space="0" w:color="auto"/>
            <w:right w:val="none" w:sz="0" w:space="0" w:color="auto"/>
          </w:divBdr>
          <w:divsChild>
            <w:div w:id="929243701">
              <w:marLeft w:val="0"/>
              <w:marRight w:val="0"/>
              <w:marTop w:val="0"/>
              <w:marBottom w:val="0"/>
              <w:divBdr>
                <w:top w:val="none" w:sz="0" w:space="0" w:color="auto"/>
                <w:left w:val="none" w:sz="0" w:space="0" w:color="auto"/>
                <w:bottom w:val="none" w:sz="0" w:space="0" w:color="auto"/>
                <w:right w:val="none" w:sz="0" w:space="0" w:color="auto"/>
              </w:divBdr>
              <w:divsChild>
                <w:div w:id="1251234273">
                  <w:marLeft w:val="0"/>
                  <w:marRight w:val="0"/>
                  <w:marTop w:val="0"/>
                  <w:marBottom w:val="0"/>
                  <w:divBdr>
                    <w:top w:val="none" w:sz="0" w:space="0" w:color="auto"/>
                    <w:left w:val="none" w:sz="0" w:space="0" w:color="auto"/>
                    <w:bottom w:val="none" w:sz="0" w:space="0" w:color="auto"/>
                    <w:right w:val="none" w:sz="0" w:space="0" w:color="auto"/>
                  </w:divBdr>
                  <w:divsChild>
                    <w:div w:id="809134755">
                      <w:marLeft w:val="0"/>
                      <w:marRight w:val="0"/>
                      <w:marTop w:val="0"/>
                      <w:marBottom w:val="0"/>
                      <w:divBdr>
                        <w:top w:val="none" w:sz="0" w:space="0" w:color="auto"/>
                        <w:left w:val="none" w:sz="0" w:space="0" w:color="auto"/>
                        <w:bottom w:val="none" w:sz="0" w:space="0" w:color="auto"/>
                        <w:right w:val="none" w:sz="0" w:space="0" w:color="auto"/>
                      </w:divBdr>
                    </w:div>
                    <w:div w:id="20363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769101">
      <w:bodyDiv w:val="1"/>
      <w:marLeft w:val="0"/>
      <w:marRight w:val="0"/>
      <w:marTop w:val="0"/>
      <w:marBottom w:val="0"/>
      <w:divBdr>
        <w:top w:val="none" w:sz="0" w:space="0" w:color="auto"/>
        <w:left w:val="none" w:sz="0" w:space="0" w:color="auto"/>
        <w:bottom w:val="none" w:sz="0" w:space="0" w:color="auto"/>
        <w:right w:val="none" w:sz="0" w:space="0" w:color="auto"/>
      </w:divBdr>
      <w:divsChild>
        <w:div w:id="1065106621">
          <w:marLeft w:val="0"/>
          <w:marRight w:val="0"/>
          <w:marTop w:val="0"/>
          <w:marBottom w:val="0"/>
          <w:divBdr>
            <w:top w:val="none" w:sz="0" w:space="0" w:color="auto"/>
            <w:left w:val="none" w:sz="0" w:space="0" w:color="auto"/>
            <w:bottom w:val="none" w:sz="0" w:space="0" w:color="auto"/>
            <w:right w:val="none" w:sz="0" w:space="0" w:color="auto"/>
          </w:divBdr>
          <w:divsChild>
            <w:div w:id="401178251">
              <w:marLeft w:val="0"/>
              <w:marRight w:val="0"/>
              <w:marTop w:val="0"/>
              <w:marBottom w:val="0"/>
              <w:divBdr>
                <w:top w:val="none" w:sz="0" w:space="0" w:color="auto"/>
                <w:left w:val="none" w:sz="0" w:space="0" w:color="auto"/>
                <w:bottom w:val="none" w:sz="0" w:space="0" w:color="auto"/>
                <w:right w:val="none" w:sz="0" w:space="0" w:color="auto"/>
              </w:divBdr>
              <w:divsChild>
                <w:div w:id="1455365589">
                  <w:marLeft w:val="0"/>
                  <w:marRight w:val="0"/>
                  <w:marTop w:val="0"/>
                  <w:marBottom w:val="0"/>
                  <w:divBdr>
                    <w:top w:val="none" w:sz="0" w:space="0" w:color="auto"/>
                    <w:left w:val="none" w:sz="0" w:space="0" w:color="auto"/>
                    <w:bottom w:val="none" w:sz="0" w:space="0" w:color="auto"/>
                    <w:right w:val="none" w:sz="0" w:space="0" w:color="auto"/>
                  </w:divBdr>
                  <w:divsChild>
                    <w:div w:id="108275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000723">
      <w:bodyDiv w:val="1"/>
      <w:marLeft w:val="0"/>
      <w:marRight w:val="0"/>
      <w:marTop w:val="0"/>
      <w:marBottom w:val="0"/>
      <w:divBdr>
        <w:top w:val="none" w:sz="0" w:space="0" w:color="auto"/>
        <w:left w:val="none" w:sz="0" w:space="0" w:color="auto"/>
        <w:bottom w:val="none" w:sz="0" w:space="0" w:color="auto"/>
        <w:right w:val="none" w:sz="0" w:space="0" w:color="auto"/>
      </w:divBdr>
    </w:div>
    <w:div w:id="872349702">
      <w:bodyDiv w:val="1"/>
      <w:marLeft w:val="0"/>
      <w:marRight w:val="0"/>
      <w:marTop w:val="0"/>
      <w:marBottom w:val="0"/>
      <w:divBdr>
        <w:top w:val="none" w:sz="0" w:space="0" w:color="auto"/>
        <w:left w:val="none" w:sz="0" w:space="0" w:color="auto"/>
        <w:bottom w:val="none" w:sz="0" w:space="0" w:color="auto"/>
        <w:right w:val="none" w:sz="0" w:space="0" w:color="auto"/>
      </w:divBdr>
      <w:divsChild>
        <w:div w:id="1601183345">
          <w:marLeft w:val="0"/>
          <w:marRight w:val="0"/>
          <w:marTop w:val="0"/>
          <w:marBottom w:val="0"/>
          <w:divBdr>
            <w:top w:val="none" w:sz="0" w:space="0" w:color="auto"/>
            <w:left w:val="none" w:sz="0" w:space="0" w:color="auto"/>
            <w:bottom w:val="none" w:sz="0" w:space="0" w:color="auto"/>
            <w:right w:val="none" w:sz="0" w:space="0" w:color="auto"/>
          </w:divBdr>
        </w:div>
        <w:div w:id="1565067760">
          <w:marLeft w:val="0"/>
          <w:marRight w:val="0"/>
          <w:marTop w:val="0"/>
          <w:marBottom w:val="0"/>
          <w:divBdr>
            <w:top w:val="none" w:sz="0" w:space="0" w:color="auto"/>
            <w:left w:val="none" w:sz="0" w:space="0" w:color="auto"/>
            <w:bottom w:val="none" w:sz="0" w:space="0" w:color="auto"/>
            <w:right w:val="none" w:sz="0" w:space="0" w:color="auto"/>
          </w:divBdr>
        </w:div>
      </w:divsChild>
    </w:div>
    <w:div w:id="969896655">
      <w:bodyDiv w:val="1"/>
      <w:marLeft w:val="0"/>
      <w:marRight w:val="0"/>
      <w:marTop w:val="0"/>
      <w:marBottom w:val="0"/>
      <w:divBdr>
        <w:top w:val="none" w:sz="0" w:space="0" w:color="auto"/>
        <w:left w:val="none" w:sz="0" w:space="0" w:color="auto"/>
        <w:bottom w:val="none" w:sz="0" w:space="0" w:color="auto"/>
        <w:right w:val="none" w:sz="0" w:space="0" w:color="auto"/>
      </w:divBdr>
      <w:divsChild>
        <w:div w:id="467019580">
          <w:marLeft w:val="0"/>
          <w:marRight w:val="0"/>
          <w:marTop w:val="0"/>
          <w:marBottom w:val="0"/>
          <w:divBdr>
            <w:top w:val="none" w:sz="0" w:space="0" w:color="auto"/>
            <w:left w:val="none" w:sz="0" w:space="0" w:color="auto"/>
            <w:bottom w:val="none" w:sz="0" w:space="0" w:color="auto"/>
            <w:right w:val="none" w:sz="0" w:space="0" w:color="auto"/>
          </w:divBdr>
          <w:divsChild>
            <w:div w:id="2072145878">
              <w:marLeft w:val="0"/>
              <w:marRight w:val="0"/>
              <w:marTop w:val="0"/>
              <w:marBottom w:val="0"/>
              <w:divBdr>
                <w:top w:val="none" w:sz="0" w:space="0" w:color="auto"/>
                <w:left w:val="none" w:sz="0" w:space="0" w:color="auto"/>
                <w:bottom w:val="none" w:sz="0" w:space="0" w:color="auto"/>
                <w:right w:val="none" w:sz="0" w:space="0" w:color="auto"/>
              </w:divBdr>
              <w:divsChild>
                <w:div w:id="1162310741">
                  <w:marLeft w:val="0"/>
                  <w:marRight w:val="0"/>
                  <w:marTop w:val="0"/>
                  <w:marBottom w:val="0"/>
                  <w:divBdr>
                    <w:top w:val="none" w:sz="0" w:space="0" w:color="auto"/>
                    <w:left w:val="none" w:sz="0" w:space="0" w:color="auto"/>
                    <w:bottom w:val="none" w:sz="0" w:space="0" w:color="auto"/>
                    <w:right w:val="none" w:sz="0" w:space="0" w:color="auto"/>
                  </w:divBdr>
                  <w:divsChild>
                    <w:div w:id="913782156">
                      <w:marLeft w:val="0"/>
                      <w:marRight w:val="0"/>
                      <w:marTop w:val="0"/>
                      <w:marBottom w:val="0"/>
                      <w:divBdr>
                        <w:top w:val="none" w:sz="0" w:space="0" w:color="auto"/>
                        <w:left w:val="none" w:sz="0" w:space="0" w:color="auto"/>
                        <w:bottom w:val="none" w:sz="0" w:space="0" w:color="auto"/>
                        <w:right w:val="none" w:sz="0" w:space="0" w:color="auto"/>
                      </w:divBdr>
                      <w:divsChild>
                        <w:div w:id="796752592">
                          <w:marLeft w:val="0"/>
                          <w:marRight w:val="0"/>
                          <w:marTop w:val="0"/>
                          <w:marBottom w:val="0"/>
                          <w:divBdr>
                            <w:top w:val="none" w:sz="0" w:space="0" w:color="auto"/>
                            <w:left w:val="none" w:sz="0" w:space="0" w:color="auto"/>
                            <w:bottom w:val="none" w:sz="0" w:space="0" w:color="auto"/>
                            <w:right w:val="none" w:sz="0" w:space="0" w:color="auto"/>
                          </w:divBdr>
                          <w:divsChild>
                            <w:div w:id="1267421718">
                              <w:marLeft w:val="0"/>
                              <w:marRight w:val="0"/>
                              <w:marTop w:val="0"/>
                              <w:marBottom w:val="0"/>
                              <w:divBdr>
                                <w:top w:val="none" w:sz="0" w:space="0" w:color="auto"/>
                                <w:left w:val="none" w:sz="0" w:space="0" w:color="auto"/>
                                <w:bottom w:val="none" w:sz="0" w:space="0" w:color="auto"/>
                                <w:right w:val="none" w:sz="0" w:space="0" w:color="auto"/>
                              </w:divBdr>
                              <w:divsChild>
                                <w:div w:id="573515694">
                                  <w:marLeft w:val="0"/>
                                  <w:marRight w:val="0"/>
                                  <w:marTop w:val="0"/>
                                  <w:marBottom w:val="0"/>
                                  <w:divBdr>
                                    <w:top w:val="none" w:sz="0" w:space="0" w:color="auto"/>
                                    <w:left w:val="none" w:sz="0" w:space="0" w:color="auto"/>
                                    <w:bottom w:val="none" w:sz="0" w:space="0" w:color="auto"/>
                                    <w:right w:val="none" w:sz="0" w:space="0" w:color="auto"/>
                                  </w:divBdr>
                                  <w:divsChild>
                                    <w:div w:id="2051874489">
                                      <w:marLeft w:val="0"/>
                                      <w:marRight w:val="0"/>
                                      <w:marTop w:val="0"/>
                                      <w:marBottom w:val="0"/>
                                      <w:divBdr>
                                        <w:top w:val="none" w:sz="0" w:space="0" w:color="auto"/>
                                        <w:left w:val="none" w:sz="0" w:space="0" w:color="auto"/>
                                        <w:bottom w:val="none" w:sz="0" w:space="0" w:color="auto"/>
                                        <w:right w:val="none" w:sz="0" w:space="0" w:color="auto"/>
                                      </w:divBdr>
                                      <w:divsChild>
                                        <w:div w:id="989363842">
                                          <w:marLeft w:val="0"/>
                                          <w:marRight w:val="0"/>
                                          <w:marTop w:val="0"/>
                                          <w:marBottom w:val="0"/>
                                          <w:divBdr>
                                            <w:top w:val="none" w:sz="0" w:space="0" w:color="auto"/>
                                            <w:left w:val="none" w:sz="0" w:space="0" w:color="auto"/>
                                            <w:bottom w:val="none" w:sz="0" w:space="0" w:color="auto"/>
                                            <w:right w:val="none" w:sz="0" w:space="0" w:color="auto"/>
                                          </w:divBdr>
                                        </w:div>
                                        <w:div w:id="182257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6795450">
      <w:bodyDiv w:val="1"/>
      <w:marLeft w:val="0"/>
      <w:marRight w:val="0"/>
      <w:marTop w:val="0"/>
      <w:marBottom w:val="0"/>
      <w:divBdr>
        <w:top w:val="none" w:sz="0" w:space="0" w:color="auto"/>
        <w:left w:val="none" w:sz="0" w:space="0" w:color="auto"/>
        <w:bottom w:val="none" w:sz="0" w:space="0" w:color="auto"/>
        <w:right w:val="none" w:sz="0" w:space="0" w:color="auto"/>
      </w:divBdr>
    </w:div>
    <w:div w:id="1792475578">
      <w:bodyDiv w:val="1"/>
      <w:marLeft w:val="0"/>
      <w:marRight w:val="0"/>
      <w:marTop w:val="0"/>
      <w:marBottom w:val="0"/>
      <w:divBdr>
        <w:top w:val="none" w:sz="0" w:space="0" w:color="auto"/>
        <w:left w:val="none" w:sz="0" w:space="0" w:color="auto"/>
        <w:bottom w:val="none" w:sz="0" w:space="0" w:color="auto"/>
        <w:right w:val="none" w:sz="0" w:space="0" w:color="auto"/>
      </w:divBdr>
    </w:div>
    <w:div w:id="1810589647">
      <w:bodyDiv w:val="1"/>
      <w:marLeft w:val="0"/>
      <w:marRight w:val="0"/>
      <w:marTop w:val="0"/>
      <w:marBottom w:val="0"/>
      <w:divBdr>
        <w:top w:val="none" w:sz="0" w:space="0" w:color="auto"/>
        <w:left w:val="none" w:sz="0" w:space="0" w:color="auto"/>
        <w:bottom w:val="none" w:sz="0" w:space="0" w:color="auto"/>
        <w:right w:val="none" w:sz="0" w:space="0" w:color="auto"/>
      </w:divBdr>
      <w:divsChild>
        <w:div w:id="1641496036">
          <w:marLeft w:val="0"/>
          <w:marRight w:val="0"/>
          <w:marTop w:val="0"/>
          <w:marBottom w:val="0"/>
          <w:divBdr>
            <w:top w:val="none" w:sz="0" w:space="0" w:color="auto"/>
            <w:left w:val="none" w:sz="0" w:space="0" w:color="auto"/>
            <w:bottom w:val="none" w:sz="0" w:space="0" w:color="auto"/>
            <w:right w:val="none" w:sz="0" w:space="0" w:color="auto"/>
          </w:divBdr>
          <w:divsChild>
            <w:div w:id="2051150038">
              <w:marLeft w:val="0"/>
              <w:marRight w:val="0"/>
              <w:marTop w:val="0"/>
              <w:marBottom w:val="0"/>
              <w:divBdr>
                <w:top w:val="none" w:sz="0" w:space="0" w:color="auto"/>
                <w:left w:val="none" w:sz="0" w:space="0" w:color="auto"/>
                <w:bottom w:val="none" w:sz="0" w:space="0" w:color="auto"/>
                <w:right w:val="none" w:sz="0" w:space="0" w:color="auto"/>
              </w:divBdr>
              <w:divsChild>
                <w:div w:id="1301115528">
                  <w:marLeft w:val="0"/>
                  <w:marRight w:val="0"/>
                  <w:marTop w:val="0"/>
                  <w:marBottom w:val="0"/>
                  <w:divBdr>
                    <w:top w:val="none" w:sz="0" w:space="0" w:color="auto"/>
                    <w:left w:val="none" w:sz="0" w:space="0" w:color="auto"/>
                    <w:bottom w:val="none" w:sz="0" w:space="0" w:color="auto"/>
                    <w:right w:val="none" w:sz="0" w:space="0" w:color="auto"/>
                  </w:divBdr>
                  <w:divsChild>
                    <w:div w:id="1156263550">
                      <w:marLeft w:val="0"/>
                      <w:marRight w:val="0"/>
                      <w:marTop w:val="0"/>
                      <w:marBottom w:val="0"/>
                      <w:divBdr>
                        <w:top w:val="none" w:sz="0" w:space="0" w:color="auto"/>
                        <w:left w:val="none" w:sz="0" w:space="0" w:color="auto"/>
                        <w:bottom w:val="none" w:sz="0" w:space="0" w:color="auto"/>
                        <w:right w:val="none" w:sz="0" w:space="0" w:color="auto"/>
                      </w:divBdr>
                    </w:div>
                    <w:div w:id="59200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678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libguides.tcd.ie/academic-integrity/ready-steady-writ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cd.eu.iiivega.com/search/card?id=49fe0171-d7b9-59d5-b76d-5ecd73e1b960&amp;entityType=FormatGroup"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WrappedLabelInfo xmlns:xsi="http://www.w3.org/2001/XMLSchema-instance" xmlns:xsd="http://www.w3.org/2001/XMLSchema" xmlns="http://www.boldonjames.com/2016/02/Classifier/internal/wrappedLabelInfo">
  <Value>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</Value>
  <Signature xmlns="http://www.w3.org/2000/09/xmldsig#">
    <SignedInfo>
      <CanonicalizationMethod Algorithm="http://www.w3.org/TR/2001/REC-xml-c14n-20010315"/>
      <SignatureMethod Algorithm="http://www.w3.org/2001/04/xmldsig-more#rsa-sha256"/>
      <Reference URI="">
        <Transforms>
          <Transform Algorithm="http://www.w3.org/2000/09/xmldsig#enveloped-signature"/>
        </Transforms>
        <DigestMethod Algorithm="http://www.w3.org/2001/04/xmlenc#sha256"/>
        <DigestValue>WU6N/CENQ5Vjgr14CKf/BunZaAjKJ0wwukq/420bxpE=</DigestValue>
      </Reference>
      <Reference URI="#INFO">
        <DigestMethod Algorithm="http://www.w3.org/2001/04/xmlenc#sha256"/>
        <DigestValue>u+UoOC2Kt+iAK1YZocebQEyVFiGfjytVW3w6VmwXM0s=</DigestValue>
      </Reference>
    </SignedInfo>
    <SignatureValue>dXgyGsIZnHJW9DYrk6yyVrwI9Bx+suwGhFMZnCqZy9IE7w5KLy2i/I2lmBRqV2C4T+dWM+QXqZFJCcZLWs6IoQ==</SignatureValue>
    <Object Id="INFO">
      <ArrayOfString xmlns:xsi="http://www.w3.org/2001/XMLSchema-instance" xmlns:xsd="http://www.w3.org/2001/XMLSchema" xmlns="">
        <string>xGjtKujxyEr7dOKCuoP1p9fekM4pgJZ6</string>
      </ArrayOfString>
    </Object>
  </Signature>
</WrappedLabelInfo>
</file>

<file path=customXml/item2.xml><?xml version="1.0" encoding="utf-8"?>
<sisl xmlns:xsi="http://www.w3.org/2001/XMLSchema-instance" xmlns:xsd="http://www.w3.org/2001/XMLSchema" xmlns="http://www.boldonjames.com/2008/01/sie/internal/label" sislVersion="0" policy="a586b747-2a7c-4f57-bcd1-e81df5c8c005" origin="userSelected">
  <element uid="id_classification_nonbusiness" value=""/>
</sisl>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748BC1-5CC8-4A7C-86D0-D54CE9F751E0}">
  <ds:schemaRefs>
    <ds:schemaRef ds:uri="http://www.w3.org/2001/XMLSchema"/>
    <ds:schemaRef ds:uri="http://www.boldonjames.com/2016/02/Classifier/internal/wrappedLabelInfo"/>
    <ds:schemaRef ds:uri="http://www.w3.org/2000/09/xmldsig#"/>
    <ds:schemaRef ds:uri=""/>
  </ds:schemaRefs>
</ds:datastoreItem>
</file>

<file path=customXml/itemProps2.xml><?xml version="1.0" encoding="utf-8"?>
<ds:datastoreItem xmlns:ds="http://schemas.openxmlformats.org/officeDocument/2006/customXml" ds:itemID="{6D86AE27-B3F8-4B43-A247-E16048DC0321}">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DD5B294B-99E0-45C3-A801-3DECF0103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4</Pages>
  <Words>1084</Words>
  <Characters>6182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TCD</Company>
  <LinksUpToDate>false</LinksUpToDate>
  <CharactersWithSpaces>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Agnew</dc:creator>
  <cp:keywords>Unrestricted</cp:keywords>
  <dc:description/>
  <cp:lastModifiedBy>Annika Mies</cp:lastModifiedBy>
  <cp:revision>86</cp:revision>
  <dcterms:created xsi:type="dcterms:W3CDTF">2026-06-04T14:40:00Z</dcterms:created>
  <dcterms:modified xsi:type="dcterms:W3CDTF">2026-06-24T11:22:00Z</dcterms:modified>
  <cp:category>Unrestricted</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1889200192</vt:i4>
  </property>
  <property fmtid="{D5CDD505-2E9C-101B-9397-08002B2CF9AE}" pid="3" name="docIndexRef">
    <vt:lpwstr>1a2d253e-d134-4a41-8a20-c1ff20f619c5</vt:lpwstr>
  </property>
  <property fmtid="{D5CDD505-2E9C-101B-9397-08002B2CF9AE}" pid="4" name="bjSaver">
    <vt:lpwstr>cBY1RYcpd6N3sRo91bPdD+US8t2vjZxx</vt:lpwstr>
  </property>
  <property fmtid="{D5CDD505-2E9C-101B-9397-08002B2CF9AE}" pid="5" name="bjDocumentLabelXML">
    <vt:lpwstr>&lt;?xml version="1.0" encoding="us-ascii"?&gt;&lt;sisl xmlns:xsi="http://www.w3.org/2001/XMLSchema-instance" xmlns:xsd="http://www.w3.org/2001/XMLSchema" sislVersion="0" policy="a586b747-2a7c-4f57-bcd1-e81df5c8c005" origin="userSelected" xmlns="http://www.boldonj</vt:lpwstr>
  </property>
  <property fmtid="{D5CDD505-2E9C-101B-9397-08002B2CF9AE}" pid="6" name="bjDocumentLabelXML-0">
    <vt:lpwstr>ames.com/2008/01/sie/internal/label"&gt;&lt;element uid="id_classification_nonbusiness" value="" /&gt;&lt;/sisl&gt;</vt:lpwstr>
  </property>
  <property fmtid="{D5CDD505-2E9C-101B-9397-08002B2CF9AE}" pid="7" name="bjDocumentSecurityLabel">
    <vt:lpwstr>Unrestricted</vt:lpwstr>
  </property>
  <property fmtid="{D5CDD505-2E9C-101B-9397-08002B2CF9AE}" pid="8" name="bjClsUserRVM">
    <vt:lpwstr>[]</vt:lpwstr>
  </property>
  <property fmtid="{D5CDD505-2E9C-101B-9397-08002B2CF9AE}" pid="9" name="bjHeaderBothDocProperty">
    <vt:lpwstr>Central Bank of Ireland - UNRESTRICTED</vt:lpwstr>
  </property>
  <property fmtid="{D5CDD505-2E9C-101B-9397-08002B2CF9AE}" pid="10" name="bjHeaderFirstPageDocProperty">
    <vt:lpwstr>Central Bank of Ireland - UNRESTRICTED</vt:lpwstr>
  </property>
  <property fmtid="{D5CDD505-2E9C-101B-9397-08002B2CF9AE}" pid="11" name="bjHeaderEvenPageDocProperty">
    <vt:lpwstr>Central Bank of Ireland - UNRESTRICTED</vt:lpwstr>
  </property>
  <property fmtid="{D5CDD505-2E9C-101B-9397-08002B2CF9AE}" pid="12" name="bjpmDocIH">
    <vt:lpwstr>IaBSIENL6Pngj9IlfhJvLMkB3t4WKZGu</vt:lpwstr>
  </property>
  <property fmtid="{D5CDD505-2E9C-101B-9397-08002B2CF9AE}" pid="13" name="_NewReviewCycle">
    <vt:lpwstr/>
  </property>
</Properties>
</file>