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251658240"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BB790" id="Group 14" o:spid="_x0000_s1026" style="position:absolute;margin-left:78.7pt;margin-top:29.3pt;width:176pt;height:29.15pt;z-index:251658240;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6"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7"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8"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9"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20"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251658241"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1"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251658242"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D6E0" id="Group 6" o:spid="_x0000_s1026" style="position:absolute;margin-left:100.65pt;margin-top:63.95pt;width:87.7pt;height:10.25pt;z-index:251658242;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3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31"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251658243"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EC972" id="Group 2" o:spid="_x0000_s1026" style="position:absolute;margin-left:18.45pt;margin-top:27.1pt;width:48.65pt;height:62.55pt;z-index:251658243;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4"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5"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51658245"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6"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7"/>
          <w:footerReference w:type="default" r:id="rId38"/>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8F46B2">
      <w:pPr>
        <w:pStyle w:val="ListParagraph"/>
        <w:numPr>
          <w:ilvl w:val="0"/>
          <w:numId w:val="4"/>
        </w:numPr>
        <w:tabs>
          <w:tab w:val="left" w:pos="541"/>
          <w:tab w:val="left" w:pos="542"/>
          <w:tab w:val="right" w:leader="dot" w:pos="9451"/>
        </w:tabs>
        <w:spacing w:before="198"/>
        <w:ind w:hanging="441"/>
        <w:rPr>
          <w:sz w:val="24"/>
        </w:rPr>
      </w:pPr>
      <w:hyperlink w:anchor="_bookmark28" w:history="1">
        <w:r>
          <w:rPr>
            <w:sz w:val="24"/>
          </w:rPr>
          <w:t>General Regulations</w:t>
        </w:r>
        <w:r>
          <w:rPr>
            <w:sz w:val="24"/>
          </w:rPr>
          <w:tab/>
          <w:t>1</w:t>
        </w:r>
      </w:hyperlink>
    </w:p>
    <w:p w14:paraId="0F9F6DA3" w14:textId="77777777" w:rsidR="00690D85" w:rsidRDefault="008F46B2">
      <w:pPr>
        <w:pStyle w:val="ListParagraph"/>
        <w:numPr>
          <w:ilvl w:val="0"/>
          <w:numId w:val="4"/>
        </w:numPr>
        <w:tabs>
          <w:tab w:val="left" w:pos="541"/>
          <w:tab w:val="left" w:pos="542"/>
          <w:tab w:val="right" w:leader="dot" w:pos="9451"/>
        </w:tabs>
        <w:spacing w:before="249"/>
        <w:ind w:hanging="441"/>
        <w:rPr>
          <w:sz w:val="24"/>
        </w:rPr>
      </w:pPr>
      <w:hyperlink w:anchor="_bookmark29" w:history="1">
        <w:r>
          <w:rPr>
            <w:sz w:val="24"/>
          </w:rPr>
          <w:t>Student</w:t>
        </w:r>
        <w:r>
          <w:rPr>
            <w:spacing w:val="-2"/>
            <w:sz w:val="24"/>
          </w:rPr>
          <w:t xml:space="preserve"> </w:t>
        </w:r>
        <w:r>
          <w:rPr>
            <w:sz w:val="24"/>
          </w:rPr>
          <w:t>Services</w:t>
        </w:r>
        <w:r>
          <w:rPr>
            <w:sz w:val="24"/>
          </w:rPr>
          <w:tab/>
          <w:t>1</w:t>
        </w:r>
      </w:hyperlink>
    </w:p>
    <w:p w14:paraId="723DC0BB"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0" w:history="1">
        <w:r>
          <w:rPr>
            <w:sz w:val="24"/>
          </w:rPr>
          <w:t>Academic</w:t>
        </w:r>
        <w:r>
          <w:rPr>
            <w:spacing w:val="-4"/>
            <w:sz w:val="24"/>
          </w:rPr>
          <w:t xml:space="preserve"> </w:t>
        </w:r>
        <w:r>
          <w:rPr>
            <w:sz w:val="24"/>
          </w:rPr>
          <w:t>Support</w:t>
        </w:r>
        <w:r>
          <w:rPr>
            <w:sz w:val="24"/>
          </w:rPr>
          <w:tab/>
          <w:t>7</w:t>
        </w:r>
      </w:hyperlink>
    </w:p>
    <w:p w14:paraId="4617C0D1" w14:textId="77777777" w:rsidR="00690D85" w:rsidRDefault="008F46B2">
      <w:pPr>
        <w:pStyle w:val="ListParagraph"/>
        <w:numPr>
          <w:ilvl w:val="1"/>
          <w:numId w:val="4"/>
        </w:numPr>
        <w:tabs>
          <w:tab w:val="left" w:pos="978"/>
          <w:tab w:val="left" w:pos="979"/>
          <w:tab w:val="right" w:leader="dot" w:pos="9451"/>
        </w:tabs>
        <w:spacing w:before="248"/>
        <w:rPr>
          <w:sz w:val="24"/>
        </w:rPr>
      </w:pPr>
      <w:hyperlink w:anchor="_bookmark31" w:history="1">
        <w:r>
          <w:rPr>
            <w:sz w:val="24"/>
          </w:rPr>
          <w:t>Health and</w:t>
        </w:r>
        <w:r>
          <w:rPr>
            <w:spacing w:val="-7"/>
            <w:sz w:val="24"/>
          </w:rPr>
          <w:t xml:space="preserve"> </w:t>
        </w:r>
        <w:r>
          <w:rPr>
            <w:sz w:val="24"/>
          </w:rPr>
          <w:t>Wellbeing</w:t>
        </w:r>
        <w:r>
          <w:rPr>
            <w:spacing w:val="-1"/>
            <w:sz w:val="24"/>
          </w:rPr>
          <w:t xml:space="preserve"> </w:t>
        </w:r>
        <w:r>
          <w:rPr>
            <w:sz w:val="24"/>
          </w:rPr>
          <w:t>Support</w:t>
        </w:r>
        <w:r>
          <w:rPr>
            <w:sz w:val="24"/>
          </w:rPr>
          <w:tab/>
          <w:t>7</w:t>
        </w:r>
      </w:hyperlink>
    </w:p>
    <w:p w14:paraId="184CE792"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2" w:history="1">
        <w:r>
          <w:rPr>
            <w:sz w:val="24"/>
          </w:rPr>
          <w:t>Getting</w:t>
        </w:r>
        <w:r>
          <w:rPr>
            <w:spacing w:val="-1"/>
            <w:sz w:val="24"/>
          </w:rPr>
          <w:t xml:space="preserve"> </w:t>
        </w:r>
        <w:r>
          <w:rPr>
            <w:sz w:val="24"/>
          </w:rPr>
          <w:t>Involved</w:t>
        </w:r>
        <w:r>
          <w:rPr>
            <w:sz w:val="24"/>
          </w:rPr>
          <w:tab/>
          <w:t>7</w:t>
        </w:r>
      </w:hyperlink>
    </w:p>
    <w:p w14:paraId="595C971E"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3" w:history="1">
        <w:r>
          <w:rPr>
            <w:sz w:val="24"/>
          </w:rPr>
          <w:t>Financial Support</w:t>
        </w:r>
        <w:r>
          <w:rPr>
            <w:sz w:val="24"/>
          </w:rPr>
          <w:tab/>
          <w:t>8</w:t>
        </w:r>
      </w:hyperlink>
    </w:p>
    <w:p w14:paraId="501E33E3" w14:textId="77777777" w:rsidR="00690D85" w:rsidRDefault="008F46B2">
      <w:pPr>
        <w:pStyle w:val="ListParagraph"/>
        <w:numPr>
          <w:ilvl w:val="1"/>
          <w:numId w:val="4"/>
        </w:numPr>
        <w:tabs>
          <w:tab w:val="left" w:pos="978"/>
          <w:tab w:val="left" w:pos="979"/>
          <w:tab w:val="right" w:leader="dot" w:pos="9452"/>
        </w:tabs>
        <w:spacing w:before="248"/>
        <w:rPr>
          <w:sz w:val="24"/>
        </w:rPr>
      </w:pPr>
      <w:hyperlink w:anchor="_bookmark34" w:history="1">
        <w:r>
          <w:rPr>
            <w:sz w:val="24"/>
          </w:rPr>
          <w:t>Administrative</w:t>
        </w:r>
        <w:r>
          <w:rPr>
            <w:spacing w:val="-2"/>
            <w:sz w:val="24"/>
          </w:rPr>
          <w:t xml:space="preserve"> </w:t>
        </w:r>
        <w:r>
          <w:rPr>
            <w:sz w:val="24"/>
          </w:rPr>
          <w:t>Support</w:t>
        </w:r>
        <w:r>
          <w:rPr>
            <w:sz w:val="24"/>
          </w:rPr>
          <w:tab/>
          <w:t>8</w:t>
        </w:r>
      </w:hyperlink>
    </w:p>
    <w:p w14:paraId="31B96B13"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5" w:history="1">
        <w:r>
          <w:rPr>
            <w:sz w:val="24"/>
          </w:rPr>
          <w:t>Your Tutor</w:t>
        </w:r>
        <w:r>
          <w:rPr>
            <w:sz w:val="24"/>
          </w:rPr>
          <w:tab/>
          <w:t>8</w:t>
        </w:r>
      </w:hyperlink>
    </w:p>
    <w:p w14:paraId="314D890D" w14:textId="77777777" w:rsidR="00690D85" w:rsidRDefault="008F46B2">
      <w:pPr>
        <w:pStyle w:val="ListParagraph"/>
        <w:numPr>
          <w:ilvl w:val="1"/>
          <w:numId w:val="4"/>
        </w:numPr>
        <w:tabs>
          <w:tab w:val="left" w:pos="978"/>
          <w:tab w:val="left" w:pos="979"/>
          <w:tab w:val="right" w:leader="dot" w:pos="9451"/>
        </w:tabs>
        <w:spacing w:before="249"/>
        <w:rPr>
          <w:sz w:val="24"/>
        </w:rPr>
      </w:pPr>
      <w:hyperlink w:anchor="_bookmark36" w:history="1">
        <w:r>
          <w:rPr>
            <w:sz w:val="24"/>
          </w:rPr>
          <w:t>Postgraduate</w:t>
        </w:r>
        <w:r>
          <w:rPr>
            <w:spacing w:val="-2"/>
            <w:sz w:val="24"/>
          </w:rPr>
          <w:t xml:space="preserve"> </w:t>
        </w:r>
        <w:r>
          <w:rPr>
            <w:sz w:val="24"/>
          </w:rPr>
          <w:t>Advisory</w:t>
        </w:r>
        <w:r>
          <w:rPr>
            <w:spacing w:val="-1"/>
            <w:sz w:val="24"/>
          </w:rPr>
          <w:t xml:space="preserve"> </w:t>
        </w:r>
        <w:r>
          <w:rPr>
            <w:sz w:val="24"/>
          </w:rPr>
          <w:t>Service</w:t>
        </w:r>
        <w:r>
          <w:rPr>
            <w:sz w:val="24"/>
          </w:rPr>
          <w:tab/>
          <w:t>9</w:t>
        </w:r>
      </w:hyperlink>
    </w:p>
    <w:p w14:paraId="068F86B3"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7" w:history="1">
        <w:r>
          <w:rPr>
            <w:sz w:val="24"/>
          </w:rPr>
          <w:t>The</w:t>
        </w:r>
        <w:r>
          <w:rPr>
            <w:spacing w:val="-2"/>
            <w:sz w:val="24"/>
          </w:rPr>
          <w:t xml:space="preserve"> </w:t>
        </w:r>
        <w:r>
          <w:rPr>
            <w:sz w:val="24"/>
          </w:rPr>
          <w:t>Academic</w:t>
        </w:r>
        <w:r>
          <w:rPr>
            <w:spacing w:val="-4"/>
            <w:sz w:val="24"/>
          </w:rPr>
          <w:t xml:space="preserve"> </w:t>
        </w:r>
        <w:r>
          <w:rPr>
            <w:sz w:val="24"/>
          </w:rPr>
          <w:t>Registry</w:t>
        </w:r>
        <w:r>
          <w:rPr>
            <w:sz w:val="24"/>
          </w:rPr>
          <w:tab/>
          <w:t>10</w:t>
        </w:r>
      </w:hyperlink>
    </w:p>
    <w:p w14:paraId="4B2F45B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8" w:history="1">
        <w:r>
          <w:rPr>
            <w:sz w:val="24"/>
          </w:rPr>
          <w:t>Information on key</w:t>
        </w:r>
        <w:r>
          <w:rPr>
            <w:spacing w:val="-7"/>
            <w:sz w:val="24"/>
          </w:rPr>
          <w:t xml:space="preserve"> </w:t>
        </w:r>
        <w:r>
          <w:rPr>
            <w:sz w:val="24"/>
          </w:rPr>
          <w:t>campus</w:t>
        </w:r>
        <w:r>
          <w:rPr>
            <w:spacing w:val="-1"/>
            <w:sz w:val="24"/>
          </w:rPr>
          <w:t xml:space="preserve"> </w:t>
        </w:r>
        <w:r>
          <w:rPr>
            <w:sz w:val="24"/>
          </w:rPr>
          <w:t>locations</w:t>
        </w:r>
        <w:r>
          <w:rPr>
            <w:sz w:val="24"/>
          </w:rPr>
          <w:tab/>
          <w:t>10</w:t>
        </w:r>
      </w:hyperlink>
    </w:p>
    <w:p w14:paraId="6F932CCA"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39" w:history="1">
        <w:r>
          <w:rPr>
            <w:sz w:val="24"/>
          </w:rPr>
          <w:t>Student Representation</w:t>
        </w:r>
        <w:r>
          <w:rPr>
            <w:spacing w:val="-5"/>
            <w:sz w:val="24"/>
          </w:rPr>
          <w:t xml:space="preserve"> </w:t>
        </w:r>
        <w:r>
          <w:rPr>
            <w:sz w:val="24"/>
          </w:rPr>
          <w:t>and</w:t>
        </w:r>
        <w:r>
          <w:rPr>
            <w:spacing w:val="-4"/>
            <w:sz w:val="24"/>
          </w:rPr>
          <w:t xml:space="preserve"> </w:t>
        </w:r>
        <w:r>
          <w:rPr>
            <w:sz w:val="24"/>
          </w:rPr>
          <w:t>Governance</w:t>
        </w:r>
        <w:r>
          <w:rPr>
            <w:sz w:val="24"/>
          </w:rPr>
          <w:tab/>
          <w:t>11</w:t>
        </w:r>
      </w:hyperlink>
    </w:p>
    <w:p w14:paraId="7C2A2602"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0" w:history="1">
        <w:r>
          <w:rPr>
            <w:sz w:val="24"/>
          </w:rPr>
          <w:t>Careers</w:t>
        </w:r>
        <w:r>
          <w:rPr>
            <w:spacing w:val="-1"/>
            <w:sz w:val="24"/>
          </w:rPr>
          <w:t xml:space="preserve"> </w:t>
        </w:r>
        <w:r>
          <w:rPr>
            <w:sz w:val="24"/>
          </w:rPr>
          <w:t>Information</w:t>
        </w:r>
        <w:r>
          <w:rPr>
            <w:sz w:val="24"/>
          </w:rPr>
          <w:tab/>
          <w:t>11</w:t>
        </w:r>
      </w:hyperlink>
    </w:p>
    <w:p w14:paraId="780118D4" w14:textId="77777777" w:rsidR="00690D85" w:rsidRDefault="008F46B2">
      <w:pPr>
        <w:pStyle w:val="ListParagraph"/>
        <w:numPr>
          <w:ilvl w:val="0"/>
          <w:numId w:val="4"/>
        </w:numPr>
        <w:tabs>
          <w:tab w:val="left" w:pos="541"/>
          <w:tab w:val="left" w:pos="542"/>
          <w:tab w:val="right" w:leader="dot" w:pos="9445"/>
        </w:tabs>
        <w:spacing w:before="244"/>
        <w:ind w:hanging="441"/>
        <w:rPr>
          <w:sz w:val="24"/>
        </w:rPr>
      </w:pPr>
      <w:hyperlink w:anchor="_bookmark41" w:history="1">
        <w:r>
          <w:rPr>
            <w:sz w:val="24"/>
          </w:rPr>
          <w:t>Academic</w:t>
        </w:r>
        <w:r>
          <w:rPr>
            <w:spacing w:val="-4"/>
            <w:sz w:val="24"/>
          </w:rPr>
          <w:t xml:space="preserve"> </w:t>
        </w:r>
        <w:r>
          <w:rPr>
            <w:sz w:val="24"/>
          </w:rPr>
          <w:t>Writing</w:t>
        </w:r>
        <w:r>
          <w:rPr>
            <w:sz w:val="24"/>
          </w:rPr>
          <w:tab/>
          <w:t>11</w:t>
        </w:r>
      </w:hyperlink>
    </w:p>
    <w:p w14:paraId="6D2DE6AD" w14:textId="59D46101" w:rsidR="009551F9" w:rsidRDefault="009551F9" w:rsidP="009551F9">
      <w:pPr>
        <w:pStyle w:val="ListParagraph"/>
        <w:numPr>
          <w:ilvl w:val="1"/>
          <w:numId w:val="4"/>
        </w:numPr>
        <w:tabs>
          <w:tab w:val="left" w:pos="978"/>
          <w:tab w:val="left" w:pos="979"/>
          <w:tab w:val="right" w:leader="dot" w:pos="9445"/>
        </w:tabs>
        <w:spacing w:before="249"/>
        <w:rPr>
          <w:sz w:val="24"/>
        </w:rPr>
      </w:pPr>
      <w:hyperlink w:anchor="_bookmark42" w:history="1">
        <w:r>
          <w:rPr>
            <w:sz w:val="24"/>
          </w:rPr>
          <w:t>The Use and Referencing of Generative AI</w:t>
        </w:r>
        <w:r>
          <w:rPr>
            <w:sz w:val="24"/>
          </w:rPr>
          <w:tab/>
          <w:t>11</w:t>
        </w:r>
      </w:hyperlink>
    </w:p>
    <w:p w14:paraId="5D2271D4" w14:textId="0D96595F" w:rsidR="00690D85" w:rsidRDefault="008F46B2">
      <w:pPr>
        <w:pStyle w:val="ListParagraph"/>
        <w:numPr>
          <w:ilvl w:val="1"/>
          <w:numId w:val="4"/>
        </w:numPr>
        <w:tabs>
          <w:tab w:val="left" w:pos="978"/>
          <w:tab w:val="left" w:pos="979"/>
          <w:tab w:val="right" w:leader="dot" w:pos="9445"/>
        </w:tabs>
        <w:spacing w:before="249"/>
        <w:rPr>
          <w:sz w:val="24"/>
        </w:rPr>
      </w:pPr>
      <w:hyperlink w:anchor="_bookmark42" w:history="1">
        <w:r>
          <w:rPr>
            <w:sz w:val="24"/>
          </w:rPr>
          <w:t>Academic Integrity and</w:t>
        </w:r>
        <w:r>
          <w:rPr>
            <w:spacing w:val="-7"/>
            <w:sz w:val="24"/>
          </w:rPr>
          <w:t xml:space="preserve"> </w:t>
        </w:r>
        <w:r>
          <w:rPr>
            <w:sz w:val="24"/>
          </w:rPr>
          <w:t>Referencing</w:t>
        </w:r>
        <w:r>
          <w:rPr>
            <w:spacing w:val="-1"/>
            <w:sz w:val="24"/>
          </w:rPr>
          <w:t xml:space="preserve"> </w:t>
        </w:r>
        <w:r>
          <w:rPr>
            <w:sz w:val="24"/>
          </w:rPr>
          <w:t>Guide</w:t>
        </w:r>
        <w:r>
          <w:rPr>
            <w:sz w:val="24"/>
          </w:rPr>
          <w:tab/>
          <w:t>11</w:t>
        </w:r>
      </w:hyperlink>
    </w:p>
    <w:p w14:paraId="0D75B2C0"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3" w:history="1">
        <w:r>
          <w:rPr>
            <w:sz w:val="24"/>
          </w:rPr>
          <w:t>Research</w:t>
        </w:r>
        <w:r>
          <w:rPr>
            <w:spacing w:val="-4"/>
            <w:sz w:val="24"/>
          </w:rPr>
          <w:t xml:space="preserve"> </w:t>
        </w:r>
        <w:r>
          <w:rPr>
            <w:sz w:val="24"/>
          </w:rPr>
          <w:t>Ethics</w:t>
        </w:r>
        <w:r>
          <w:rPr>
            <w:sz w:val="24"/>
          </w:rPr>
          <w:tab/>
          <w:t>12</w:t>
        </w:r>
      </w:hyperlink>
    </w:p>
    <w:p w14:paraId="77573654" w14:textId="190E9179" w:rsidR="00690D85" w:rsidRDefault="008F46B2">
      <w:pPr>
        <w:pStyle w:val="ListParagraph"/>
        <w:numPr>
          <w:ilvl w:val="0"/>
          <w:numId w:val="4"/>
        </w:numPr>
        <w:tabs>
          <w:tab w:val="left" w:pos="541"/>
          <w:tab w:val="left" w:pos="542"/>
          <w:tab w:val="right" w:leader="dot" w:pos="9445"/>
        </w:tabs>
        <w:spacing w:before="249"/>
        <w:ind w:hanging="441"/>
        <w:rPr>
          <w:sz w:val="24"/>
        </w:rPr>
      </w:pPr>
      <w:hyperlink w:anchor="_bookmark44" w:history="1">
        <w:r>
          <w:rPr>
            <w:sz w:val="24"/>
          </w:rPr>
          <w:t>General Information</w:t>
        </w:r>
        <w:r>
          <w:rPr>
            <w:sz w:val="24"/>
          </w:rPr>
          <w:tab/>
          <w:t>1</w:t>
        </w:r>
        <w:r w:rsidR="00506458">
          <w:rPr>
            <w:sz w:val="24"/>
          </w:rPr>
          <w:t>3</w:t>
        </w:r>
      </w:hyperlink>
    </w:p>
    <w:p w14:paraId="67CC38C3" w14:textId="2A0918D8" w:rsidR="00690D85" w:rsidRDefault="008F46B2">
      <w:pPr>
        <w:pStyle w:val="ListParagraph"/>
        <w:numPr>
          <w:ilvl w:val="1"/>
          <w:numId w:val="4"/>
        </w:numPr>
        <w:tabs>
          <w:tab w:val="left" w:pos="978"/>
          <w:tab w:val="left" w:pos="979"/>
          <w:tab w:val="right" w:leader="dot" w:pos="9445"/>
        </w:tabs>
        <w:spacing w:before="244"/>
        <w:rPr>
          <w:sz w:val="24"/>
        </w:rPr>
      </w:pPr>
      <w:hyperlink w:anchor="_bookmark45" w:history="1">
        <w:r>
          <w:rPr>
            <w:sz w:val="24"/>
          </w:rPr>
          <w:t>Emergency</w:t>
        </w:r>
        <w:r>
          <w:rPr>
            <w:spacing w:val="-1"/>
            <w:sz w:val="24"/>
          </w:rPr>
          <w:t xml:space="preserve"> </w:t>
        </w:r>
        <w:r>
          <w:rPr>
            <w:sz w:val="24"/>
          </w:rPr>
          <w:t>Procedure</w:t>
        </w:r>
        <w:r>
          <w:rPr>
            <w:sz w:val="24"/>
          </w:rPr>
          <w:tab/>
          <w:t>1</w:t>
        </w:r>
        <w:r w:rsidR="003217DC">
          <w:rPr>
            <w:sz w:val="24"/>
          </w:rPr>
          <w:t>3</w:t>
        </w:r>
      </w:hyperlink>
    </w:p>
    <w:p w14:paraId="20AA819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6" w:history="1">
        <w:r>
          <w:rPr>
            <w:sz w:val="24"/>
          </w:rPr>
          <w:t>Health and</w:t>
        </w:r>
        <w:r>
          <w:rPr>
            <w:spacing w:val="-7"/>
            <w:sz w:val="24"/>
          </w:rPr>
          <w:t xml:space="preserve"> </w:t>
        </w:r>
        <w:r>
          <w:rPr>
            <w:sz w:val="24"/>
          </w:rPr>
          <w:t>Safety</w:t>
        </w:r>
        <w:r>
          <w:rPr>
            <w:spacing w:val="-1"/>
            <w:sz w:val="24"/>
          </w:rPr>
          <w:t xml:space="preserve"> </w:t>
        </w:r>
        <w:r>
          <w:rPr>
            <w:sz w:val="24"/>
          </w:rPr>
          <w:t>Statements</w:t>
        </w:r>
        <w:r>
          <w:rPr>
            <w:sz w:val="24"/>
          </w:rPr>
          <w:tab/>
          <w:t>13</w:t>
        </w:r>
      </w:hyperlink>
    </w:p>
    <w:p w14:paraId="483AFF4F"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7" w:history="1">
        <w:r>
          <w:rPr>
            <w:sz w:val="24"/>
          </w:rPr>
          <w:t>Data</w:t>
        </w:r>
        <w:r>
          <w:rPr>
            <w:spacing w:val="-3"/>
            <w:sz w:val="24"/>
          </w:rPr>
          <w:t xml:space="preserve"> </w:t>
        </w:r>
        <w:r>
          <w:rPr>
            <w:sz w:val="24"/>
          </w:rPr>
          <w:t>Protection</w:t>
        </w:r>
        <w:r>
          <w:rPr>
            <w:sz w:val="24"/>
          </w:rPr>
          <w:tab/>
          <w:t>13</w:t>
        </w:r>
      </w:hyperlink>
    </w:p>
    <w:p w14:paraId="1A615809"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8" w:history="1">
        <w:r>
          <w:rPr>
            <w:sz w:val="24"/>
          </w:rPr>
          <w:t>Explanation of</w:t>
        </w:r>
        <w:r>
          <w:rPr>
            <w:spacing w:val="-7"/>
            <w:sz w:val="24"/>
          </w:rPr>
          <w:t xml:space="preserve"> </w:t>
        </w:r>
        <w:r>
          <w:rPr>
            <w:sz w:val="24"/>
          </w:rPr>
          <w:t>ECTS</w:t>
        </w:r>
        <w:r>
          <w:rPr>
            <w:spacing w:val="2"/>
            <w:sz w:val="24"/>
          </w:rPr>
          <w:t xml:space="preserve"> </w:t>
        </w:r>
        <w:r>
          <w:rPr>
            <w:sz w:val="24"/>
          </w:rPr>
          <w:t>Weighting</w:t>
        </w:r>
        <w:r>
          <w:rPr>
            <w:sz w:val="24"/>
          </w:rPr>
          <w:tab/>
          <w:t>13</w:t>
        </w:r>
      </w:hyperlink>
    </w:p>
    <w:p w14:paraId="237B1F0C"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9" w:history="1">
        <w:r>
          <w:rPr>
            <w:sz w:val="24"/>
          </w:rPr>
          <w:t>Links to Further University Policies</w:t>
        </w:r>
        <w:r>
          <w:rPr>
            <w:spacing w:val="-10"/>
            <w:sz w:val="24"/>
          </w:rPr>
          <w:t xml:space="preserve"> </w:t>
        </w:r>
        <w:r>
          <w:rPr>
            <w:sz w:val="24"/>
          </w:rPr>
          <w:t>and</w:t>
        </w:r>
        <w:r>
          <w:rPr>
            <w:spacing w:val="-4"/>
            <w:sz w:val="24"/>
          </w:rPr>
          <w:t xml:space="preserve"> </w:t>
        </w:r>
        <w:r>
          <w:rPr>
            <w:sz w:val="24"/>
          </w:rPr>
          <w:t>Procedures</w:t>
        </w:r>
        <w:r>
          <w:rPr>
            <w:sz w:val="24"/>
          </w:rPr>
          <w:tab/>
          <w:t>14</w:t>
        </w:r>
      </w:hyperlink>
    </w:p>
    <w:p w14:paraId="4562D7AA" w14:textId="77777777" w:rsidR="00690D85" w:rsidRDefault="00690D85">
      <w:pPr>
        <w:rPr>
          <w:sz w:val="24"/>
        </w:rPr>
        <w:sectPr w:rsidR="00690D85">
          <w:headerReference w:type="default" r:id="rId39"/>
          <w:footerReference w:type="default" r:id="rId40"/>
          <w:pgSz w:w="12240" w:h="15840"/>
          <w:pgMar w:top="1500" w:right="1340" w:bottom="280" w:left="1340" w:header="0" w:footer="0" w:gutter="0"/>
          <w:cols w:space="720"/>
        </w:sectPr>
      </w:pPr>
    </w:p>
    <w:p w14:paraId="7BF87975" w14:textId="51E50AF3" w:rsidR="00690D85" w:rsidRDefault="008F46B2">
      <w:pPr>
        <w:pStyle w:val="Heading5"/>
        <w:spacing w:before="542"/>
      </w:pPr>
      <w:hyperlink r:id="rId41">
        <w:r>
          <w:rPr>
            <w:color w:val="0E73B8"/>
            <w:u w:val="single" w:color="0E73B8"/>
          </w:rPr>
          <w:t>Trinity Visual Identity Guidelines</w:t>
        </w:r>
      </w:hyperlink>
    </w:p>
    <w:p w14:paraId="06588281" w14:textId="5C1EDA09" w:rsidR="00690D85" w:rsidRPr="006D2DE0" w:rsidRDefault="006D2DE0">
      <w:pPr>
        <w:spacing w:before="307"/>
        <w:ind w:left="172"/>
        <w:rPr>
          <w:rStyle w:val="Hyperlink"/>
          <w:b/>
          <w:color w:val="0569B9"/>
          <w:sz w:val="24"/>
        </w:rPr>
      </w:pPr>
      <w:r>
        <w:rPr>
          <w:b/>
          <w:color w:val="0562C1"/>
          <w:sz w:val="24"/>
          <w:u w:val="single" w:color="0562C1"/>
        </w:rPr>
        <w:fldChar w:fldCharType="begin"/>
      </w:r>
      <w:r w:rsidR="00884655">
        <w:rPr>
          <w:b/>
          <w:color w:val="0562C1"/>
          <w:sz w:val="24"/>
          <w:u w:val="single" w:color="0562C1"/>
        </w:rPr>
        <w:instrText>HYPERLINK "https://www.tcd.ie/media/tcd/about/policies/pdfs/Accessible-Information-Policy.pdf"</w:instrText>
      </w:r>
      <w:r>
        <w:rPr>
          <w:b/>
          <w:color w:val="0562C1"/>
          <w:sz w:val="24"/>
          <w:u w:val="single" w:color="0562C1"/>
        </w:rPr>
      </w:r>
      <w:r>
        <w:rPr>
          <w:b/>
          <w:color w:val="0562C1"/>
          <w:sz w:val="24"/>
          <w:u w:val="single" w:color="0562C1"/>
        </w:rPr>
        <w:fldChar w:fldCharType="separate"/>
      </w:r>
      <w:r w:rsidR="008F46B2" w:rsidRPr="006D2DE0">
        <w:rPr>
          <w:rStyle w:val="Hyperlink"/>
          <w:b/>
          <w:color w:val="0569B9"/>
          <w:sz w:val="24"/>
        </w:rPr>
        <w:t>Accessible Information Policy</w:t>
      </w:r>
    </w:p>
    <w:p w14:paraId="0C93523A" w14:textId="56305F9C" w:rsidR="00690D85" w:rsidRDefault="006D2DE0">
      <w:pPr>
        <w:pStyle w:val="BodyText"/>
        <w:spacing w:before="11"/>
        <w:rPr>
          <w:b/>
          <w:sz w:val="23"/>
        </w:rPr>
      </w:pPr>
      <w:r>
        <w:rPr>
          <w:b/>
          <w:color w:val="0562C1"/>
          <w:szCs w:val="22"/>
          <w:u w:val="single" w:color="0562C1"/>
        </w:rPr>
        <w:fldChar w:fldCharType="end"/>
      </w:r>
    </w:p>
    <w:p w14:paraId="0AC639DD" w14:textId="7A9C0BF4" w:rsidR="00690D85" w:rsidRDefault="008F46B2">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F46B2">
      <w:pPr>
        <w:pStyle w:val="Heading5"/>
        <w:spacing w:before="160" w:line="491" w:lineRule="auto"/>
        <w:ind w:left="119" w:right="7671"/>
      </w:pPr>
      <w:r>
        <w:t xml:space="preserve">Reference/Source </w:t>
      </w:r>
      <w:hyperlink r:id="rId42">
        <w:r>
          <w:rPr>
            <w:color w:val="0562C1"/>
            <w:u w:val="single" w:color="0562C1"/>
          </w:rPr>
          <w:t>Calendar</w:t>
        </w:r>
      </w:hyperlink>
    </w:p>
    <w:p w14:paraId="16F8AB3E" w14:textId="77777777" w:rsidR="00690D85" w:rsidRDefault="008F46B2">
      <w:pPr>
        <w:spacing w:line="292" w:lineRule="exact"/>
        <w:ind w:left="120"/>
        <w:rPr>
          <w:b/>
          <w:sz w:val="24"/>
        </w:rPr>
      </w:pPr>
      <w:hyperlink r:id="rId43">
        <w:r>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57680972" w:rsidR="00690D85" w:rsidRDefault="008F46B2">
      <w:pPr>
        <w:spacing w:before="52"/>
        <w:ind w:left="120"/>
        <w:rPr>
          <w:b/>
          <w:sz w:val="24"/>
        </w:rPr>
      </w:pPr>
      <w:hyperlink r:id="rId44">
        <w:r>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8F46B2">
      <w:pPr>
        <w:pStyle w:val="BodyText"/>
        <w:spacing w:before="198" w:line="360" w:lineRule="auto"/>
        <w:ind w:left="119" w:right="114"/>
        <w:jc w:val="both"/>
      </w:pPr>
      <w:hyperlink r:id="rId45">
        <w:r>
          <w:rPr>
            <w:color w:val="0E73B8"/>
            <w:u w:val="single" w:color="0E73B8"/>
          </w:rPr>
          <w:t xml:space="preserve">Student Services </w:t>
        </w:r>
      </w:hyperlink>
      <w:r>
        <w:t>has developed the handbook (embedded below) outlining the support services provided</w:t>
      </w:r>
      <w:r>
        <w:rPr>
          <w:spacing w:val="-11"/>
        </w:rPr>
        <w:t xml:space="preserve"> </w:t>
      </w:r>
      <w:r>
        <w:t>to</w:t>
      </w:r>
      <w:r>
        <w:rPr>
          <w:spacing w:val="-12"/>
        </w:rPr>
        <w:t xml:space="preserve"> </w:t>
      </w:r>
      <w:r>
        <w:t>undergraduate</w:t>
      </w:r>
      <w:r>
        <w:rPr>
          <w:spacing w:val="-9"/>
        </w:rPr>
        <w:t xml:space="preserve"> </w:t>
      </w:r>
      <w:r>
        <w:t>and</w:t>
      </w:r>
      <w:r>
        <w:rPr>
          <w:spacing w:val="-7"/>
        </w:rPr>
        <w:t xml:space="preserve"> </w:t>
      </w:r>
      <w:r>
        <w:t>postgraduate</w:t>
      </w:r>
      <w:r>
        <w:rPr>
          <w:spacing w:val="-9"/>
        </w:rPr>
        <w:t xml:space="preserve"> </w:t>
      </w:r>
      <w:r>
        <w:t>students.</w:t>
      </w:r>
      <w:r>
        <w:rPr>
          <w:spacing w:val="-8"/>
        </w:rPr>
        <w:t xml:space="preserve"> </w:t>
      </w:r>
      <w:r>
        <w:t>The</w:t>
      </w:r>
      <w:r>
        <w:rPr>
          <w:spacing w:val="-9"/>
        </w:rPr>
        <w:t xml:space="preserve"> </w:t>
      </w:r>
      <w:r>
        <w:t>handbook</w:t>
      </w:r>
      <w:r>
        <w:rPr>
          <w:spacing w:val="-8"/>
        </w:rPr>
        <w:t xml:space="preserve"> </w:t>
      </w:r>
      <w:r>
        <w:t>and</w:t>
      </w:r>
      <w:r>
        <w:rPr>
          <w:spacing w:val="-11"/>
        </w:rPr>
        <w:t xml:space="preserve"> </w:t>
      </w:r>
      <w:r>
        <w:t>further</w:t>
      </w:r>
      <w:r>
        <w:rPr>
          <w:spacing w:val="-12"/>
        </w:rPr>
        <w:t xml:space="preserve"> </w:t>
      </w:r>
      <w:r>
        <w:t>information</w:t>
      </w:r>
      <w:r>
        <w:rPr>
          <w:spacing w:val="-11"/>
        </w:rPr>
        <w:t xml:space="preserve"> </w:t>
      </w:r>
      <w:r>
        <w:t xml:space="preserve">is available from their website and in the </w:t>
      </w:r>
      <w:hyperlink r:id="rId46">
        <w:r>
          <w:rPr>
            <w:color w:val="0E73B8"/>
            <w:u w:val="single" w:color="0E73B8"/>
          </w:rPr>
          <w:t>Student Services Handbook</w:t>
        </w:r>
        <w:r>
          <w:t>.</w:t>
        </w:r>
      </w:hyperlink>
      <w:r>
        <w:t xml:space="preserve"> School/Department Handbooks can provide a link to the PDF or embed the PDF within the Handbook</w:t>
      </w:r>
      <w:r>
        <w:rPr>
          <w:spacing w:val="-31"/>
        </w:rPr>
        <w:t xml:space="preserve"> </w:t>
      </w:r>
      <w:r>
        <w:t>itself.</w:t>
      </w:r>
    </w:p>
    <w:p w14:paraId="189832EB" w14:textId="77777777" w:rsidR="00690D85" w:rsidRDefault="008F46B2">
      <w:pPr>
        <w:pStyle w:val="Heading5"/>
        <w:spacing w:before="155"/>
        <w:jc w:val="both"/>
      </w:pPr>
      <w:r>
        <w:t xml:space="preserve">Reference/Source: </w:t>
      </w:r>
      <w:hyperlink r:id="rId47">
        <w:r>
          <w:rPr>
            <w:color w:val="0E73B8"/>
            <w:u w:val="single" w:color="0E73B8"/>
          </w:rPr>
          <w:t>Student Supports &amp; Services</w:t>
        </w:r>
      </w:hyperlink>
    </w:p>
    <w:p w14:paraId="21E614D9" w14:textId="77777777" w:rsidR="00690D85" w:rsidRDefault="00690D85">
      <w:pPr>
        <w:jc w:val="both"/>
        <w:sectPr w:rsidR="00690D85">
          <w:headerReference w:type="default" r:id="rId48"/>
          <w:footerReference w:type="default" r:id="rId49"/>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50"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51"/>
          <w:footerReference w:type="default" r:id="rId52"/>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3"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4"/>
          <w:footerReference w:type="default" r:id="rId55"/>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6"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7"/>
          <w:footerReference w:type="default" r:id="rId58"/>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9"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60"/>
          <w:footerReference w:type="default" r:id="rId61"/>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62"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3"/>
          <w:footerReference w:type="default" r:id="rId64"/>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360E9386" w:rsidR="00690D85" w:rsidRDefault="00C4261B">
            <w:pPr>
              <w:pStyle w:val="TableParagraph"/>
              <w:ind w:left="95"/>
              <w:rPr>
                <w:sz w:val="24"/>
              </w:rPr>
            </w:pPr>
            <w:hyperlink r:id="rId65">
              <w:r>
                <w:rPr>
                  <w:color w:val="0E73B8"/>
                  <w:sz w:val="24"/>
                  <w:u w:val="single" w:color="0E73B8"/>
                </w:rPr>
                <w:t>https://www.tcd.ie/sld/</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The Library</w:t>
            </w:r>
          </w:p>
        </w:tc>
        <w:tc>
          <w:tcPr>
            <w:tcW w:w="5477" w:type="dxa"/>
          </w:tcPr>
          <w:p w14:paraId="73FCB850" w14:textId="77777777" w:rsidR="00690D85" w:rsidRDefault="008F46B2">
            <w:pPr>
              <w:pStyle w:val="TableParagraph"/>
              <w:ind w:left="95"/>
              <w:rPr>
                <w:sz w:val="24"/>
              </w:rPr>
            </w:pPr>
            <w:hyperlink r:id="rId66">
              <w:r>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0A0DF77A" w:rsidR="00690D85" w:rsidRDefault="007E47C4">
            <w:pPr>
              <w:pStyle w:val="TableParagraph"/>
              <w:spacing w:before="6"/>
              <w:ind w:left="95"/>
              <w:rPr>
                <w:sz w:val="24"/>
              </w:rPr>
            </w:pPr>
            <w:hyperlink r:id="rId67">
              <w:r>
                <w:rPr>
                  <w:color w:val="0E73B8"/>
                  <w:sz w:val="24"/>
                  <w:u w:val="single" w:color="0E73B8"/>
                </w:rPr>
                <w:t>https://www.maths.tcd.ie/help_room/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314C5661" w:rsidR="00690D85" w:rsidRDefault="005916F2">
            <w:pPr>
              <w:pStyle w:val="TableParagraph"/>
              <w:ind w:left="95"/>
              <w:rPr>
                <w:sz w:val="24"/>
              </w:rPr>
            </w:pPr>
            <w:hyperlink r:id="rId68">
              <w:r>
                <w:rPr>
                  <w:color w:val="0E73B8"/>
                  <w:sz w:val="24"/>
                  <w:u w:val="single" w:color="0E73B8"/>
                </w:rPr>
                <w:t>https://teaching.scss.tcd.ie/general-information/ugpc/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8F46B2">
            <w:pPr>
              <w:pStyle w:val="TableParagraph"/>
              <w:ind w:left="95"/>
              <w:rPr>
                <w:sz w:val="24"/>
              </w:rPr>
            </w:pPr>
            <w:hyperlink r:id="rId69">
              <w:r>
                <w:rPr>
                  <w:color w:val="0E73B8"/>
                  <w:sz w:val="24"/>
                  <w:u w:val="single" w:color="0E73B8"/>
                </w:rPr>
                <w:t>http://www.tcd.ie/slscs/clcs/llc/</w:t>
              </w:r>
            </w:hyperlink>
          </w:p>
        </w:tc>
      </w:tr>
      <w:tr w:rsidR="00690D85" w14:paraId="15663092" w14:textId="77777777" w:rsidTr="005916F2">
        <w:trPr>
          <w:trHeight w:hRule="exact" w:val="620"/>
        </w:trPr>
        <w:tc>
          <w:tcPr>
            <w:tcW w:w="3854" w:type="dxa"/>
          </w:tcPr>
          <w:p w14:paraId="6C1A8718" w14:textId="505287DE" w:rsidR="00690D85" w:rsidRDefault="005916F2">
            <w:pPr>
              <w:pStyle w:val="TableParagraph"/>
              <w:ind w:left="95"/>
              <w:rPr>
                <w:sz w:val="24"/>
              </w:rPr>
            </w:pPr>
            <w:r w:rsidRPr="005916F2">
              <w:rPr>
                <w:sz w:val="24"/>
              </w:rPr>
              <w:t>Centre for English Language Learning and Teaching</w:t>
            </w:r>
          </w:p>
        </w:tc>
        <w:tc>
          <w:tcPr>
            <w:tcW w:w="5477" w:type="dxa"/>
          </w:tcPr>
          <w:p w14:paraId="50BD9E13" w14:textId="77777777" w:rsidR="00690D85" w:rsidRDefault="008F46B2">
            <w:pPr>
              <w:pStyle w:val="TableParagraph"/>
              <w:ind w:left="95"/>
              <w:rPr>
                <w:sz w:val="24"/>
              </w:rPr>
            </w:pPr>
            <w:hyperlink r:id="rId70">
              <w:r>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8F46B2">
            <w:pPr>
              <w:pStyle w:val="TableParagraph"/>
              <w:ind w:left="95"/>
              <w:rPr>
                <w:sz w:val="24"/>
              </w:rPr>
            </w:pPr>
            <w:hyperlink r:id="rId71">
              <w:r>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8F46B2">
            <w:pPr>
              <w:pStyle w:val="TableParagraph"/>
              <w:spacing w:before="6"/>
              <w:ind w:left="95"/>
              <w:rPr>
                <w:sz w:val="24"/>
              </w:rPr>
            </w:pPr>
            <w:hyperlink r:id="rId72">
              <w:r>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8F46B2">
            <w:pPr>
              <w:pStyle w:val="TableParagraph"/>
              <w:ind w:left="95"/>
              <w:rPr>
                <w:sz w:val="24"/>
              </w:rPr>
            </w:pPr>
            <w:hyperlink r:id="rId73">
              <w:r>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8F46B2">
            <w:pPr>
              <w:pStyle w:val="TableParagraph"/>
              <w:spacing w:before="6"/>
              <w:ind w:left="95"/>
              <w:rPr>
                <w:sz w:val="24"/>
              </w:rPr>
            </w:pPr>
            <w:hyperlink r:id="rId74">
              <w:r>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8F46B2">
            <w:pPr>
              <w:pStyle w:val="TableParagraph"/>
              <w:spacing w:before="6"/>
              <w:ind w:left="95"/>
              <w:rPr>
                <w:sz w:val="24"/>
              </w:rPr>
            </w:pPr>
            <w:hyperlink r:id="rId75">
              <w:r>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8F46B2">
            <w:pPr>
              <w:pStyle w:val="TableParagraph"/>
              <w:ind w:left="95"/>
              <w:rPr>
                <w:sz w:val="24"/>
              </w:rPr>
            </w:pPr>
            <w:hyperlink r:id="rId76">
              <w:r>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1C9023FE" w:rsidR="00690D85" w:rsidRDefault="00BC345F">
            <w:pPr>
              <w:pStyle w:val="TableParagraph"/>
              <w:ind w:left="95"/>
              <w:rPr>
                <w:sz w:val="24"/>
              </w:rPr>
            </w:pPr>
            <w:hyperlink r:id="rId77">
              <w:r>
                <w:rPr>
                  <w:color w:val="0E73B8"/>
                  <w:sz w:val="24"/>
                  <w:u w:val="single" w:color="0E73B8"/>
                </w:rPr>
                <w:t>https://www.tcd.ie/student2student/</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8F46B2">
            <w:pPr>
              <w:pStyle w:val="TableParagraph"/>
              <w:ind w:left="95"/>
              <w:rPr>
                <w:sz w:val="24"/>
              </w:rPr>
            </w:pPr>
            <w:hyperlink r:id="rId78">
              <w:r>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8F46B2">
            <w:pPr>
              <w:pStyle w:val="TableParagraph"/>
              <w:ind w:left="95"/>
              <w:rPr>
                <w:sz w:val="24"/>
              </w:rPr>
            </w:pPr>
            <w:hyperlink r:id="rId79">
              <w:r>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8F46B2">
            <w:pPr>
              <w:pStyle w:val="TableParagraph"/>
              <w:ind w:left="95"/>
              <w:rPr>
                <w:sz w:val="24"/>
              </w:rPr>
            </w:pPr>
            <w:hyperlink r:id="rId80">
              <w:r>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8F46B2">
            <w:pPr>
              <w:pStyle w:val="TableParagraph"/>
              <w:ind w:left="95"/>
              <w:rPr>
                <w:sz w:val="24"/>
              </w:rPr>
            </w:pPr>
            <w:hyperlink r:id="rId81">
              <w:r>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8F46B2">
            <w:pPr>
              <w:pStyle w:val="TableParagraph"/>
              <w:spacing w:before="6"/>
              <w:ind w:left="95"/>
              <w:rPr>
                <w:sz w:val="24"/>
              </w:rPr>
            </w:pPr>
            <w:hyperlink r:id="rId82">
              <w:r>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02809B5D" w:rsidR="00690D85" w:rsidRDefault="008F46B2">
            <w:pPr>
              <w:pStyle w:val="TableParagraph"/>
              <w:ind w:left="95"/>
              <w:rPr>
                <w:sz w:val="24"/>
              </w:rPr>
            </w:pPr>
            <w:r>
              <w:rPr>
                <w:sz w:val="24"/>
              </w:rPr>
              <w:t>Entrepreneurship/</w:t>
            </w:r>
            <w:r w:rsidR="005916F2">
              <w:rPr>
                <w:sz w:val="24"/>
              </w:rPr>
              <w:t>Portal</w:t>
            </w:r>
          </w:p>
        </w:tc>
        <w:tc>
          <w:tcPr>
            <w:tcW w:w="5477" w:type="dxa"/>
          </w:tcPr>
          <w:p w14:paraId="4B9BDE7F" w14:textId="0E2DF95A" w:rsidR="00690D85" w:rsidRDefault="005916F2">
            <w:pPr>
              <w:pStyle w:val="TableParagraph"/>
              <w:ind w:left="95"/>
              <w:rPr>
                <w:sz w:val="24"/>
              </w:rPr>
            </w:pPr>
            <w:hyperlink r:id="rId83">
              <w:r>
                <w:rPr>
                  <w:color w:val="0E73B8"/>
                  <w:sz w:val="24"/>
                  <w:u w:val="single" w:color="0E73B8"/>
                </w:rPr>
                <w:t>https://www.tcd.ie/portal/</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Global Room</w:t>
            </w:r>
          </w:p>
        </w:tc>
        <w:tc>
          <w:tcPr>
            <w:tcW w:w="5477" w:type="dxa"/>
          </w:tcPr>
          <w:p w14:paraId="2F35CADB" w14:textId="28A9A46E" w:rsidR="00690D85" w:rsidRDefault="008F46B2">
            <w:pPr>
              <w:pStyle w:val="TableParagraph"/>
              <w:spacing w:line="362" w:lineRule="auto"/>
              <w:ind w:left="95" w:right="826"/>
              <w:rPr>
                <w:sz w:val="24"/>
              </w:rPr>
            </w:pPr>
            <w:hyperlink r:id="rId84">
              <w:r>
                <w:rPr>
                  <w:color w:val="0E73B8"/>
                  <w:sz w:val="24"/>
                  <w:u w:val="single" w:color="0E73B8"/>
                </w:rPr>
                <w:t>http://www.tcd.ie/study/international/trinity-</w:t>
              </w:r>
            </w:hyperlink>
            <w:r>
              <w:rPr>
                <w:color w:val="0E73B8"/>
                <w:sz w:val="24"/>
                <w:u w:val="single" w:color="0E73B8"/>
              </w:rPr>
              <w:t xml:space="preserve"> </w:t>
            </w:r>
            <w:hyperlink r:id="rId85">
              <w:r>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86"/>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8F46B2">
            <w:pPr>
              <w:pStyle w:val="TableParagraph"/>
              <w:spacing w:line="362" w:lineRule="auto"/>
              <w:ind w:left="95" w:right="100"/>
              <w:rPr>
                <w:sz w:val="24"/>
              </w:rPr>
            </w:pPr>
            <w:hyperlink r:id="rId87">
              <w:r>
                <w:rPr>
                  <w:color w:val="0E73B8"/>
                  <w:sz w:val="24"/>
                  <w:u w:val="single" w:color="0E73B8"/>
                </w:rPr>
                <w:t>http://www.tcd.ie/seniortutor/students/undergradua</w:t>
              </w:r>
            </w:hyperlink>
            <w:hyperlink r:id="rId88">
              <w:r>
                <w:rPr>
                  <w:color w:val="0E73B8"/>
                  <w:sz w:val="24"/>
                  <w:u w:val="single" w:color="0E73B8"/>
                </w:rPr>
                <w:t>te/financial-assistance/</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79168DC6" w:rsidR="00690D85" w:rsidRDefault="00ED6F17" w:rsidP="005916F2">
            <w:pPr>
              <w:pStyle w:val="TableParagraph"/>
              <w:ind w:left="95"/>
              <w:jc w:val="both"/>
              <w:rPr>
                <w:sz w:val="24"/>
              </w:rPr>
            </w:pPr>
            <w:hyperlink r:id="rId89">
              <w:r>
                <w:rPr>
                  <w:color w:val="0E73B8"/>
                  <w:sz w:val="24"/>
                  <w:u w:val="single" w:color="0E73B8"/>
                </w:rPr>
                <w:t>https://www.tcdsu.org/welfare-equality</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4440334E" w:rsidR="00690D85" w:rsidRDefault="008F46B2">
            <w:pPr>
              <w:pStyle w:val="TableParagraph"/>
              <w:spacing w:line="362" w:lineRule="auto"/>
              <w:ind w:left="95" w:right="218"/>
              <w:rPr>
                <w:sz w:val="24"/>
              </w:rPr>
            </w:pPr>
            <w:hyperlink r:id="rId90">
              <w:r>
                <w:rPr>
                  <w:color w:val="0562C1"/>
                  <w:sz w:val="24"/>
                  <w:u w:val="single" w:color="0562C1"/>
                </w:rPr>
                <w:t>http://www.tcd.ie/calendar/undergraduate-studies/</w:t>
              </w:r>
            </w:hyperlink>
            <w:r>
              <w:rPr>
                <w:color w:val="0562C1"/>
                <w:sz w:val="24"/>
                <w:u w:val="single" w:color="0562C1"/>
              </w:rPr>
              <w:t xml:space="preserve"> </w:t>
            </w:r>
            <w:r>
              <w:rPr>
                <w:sz w:val="24"/>
              </w:rPr>
              <w:t>(Part D: 1</w:t>
            </w:r>
            <w:r w:rsidR="00DD6EBD">
              <w:rPr>
                <w:sz w:val="24"/>
              </w:rPr>
              <w:t>0</w:t>
            </w:r>
            <w:r>
              <w:rPr>
                <w:sz w:val="24"/>
              </w:rPr>
              <w:t xml:space="preserve"> - Prizes and other awards)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2C586389" w:rsidR="00690D85" w:rsidRDefault="008F46B2">
            <w:pPr>
              <w:pStyle w:val="TableParagraph"/>
              <w:spacing w:before="6" w:line="357" w:lineRule="auto"/>
              <w:ind w:left="95" w:right="740"/>
              <w:rPr>
                <w:sz w:val="24"/>
              </w:rPr>
            </w:pPr>
            <w:hyperlink r:id="rId91">
              <w:r>
                <w:rPr>
                  <w:color w:val="0562C1"/>
                  <w:sz w:val="24"/>
                  <w:u w:val="single" w:color="0562C1"/>
                </w:rPr>
                <w:t>https://www.tcd.ie/calendar/gra</w:t>
              </w:r>
              <w:r>
                <w:rPr>
                  <w:color w:val="0562C1"/>
                  <w:sz w:val="24"/>
                  <w:u w:val="single" w:color="0562C1"/>
                </w:rPr>
                <w:t>d</w:t>
              </w:r>
              <w:r>
                <w:rPr>
                  <w:color w:val="0562C1"/>
                  <w:sz w:val="24"/>
                  <w:u w:val="single" w:color="0562C1"/>
                </w:rPr>
                <w:t>uate-studies-</w:t>
              </w:r>
            </w:hyperlink>
            <w:r>
              <w:rPr>
                <w:color w:val="0562C1"/>
                <w:sz w:val="24"/>
                <w:u w:val="single" w:color="0562C1"/>
              </w:rPr>
              <w:t xml:space="preserve"> </w:t>
            </w:r>
            <w:hyperlink r:id="rId92">
              <w:r>
                <w:rPr>
                  <w:color w:val="0562C1"/>
                  <w:sz w:val="24"/>
                  <w:u w:val="single" w:color="0562C1"/>
                </w:rPr>
                <w:t>higher-degrees/</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8F46B2">
            <w:pPr>
              <w:pStyle w:val="TableParagraph"/>
              <w:spacing w:line="362" w:lineRule="auto"/>
              <w:ind w:left="95" w:right="218"/>
              <w:rPr>
                <w:sz w:val="24"/>
              </w:rPr>
            </w:pPr>
            <w:hyperlink r:id="rId93">
              <w:r>
                <w:rPr>
                  <w:color w:val="0562C1"/>
                  <w:sz w:val="24"/>
                  <w:u w:val="single" w:color="0562C1"/>
                </w:rPr>
                <w:t>http://www.tcd.ie/calendar/undergraduate-studies/</w:t>
              </w:r>
            </w:hyperlink>
            <w:r>
              <w:rPr>
                <w:color w:val="0562C1"/>
                <w:sz w:val="24"/>
                <w:u w:val="single" w:color="0562C1"/>
              </w:rPr>
              <w:t xml:space="preserve"> </w:t>
            </w:r>
            <w:r>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8F46B2">
            <w:pPr>
              <w:pStyle w:val="TableParagraph"/>
              <w:ind w:left="95"/>
              <w:rPr>
                <w:sz w:val="24"/>
              </w:rPr>
            </w:pPr>
            <w:hyperlink r:id="rId94">
              <w:r>
                <w:rPr>
                  <w:color w:val="0E73B8"/>
                  <w:sz w:val="24"/>
                  <w:u w:val="single" w:color="0E73B8"/>
                </w:rPr>
                <w:t>http://www.tcd.ie/study/undergraduate/scholarships</w:t>
              </w:r>
            </w:hyperlink>
          </w:p>
          <w:p w14:paraId="7B573B98" w14:textId="77777777" w:rsidR="00690D85" w:rsidRDefault="008F46B2">
            <w:pPr>
              <w:pStyle w:val="TableParagraph"/>
              <w:spacing w:before="144"/>
              <w:ind w:left="95"/>
              <w:rPr>
                <w:sz w:val="24"/>
              </w:rPr>
            </w:pPr>
            <w:hyperlink r:id="rId95">
              <w:r>
                <w:rPr>
                  <w:color w:val="0E73B8"/>
                  <w:sz w:val="24"/>
                  <w:u w:val="single" w:color="0E73B8"/>
                </w:rPr>
                <w:t>-funding/</w:t>
              </w:r>
            </w:hyperlink>
          </w:p>
        </w:tc>
      </w:tr>
    </w:tbl>
    <w:p w14:paraId="061AC85F" w14:textId="77777777" w:rsidR="00690D85" w:rsidRDefault="008F46B2">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8F46B2">
            <w:pPr>
              <w:pStyle w:val="TableParagraph"/>
              <w:ind w:left="95"/>
              <w:rPr>
                <w:sz w:val="24"/>
              </w:rPr>
            </w:pPr>
            <w:hyperlink r:id="rId96">
              <w:r>
                <w:rPr>
                  <w:color w:val="0E73B8"/>
                  <w:sz w:val="24"/>
                  <w:u w:val="single" w:color="0E73B8"/>
                </w:rPr>
                <w:t>http://www.tcd.ie/seniortutor/</w:t>
              </w:r>
            </w:hyperlink>
          </w:p>
        </w:tc>
      </w:tr>
      <w:tr w:rsidR="00690D85" w14:paraId="7A2FC62C" w14:textId="77777777" w:rsidTr="00FC56F7">
        <w:trPr>
          <w:trHeight w:hRule="exact" w:val="656"/>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3161E849" w:rsidR="00690D85" w:rsidRDefault="009A5B91">
            <w:pPr>
              <w:pStyle w:val="TableParagraph"/>
              <w:ind w:left="95"/>
              <w:rPr>
                <w:sz w:val="24"/>
              </w:rPr>
            </w:pPr>
            <w:hyperlink r:id="rId97">
              <w:r>
                <w:rPr>
                  <w:color w:val="0E73B8"/>
                  <w:sz w:val="24"/>
                  <w:u w:val="single" w:color="0E73B8"/>
                </w:rPr>
                <w:t>https://www.tcd.ie/seniortutor/postgraduate-students/</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8F46B2">
            <w:pPr>
              <w:pStyle w:val="TableParagraph"/>
              <w:ind w:left="95"/>
              <w:rPr>
                <w:sz w:val="24"/>
              </w:rPr>
            </w:pPr>
            <w:hyperlink r:id="rId98">
              <w:r>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9">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rsidSect="00E05326">
          <w:headerReference w:type="default" r:id="rId100"/>
          <w:footerReference w:type="default" r:id="rId101"/>
          <w:pgSz w:w="12240" w:h="15840"/>
          <w:pgMar w:top="1760" w:right="1200" w:bottom="280" w:left="1340" w:header="1500" w:footer="450" w:gutter="0"/>
          <w:cols w:space="720"/>
        </w:sectPr>
      </w:pPr>
    </w:p>
    <w:p w14:paraId="702645EC" w14:textId="77777777" w:rsidR="00690D85" w:rsidRDefault="008F46B2">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 xml:space="preserve">find the best way to limit the impact of your situation on your College work. Tutors can help with academic advice, changing </w:t>
      </w:r>
      <w:proofErr w:type="gramStart"/>
      <w:r w:rsidRPr="008F46B2">
        <w:t>course</w:t>
      </w:r>
      <w:proofErr w:type="gramEnd"/>
      <w:r w:rsidRPr="008F46B2">
        <w:t>, withdrawing from College, exam regulations, financial assistance and personal</w:t>
      </w:r>
      <w:r w:rsidRPr="008F46B2">
        <w:rPr>
          <w:spacing w:val="-12"/>
        </w:rPr>
        <w:t xml:space="preserve"> </w:t>
      </w:r>
      <w:r w:rsidRPr="008F46B2">
        <w:t>advice.</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102">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rsidSect="007929A8">
          <w:headerReference w:type="default" r:id="rId103"/>
          <w:footerReference w:type="default" r:id="rId104"/>
          <w:pgSz w:w="12240" w:h="15840"/>
          <w:pgMar w:top="1420" w:right="1320" w:bottom="280" w:left="1340" w:header="0" w:footer="36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lastRenderedPageBreak/>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25165824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5"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8F46B2">
      <w:pPr>
        <w:ind w:left="119"/>
        <w:rPr>
          <w:b/>
          <w:sz w:val="24"/>
        </w:rPr>
      </w:pPr>
      <w:hyperlink r:id="rId106">
        <w:r>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8F46B2">
      <w:pPr>
        <w:spacing w:before="52"/>
        <w:ind w:left="120"/>
        <w:rPr>
          <w:b/>
          <w:sz w:val="24"/>
        </w:rPr>
      </w:pPr>
      <w:hyperlink r:id="rId107">
        <w:r>
          <w:rPr>
            <w:b/>
            <w:color w:val="0E73B8"/>
            <w:sz w:val="24"/>
            <w:u w:val="single" w:color="0E73B8"/>
          </w:rPr>
          <w:t>Interactive College Map</w:t>
        </w:r>
      </w:hyperlink>
    </w:p>
    <w:p w14:paraId="67E8270D" w14:textId="77777777" w:rsidR="00690D85" w:rsidRDefault="00690D85">
      <w:pPr>
        <w:rPr>
          <w:sz w:val="24"/>
        </w:rPr>
      </w:pPr>
    </w:p>
    <w:p w14:paraId="39C16899" w14:textId="77777777" w:rsidR="007929A8" w:rsidRPr="007929A8" w:rsidRDefault="007929A8" w:rsidP="007929A8">
      <w:pPr>
        <w:rPr>
          <w:sz w:val="24"/>
        </w:rPr>
      </w:pPr>
    </w:p>
    <w:p w14:paraId="022929D3" w14:textId="77777777" w:rsidR="007929A8" w:rsidRPr="007929A8" w:rsidRDefault="007929A8" w:rsidP="007929A8">
      <w:pPr>
        <w:rPr>
          <w:sz w:val="24"/>
        </w:rPr>
      </w:pPr>
    </w:p>
    <w:p w14:paraId="38AED887" w14:textId="77777777" w:rsidR="007929A8" w:rsidRPr="007929A8" w:rsidRDefault="007929A8" w:rsidP="007929A8">
      <w:pPr>
        <w:rPr>
          <w:sz w:val="24"/>
        </w:rPr>
      </w:pPr>
    </w:p>
    <w:p w14:paraId="1E54B05E" w14:textId="77777777" w:rsidR="007929A8" w:rsidRPr="007929A8" w:rsidRDefault="007929A8" w:rsidP="007929A8">
      <w:pPr>
        <w:rPr>
          <w:sz w:val="24"/>
        </w:rPr>
      </w:pPr>
    </w:p>
    <w:p w14:paraId="1793993A" w14:textId="77777777" w:rsidR="007929A8" w:rsidRPr="007929A8" w:rsidRDefault="007929A8" w:rsidP="007929A8">
      <w:pPr>
        <w:rPr>
          <w:sz w:val="24"/>
        </w:r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8F46B2">
      <w:pPr>
        <w:pStyle w:val="Heading5"/>
        <w:ind w:left="100"/>
      </w:pPr>
      <w:hyperlink r:id="rId108">
        <w:r>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8F46B2">
      <w:pPr>
        <w:spacing w:before="52"/>
        <w:ind w:left="100"/>
        <w:rPr>
          <w:b/>
          <w:sz w:val="24"/>
        </w:rPr>
      </w:pPr>
      <w:hyperlink r:id="rId109">
        <w:r>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1" w:name="_bookmark40"/>
      <w:bookmarkEnd w:id="11"/>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8F46B2">
      <w:pPr>
        <w:ind w:left="100" w:right="7250"/>
        <w:rPr>
          <w:b/>
          <w:sz w:val="24"/>
        </w:rPr>
      </w:pPr>
      <w:hyperlink r:id="rId110">
        <w:r>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461E4645" w14:textId="77777777" w:rsidR="00690D85" w:rsidRPr="0059736A" w:rsidRDefault="008F46B2">
      <w:pPr>
        <w:pStyle w:val="ListParagraph"/>
        <w:numPr>
          <w:ilvl w:val="0"/>
          <w:numId w:val="3"/>
        </w:numPr>
        <w:tabs>
          <w:tab w:val="left" w:pos="460"/>
        </w:tabs>
        <w:spacing w:before="37"/>
        <w:ind w:left="460"/>
        <w:rPr>
          <w:rFonts w:ascii="Calibri Light"/>
          <w:sz w:val="32"/>
          <w:szCs w:val="32"/>
        </w:rPr>
      </w:pPr>
      <w:bookmarkStart w:id="12" w:name="_bookmark41"/>
      <w:bookmarkEnd w:id="12"/>
      <w:r w:rsidRPr="0059736A">
        <w:rPr>
          <w:rFonts w:ascii="Calibri Light"/>
          <w:sz w:val="32"/>
          <w:szCs w:val="32"/>
        </w:rPr>
        <w:t>ACADEMIC</w:t>
      </w:r>
      <w:r w:rsidRPr="0059736A">
        <w:rPr>
          <w:rFonts w:ascii="Calibri Light"/>
          <w:spacing w:val="-15"/>
          <w:sz w:val="32"/>
          <w:szCs w:val="32"/>
        </w:rPr>
        <w:t xml:space="preserve"> </w:t>
      </w:r>
      <w:r w:rsidRPr="0059736A">
        <w:rPr>
          <w:rFonts w:ascii="Calibri Light"/>
          <w:sz w:val="32"/>
          <w:szCs w:val="32"/>
        </w:rPr>
        <w:t>WRITING</w:t>
      </w:r>
    </w:p>
    <w:p w14:paraId="127A8D00" w14:textId="77777777" w:rsidR="00690D85" w:rsidRDefault="00690D85">
      <w:pPr>
        <w:pStyle w:val="BodyText"/>
        <w:spacing w:before="7"/>
        <w:rPr>
          <w:rFonts w:ascii="Calibri Light"/>
          <w:sz w:val="35"/>
        </w:rPr>
      </w:pPr>
    </w:p>
    <w:p w14:paraId="596F3985" w14:textId="7BFC5FA9" w:rsidR="002868AE" w:rsidRPr="003004DD" w:rsidRDefault="002D212D" w:rsidP="002868AE">
      <w:pPr>
        <w:pStyle w:val="Heading2"/>
        <w:rPr>
          <w:b w:val="0"/>
          <w:bCs w:val="0"/>
        </w:rPr>
      </w:pPr>
      <w:bookmarkStart w:id="13" w:name="_bookmark42"/>
      <w:bookmarkStart w:id="14" w:name="_Toc198307644"/>
      <w:bookmarkStart w:id="15" w:name="_Toc34208323"/>
      <w:bookmarkStart w:id="16" w:name="_Toc34213674"/>
      <w:bookmarkStart w:id="17" w:name="_Toc34216503"/>
      <w:bookmarkStart w:id="18" w:name="_Hlk199945562"/>
      <w:bookmarkEnd w:id="13"/>
      <w:r w:rsidRPr="003004DD">
        <w:rPr>
          <w:b w:val="0"/>
          <w:bCs w:val="0"/>
        </w:rPr>
        <w:t xml:space="preserve">3.1 </w:t>
      </w:r>
      <w:r w:rsidR="002868AE" w:rsidRPr="003004DD">
        <w:rPr>
          <w:b w:val="0"/>
          <w:bCs w:val="0"/>
        </w:rPr>
        <w:t>The Use and Referencing of Generative AI</w:t>
      </w:r>
      <w:bookmarkEnd w:id="14"/>
    </w:p>
    <w:p w14:paraId="1FB36486" w14:textId="543F67B1" w:rsidR="008A4122" w:rsidRDefault="00296C4F" w:rsidP="002868AE">
      <w:pPr>
        <w:pStyle w:val="BodyText"/>
        <w:spacing w:before="171" w:line="259" w:lineRule="auto"/>
        <w:ind w:left="120"/>
        <w:rPr>
          <w:bCs/>
        </w:rPr>
      </w:pPr>
      <w:bookmarkStart w:id="19" w:name="_bookmark10"/>
      <w:bookmarkEnd w:id="19"/>
      <w:r>
        <w:rPr>
          <w:bCs/>
        </w:rPr>
        <w:t>I</w:t>
      </w:r>
      <w:r w:rsidR="00EF78AD">
        <w:rPr>
          <w:bCs/>
        </w:rPr>
        <w:t>nclud</w:t>
      </w:r>
      <w:r>
        <w:rPr>
          <w:bCs/>
        </w:rPr>
        <w:t>e</w:t>
      </w:r>
      <w:r w:rsidR="00EF78AD">
        <w:rPr>
          <w:bCs/>
        </w:rPr>
        <w:t xml:space="preserve"> the following text:</w:t>
      </w:r>
    </w:p>
    <w:p w14:paraId="3424CA63" w14:textId="04E94AD6" w:rsidR="002868AE" w:rsidRPr="00B23106" w:rsidRDefault="002868AE" w:rsidP="007F63F2">
      <w:pPr>
        <w:pStyle w:val="BodyText"/>
        <w:spacing w:before="171" w:line="259" w:lineRule="auto"/>
        <w:ind w:left="90"/>
        <w:rPr>
          <w:bCs/>
          <w:i/>
          <w:iCs/>
        </w:rPr>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to inform a student’s document or work output, this usage should be acknowledged and appropriately cited, as per </w:t>
      </w:r>
      <w:hyperlink r:id="rId111" w:history="1">
        <w:r w:rsidRPr="00B23106">
          <w:rPr>
            <w:rStyle w:val="Hyperlink"/>
            <w:bCs/>
            <w:i/>
            <w:iCs/>
          </w:rPr>
          <w:t xml:space="preserve">Library guidelines on acknowledging and reference GenAI. </w:t>
        </w:r>
      </w:hyperlink>
      <w:r w:rsidRPr="00B23106">
        <w:rPr>
          <w:bCs/>
          <w:i/>
          <w:iCs/>
        </w:rPr>
        <w:t xml:space="preserve"> </w:t>
      </w:r>
      <w:r w:rsidRPr="00B23106">
        <w:rPr>
          <w:i/>
          <w:iCs/>
        </w:rPr>
        <w:t xml:space="preserve">From an academic integrity perspective, if a student generates content from a GenAI tool and submits it as his/her/their own work, it is considered plagiarism, which is defined as academic misconduct in accordance with College Academic Integrity Policy. </w:t>
      </w:r>
      <w:r w:rsidR="003730F9" w:rsidRPr="00787DC0">
        <w:rPr>
          <w:bCs/>
          <w:i/>
          <w:iCs/>
        </w:rPr>
        <w:t>If individual modules have further restrictions or permit greater allowances in the use of GenAI, those restrictions or allowances must be stated in the module descriptions in the Blackboard VLE. In such circumstances, it is the module permissions regarding the use of GenAI which are deemed to be definitive for use in that module.</w:t>
      </w:r>
    </w:p>
    <w:p w14:paraId="58A9E62B" w14:textId="77777777" w:rsidR="002868AE" w:rsidRDefault="002868AE" w:rsidP="0044617A">
      <w:pPr>
        <w:ind w:left="180"/>
        <w:rPr>
          <w:b/>
          <w:bCs/>
        </w:rPr>
      </w:pPr>
    </w:p>
    <w:p w14:paraId="08EFF15E" w14:textId="77777777" w:rsidR="002868AE" w:rsidRPr="00274E1F" w:rsidRDefault="002868AE" w:rsidP="003004DD">
      <w:pPr>
        <w:ind w:left="90"/>
        <w:rPr>
          <w:b/>
          <w:bCs/>
        </w:rPr>
      </w:pPr>
      <w:r w:rsidRPr="00274E1F">
        <w:rPr>
          <w:b/>
          <w:bCs/>
        </w:rPr>
        <w:t>Reference/Source</w:t>
      </w:r>
    </w:p>
    <w:p w14:paraId="780B4C48" w14:textId="3A503C9D" w:rsidR="002868AE" w:rsidRDefault="002868AE" w:rsidP="003004DD">
      <w:pPr>
        <w:spacing w:before="182" w:line="388" w:lineRule="auto"/>
        <w:ind w:left="90" w:right="150"/>
        <w:rPr>
          <w:szCs w:val="24"/>
        </w:rPr>
      </w:pPr>
      <w:hyperlink r:id="rId112" w:history="1">
        <w:r w:rsidRPr="0009697E">
          <w:rPr>
            <w:rStyle w:val="Hyperlink"/>
            <w:szCs w:val="24"/>
          </w:rPr>
          <w:t>College Statement on Artificial Intelligence and Generative AI in Teaching, Learning, Assessment and Research</w:t>
        </w:r>
      </w:hyperlink>
    </w:p>
    <w:p w14:paraId="647A5BA4" w14:textId="77777777" w:rsidR="002868AE" w:rsidRDefault="002868AE" w:rsidP="003004DD">
      <w:pPr>
        <w:spacing w:before="182" w:line="388" w:lineRule="auto"/>
        <w:ind w:left="90" w:right="1122"/>
        <w:rPr>
          <w:rStyle w:val="Hyperlink"/>
          <w:bCs/>
          <w:szCs w:val="24"/>
        </w:rPr>
      </w:pPr>
      <w:hyperlink r:id="rId113" w:history="1">
        <w:r w:rsidRPr="0009697E">
          <w:rPr>
            <w:rStyle w:val="Hyperlink"/>
            <w:bCs/>
            <w:szCs w:val="24"/>
          </w:rPr>
          <w:t xml:space="preserve">Library guidelines on acknowledging and reference GenAI. </w:t>
        </w:r>
      </w:hyperlink>
    </w:p>
    <w:p w14:paraId="001748EB" w14:textId="77777777" w:rsidR="00D20D6C" w:rsidRPr="0009697E" w:rsidRDefault="00D20D6C" w:rsidP="003004DD">
      <w:pPr>
        <w:spacing w:before="182" w:line="388" w:lineRule="auto"/>
        <w:ind w:left="90" w:right="1122"/>
        <w:rPr>
          <w:sz w:val="28"/>
          <w:szCs w:val="28"/>
        </w:rPr>
      </w:pPr>
    </w:p>
    <w:p w14:paraId="451A9B96" w14:textId="03DAE917" w:rsidR="002868AE" w:rsidRPr="003004DD" w:rsidRDefault="003004DD" w:rsidP="002868AE">
      <w:pPr>
        <w:pStyle w:val="Heading2"/>
        <w:rPr>
          <w:b w:val="0"/>
          <w:bCs w:val="0"/>
        </w:rPr>
      </w:pPr>
      <w:bookmarkStart w:id="20" w:name="_Toc198307645"/>
      <w:r w:rsidRPr="003004DD">
        <w:rPr>
          <w:b w:val="0"/>
          <w:bCs w:val="0"/>
        </w:rPr>
        <w:t xml:space="preserve">3.2 </w:t>
      </w:r>
      <w:r w:rsidR="002868AE" w:rsidRPr="003004DD">
        <w:rPr>
          <w:b w:val="0"/>
          <w:bCs w:val="0"/>
        </w:rPr>
        <w:t>Academic Integrity and Referencing Guide</w:t>
      </w:r>
      <w:bookmarkEnd w:id="15"/>
      <w:bookmarkEnd w:id="16"/>
      <w:bookmarkEnd w:id="17"/>
      <w:bookmarkEnd w:id="20"/>
    </w:p>
    <w:p w14:paraId="5217B76B" w14:textId="77777777" w:rsidR="003004DD" w:rsidRDefault="003004DD" w:rsidP="002868AE">
      <w:pPr>
        <w:jc w:val="both"/>
        <w:rPr>
          <w:rFonts w:cstheme="minorHAnsi"/>
          <w:b/>
        </w:rPr>
      </w:pPr>
    </w:p>
    <w:bookmarkEnd w:id="18"/>
    <w:p w14:paraId="08C26D84" w14:textId="77777777" w:rsidR="00634019" w:rsidRDefault="00634019" w:rsidP="00634019">
      <w:pPr>
        <w:pStyle w:val="BodyText"/>
        <w:spacing w:before="171" w:line="259" w:lineRule="auto"/>
        <w:ind w:left="120"/>
      </w:pPr>
      <w:r>
        <w:rPr>
          <w:b/>
        </w:rPr>
        <w:t xml:space="preserve">Standard Text to be copied </w:t>
      </w:r>
      <w:r>
        <w:t>from the Calendar with a link to the Academic Integrity webpage and the College Statement of Principles on Academic Integrity included.</w:t>
      </w:r>
    </w:p>
    <w:p w14:paraId="25F01AA6" w14:textId="77777777" w:rsidR="00634019" w:rsidRDefault="00634019" w:rsidP="00634019">
      <w:pPr>
        <w:pStyle w:val="BodyText"/>
        <w:spacing w:before="158" w:line="259" w:lineRule="auto"/>
        <w:ind w:left="119"/>
      </w:pPr>
      <w:r>
        <w:t xml:space="preserve">A </w:t>
      </w:r>
      <w:r>
        <w:rPr>
          <w:b/>
        </w:rPr>
        <w:t xml:space="preserve">link </w:t>
      </w:r>
      <w:r>
        <w:t xml:space="preserve">to the Library Guidelines on Academic Integrity and a </w:t>
      </w:r>
      <w:r w:rsidRPr="00A5222E">
        <w:rPr>
          <w:b/>
          <w:bCs/>
        </w:rPr>
        <w:t>link</w:t>
      </w:r>
      <w:r>
        <w:t xml:space="preserve"> to the declaration text for submitted assignments.</w:t>
      </w:r>
    </w:p>
    <w:p w14:paraId="073B26E7" w14:textId="77777777" w:rsidR="00634019" w:rsidRDefault="00634019" w:rsidP="00634019">
      <w:pPr>
        <w:pStyle w:val="BodyText"/>
        <w:spacing w:before="158" w:line="259" w:lineRule="auto"/>
        <w:ind w:left="119"/>
      </w:pPr>
      <w:r>
        <w:t xml:space="preserve">Should there be </w:t>
      </w:r>
      <w:r>
        <w:rPr>
          <w:b/>
        </w:rPr>
        <w:t xml:space="preserve">local policy </w:t>
      </w:r>
      <w:r>
        <w:t xml:space="preserve">on referencing or </w:t>
      </w:r>
      <w:proofErr w:type="spellStart"/>
      <w:r>
        <w:t>programme</w:t>
      </w:r>
      <w:proofErr w:type="spellEnd"/>
      <w:r>
        <w:t xml:space="preserve"> copy of the coversheet declaration, relevant links and/or details to inform students.</w:t>
      </w:r>
    </w:p>
    <w:p w14:paraId="0350222C" w14:textId="77777777" w:rsidR="00634019" w:rsidRDefault="00634019" w:rsidP="00634019">
      <w:pPr>
        <w:pStyle w:val="BodyText"/>
        <w:spacing w:before="163"/>
        <w:ind w:left="119"/>
      </w:pPr>
      <w:r>
        <w:rPr>
          <w:color w:val="FF0000"/>
        </w:rPr>
        <w:t>Click or tap here to enter text.</w:t>
      </w:r>
    </w:p>
    <w:p w14:paraId="343B9294" w14:textId="77777777" w:rsidR="00634019" w:rsidRDefault="00634019" w:rsidP="00634019">
      <w:pPr>
        <w:pStyle w:val="BodyText"/>
      </w:pPr>
    </w:p>
    <w:p w14:paraId="6C731221" w14:textId="77777777" w:rsidR="00634019" w:rsidRDefault="00634019" w:rsidP="00634019">
      <w:pPr>
        <w:pStyle w:val="Heading5"/>
        <w:spacing w:before="158"/>
      </w:pPr>
      <w:r>
        <w:t>References/Sources:</w:t>
      </w:r>
    </w:p>
    <w:p w14:paraId="158B6F15" w14:textId="77777777" w:rsidR="00634019" w:rsidRDefault="00634019" w:rsidP="00634019">
      <w:pPr>
        <w:pStyle w:val="TableParagraph"/>
        <w:spacing w:before="10" w:line="225" w:lineRule="auto"/>
        <w:ind w:left="113"/>
      </w:pPr>
    </w:p>
    <w:p w14:paraId="21312C1B" w14:textId="631F9C1E" w:rsidR="00634019" w:rsidRPr="00BA72B7" w:rsidRDefault="00634019" w:rsidP="00634019">
      <w:pPr>
        <w:spacing w:before="182" w:line="388" w:lineRule="auto"/>
        <w:ind w:left="120" w:right="1122"/>
        <w:rPr>
          <w:rStyle w:val="Hyperlink"/>
          <w:b/>
          <w:sz w:val="24"/>
          <w:szCs w:val="24"/>
        </w:rPr>
      </w:pPr>
      <w:hyperlink r:id="rId114">
        <w:r>
          <w:rPr>
            <w:color w:val="0000FF"/>
            <w:sz w:val="24"/>
            <w:u w:val="single" w:color="0000FF"/>
          </w:rPr>
          <w:t>Calendar,</w:t>
        </w:r>
        <w:r>
          <w:rPr>
            <w:color w:val="0000FF"/>
            <w:spacing w:val="-11"/>
            <w:sz w:val="24"/>
            <w:u w:val="single" w:color="0000FF"/>
          </w:rPr>
          <w:t xml:space="preserve"> </w:t>
        </w:r>
        <w:r>
          <w:rPr>
            <w:color w:val="0000FF"/>
            <w:sz w:val="24"/>
            <w:u w:val="single" w:color="0000FF"/>
          </w:rPr>
          <w:t>Part</w:t>
        </w:r>
        <w:r>
          <w:rPr>
            <w:color w:val="0000FF"/>
            <w:spacing w:val="-8"/>
            <w:sz w:val="24"/>
            <w:u w:val="single" w:color="0000FF"/>
          </w:rPr>
          <w:t xml:space="preserve"> </w:t>
        </w:r>
        <w:r>
          <w:rPr>
            <w:color w:val="0000FF"/>
            <w:sz w:val="24"/>
            <w:u w:val="single" w:color="0000FF"/>
          </w:rPr>
          <w:t>III,</w:t>
        </w:r>
        <w:r>
          <w:rPr>
            <w:color w:val="0000FF"/>
            <w:spacing w:val="-9"/>
            <w:sz w:val="24"/>
            <w:u w:val="single" w:color="0000FF"/>
          </w:rPr>
          <w:t xml:space="preserve"> </w:t>
        </w:r>
        <w:r>
          <w:rPr>
            <w:color w:val="0000FF"/>
            <w:sz w:val="24"/>
            <w:u w:val="single" w:color="0000FF"/>
          </w:rPr>
          <w:t>Section</w:t>
        </w:r>
        <w:r>
          <w:rPr>
            <w:color w:val="0000FF"/>
            <w:spacing w:val="-10"/>
            <w:sz w:val="24"/>
            <w:u w:val="single" w:color="0000FF"/>
          </w:rPr>
          <w:t xml:space="preserve"> </w:t>
        </w:r>
        <w:r>
          <w:rPr>
            <w:color w:val="0000FF"/>
            <w:sz w:val="24"/>
            <w:u w:val="single" w:color="0000FF"/>
          </w:rPr>
          <w:t>I:</w:t>
        </w:r>
      </w:hyperlink>
      <w:r>
        <w:rPr>
          <w:color w:val="0000FF"/>
          <w:sz w:val="24"/>
        </w:rPr>
        <w:t xml:space="preserve"> </w:t>
      </w:r>
      <w:hyperlink r:id="rId115">
        <w:r>
          <w:rPr>
            <w:color w:val="0000FF"/>
            <w:sz w:val="24"/>
            <w:u w:val="single" w:color="0000FF"/>
          </w:rPr>
          <w:t>General Regulations and</w:t>
        </w:r>
      </w:hyperlink>
      <w:r>
        <w:rPr>
          <w:color w:val="0000FF"/>
          <w:sz w:val="24"/>
        </w:rPr>
        <w:t xml:space="preserve"> </w:t>
      </w:r>
      <w:hyperlink r:id="rId116">
        <w:r>
          <w:rPr>
            <w:color w:val="0000FF"/>
            <w:sz w:val="24"/>
            <w:u w:val="single" w:color="0000FF"/>
          </w:rPr>
          <w:t>Information, 'Academic</w:t>
        </w:r>
      </w:hyperlink>
      <w:r>
        <w:rPr>
          <w:color w:val="0000FF"/>
          <w:sz w:val="24"/>
        </w:rPr>
        <w:t xml:space="preserve"> </w:t>
      </w:r>
      <w:hyperlink r:id="rId117">
        <w:r>
          <w:rPr>
            <w:color w:val="0000FF"/>
            <w:spacing w:val="-2"/>
            <w:sz w:val="24"/>
            <w:u w:val="single" w:color="0000FF"/>
          </w:rPr>
          <w:t>Integrity'</w:t>
        </w:r>
      </w:hyperlink>
      <w:r>
        <w:t xml:space="preserve"> </w:t>
      </w:r>
      <w:r>
        <w:rPr>
          <w:b/>
          <w:color w:val="0562C1"/>
          <w:sz w:val="24"/>
          <w:szCs w:val="24"/>
          <w:u w:val="single" w:color="0562C1"/>
        </w:rPr>
        <w:fldChar w:fldCharType="begin"/>
      </w:r>
      <w:r>
        <w:rPr>
          <w:b/>
          <w:color w:val="0562C1"/>
          <w:sz w:val="24"/>
          <w:szCs w:val="24"/>
          <w:u w:val="single" w:color="0562C1"/>
        </w:rPr>
        <w:instrText>HYPERLINK "https://www.tcd.ie/academic-affairs/academic-integrity/statement-on-academic-integrity/"</w:instrText>
      </w:r>
      <w:r>
        <w:rPr>
          <w:b/>
          <w:color w:val="0562C1"/>
          <w:sz w:val="24"/>
          <w:szCs w:val="24"/>
          <w:u w:val="single" w:color="0562C1"/>
        </w:rPr>
      </w:r>
      <w:r>
        <w:rPr>
          <w:b/>
          <w:color w:val="0562C1"/>
          <w:sz w:val="24"/>
          <w:szCs w:val="24"/>
          <w:u w:val="single" w:color="0562C1"/>
        </w:rPr>
        <w:fldChar w:fldCharType="separate"/>
      </w:r>
      <w:r w:rsidRPr="00BA72B7">
        <w:rPr>
          <w:rStyle w:val="Hyperlink"/>
          <w:bCs/>
          <w:sz w:val="24"/>
          <w:szCs w:val="24"/>
        </w:rPr>
        <w:t>College Statement on Academic Integrity</w:t>
      </w:r>
    </w:p>
    <w:p w14:paraId="7675D97A" w14:textId="77777777" w:rsidR="00634019" w:rsidRPr="00BA72B7" w:rsidRDefault="00634019" w:rsidP="00634019">
      <w:pPr>
        <w:ind w:left="120"/>
        <w:rPr>
          <w:bCs/>
          <w:color w:val="0569B9"/>
          <w:sz w:val="24"/>
          <w:szCs w:val="24"/>
          <w:u w:val="single"/>
        </w:rPr>
      </w:pPr>
      <w:r>
        <w:rPr>
          <w:b/>
          <w:color w:val="0562C1"/>
          <w:sz w:val="24"/>
          <w:szCs w:val="24"/>
          <w:u w:val="single" w:color="0562C1"/>
        </w:rPr>
        <w:fldChar w:fldCharType="end"/>
      </w:r>
      <w:hyperlink r:id="rId118" w:history="1">
        <w:r w:rsidRPr="00BA72B7">
          <w:rPr>
            <w:rStyle w:val="Hyperlink"/>
            <w:bCs/>
            <w:sz w:val="24"/>
            <w:szCs w:val="24"/>
          </w:rPr>
          <w:t>Academic Integrity Policy</w:t>
        </w:r>
      </w:hyperlink>
    </w:p>
    <w:p w14:paraId="22251D13" w14:textId="77777777" w:rsidR="00634019" w:rsidRPr="0009697E" w:rsidRDefault="00634019" w:rsidP="00634019">
      <w:pPr>
        <w:rPr>
          <w:sz w:val="24"/>
          <w:szCs w:val="24"/>
        </w:rPr>
      </w:pPr>
    </w:p>
    <w:p w14:paraId="04D93035" w14:textId="77777777" w:rsidR="00634019" w:rsidRPr="0009697E" w:rsidRDefault="00634019" w:rsidP="00634019">
      <w:pPr>
        <w:ind w:firstLine="120"/>
        <w:rPr>
          <w:b/>
          <w:bCs/>
          <w:sz w:val="24"/>
          <w:szCs w:val="24"/>
        </w:rPr>
      </w:pPr>
      <w:hyperlink r:id="rId119">
        <w:r w:rsidRPr="0009697E">
          <w:rPr>
            <w:b/>
            <w:bCs/>
            <w:color w:val="0562C1"/>
            <w:sz w:val="24"/>
            <w:szCs w:val="24"/>
            <w:u w:val="single" w:color="0562C1"/>
          </w:rPr>
          <w:t>Library Guides – Academic Integrity</w:t>
        </w:r>
      </w:hyperlink>
      <w:r w:rsidRPr="0009697E">
        <w:rPr>
          <w:b/>
          <w:bCs/>
          <w:color w:val="0562C1"/>
          <w:sz w:val="24"/>
          <w:szCs w:val="24"/>
          <w:u w:val="single" w:color="0562C1"/>
        </w:rPr>
        <w:t xml:space="preserve"> </w:t>
      </w:r>
      <w:hyperlink r:id="rId120">
        <w:r w:rsidRPr="0009697E">
          <w:rPr>
            <w:b/>
            <w:bCs/>
            <w:color w:val="0562C1"/>
            <w:sz w:val="24"/>
            <w:szCs w:val="24"/>
            <w:u w:val="single" w:color="0562C1"/>
          </w:rPr>
          <w:t>Coversheet Declaration</w:t>
        </w:r>
      </w:hyperlink>
    </w:p>
    <w:p w14:paraId="1B1B0D9D" w14:textId="77777777" w:rsidR="00634019" w:rsidRDefault="00634019" w:rsidP="00634019">
      <w:pPr>
        <w:pStyle w:val="BodyText"/>
        <w:rPr>
          <w:b/>
          <w:sz w:val="20"/>
        </w:rPr>
      </w:pPr>
    </w:p>
    <w:p w14:paraId="46673597" w14:textId="77777777" w:rsidR="00690D85" w:rsidRDefault="00690D85">
      <w:pPr>
        <w:pStyle w:val="BodyText"/>
        <w:spacing w:before="8"/>
        <w:rPr>
          <w:b/>
          <w:sz w:val="21"/>
        </w:rPr>
      </w:pPr>
    </w:p>
    <w:p w14:paraId="007FBAE0" w14:textId="52B46127" w:rsidR="00690D85" w:rsidRPr="001014E0" w:rsidRDefault="008F46B2" w:rsidP="00362A21">
      <w:pPr>
        <w:pStyle w:val="ListParagraph"/>
        <w:numPr>
          <w:ilvl w:val="1"/>
          <w:numId w:val="9"/>
        </w:numPr>
        <w:tabs>
          <w:tab w:val="left" w:pos="572"/>
        </w:tabs>
        <w:spacing w:before="42"/>
        <w:ind w:left="810" w:hanging="711"/>
        <w:jc w:val="both"/>
        <w:rPr>
          <w:rFonts w:ascii="Calibri Light"/>
          <w:sz w:val="28"/>
        </w:rPr>
      </w:pPr>
      <w:bookmarkStart w:id="21" w:name="_bookmark43"/>
      <w:bookmarkEnd w:id="21"/>
      <w:r w:rsidRPr="001014E0">
        <w:rPr>
          <w:rFonts w:ascii="Calibri Light"/>
          <w:sz w:val="28"/>
        </w:rPr>
        <w:t>Research</w:t>
      </w:r>
      <w:r w:rsidRPr="001014E0">
        <w:rPr>
          <w:rFonts w:ascii="Calibri Light"/>
          <w:spacing w:val="-2"/>
          <w:sz w:val="28"/>
        </w:rPr>
        <w:t xml:space="preserve"> </w:t>
      </w:r>
      <w:r w:rsidRPr="001014E0">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4CB2244F" w14:textId="7A4CC544" w:rsidR="003273DE" w:rsidRDefault="003273DE" w:rsidP="003273DE">
      <w:pPr>
        <w:pStyle w:val="Heading5"/>
        <w:spacing w:before="158" w:line="388" w:lineRule="auto"/>
        <w:ind w:right="7412"/>
      </w:pPr>
      <w:hyperlink r:id="rId121">
        <w:r>
          <w:rPr>
            <w:color w:val="0E73B8"/>
            <w:u w:val="single" w:color="0E73B8"/>
          </w:rPr>
          <w:t>Research Ethics</w:t>
        </w:r>
      </w:hyperlink>
    </w:p>
    <w:p w14:paraId="6927CEF3" w14:textId="77777777" w:rsidR="003273DE" w:rsidRDefault="003273DE" w:rsidP="003273DE">
      <w:pPr>
        <w:spacing w:line="388" w:lineRule="auto"/>
        <w:ind w:left="120" w:right="6155"/>
        <w:rPr>
          <w:b/>
          <w:sz w:val="24"/>
        </w:rPr>
      </w:pPr>
      <w:hyperlink r:id="rId122" w:history="1">
        <w:r w:rsidRPr="00187216">
          <w:rPr>
            <w:rStyle w:val="Hyperlink"/>
            <w:b/>
            <w:color w:val="0E73B8"/>
            <w:sz w:val="24"/>
          </w:rPr>
          <w:t xml:space="preserve">Policy on Good Research Practice </w:t>
        </w:r>
      </w:hyperlink>
      <w:hyperlink r:id="rId123">
        <w:r>
          <w:rPr>
            <w:b/>
            <w:color w:val="0E73B8"/>
            <w:sz w:val="24"/>
            <w:u w:val="single" w:color="0E73B8"/>
          </w:rPr>
          <w:t>Ethics Policy</w:t>
        </w:r>
      </w:hyperlink>
    </w:p>
    <w:p w14:paraId="4109B8FE" w14:textId="2093445B" w:rsidR="00690D85" w:rsidRDefault="00690D85">
      <w:pPr>
        <w:pStyle w:val="BodyText"/>
        <w:spacing w:before="6"/>
        <w:rPr>
          <w:b/>
          <w:color w:val="0569B9"/>
          <w:szCs w:val="22"/>
          <w:u w:val="single" w:color="0E73B8"/>
        </w:rPr>
      </w:pPr>
    </w:p>
    <w:p w14:paraId="12080490" w14:textId="77777777" w:rsidR="00D20D6C" w:rsidRDefault="00D20D6C">
      <w:pPr>
        <w:pStyle w:val="BodyText"/>
        <w:spacing w:before="6"/>
        <w:rPr>
          <w:b/>
          <w:color w:val="0569B9"/>
          <w:szCs w:val="22"/>
          <w:u w:val="single" w:color="0E73B8"/>
        </w:rPr>
      </w:pPr>
    </w:p>
    <w:p w14:paraId="28AEDCA3" w14:textId="77777777" w:rsidR="00D20D6C" w:rsidRDefault="00D20D6C">
      <w:pPr>
        <w:pStyle w:val="BodyText"/>
        <w:spacing w:before="6"/>
        <w:rPr>
          <w:b/>
          <w:color w:val="0569B9"/>
          <w:szCs w:val="22"/>
          <w:u w:val="single" w:color="0E73B8"/>
        </w:rPr>
      </w:pPr>
    </w:p>
    <w:p w14:paraId="296B04D8" w14:textId="77777777" w:rsidR="00D20D6C" w:rsidRDefault="00D20D6C">
      <w:pPr>
        <w:pStyle w:val="BodyText"/>
        <w:spacing w:before="6"/>
        <w:rPr>
          <w:b/>
          <w:color w:val="0569B9"/>
          <w:szCs w:val="22"/>
          <w:u w:val="single" w:color="0E73B8"/>
        </w:rPr>
      </w:pPr>
    </w:p>
    <w:p w14:paraId="307A6AC8" w14:textId="77777777" w:rsidR="00D20D6C" w:rsidRDefault="00D20D6C">
      <w:pPr>
        <w:pStyle w:val="BodyText"/>
        <w:spacing w:before="6"/>
        <w:rPr>
          <w:b/>
          <w:color w:val="0569B9"/>
          <w:szCs w:val="22"/>
          <w:u w:val="single" w:color="0E73B8"/>
        </w:rPr>
      </w:pPr>
    </w:p>
    <w:p w14:paraId="5A9B44EC" w14:textId="77777777" w:rsidR="00D20D6C" w:rsidRDefault="00D20D6C">
      <w:pPr>
        <w:pStyle w:val="BodyText"/>
        <w:spacing w:before="6"/>
        <w:rPr>
          <w:b/>
          <w:color w:val="0569B9"/>
          <w:szCs w:val="22"/>
          <w:u w:val="single" w:color="0E73B8"/>
        </w:rPr>
      </w:pPr>
    </w:p>
    <w:p w14:paraId="2D0AC303" w14:textId="77777777" w:rsidR="00690D85" w:rsidRDefault="008F46B2" w:rsidP="001014E0">
      <w:pPr>
        <w:pStyle w:val="ListParagraph"/>
        <w:numPr>
          <w:ilvl w:val="0"/>
          <w:numId w:val="9"/>
        </w:numPr>
        <w:tabs>
          <w:tab w:val="left" w:pos="480"/>
        </w:tabs>
        <w:spacing w:before="36"/>
        <w:jc w:val="both"/>
        <w:rPr>
          <w:sz w:val="32"/>
        </w:rPr>
      </w:pPr>
      <w:bookmarkStart w:id="22" w:name="_bookmark44"/>
      <w:bookmarkEnd w:id="22"/>
      <w:r>
        <w:rPr>
          <w:rFonts w:ascii="Calibri Light"/>
          <w:sz w:val="32"/>
        </w:rPr>
        <w:lastRenderedPageBreak/>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01556B33" w:rsidR="00690D85" w:rsidRPr="00C52FF8" w:rsidRDefault="008F46B2" w:rsidP="00C52FF8">
      <w:pPr>
        <w:pStyle w:val="ListParagraph"/>
        <w:numPr>
          <w:ilvl w:val="1"/>
          <w:numId w:val="10"/>
        </w:numPr>
        <w:tabs>
          <w:tab w:val="left" w:pos="572"/>
        </w:tabs>
        <w:spacing w:before="232"/>
        <w:ind w:hanging="474"/>
        <w:jc w:val="both"/>
        <w:rPr>
          <w:rFonts w:ascii="Calibri Light"/>
          <w:sz w:val="28"/>
        </w:rPr>
      </w:pPr>
      <w:bookmarkStart w:id="23" w:name="_bookmark45"/>
      <w:bookmarkEnd w:id="23"/>
      <w:r w:rsidRPr="00C52FF8">
        <w:rPr>
          <w:rFonts w:ascii="Calibri Light"/>
          <w:sz w:val="28"/>
        </w:rPr>
        <w:t>Emergency</w:t>
      </w:r>
      <w:r w:rsidRPr="00C52FF8">
        <w:rPr>
          <w:rFonts w:ascii="Calibri Light"/>
          <w:spacing w:val="-5"/>
          <w:sz w:val="28"/>
        </w:rPr>
        <w:t xml:space="preserve"> </w:t>
      </w:r>
      <w:r w:rsidRPr="00C52FF8">
        <w:rPr>
          <w:rFonts w:ascii="Calibri Light"/>
          <w:sz w:val="28"/>
        </w:rPr>
        <w:t>Procedure</w:t>
      </w:r>
    </w:p>
    <w:p w14:paraId="34865555" w14:textId="77777777" w:rsidR="00690D85" w:rsidRDefault="008F46B2" w:rsidP="00C52FF8">
      <w:pPr>
        <w:spacing w:before="176"/>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rsidP="00C52FF8">
      <w:pPr>
        <w:pStyle w:val="BodyText"/>
        <w:spacing w:line="362" w:lineRule="auto"/>
        <w:ind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05FDE292" w14:textId="66937FC6" w:rsidR="002E2D3F" w:rsidRDefault="008F46B2" w:rsidP="0099507D">
      <w:pPr>
        <w:pStyle w:val="BodyText"/>
        <w:spacing w:before="152" w:line="362" w:lineRule="auto"/>
      </w:pPr>
      <w:r>
        <w:t>Should you require any emergency or rescue services on campus, you must contact Security Services. This includes chemical spills, personal injury or first aid assistance.</w:t>
      </w:r>
    </w:p>
    <w:p w14:paraId="7A596ED0" w14:textId="77777777" w:rsidR="0099507D" w:rsidRDefault="0099507D" w:rsidP="0099507D">
      <w:pPr>
        <w:pStyle w:val="BodyText"/>
      </w:pPr>
    </w:p>
    <w:p w14:paraId="15F527DD" w14:textId="7BA8637E" w:rsidR="00690D85" w:rsidRDefault="008F46B2" w:rsidP="002E2D3F">
      <w:pPr>
        <w:pStyle w:val="BodyText"/>
        <w:spacing w:before="22" w:line="362" w:lineRule="auto"/>
        <w:ind w:right="126"/>
      </w:pPr>
      <w:r>
        <w:t>It is recommended that all students save at least one emergency contact in their phone under ICE (In Case of Emergency).</w:t>
      </w:r>
    </w:p>
    <w:p w14:paraId="7907163C" w14:textId="77777777" w:rsidR="00690D85" w:rsidRDefault="008F46B2" w:rsidP="002E2D3F">
      <w:pPr>
        <w:pStyle w:val="BodyText"/>
        <w:spacing w:before="153" w:line="362" w:lineRule="auto"/>
        <w:ind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rsidP="002E2D3F">
      <w:pPr>
        <w:pStyle w:val="Heading3"/>
        <w:numPr>
          <w:ilvl w:val="1"/>
          <w:numId w:val="10"/>
        </w:numPr>
        <w:tabs>
          <w:tab w:val="left" w:pos="532"/>
        </w:tabs>
        <w:spacing w:before="161"/>
        <w:ind w:left="531" w:hanging="531"/>
        <w:jc w:val="both"/>
      </w:pPr>
      <w:bookmarkStart w:id="24" w:name="_bookmark46"/>
      <w:bookmarkEnd w:id="24"/>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5A5F874E" w:rsidR="00690D85" w:rsidRDefault="008F46B2" w:rsidP="002E2D3F">
      <w:pPr>
        <w:pStyle w:val="BodyText"/>
        <w:spacing w:before="163" w:line="369" w:lineRule="auto"/>
        <w:ind w:right="555"/>
      </w:pPr>
      <w:r>
        <w:t>Applicable information relating to health and safety in the classroom, laboratories, or other locations as relevant</w:t>
      </w:r>
      <w:r w:rsidR="002E2D3F">
        <w:t>.</w:t>
      </w:r>
    </w:p>
    <w:p w14:paraId="2AC5FC23" w14:textId="77777777" w:rsidR="00690D85" w:rsidRDefault="008F46B2" w:rsidP="002E2D3F">
      <w:pPr>
        <w:pStyle w:val="BodyText"/>
        <w:spacing w:before="144"/>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rsidP="002E2D3F">
      <w:pPr>
        <w:pStyle w:val="Heading3"/>
        <w:numPr>
          <w:ilvl w:val="1"/>
          <w:numId w:val="10"/>
        </w:numPr>
        <w:tabs>
          <w:tab w:val="left" w:pos="630"/>
        </w:tabs>
        <w:ind w:left="531" w:hanging="531"/>
        <w:jc w:val="both"/>
      </w:pPr>
      <w:bookmarkStart w:id="25" w:name="_bookmark47"/>
      <w:bookmarkEnd w:id="25"/>
      <w:r>
        <w:rPr>
          <w:spacing w:val="-5"/>
        </w:rPr>
        <w:t>Data</w:t>
      </w:r>
      <w:r>
        <w:rPr>
          <w:spacing w:val="-11"/>
        </w:rPr>
        <w:t xml:space="preserve"> </w:t>
      </w:r>
      <w:r>
        <w:rPr>
          <w:spacing w:val="-7"/>
        </w:rPr>
        <w:t>Protection</w:t>
      </w:r>
    </w:p>
    <w:p w14:paraId="7D7AF310" w14:textId="77777777" w:rsidR="00690D85" w:rsidRDefault="008F46B2" w:rsidP="00C40A0E">
      <w:pPr>
        <w:pStyle w:val="BodyText"/>
        <w:spacing w:before="171"/>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512B15C0" w:rsidR="00690D85" w:rsidRDefault="006E7D3F" w:rsidP="00C40A0E">
      <w:pPr>
        <w:pStyle w:val="Heading5"/>
        <w:spacing w:before="1"/>
        <w:ind w:left="0"/>
        <w:jc w:val="both"/>
      </w:pPr>
      <w:hyperlink r:id="rId124">
        <w:r>
          <w:rPr>
            <w:color w:val="0E73B8"/>
            <w:u w:val="single" w:color="0E73B8"/>
          </w:rPr>
          <w:t xml:space="preserve">Data Protection </w:t>
        </w:r>
      </w:hyperlink>
    </w:p>
    <w:p w14:paraId="74AB5994" w14:textId="77777777" w:rsidR="00690D85" w:rsidRDefault="00690D85">
      <w:pPr>
        <w:pStyle w:val="BodyText"/>
        <w:spacing w:before="3"/>
        <w:rPr>
          <w:b/>
        </w:rPr>
      </w:pPr>
    </w:p>
    <w:p w14:paraId="6C98679E" w14:textId="77777777" w:rsidR="00690D85" w:rsidRDefault="008F46B2" w:rsidP="00C40A0E">
      <w:pPr>
        <w:pStyle w:val="ListParagraph"/>
        <w:numPr>
          <w:ilvl w:val="1"/>
          <w:numId w:val="10"/>
        </w:numPr>
        <w:tabs>
          <w:tab w:val="left" w:pos="532"/>
        </w:tabs>
        <w:ind w:left="531" w:hanging="531"/>
        <w:jc w:val="both"/>
        <w:rPr>
          <w:rFonts w:ascii="Calibri Light"/>
          <w:sz w:val="28"/>
        </w:rPr>
      </w:pPr>
      <w:bookmarkStart w:id="26" w:name="_bookmark48"/>
      <w:bookmarkEnd w:id="26"/>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rsidP="00C40A0E">
      <w:pPr>
        <w:pStyle w:val="BodyText"/>
        <w:spacing w:before="156" w:line="362" w:lineRule="auto"/>
        <w:ind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rsidP="00DE7B69">
      <w:pPr>
        <w:pStyle w:val="BodyText"/>
        <w:spacing w:before="157" w:line="360" w:lineRule="auto"/>
        <w:ind w:right="115"/>
        <w:jc w:val="both"/>
      </w:pPr>
      <w:r>
        <w:lastRenderedPageBreak/>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11FD0652" w:rsidR="00690D85" w:rsidRDefault="008F46B2" w:rsidP="00DE7B69">
      <w:pPr>
        <w:pStyle w:val="BodyText"/>
        <w:spacing w:before="160" w:line="355" w:lineRule="auto"/>
        <w:ind w:right="126" w:hanging="25"/>
      </w:pPr>
      <w:r>
        <w:t>The European norm for full-time study over one academic year is 60 credits. Within Undergraduate courses 1 credit represents 20-25 hours estimated student input, so a 10-credit</w:t>
      </w:r>
    </w:p>
    <w:p w14:paraId="3A0BEEB0" w14:textId="77777777" w:rsidR="00690D85" w:rsidRDefault="008F46B2" w:rsidP="00DE7B69">
      <w:pPr>
        <w:pStyle w:val="BodyText"/>
        <w:spacing w:before="22" w:line="360" w:lineRule="auto"/>
        <w:ind w:right="115"/>
        <w:jc w:val="both"/>
      </w:pPr>
      <w:r>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F46B2" w:rsidP="00DE7B69">
      <w:pPr>
        <w:pStyle w:val="BodyText"/>
        <w:spacing w:before="160" w:line="360" w:lineRule="auto"/>
        <w:ind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w:t>
      </w:r>
      <w:proofErr w:type="gramStart"/>
      <w:r>
        <w:t>visiting students</w:t>
      </w:r>
      <w:proofErr w:type="gramEnd"/>
      <w:r>
        <w:t>, who are awarded credit for individual modules successfully completed.</w:t>
      </w:r>
    </w:p>
    <w:p w14:paraId="4013AA08" w14:textId="77777777" w:rsidR="00690D85" w:rsidRDefault="008F46B2" w:rsidP="00DE7B69">
      <w:pPr>
        <w:pStyle w:val="BodyText"/>
        <w:spacing w:before="160"/>
        <w:jc w:val="both"/>
        <w:rPr>
          <w:b/>
        </w:rPr>
      </w:pPr>
      <w:r>
        <w:t>Reference/Source</w:t>
      </w:r>
      <w:r>
        <w:rPr>
          <w:b/>
        </w:rPr>
        <w:t>:</w:t>
      </w:r>
    </w:p>
    <w:p w14:paraId="4D6ED856" w14:textId="77777777" w:rsidR="00690D85" w:rsidRDefault="00690D85">
      <w:pPr>
        <w:pStyle w:val="BodyText"/>
        <w:spacing w:before="1"/>
        <w:rPr>
          <w:b/>
          <w:sz w:val="25"/>
        </w:rPr>
      </w:pPr>
    </w:p>
    <w:p w14:paraId="306E3682" w14:textId="622E11B9" w:rsidR="00690D85" w:rsidRPr="005916F2" w:rsidRDefault="005916F2" w:rsidP="00DE7B69">
      <w:pPr>
        <w:pStyle w:val="BodyText"/>
        <w:spacing w:before="1"/>
        <w:jc w:val="both"/>
        <w:rPr>
          <w:rStyle w:val="Hyperlink"/>
        </w:rPr>
      </w:pPr>
      <w:r>
        <w:rPr>
          <w:color w:val="0562C1"/>
          <w:u w:val="single" w:color="0562C1"/>
        </w:rPr>
        <w:fldChar w:fldCharType="begin"/>
      </w:r>
      <w:r w:rsidR="00B2328C">
        <w:rPr>
          <w:color w:val="0562C1"/>
          <w:u w:val="single" w:color="0562C1"/>
        </w:rPr>
        <w:instrText>HYPERLINK "https://www.tcd.ie/academic-affairs/academic-regulations/ug-module-sizes-and-capstone/"</w:instrText>
      </w:r>
      <w:r>
        <w:rPr>
          <w:color w:val="0562C1"/>
          <w:u w:val="single" w:color="0562C1"/>
        </w:rPr>
      </w:r>
      <w:r>
        <w:rPr>
          <w:color w:val="0562C1"/>
          <w:u w:val="single" w:color="0562C1"/>
        </w:rPr>
        <w:fldChar w:fldCharType="separate"/>
      </w:r>
      <w:r w:rsidR="008F46B2" w:rsidRPr="005916F2">
        <w:rPr>
          <w:rStyle w:val="Hyperlink"/>
        </w:rPr>
        <w:t>Description of ECTS for use in Course Handbooks</w:t>
      </w:r>
    </w:p>
    <w:p w14:paraId="0F2DD5D9" w14:textId="4FD97176" w:rsidR="00690D85" w:rsidRDefault="005916F2">
      <w:pPr>
        <w:pStyle w:val="BodyText"/>
        <w:rPr>
          <w:sz w:val="20"/>
        </w:rPr>
      </w:pPr>
      <w:r>
        <w:rPr>
          <w:color w:val="0562C1"/>
          <w:u w:val="single" w:color="0562C1"/>
        </w:rPr>
        <w:fldChar w:fldCharType="end"/>
      </w:r>
    </w:p>
    <w:p w14:paraId="5CC5A0DD" w14:textId="77777777" w:rsidR="00690D85" w:rsidRDefault="00690D85">
      <w:pPr>
        <w:pStyle w:val="BodyText"/>
        <w:spacing w:before="7"/>
        <w:rPr>
          <w:sz w:val="20"/>
        </w:rPr>
      </w:pPr>
    </w:p>
    <w:p w14:paraId="24B913EE" w14:textId="77777777" w:rsidR="00690D85" w:rsidRDefault="008F46B2" w:rsidP="00DE7B69">
      <w:pPr>
        <w:pStyle w:val="Heading3"/>
        <w:numPr>
          <w:ilvl w:val="1"/>
          <w:numId w:val="10"/>
        </w:numPr>
        <w:tabs>
          <w:tab w:val="left" w:pos="572"/>
        </w:tabs>
        <w:spacing w:before="43"/>
        <w:ind w:left="571" w:hanging="571"/>
      </w:pPr>
      <w:bookmarkStart w:id="27" w:name="_bookmark49"/>
      <w:bookmarkEnd w:id="27"/>
      <w:r>
        <w:t>Links to Further University Policies and</w:t>
      </w:r>
      <w:r>
        <w:rPr>
          <w:spacing w:val="-15"/>
        </w:rPr>
        <w:t xml:space="preserve"> </w:t>
      </w:r>
      <w:r>
        <w:t>Procedures</w:t>
      </w:r>
    </w:p>
    <w:p w14:paraId="6B3E5C89" w14:textId="77777777" w:rsidR="00690D85" w:rsidRDefault="008F46B2" w:rsidP="00DE7B69">
      <w:pPr>
        <w:pStyle w:val="BodyText"/>
        <w:spacing w:before="171" w:line="362" w:lineRule="auto"/>
      </w:pPr>
      <w:r>
        <w:t>The following are links of where to find further information on University regulations, policies, and procedures that you may find useful as a student:</w:t>
      </w:r>
    </w:p>
    <w:p w14:paraId="7FC02A0E" w14:textId="553A0564" w:rsidR="00415543" w:rsidRPr="0022563A" w:rsidRDefault="0022563A" w:rsidP="0022563A">
      <w:pPr>
        <w:pStyle w:val="TableParagraph"/>
        <w:spacing w:line="292" w:lineRule="exact"/>
        <w:ind w:left="0"/>
        <w:rPr>
          <w:b/>
          <w:bCs/>
          <w:sz w:val="24"/>
        </w:rPr>
      </w:pPr>
      <w:hyperlink r:id="rId125">
        <w:r>
          <w:rPr>
            <w:b/>
            <w:bCs/>
            <w:color w:val="0000FF"/>
            <w:spacing w:val="-2"/>
            <w:sz w:val="24"/>
            <w:u w:val="single" w:color="0000FF"/>
          </w:rPr>
          <w:t>All Academic Policies</w:t>
        </w:r>
      </w:hyperlink>
    </w:p>
    <w:p w14:paraId="0A1A52FA" w14:textId="77777777" w:rsidR="00415543" w:rsidRPr="0022563A" w:rsidRDefault="00415543" w:rsidP="0022563A">
      <w:pPr>
        <w:pStyle w:val="TableParagraph"/>
        <w:spacing w:before="273"/>
        <w:ind w:left="111" w:right="148" w:hanging="111"/>
        <w:rPr>
          <w:b/>
          <w:bCs/>
          <w:sz w:val="24"/>
        </w:rPr>
      </w:pPr>
      <w:hyperlink r:id="rId126">
        <w:r w:rsidRPr="0022563A">
          <w:rPr>
            <w:b/>
            <w:bCs/>
            <w:color w:val="0000FF"/>
            <w:sz w:val="24"/>
            <w:u w:val="single" w:color="0000FF"/>
          </w:rPr>
          <w:t>Student</w:t>
        </w:r>
        <w:r w:rsidRPr="0022563A">
          <w:rPr>
            <w:b/>
            <w:bCs/>
            <w:color w:val="0000FF"/>
            <w:spacing w:val="-14"/>
            <w:sz w:val="24"/>
            <w:u w:val="single" w:color="0000FF"/>
          </w:rPr>
          <w:t xml:space="preserve"> </w:t>
        </w:r>
        <w:r w:rsidRPr="0022563A">
          <w:rPr>
            <w:b/>
            <w:bCs/>
            <w:color w:val="0000FF"/>
            <w:sz w:val="24"/>
            <w:u w:val="single" w:color="0000FF"/>
          </w:rPr>
          <w:t>Complaints</w:t>
        </w:r>
        <w:r w:rsidRPr="0022563A">
          <w:rPr>
            <w:b/>
            <w:bCs/>
            <w:color w:val="0000FF"/>
            <w:sz w:val="24"/>
          </w:rPr>
          <w:t xml:space="preserve"> </w:t>
        </w:r>
        <w:r w:rsidRPr="0022563A">
          <w:rPr>
            <w:b/>
            <w:bCs/>
            <w:color w:val="0000FF"/>
            <w:spacing w:val="-2"/>
            <w:sz w:val="24"/>
            <w:u w:val="single" w:color="0000FF"/>
          </w:rPr>
          <w:t>Procedure</w:t>
        </w:r>
      </w:hyperlink>
    </w:p>
    <w:p w14:paraId="4A2A13EF" w14:textId="77777777" w:rsidR="0022563A" w:rsidRDefault="00415543" w:rsidP="00415543">
      <w:pPr>
        <w:pStyle w:val="Heading5"/>
        <w:spacing w:before="157"/>
        <w:ind w:left="0"/>
        <w:rPr>
          <w:color w:val="0000FF"/>
        </w:rPr>
      </w:pPr>
      <w:hyperlink r:id="rId127">
        <w:r>
          <w:rPr>
            <w:color w:val="0000FF"/>
            <w:u w:val="single" w:color="0000FF"/>
          </w:rPr>
          <w:t>Dignity</w:t>
        </w:r>
        <w:r>
          <w:rPr>
            <w:color w:val="0000FF"/>
            <w:spacing w:val="-14"/>
            <w:u w:val="single" w:color="0000FF"/>
          </w:rPr>
          <w:t xml:space="preserve"> </w:t>
        </w:r>
        <w:r>
          <w:rPr>
            <w:color w:val="0000FF"/>
            <w:u w:val="single" w:color="0000FF"/>
          </w:rPr>
          <w:t>&amp;</w:t>
        </w:r>
        <w:r>
          <w:rPr>
            <w:color w:val="0000FF"/>
            <w:spacing w:val="-11"/>
            <w:u w:val="single" w:color="0000FF"/>
          </w:rPr>
          <w:t xml:space="preserve"> </w:t>
        </w:r>
        <w:r>
          <w:rPr>
            <w:color w:val="0000FF"/>
            <w:u w:val="single" w:color="0000FF"/>
          </w:rPr>
          <w:t>Respect</w:t>
        </w:r>
        <w:r>
          <w:rPr>
            <w:color w:val="0000FF"/>
            <w:spacing w:val="-12"/>
            <w:u w:val="single" w:color="0000FF"/>
          </w:rPr>
          <w:t xml:space="preserve"> </w:t>
        </w:r>
        <w:r>
          <w:rPr>
            <w:color w:val="0000FF"/>
            <w:u w:val="single" w:color="0000FF"/>
          </w:rPr>
          <w:t>Policy</w:t>
        </w:r>
      </w:hyperlink>
      <w:r>
        <w:rPr>
          <w:color w:val="0000FF"/>
        </w:rPr>
        <w:t xml:space="preserve"> </w:t>
      </w:r>
    </w:p>
    <w:p w14:paraId="0EC03BBB" w14:textId="2D30F4BF" w:rsidR="00415543" w:rsidRDefault="00415543" w:rsidP="00415543">
      <w:pPr>
        <w:pStyle w:val="Heading5"/>
        <w:spacing w:before="157"/>
        <w:ind w:left="0"/>
        <w:rPr>
          <w:color w:val="0569B9"/>
          <w:u w:val="single" w:color="0E73B8"/>
        </w:rPr>
      </w:pPr>
      <w:hyperlink r:id="rId128">
        <w:r>
          <w:rPr>
            <w:color w:val="0000FF"/>
            <w:u w:val="single" w:color="0000FF"/>
          </w:rPr>
          <w:t>Equality Policy</w:t>
        </w:r>
      </w:hyperlink>
    </w:p>
    <w:p w14:paraId="681691C2" w14:textId="79D1B6C5" w:rsidR="00690D85" w:rsidRDefault="00690D85">
      <w:pPr>
        <w:pStyle w:val="BodyText"/>
        <w:spacing w:before="11"/>
        <w:rPr>
          <w:b/>
          <w:color w:val="0569B9"/>
          <w:sz w:val="20"/>
        </w:rPr>
      </w:pPr>
    </w:p>
    <w:p w14:paraId="0CD668F0" w14:textId="77777777" w:rsidR="0022563A" w:rsidRPr="00A06347" w:rsidRDefault="0022563A">
      <w:pPr>
        <w:pStyle w:val="BodyText"/>
        <w:spacing w:before="11"/>
        <w:rPr>
          <w:b/>
          <w:color w:val="0569B9"/>
          <w:sz w:val="20"/>
        </w:rPr>
      </w:pPr>
    </w:p>
    <w:p w14:paraId="46C40BB5" w14:textId="77D42D8C" w:rsidR="00690D85" w:rsidRDefault="00690D85" w:rsidP="0022563A">
      <w:pPr>
        <w:tabs>
          <w:tab w:val="left" w:pos="450"/>
        </w:tabs>
        <w:spacing w:before="52"/>
        <w:rPr>
          <w:b/>
          <w:color w:val="0569B9"/>
          <w:u w:val="single" w:color="0E73B8"/>
        </w:rPr>
      </w:pPr>
      <w:hyperlink r:id="rId129" w:history="1"/>
    </w:p>
    <w:p w14:paraId="6A01EEC6" w14:textId="2EE9FE68" w:rsidR="00690D85" w:rsidRDefault="00690D85" w:rsidP="00CE6A0A">
      <w:pPr>
        <w:spacing w:before="52"/>
        <w:rPr>
          <w:b/>
          <w:sz w:val="24"/>
        </w:rPr>
      </w:pPr>
    </w:p>
    <w:sectPr w:rsidR="00690D85" w:rsidSect="002A74C9">
      <w:headerReference w:type="default" r:id="rId130"/>
      <w:footerReference w:type="default" r:id="rId131"/>
      <w:pgSz w:w="12240" w:h="15840"/>
      <w:pgMar w:top="1420" w:right="1320" w:bottom="280" w:left="13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DEC1D1" w14:textId="77777777" w:rsidR="008F730C" w:rsidRDefault="008F730C">
      <w:r>
        <w:separator/>
      </w:r>
    </w:p>
  </w:endnote>
  <w:endnote w:type="continuationSeparator" w:id="0">
    <w:p w14:paraId="5764DF99" w14:textId="77777777" w:rsidR="008F730C" w:rsidRDefault="008F730C">
      <w:r>
        <w:continuationSeparator/>
      </w:r>
    </w:p>
  </w:endnote>
  <w:endnote w:type="continuationNotice" w:id="1">
    <w:p w14:paraId="41C97CE2" w14:textId="77777777" w:rsidR="008F730C" w:rsidRDefault="008F73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556654"/>
      <w:docPartObj>
        <w:docPartGallery w:val="Page Numbers (Bottom of Page)"/>
        <w:docPartUnique/>
      </w:docPartObj>
    </w:sdtPr>
    <w:sdtEndPr>
      <w:rPr>
        <w:noProof/>
      </w:rPr>
    </w:sdtEndPr>
    <w:sdtContent>
      <w:p w14:paraId="28606F77" w14:textId="5698F952" w:rsidR="007929A8" w:rsidRDefault="007929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464234"/>
      <w:docPartObj>
        <w:docPartGallery w:val="Page Numbers (Bottom of Page)"/>
        <w:docPartUnique/>
      </w:docPartObj>
    </w:sdtPr>
    <w:sdtEndPr>
      <w:rPr>
        <w:noProof/>
      </w:rPr>
    </w:sdtEndPr>
    <w:sdtContent>
      <w:p w14:paraId="71D11772" w14:textId="3525FF51" w:rsidR="002A74C9" w:rsidRDefault="002A74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123148"/>
      <w:docPartObj>
        <w:docPartGallery w:val="Page Numbers (Bottom of Page)"/>
        <w:docPartUnique/>
      </w:docPartObj>
    </w:sdtPr>
    <w:sdtEndPr>
      <w:rPr>
        <w:noProof/>
      </w:rPr>
    </w:sdtEndPr>
    <w:sdtContent>
      <w:p w14:paraId="4D057D0E" w14:textId="4C6ECF13" w:rsidR="00A557F5" w:rsidRDefault="00A557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Phay8dgBAACXAwAADgAAAAAAAAAAAAAAAAAuAgAAZHJzL2Uyb0RvYy54bWxQSwECLQAUAAYACAAA&#10;ACEA1WdyKOEAAAANAQAADwAAAAAAAAAAAAAAAAAyBAAAZHJzL2Rvd25yZXYueG1sUEsFBgAAAAAE&#10;AAQA8wAAAEAFA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jeQYpNgBAACXAwAADgAAAAAAAAAAAAAAAAAuAgAAZHJzL2Uyb0RvYy54bWxQSwECLQAUAAYACAAA&#10;ACEA1WdyKOEAAAANAQAADwAAAAAAAAAAAAAAAAAyBAAAZHJzL2Rvd25yZXYueG1sUEsFBgAAAAAE&#10;AAQA8wAAAEAFA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1T8919gBAACXAwAADgAAAAAAAAAAAAAAAAAuAgAAZHJzL2Uyb0RvYy54bWxQSwECLQAUAAYACAAA&#10;ACEA1WdyKOEAAAANAQAADwAAAAAAAAAAAAAAAAAyBAAAZHJzL2Rvd25yZXYueG1sUEsFBgAAAAAE&#10;AAQA8wAAAEAFA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Zs2XgtgBAACX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176687"/>
      <w:docPartObj>
        <w:docPartGallery w:val="Page Numbers (Bottom of Page)"/>
        <w:docPartUnique/>
      </w:docPartObj>
    </w:sdtPr>
    <w:sdtEndPr>
      <w:rPr>
        <w:noProof/>
      </w:rPr>
    </w:sdtEndPr>
    <w:sdtContent>
      <w:p w14:paraId="22172D14" w14:textId="73E641AB" w:rsidR="00E05326" w:rsidRDefault="00E053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7B0A8" w14:textId="77777777" w:rsidR="008F730C" w:rsidRDefault="008F730C">
      <w:r>
        <w:separator/>
      </w:r>
    </w:p>
  </w:footnote>
  <w:footnote w:type="continuationSeparator" w:id="0">
    <w:p w14:paraId="5409E355" w14:textId="77777777" w:rsidR="008F730C" w:rsidRDefault="008F730C">
      <w:r>
        <w:continuationSeparator/>
      </w:r>
    </w:p>
  </w:footnote>
  <w:footnote w:type="continuationNotice" w:id="1">
    <w:p w14:paraId="65291C7B" w14:textId="77777777" w:rsidR="008F730C" w:rsidRDefault="008F73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DA&#10;iR3K2gEAAJg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k&#10;+eHj2gEAAJg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28684A5C"/>
    <w:multiLevelType w:val="multilevel"/>
    <w:tmpl w:val="E3DC3438"/>
    <w:lvl w:ilvl="0">
      <w:start w:val="4"/>
      <w:numFmt w:val="decimal"/>
      <w:lvlText w:val="%1"/>
      <w:lvlJc w:val="left"/>
      <w:pPr>
        <w:ind w:left="375" w:hanging="375"/>
      </w:pPr>
      <w:rPr>
        <w:rFonts w:hint="default"/>
      </w:rPr>
    </w:lvl>
    <w:lvl w:ilvl="1">
      <w:start w:val="1"/>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 w15:restartNumberingAfterBreak="0">
    <w:nsid w:val="2EF11947"/>
    <w:multiLevelType w:val="multilevel"/>
    <w:tmpl w:val="CCD2194E"/>
    <w:lvl w:ilvl="0">
      <w:start w:val="3"/>
      <w:numFmt w:val="decimal"/>
      <w:lvlText w:val="%1"/>
      <w:lvlJc w:val="left"/>
      <w:pPr>
        <w:ind w:left="375" w:hanging="375"/>
      </w:pPr>
      <w:rPr>
        <w:rFonts w:hint="default"/>
      </w:rPr>
    </w:lvl>
    <w:lvl w:ilvl="1">
      <w:start w:val="3"/>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6"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7"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8"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9"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6"/>
  </w:num>
  <w:num w:numId="3" w16cid:durableId="405298079">
    <w:abstractNumId w:val="9"/>
  </w:num>
  <w:num w:numId="4" w16cid:durableId="572080453">
    <w:abstractNumId w:val="8"/>
  </w:num>
  <w:num w:numId="5" w16cid:durableId="1665813762">
    <w:abstractNumId w:val="5"/>
  </w:num>
  <w:num w:numId="6" w16cid:durableId="613485846">
    <w:abstractNumId w:val="7"/>
  </w:num>
  <w:num w:numId="7" w16cid:durableId="1244609864">
    <w:abstractNumId w:val="2"/>
  </w:num>
  <w:num w:numId="8" w16cid:durableId="1402100746">
    <w:abstractNumId w:val="1"/>
  </w:num>
  <w:num w:numId="9" w16cid:durableId="320086735">
    <w:abstractNumId w:val="4"/>
  </w:num>
  <w:num w:numId="10" w16cid:durableId="1748382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087E"/>
    <w:rsid w:val="00075382"/>
    <w:rsid w:val="001014E0"/>
    <w:rsid w:val="001A2262"/>
    <w:rsid w:val="0022563A"/>
    <w:rsid w:val="002868AE"/>
    <w:rsid w:val="00296C4F"/>
    <w:rsid w:val="002A74C9"/>
    <w:rsid w:val="002C77B7"/>
    <w:rsid w:val="002D212D"/>
    <w:rsid w:val="002E2D3F"/>
    <w:rsid w:val="003004DD"/>
    <w:rsid w:val="003217DC"/>
    <w:rsid w:val="003273DE"/>
    <w:rsid w:val="00362A21"/>
    <w:rsid w:val="00372BB5"/>
    <w:rsid w:val="003730F9"/>
    <w:rsid w:val="0039369D"/>
    <w:rsid w:val="003B4E75"/>
    <w:rsid w:val="003D69F4"/>
    <w:rsid w:val="003E7082"/>
    <w:rsid w:val="00402AC2"/>
    <w:rsid w:val="00415543"/>
    <w:rsid w:val="0044617A"/>
    <w:rsid w:val="004A53C4"/>
    <w:rsid w:val="004B1C27"/>
    <w:rsid w:val="00506458"/>
    <w:rsid w:val="00540E45"/>
    <w:rsid w:val="0055251D"/>
    <w:rsid w:val="005916F2"/>
    <w:rsid w:val="0059736A"/>
    <w:rsid w:val="005C2069"/>
    <w:rsid w:val="00634019"/>
    <w:rsid w:val="00690D85"/>
    <w:rsid w:val="006B750A"/>
    <w:rsid w:val="006C482F"/>
    <w:rsid w:val="006D2DE0"/>
    <w:rsid w:val="006E7D3F"/>
    <w:rsid w:val="007929A8"/>
    <w:rsid w:val="007D3FE6"/>
    <w:rsid w:val="007E47C4"/>
    <w:rsid w:val="007F63F2"/>
    <w:rsid w:val="007F6D9B"/>
    <w:rsid w:val="00840397"/>
    <w:rsid w:val="008615BA"/>
    <w:rsid w:val="00884655"/>
    <w:rsid w:val="008934A9"/>
    <w:rsid w:val="008A3B33"/>
    <w:rsid w:val="008A4122"/>
    <w:rsid w:val="008B011A"/>
    <w:rsid w:val="008D2BA9"/>
    <w:rsid w:val="008F46B2"/>
    <w:rsid w:val="008F730C"/>
    <w:rsid w:val="00951E6A"/>
    <w:rsid w:val="009551F9"/>
    <w:rsid w:val="009712CC"/>
    <w:rsid w:val="0099507D"/>
    <w:rsid w:val="009A5B91"/>
    <w:rsid w:val="00A04E09"/>
    <w:rsid w:val="00A06347"/>
    <w:rsid w:val="00A557F5"/>
    <w:rsid w:val="00AF54B9"/>
    <w:rsid w:val="00B2328C"/>
    <w:rsid w:val="00B33AF1"/>
    <w:rsid w:val="00B520F2"/>
    <w:rsid w:val="00BA7CA8"/>
    <w:rsid w:val="00BC2458"/>
    <w:rsid w:val="00BC345F"/>
    <w:rsid w:val="00C40A0E"/>
    <w:rsid w:val="00C4261B"/>
    <w:rsid w:val="00C47101"/>
    <w:rsid w:val="00C4782D"/>
    <w:rsid w:val="00C52FF8"/>
    <w:rsid w:val="00C5375E"/>
    <w:rsid w:val="00C61340"/>
    <w:rsid w:val="00CE6A0A"/>
    <w:rsid w:val="00CF1469"/>
    <w:rsid w:val="00D20D6C"/>
    <w:rsid w:val="00D63F8E"/>
    <w:rsid w:val="00D90DDE"/>
    <w:rsid w:val="00D953D8"/>
    <w:rsid w:val="00DD6EBD"/>
    <w:rsid w:val="00DE7B69"/>
    <w:rsid w:val="00DF5FFF"/>
    <w:rsid w:val="00E05326"/>
    <w:rsid w:val="00E47D5D"/>
    <w:rsid w:val="00E97B73"/>
    <w:rsid w:val="00ED29D8"/>
    <w:rsid w:val="00ED6F17"/>
    <w:rsid w:val="00EF78AD"/>
    <w:rsid w:val="00F42527"/>
    <w:rsid w:val="00F4790C"/>
    <w:rsid w:val="00F633C6"/>
    <w:rsid w:val="00FA7BA7"/>
    <w:rsid w:val="00FC56F7"/>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6D2DE0"/>
    <w:rPr>
      <w:color w:val="0000FF" w:themeColor="hyperlink"/>
      <w:u w:val="single"/>
    </w:rPr>
  </w:style>
  <w:style w:type="character" w:styleId="UnresolvedMention">
    <w:name w:val="Unresolved Mention"/>
    <w:basedOn w:val="DefaultParagraphFont"/>
    <w:uiPriority w:val="99"/>
    <w:semiHidden/>
    <w:unhideWhenUsed/>
    <w:rsid w:val="006D2DE0"/>
    <w:rPr>
      <w:color w:val="605E5C"/>
      <w:shd w:val="clear" w:color="auto" w:fill="E1DFDD"/>
    </w:rPr>
  </w:style>
  <w:style w:type="character" w:styleId="FollowedHyperlink">
    <w:name w:val="FollowedHyperlink"/>
    <w:basedOn w:val="DefaultParagraphFont"/>
    <w:uiPriority w:val="99"/>
    <w:semiHidden/>
    <w:unhideWhenUsed/>
    <w:rsid w:val="005916F2"/>
    <w:rPr>
      <w:color w:val="800080" w:themeColor="followedHyperlink"/>
      <w:u w:val="single"/>
    </w:rPr>
  </w:style>
  <w:style w:type="character" w:styleId="PlaceholderText">
    <w:name w:val="Placeholder Text"/>
    <w:basedOn w:val="DefaultParagraphFont"/>
    <w:uiPriority w:val="99"/>
    <w:semiHidden/>
    <w:rsid w:val="00402AC2"/>
    <w:rPr>
      <w:color w:val="808080"/>
    </w:rPr>
  </w:style>
  <w:style w:type="character" w:customStyle="1" w:styleId="BodyTextChar">
    <w:name w:val="Body Text Char"/>
    <w:basedOn w:val="DefaultParagraphFont"/>
    <w:link w:val="BodyText"/>
    <w:uiPriority w:val="1"/>
    <w:rsid w:val="00402AC2"/>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725161">
      <w:bodyDiv w:val="1"/>
      <w:marLeft w:val="0"/>
      <w:marRight w:val="0"/>
      <w:marTop w:val="0"/>
      <w:marBottom w:val="0"/>
      <w:divBdr>
        <w:top w:val="none" w:sz="0" w:space="0" w:color="auto"/>
        <w:left w:val="none" w:sz="0" w:space="0" w:color="auto"/>
        <w:bottom w:val="none" w:sz="0" w:space="0" w:color="auto"/>
        <w:right w:val="none" w:sz="0" w:space="0" w:color="auto"/>
      </w:divBdr>
    </w:div>
    <w:div w:id="1269971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calendar/graduate-studies-higher-degrees/complete-part-III.pdf" TargetMode="External"/><Relationship Id="rId21" Type="http://schemas.openxmlformats.org/officeDocument/2006/relationships/image" Target="media/image11.png"/><Relationship Id="rId42" Type="http://schemas.openxmlformats.org/officeDocument/2006/relationships/hyperlink" Target="https://www.tcd.ie/calendar/" TargetMode="External"/><Relationship Id="rId63" Type="http://schemas.openxmlformats.org/officeDocument/2006/relationships/header" Target="header8.xml"/><Relationship Id="rId84" Type="http://schemas.openxmlformats.org/officeDocument/2006/relationships/hyperlink" Target="https://www.tcd.ie/study/international/student-experience/global-room/" TargetMode="External"/><Relationship Id="rId16" Type="http://schemas.openxmlformats.org/officeDocument/2006/relationships/image" Target="media/image6.png"/><Relationship Id="rId107" Type="http://schemas.openxmlformats.org/officeDocument/2006/relationships/hyperlink" Target="https://www.tcd.ie/Maps/map.php?b"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header" Target="header1.xml"/><Relationship Id="rId53" Type="http://schemas.openxmlformats.org/officeDocument/2006/relationships/image" Target="media/image26.jpeg"/><Relationship Id="rId58" Type="http://schemas.openxmlformats.org/officeDocument/2006/relationships/footer" Target="footer6.xml"/><Relationship Id="rId74" Type="http://schemas.openxmlformats.org/officeDocument/2006/relationships/hyperlink" Target="http://www.tcd.ie/collegehealth/" TargetMode="External"/><Relationship Id="rId79" Type="http://schemas.openxmlformats.org/officeDocument/2006/relationships/hyperlink" Target="http://www.tcdsu.org/" TargetMode="External"/><Relationship Id="rId102" Type="http://schemas.openxmlformats.org/officeDocument/2006/relationships/hyperlink" Target="https://www.tcd.ie/seniortutor/students/postgraduate/" TargetMode="External"/><Relationship Id="rId123" Type="http://schemas.openxmlformats.org/officeDocument/2006/relationships/hyperlink" Target="https://www.tcd.ie/media/tcd/about/policies/pdfs/Ethics-Policy.pdf" TargetMode="External"/><Relationship Id="rId128" Type="http://schemas.openxmlformats.org/officeDocument/2006/relationships/hyperlink" Target="https://www.tcd.ie/media/tcd/about/policies/pdfs/EqualityPolicyRevised2016.pdf" TargetMode="External"/><Relationship Id="rId5" Type="http://schemas.openxmlformats.org/officeDocument/2006/relationships/numbering" Target="numbering.xml"/><Relationship Id="rId90" Type="http://schemas.openxmlformats.org/officeDocument/2006/relationships/hyperlink" Target="http://www.tcd.ie/calendar/undergraduate-studies/" TargetMode="External"/><Relationship Id="rId95" Type="http://schemas.openxmlformats.org/officeDocument/2006/relationships/hyperlink" Target="http://www.tcd.ie/study/undergraduate/scholarships-funding/"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www.tcd.ie/calendar/undergraduate-studies/" TargetMode="External"/><Relationship Id="rId48" Type="http://schemas.openxmlformats.org/officeDocument/2006/relationships/header" Target="header3.xml"/><Relationship Id="rId64" Type="http://schemas.openxmlformats.org/officeDocument/2006/relationships/footer" Target="footer8.xml"/><Relationship Id="rId69" Type="http://schemas.openxmlformats.org/officeDocument/2006/relationships/hyperlink" Target="http://www.tcd.ie/slscs/clcs/llc/" TargetMode="External"/><Relationship Id="rId113" Type="http://schemas.openxmlformats.org/officeDocument/2006/relationships/hyperlink" Target="https://libguides.tcd.ie/gen-ai" TargetMode="External"/><Relationship Id="rId118" Type="http://schemas.openxmlformats.org/officeDocument/2006/relationships/hyperlink" Target="https://www.tcd.ie/about/policies/academic-policies/academic-integrity/" TargetMode="External"/><Relationship Id="rId80" Type="http://schemas.openxmlformats.org/officeDocument/2006/relationships/hyperlink" Target="http://www.tcd.ie/Sport/student-sport/" TargetMode="External"/><Relationship Id="rId85" Type="http://schemas.openxmlformats.org/officeDocument/2006/relationships/hyperlink" Target="http://www.tcd.ie/study/international/trinity-life/global-ro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footer" Target="footer1.xml"/><Relationship Id="rId59" Type="http://schemas.openxmlformats.org/officeDocument/2006/relationships/image" Target="media/image28.jpeg"/><Relationship Id="rId103" Type="http://schemas.openxmlformats.org/officeDocument/2006/relationships/header" Target="header11.xml"/><Relationship Id="rId108" Type="http://schemas.openxmlformats.org/officeDocument/2006/relationships/hyperlink" Target="https://www.tcdsu.org/" TargetMode="External"/><Relationship Id="rId124" Type="http://schemas.openxmlformats.org/officeDocument/2006/relationships/hyperlink" Target="https://www.tcd.ie/infocompliance/data-protection/" TargetMode="External"/><Relationship Id="rId129" Type="http://schemas.openxmlformats.org/officeDocument/2006/relationships/hyperlink" Target="https://www.tcd.ie/media/tcd/about/policies/pdfs/hr/dignity-and-respect.pdf" TargetMode="External"/><Relationship Id="rId54" Type="http://schemas.openxmlformats.org/officeDocument/2006/relationships/header" Target="header5.xml"/><Relationship Id="rId70" Type="http://schemas.openxmlformats.org/officeDocument/2006/relationships/hyperlink" Target="https://www.tcd.ie/slscs/english/" TargetMode="External"/><Relationship Id="rId75" Type="http://schemas.openxmlformats.org/officeDocument/2006/relationships/hyperlink" Target="http://www.tcd.ie/Sport/" TargetMode="External"/><Relationship Id="rId91" Type="http://schemas.openxmlformats.org/officeDocument/2006/relationships/hyperlink" Target="https://www.tcd.ie/calendar/graduate-studies-and-higher-degrees/" TargetMode="External"/><Relationship Id="rId96" Type="http://schemas.openxmlformats.org/officeDocument/2006/relationships/hyperlink" Target="http://www.tcd.ie/seniortuto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footer" Target="footer3.xml"/><Relationship Id="rId114" Type="http://schemas.openxmlformats.org/officeDocument/2006/relationships/hyperlink" Target="https://www.tcd.ie/media/tcd/calendar/graduate-studies-higher-degrees/section-I.pdf" TargetMode="External"/><Relationship Id="rId119" Type="http://schemas.openxmlformats.org/officeDocument/2006/relationships/hyperlink" Target="https://libguides.tcd.ie/academic-integrity/about" TargetMode="External"/><Relationship Id="rId44" Type="http://schemas.openxmlformats.org/officeDocument/2006/relationships/hyperlink" Target="https://www.tcd.ie/calendar/graduate-studies-and-higher-degrees/" TargetMode="External"/><Relationship Id="rId60" Type="http://schemas.openxmlformats.org/officeDocument/2006/relationships/header" Target="header7.xml"/><Relationship Id="rId65" Type="http://schemas.openxmlformats.org/officeDocument/2006/relationships/hyperlink" Target="https://www.tcd.ie/sld/" TargetMode="External"/><Relationship Id="rId81" Type="http://schemas.openxmlformats.org/officeDocument/2006/relationships/hyperlink" Target="http://trinitysocieties.ie/" TargetMode="External"/><Relationship Id="rId86" Type="http://schemas.openxmlformats.org/officeDocument/2006/relationships/header" Target="header9.xml"/><Relationship Id="rId130" Type="http://schemas.openxmlformats.org/officeDocument/2006/relationships/header" Target="header1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2.xml"/><Relationship Id="rId109" Type="http://schemas.openxmlformats.org/officeDocument/2006/relationships/hyperlink" Target="https://www.tcdsu.org/your-union/our-structure" TargetMode="External"/><Relationship Id="rId34" Type="http://schemas.openxmlformats.org/officeDocument/2006/relationships/image" Target="media/image24.png"/><Relationship Id="rId50" Type="http://schemas.openxmlformats.org/officeDocument/2006/relationships/image" Target="media/image25.jpeg"/><Relationship Id="rId55" Type="http://schemas.openxmlformats.org/officeDocument/2006/relationships/footer" Target="footer5.xml"/><Relationship Id="rId76" Type="http://schemas.openxmlformats.org/officeDocument/2006/relationships/hyperlink" Target="http://www.tcd.ie/healthytrinity/" TargetMode="External"/><Relationship Id="rId97" Type="http://schemas.openxmlformats.org/officeDocument/2006/relationships/hyperlink" Target="https://www.tcd.ie/seniortutor/postgraduate-students/" TargetMode="External"/><Relationship Id="rId104" Type="http://schemas.openxmlformats.org/officeDocument/2006/relationships/footer" Target="footer10.xml"/><Relationship Id="rId120" Type="http://schemas.openxmlformats.org/officeDocument/2006/relationships/hyperlink" Target="https://libguides.tcd.ie/academic-integrity/declaration" TargetMode="External"/><Relationship Id="rId125" Type="http://schemas.openxmlformats.org/officeDocument/2006/relationships/hyperlink" Target="https://www.tcd.ie/about/policies/academic-policies/" TargetMode="External"/><Relationship Id="rId7" Type="http://schemas.openxmlformats.org/officeDocument/2006/relationships/settings" Target="settings.xml"/><Relationship Id="rId71" Type="http://schemas.openxmlformats.org/officeDocument/2006/relationships/hyperlink" Target="http://www.tcd.ie/disability/" TargetMode="External"/><Relationship Id="rId92" Type="http://schemas.openxmlformats.org/officeDocument/2006/relationships/hyperlink" Target="https://www.tcd.ie/calendar/graduate-studies-higher-degrees/"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2.xml"/><Relationship Id="rId45" Type="http://schemas.openxmlformats.org/officeDocument/2006/relationships/hyperlink" Target="http://www.tcd.ie/students/supports-services/" TargetMode="External"/><Relationship Id="rId66" Type="http://schemas.openxmlformats.org/officeDocument/2006/relationships/hyperlink" Target="http://www.tcd.ie/library/" TargetMode="External"/><Relationship Id="rId87" Type="http://schemas.openxmlformats.org/officeDocument/2006/relationships/hyperlink" Target="http://www.tcd.ie/seniortutor/students/undergraduate/financial-assistance/" TargetMode="External"/><Relationship Id="rId110" Type="http://schemas.openxmlformats.org/officeDocument/2006/relationships/hyperlink" Target="https://www.tcd.ie/Careers/" TargetMode="External"/><Relationship Id="rId115" Type="http://schemas.openxmlformats.org/officeDocument/2006/relationships/hyperlink" Target="https://www.tcd.ie/media/tcd/calendar/graduate-studies-higher-degrees/general-information.pdf" TargetMode="External"/><Relationship Id="rId131" Type="http://schemas.openxmlformats.org/officeDocument/2006/relationships/footer" Target="footer11.xml"/><Relationship Id="rId61" Type="http://schemas.openxmlformats.org/officeDocument/2006/relationships/footer" Target="footer7.xml"/><Relationship Id="rId82" Type="http://schemas.openxmlformats.org/officeDocument/2006/relationships/hyperlink" Target="http://www.tcd.ie/civicengagement/"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27.jpeg"/><Relationship Id="rId77" Type="http://schemas.openxmlformats.org/officeDocument/2006/relationships/hyperlink" Target="https://www.tcd.ie/student2student/" TargetMode="External"/><Relationship Id="rId100" Type="http://schemas.openxmlformats.org/officeDocument/2006/relationships/header" Target="header10.xml"/><Relationship Id="rId105" Type="http://schemas.openxmlformats.org/officeDocument/2006/relationships/image" Target="media/image30.jpeg"/><Relationship Id="rId126" Type="http://schemas.openxmlformats.org/officeDocument/2006/relationships/hyperlink" Target="https://www.tcd.ie/about/policies/university-policies/complaints-procedure/" TargetMode="External"/><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www.tcd.ie/Careers/" TargetMode="External"/><Relationship Id="rId93" Type="http://schemas.openxmlformats.org/officeDocument/2006/relationships/hyperlink" Target="http://www.tcd.ie/calendar/undergraduate-studies/" TargetMode="External"/><Relationship Id="rId98" Type="http://schemas.openxmlformats.org/officeDocument/2006/relationships/hyperlink" Target="http://www.tcd.ie/academicregistry/" TargetMode="External"/><Relationship Id="rId121" Type="http://schemas.openxmlformats.org/officeDocument/2006/relationships/hyperlink" Target="https://www.tcd.ie/research/support/ethics-integrity.php"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www.tcd.ie/students/assets/pdf/Student%20Services%20Handbook.pdf" TargetMode="External"/><Relationship Id="rId67" Type="http://schemas.openxmlformats.org/officeDocument/2006/relationships/hyperlink" Target="https://www.maths.tcd.ie/help_room/" TargetMode="External"/><Relationship Id="rId116" Type="http://schemas.openxmlformats.org/officeDocument/2006/relationships/hyperlink" Target="https://www.tcd.ie/calendar/graduate-studies-higher-degrees/complete-part-III.pdf" TargetMode="External"/><Relationship Id="rId20" Type="http://schemas.openxmlformats.org/officeDocument/2006/relationships/image" Target="media/image10.png"/><Relationship Id="rId41" Type="http://schemas.openxmlformats.org/officeDocument/2006/relationships/hyperlink" Target="https://www.tcd.ie/identity/visual-identity-guidelines/" TargetMode="External"/><Relationship Id="rId62" Type="http://schemas.openxmlformats.org/officeDocument/2006/relationships/image" Target="media/image29.jpeg"/><Relationship Id="rId83" Type="http://schemas.openxmlformats.org/officeDocument/2006/relationships/hyperlink" Target="https://www.tcd.ie/portal/" TargetMode="External"/><Relationship Id="rId88" Type="http://schemas.openxmlformats.org/officeDocument/2006/relationships/hyperlink" Target="http://www.tcd.ie/seniortutor/students/undergraduate/financial-assistance/" TargetMode="External"/><Relationship Id="rId111" Type="http://schemas.openxmlformats.org/officeDocument/2006/relationships/hyperlink" Target="https://libguides.tcd.ie/gen-ai" TargetMode="External"/><Relationship Id="rId132"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4.jpeg"/><Relationship Id="rId57" Type="http://schemas.openxmlformats.org/officeDocument/2006/relationships/header" Target="header6.xml"/><Relationship Id="rId106" Type="http://schemas.openxmlformats.org/officeDocument/2006/relationships/hyperlink" Target="http://www.tcd.ie/students/supports-services/" TargetMode="External"/><Relationship Id="rId127" Type="http://schemas.openxmlformats.org/officeDocument/2006/relationships/hyperlink" Target="https://www.tcd.ie/media/tcd/about/policies/pdfs/hr/dignity-and-respect.pdf"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footer" Target="footer4.xml"/><Relationship Id="rId73" Type="http://schemas.openxmlformats.org/officeDocument/2006/relationships/hyperlink" Target="http://www.tcd.ie/Student_Counselling/" TargetMode="External"/><Relationship Id="rId78" Type="http://schemas.openxmlformats.org/officeDocument/2006/relationships/hyperlink" Target="http://www.tcd.ie/Chaplaincy/" TargetMode="External"/><Relationship Id="rId94" Type="http://schemas.openxmlformats.org/officeDocument/2006/relationships/hyperlink" Target="http://www.tcd.ie/study/undergraduate/scholarships-funding/" TargetMode="External"/><Relationship Id="rId99" Type="http://schemas.openxmlformats.org/officeDocument/2006/relationships/hyperlink" Target="http://www.tcd.ie/seniortutor/" TargetMode="External"/><Relationship Id="rId101" Type="http://schemas.openxmlformats.org/officeDocument/2006/relationships/footer" Target="footer9.xml"/><Relationship Id="rId122" Type="http://schemas.openxmlformats.org/officeDocument/2006/relationships/hyperlink" Target="https://www.tcd.ie/media/tcd/about/policies/pdfs/Policy-on-Good-Research-Practice_1.1.pdf"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hyperlink" Target="http://www.tcd.ie/students/supports-services/" TargetMode="External"/><Relationship Id="rId68" Type="http://schemas.openxmlformats.org/officeDocument/2006/relationships/hyperlink" Target="https://teaching.scss.tcd.ie/general-information/ugpc/" TargetMode="External"/><Relationship Id="rId89" Type="http://schemas.openxmlformats.org/officeDocument/2006/relationships/hyperlink" Target="https://www.tcdsu.org/welfare-equality" TargetMode="External"/><Relationship Id="rId112" Type="http://schemas.openxmlformats.org/officeDocument/2006/relationships/hyperlink" Target="https://www.tcd.ie/media/tcd/academic-practice/pdfs/college-statement-on-genai.pdf"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2b37510-6b93-4020-b7e1-d7cc46fd8609" xsi:nil="true"/>
    <lcf76f155ced4ddcb4097134ff3c332f xmlns="d2b37510-6b93-4020-b7e1-d7cc46fd8609">
      <Terms xmlns="http://schemas.microsoft.com/office/infopath/2007/PartnerControls"/>
    </lcf76f155ced4ddcb4097134ff3c332f>
    <TaxCatchAll xmlns="c1b4825d-536b-4771-8a7b-836a16232cb5" xsi:nil="true"/>
    <OwningSchool xmlns="d2b37510-6b93-4020-b7e1-d7cc46fd8609" xsi:nil="true"/>
    <Faculty xmlns="d2b37510-6b93-4020-b7e1-d7cc46fd8609" xsi:nil="true"/>
    <ModuleCode xmlns="d2b37510-6b93-4020-b7e1-d7cc46fd860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3" ma:contentTypeDescription="Create a new document." ma:contentTypeScope="" ma:versionID="62915bd8395732cf31322932efb2a388">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0a9922e75897c960ce60bc3e60e9c9c5"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element ref="ns2:ModuleCode" minOccurs="0"/>
                <xsd:element ref="ns2:OwningSchool" minOccurs="0"/>
                <xsd:element ref="ns2:Facul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uspended?" ma:format="Dropdown" ma:internalName="Sign_x002d_off_x0020_status">
      <xsd:complexType>
        <xsd:complexContent>
          <xsd:extension base="dms:MultiChoice">
            <xsd:sequence>
              <xsd:element name="Value" maxOccurs="unbounded" minOccurs="0" nillable="true">
                <xsd:simpleType>
                  <xsd:restriction base="dms:Choice">
                    <xsd:enumeration value="Suspend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element name="ModuleCode" ma:index="27" nillable="true" ma:displayName="Module Code" ma:format="Dropdown" ma:internalName="ModuleCode">
      <xsd:simpleType>
        <xsd:restriction base="dms:Text">
          <xsd:maxLength value="255"/>
        </xsd:restriction>
      </xsd:simpleType>
    </xsd:element>
    <xsd:element name="OwningSchool" ma:index="28" nillable="true" ma:displayName="Owning School" ma:format="Dropdown" ma:internalName="OwningSchool">
      <xsd:simpleType>
        <xsd:restriction base="dms:Text">
          <xsd:maxLength value="255"/>
        </xsd:restriction>
      </xsd:simpleType>
    </xsd:element>
    <xsd:element name="Faculty" ma:index="29" nillable="true" ma:displayName="Faculty" ma:format="Dropdown" ma:internalName="Facult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customXml/itemProps2.xml><?xml version="1.0" encoding="utf-8"?>
<ds:datastoreItem xmlns:ds="http://schemas.openxmlformats.org/officeDocument/2006/customXml" ds:itemID="{6119E4D0-C2A7-4438-B392-69A556F4F6DB}">
  <ds:schemaRefs>
    <ds:schemaRef ds:uri="http://schemas.microsoft.com/office/2006/metadata/properties"/>
    <ds:schemaRef ds:uri="http://schemas.microsoft.com/office/infopath/2007/PartnerControls"/>
    <ds:schemaRef ds:uri="d2b37510-6b93-4020-b7e1-d7cc46fd8609"/>
    <ds:schemaRef ds:uri="c1b4825d-536b-4771-8a7b-836a16232cb5"/>
  </ds:schemaRefs>
</ds:datastoreItem>
</file>

<file path=customXml/itemProps3.xml><?xml version="1.0" encoding="utf-8"?>
<ds:datastoreItem xmlns:ds="http://schemas.openxmlformats.org/officeDocument/2006/customXml" ds:itemID="{1227C4F3-2FDE-4863-B808-CD8490E50B17}">
  <ds:schemaRefs>
    <ds:schemaRef ds:uri="http://schemas.microsoft.com/sharepoint/v3/contenttype/forms"/>
  </ds:schemaRefs>
</ds:datastoreItem>
</file>

<file path=customXml/itemProps4.xml><?xml version="1.0" encoding="utf-8"?>
<ds:datastoreItem xmlns:ds="http://schemas.openxmlformats.org/officeDocument/2006/customXml" ds:itemID="{AFF9FF89-4907-44EB-B41F-94021722F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2610</Words>
  <Characters>14880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26</cp:revision>
  <cp:lastPrinted>2025-06-10T10:07:00Z</cp:lastPrinted>
  <dcterms:created xsi:type="dcterms:W3CDTF">2025-06-10T10:21:00Z</dcterms:created>
  <dcterms:modified xsi:type="dcterms:W3CDTF">2026-06-09T09:43:00Z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y fmtid="{D5CDD505-2E9C-101B-9397-08002B2CF9AE}" pid="5" name="ContentTypeId">
    <vt:lpwstr>0x01010057CE0071640BB949B2C1C697A5D6EFF0</vt:lpwstr>
  </property>
  <property fmtid="{D5CDD505-2E9C-101B-9397-08002B2CF9AE}" pid="6" name="MediaServiceImageTags">
    <vt:lpwstr/>
  </property>
</Properties>
</file>