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7C75A1" w14:textId="77777777" w:rsidR="00407200" w:rsidRDefault="00733396" w:rsidP="00297FDA">
      <w:pPr>
        <w:ind w:left="2160"/>
        <w:jc w:val="center"/>
        <w:rPr>
          <w:b/>
          <w:sz w:val="68"/>
          <w:szCs w:val="68"/>
        </w:rPr>
      </w:pPr>
      <w:r w:rsidRPr="00B86D00">
        <w:rPr>
          <w:noProof/>
          <w:sz w:val="68"/>
          <w:szCs w:val="68"/>
          <w:lang w:eastAsia="en-NZ"/>
        </w:rPr>
        <w:drawing>
          <wp:anchor distT="0" distB="0" distL="114300" distR="114300" simplePos="0" relativeHeight="251662335" behindDoc="1" locked="0" layoutInCell="1" allowOverlap="1" wp14:anchorId="7A1562E1" wp14:editId="14FE7E6D">
            <wp:simplePos x="0" y="0"/>
            <wp:positionH relativeFrom="column">
              <wp:posOffset>-898525</wp:posOffset>
            </wp:positionH>
            <wp:positionV relativeFrom="paragraph">
              <wp:posOffset>-539115</wp:posOffset>
            </wp:positionV>
            <wp:extent cx="10759440" cy="7609238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 background-0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  <a14:imgEffect>
                                <a14:saturation sa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9440" cy="760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D00" w:rsidRPr="00B86D00">
        <w:rPr>
          <w:b/>
          <w:noProof/>
          <w:sz w:val="68"/>
          <w:szCs w:val="68"/>
          <w:lang w:eastAsia="en-NZ"/>
        </w:rPr>
        <w:drawing>
          <wp:anchor distT="0" distB="0" distL="114300" distR="114300" simplePos="0" relativeHeight="251663360" behindDoc="0" locked="0" layoutInCell="1" allowOverlap="1" wp14:anchorId="62BF7F2B" wp14:editId="268518DB">
            <wp:simplePos x="0" y="0"/>
            <wp:positionH relativeFrom="margin">
              <wp:posOffset>-478155</wp:posOffset>
            </wp:positionH>
            <wp:positionV relativeFrom="paragraph">
              <wp:posOffset>0</wp:posOffset>
            </wp:positionV>
            <wp:extent cx="2748719" cy="203390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19" cy="203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CC1" w:rsidRPr="00B86D00">
        <w:rPr>
          <w:b/>
          <w:sz w:val="68"/>
          <w:szCs w:val="68"/>
        </w:rPr>
        <w:t>INTERNATIONAL CONFERENCE</w:t>
      </w:r>
      <w:r w:rsidR="00407200">
        <w:rPr>
          <w:b/>
          <w:sz w:val="68"/>
          <w:szCs w:val="68"/>
        </w:rPr>
        <w:t xml:space="preserve"> </w:t>
      </w:r>
    </w:p>
    <w:p w14:paraId="753424D1" w14:textId="2E542229" w:rsidR="00297FDA" w:rsidRDefault="00407200" w:rsidP="00297FDA">
      <w:pPr>
        <w:ind w:left="2160"/>
        <w:jc w:val="center"/>
        <w:rPr>
          <w:b/>
          <w:sz w:val="68"/>
          <w:szCs w:val="68"/>
        </w:rPr>
      </w:pPr>
      <w:r>
        <w:rPr>
          <w:b/>
          <w:sz w:val="68"/>
          <w:szCs w:val="68"/>
        </w:rPr>
        <w:t>– Call for papers –</w:t>
      </w:r>
    </w:p>
    <w:p w14:paraId="6C754B14" w14:textId="364FC56F" w:rsidR="00DF489A" w:rsidRPr="004A3A77" w:rsidRDefault="00F82108" w:rsidP="00DF489A">
      <w:pPr>
        <w:jc w:val="center"/>
        <w:rPr>
          <w:rFonts w:ascii="Calibri" w:eastAsia="Calibri" w:hAnsi="Calibri" w:cs="Times New Roman"/>
          <w:b/>
          <w:color w:val="00B0F0"/>
          <w:sz w:val="40"/>
          <w:szCs w:val="40"/>
        </w:rPr>
      </w:pPr>
      <w:r w:rsidRPr="00F82108">
        <w:rPr>
          <w:rFonts w:ascii="Calibri" w:eastAsia="Calibri" w:hAnsi="Calibri" w:cs="Times New Roman"/>
          <w:b/>
          <w:color w:val="00B0F0"/>
          <w:sz w:val="40"/>
          <w:szCs w:val="40"/>
        </w:rPr>
        <w:t xml:space="preserve">Tracing human </w:t>
      </w:r>
      <w:r>
        <w:rPr>
          <w:rFonts w:ascii="Calibri" w:eastAsia="Calibri" w:hAnsi="Calibri" w:cs="Times New Roman"/>
          <w:b/>
          <w:color w:val="00B0F0"/>
          <w:sz w:val="40"/>
          <w:szCs w:val="40"/>
        </w:rPr>
        <w:t>interactions with</w:t>
      </w:r>
      <w:r w:rsidRPr="00F82108">
        <w:rPr>
          <w:rFonts w:ascii="Calibri" w:eastAsia="Calibri" w:hAnsi="Calibri" w:cs="Times New Roman"/>
          <w:b/>
          <w:color w:val="00B0F0"/>
          <w:sz w:val="40"/>
          <w:szCs w:val="40"/>
        </w:rPr>
        <w:t xml:space="preserve"> marine ecosystem</w:t>
      </w:r>
      <w:r>
        <w:rPr>
          <w:rFonts w:ascii="Calibri" w:eastAsia="Calibri" w:hAnsi="Calibri" w:cs="Times New Roman"/>
          <w:b/>
          <w:color w:val="00B0F0"/>
          <w:sz w:val="40"/>
          <w:szCs w:val="40"/>
        </w:rPr>
        <w:t>s</w:t>
      </w:r>
      <w:r w:rsidRPr="00F82108">
        <w:rPr>
          <w:rFonts w:ascii="Calibri" w:eastAsia="Calibri" w:hAnsi="Calibri" w:cs="Times New Roman"/>
          <w:b/>
          <w:color w:val="00B0F0"/>
          <w:sz w:val="40"/>
          <w:szCs w:val="40"/>
        </w:rPr>
        <w:t xml:space="preserve"> </w:t>
      </w:r>
      <w:r w:rsidR="00DF489A" w:rsidRPr="004A3A77">
        <w:rPr>
          <w:rFonts w:ascii="Calibri" w:eastAsia="Calibri" w:hAnsi="Calibri" w:cs="Times New Roman"/>
          <w:b/>
          <w:color w:val="00B0F0"/>
          <w:sz w:val="40"/>
          <w:szCs w:val="40"/>
        </w:rPr>
        <w:t xml:space="preserve">through deep time: </w:t>
      </w:r>
      <w:r>
        <w:rPr>
          <w:rFonts w:ascii="Calibri" w:eastAsia="Calibri" w:hAnsi="Calibri" w:cs="Times New Roman"/>
          <w:b/>
          <w:color w:val="00B0F0"/>
          <w:sz w:val="40"/>
          <w:szCs w:val="40"/>
        </w:rPr>
        <w:t>i</w:t>
      </w:r>
      <w:r w:rsidRPr="00F82108">
        <w:rPr>
          <w:rFonts w:ascii="Calibri" w:eastAsia="Calibri" w:hAnsi="Calibri" w:cs="Times New Roman"/>
          <w:b/>
          <w:color w:val="00B0F0"/>
          <w:sz w:val="40"/>
          <w:szCs w:val="40"/>
        </w:rPr>
        <w:t>mplications</w:t>
      </w:r>
      <w:r w:rsidR="00820CE2">
        <w:rPr>
          <w:rFonts w:ascii="Calibri" w:eastAsia="Calibri" w:hAnsi="Calibri" w:cs="Times New Roman"/>
          <w:b/>
          <w:color w:val="00B0F0"/>
          <w:sz w:val="40"/>
          <w:szCs w:val="40"/>
        </w:rPr>
        <w:t xml:space="preserve"> for</w:t>
      </w:r>
      <w:r w:rsidRPr="00F82108">
        <w:rPr>
          <w:rFonts w:ascii="Calibri" w:eastAsia="Calibri" w:hAnsi="Calibri" w:cs="Times New Roman"/>
          <w:b/>
          <w:color w:val="00B0F0"/>
          <w:sz w:val="40"/>
          <w:szCs w:val="40"/>
        </w:rPr>
        <w:t xml:space="preserve"> </w:t>
      </w:r>
      <w:r w:rsidR="00DF489A" w:rsidRPr="004A3A77">
        <w:rPr>
          <w:rFonts w:ascii="Calibri" w:eastAsia="Calibri" w:hAnsi="Calibri" w:cs="Times New Roman"/>
          <w:b/>
          <w:color w:val="00B0F0"/>
          <w:sz w:val="40"/>
          <w:szCs w:val="40"/>
        </w:rPr>
        <w:t>policy and management</w:t>
      </w:r>
    </w:p>
    <w:p w14:paraId="6ACE207F" w14:textId="1C4504F0" w:rsidR="00F82108" w:rsidRPr="00007EB1" w:rsidRDefault="00937E3D" w:rsidP="001D5324">
      <w:pPr>
        <w:spacing w:after="0"/>
        <w:jc w:val="center"/>
        <w:rPr>
          <w:rFonts w:ascii="Calibri" w:eastAsia="Calibri" w:hAnsi="Calibri" w:cs="Times New Roman"/>
          <w:b/>
          <w:color w:val="C45911" w:themeColor="accent2" w:themeShade="BF"/>
          <w:sz w:val="28"/>
          <w:szCs w:val="28"/>
        </w:rPr>
      </w:pPr>
      <w:r>
        <w:rPr>
          <w:rFonts w:ascii="Calibri" w:eastAsia="Calibri" w:hAnsi="Calibri" w:cs="Times New Roman"/>
          <w:b/>
          <w:color w:val="C45911" w:themeColor="accent2" w:themeShade="BF"/>
          <w:sz w:val="28"/>
          <w:szCs w:val="28"/>
        </w:rPr>
        <w:t xml:space="preserve">                                                         </w:t>
      </w:r>
      <w:r w:rsidR="00F82108" w:rsidRPr="00007EB1">
        <w:rPr>
          <w:rFonts w:ascii="Calibri" w:eastAsia="Calibri" w:hAnsi="Calibri" w:cs="Times New Roman"/>
          <w:b/>
          <w:color w:val="C45911" w:themeColor="accent2" w:themeShade="BF"/>
          <w:sz w:val="28"/>
          <w:szCs w:val="28"/>
        </w:rPr>
        <w:t xml:space="preserve">Alfred Wegener Institute Helmholtz Centre for Polar and Marine Research (AWI) &amp; </w:t>
      </w:r>
    </w:p>
    <w:p w14:paraId="00C18713" w14:textId="49924F24" w:rsidR="00DF489A" w:rsidRPr="00007EB1" w:rsidRDefault="00937E3D" w:rsidP="001D5324">
      <w:pPr>
        <w:spacing w:after="0"/>
        <w:jc w:val="center"/>
        <w:rPr>
          <w:rFonts w:ascii="Calibri" w:eastAsia="Calibri" w:hAnsi="Calibri" w:cs="Times New Roman"/>
          <w:b/>
          <w:color w:val="C45911" w:themeColor="accent2" w:themeShade="BF"/>
          <w:sz w:val="28"/>
          <w:szCs w:val="28"/>
        </w:rPr>
      </w:pPr>
      <w:r>
        <w:rPr>
          <w:rFonts w:ascii="Calibri" w:eastAsia="Calibri" w:hAnsi="Calibri" w:cs="Times New Roman"/>
          <w:b/>
          <w:color w:val="C45911" w:themeColor="accent2" w:themeShade="BF"/>
          <w:sz w:val="28"/>
          <w:szCs w:val="28"/>
        </w:rPr>
        <w:t xml:space="preserve">                                                        </w:t>
      </w:r>
      <w:r w:rsidR="00F82108" w:rsidRPr="00007EB1">
        <w:rPr>
          <w:rFonts w:ascii="Calibri" w:eastAsia="Calibri" w:hAnsi="Calibri" w:cs="Times New Roman"/>
          <w:b/>
          <w:color w:val="C45911" w:themeColor="accent2" w:themeShade="BF"/>
          <w:sz w:val="28"/>
          <w:szCs w:val="28"/>
        </w:rPr>
        <w:t xml:space="preserve">the </w:t>
      </w:r>
      <w:r w:rsidR="00DF489A" w:rsidRPr="00007EB1">
        <w:rPr>
          <w:rFonts w:ascii="Calibri" w:eastAsia="Calibri" w:hAnsi="Calibri" w:cs="Times New Roman"/>
          <w:b/>
          <w:color w:val="C45911" w:themeColor="accent2" w:themeShade="BF"/>
          <w:sz w:val="28"/>
          <w:szCs w:val="28"/>
        </w:rPr>
        <w:t>German Maritime Museum, Bremerhaven, Germany: 22th to 26th October 2018</w:t>
      </w:r>
    </w:p>
    <w:p w14:paraId="1B679CC7" w14:textId="43796CEC" w:rsidR="00896CC1" w:rsidRPr="00896CC1" w:rsidRDefault="00896CC1" w:rsidP="00DF489A">
      <w:pPr>
        <w:rPr>
          <w:rFonts w:ascii="Calibri" w:eastAsia="Calibri" w:hAnsi="Calibri" w:cs="Times New Roman"/>
          <w:b/>
          <w:color w:val="2E74B5"/>
          <w:sz w:val="20"/>
          <w:szCs w:val="20"/>
        </w:rPr>
      </w:pPr>
      <w:r w:rsidRPr="00896CC1">
        <w:rPr>
          <w:rFonts w:ascii="Calibri" w:eastAsia="Calibri" w:hAnsi="Calibri" w:cs="Times New Roman"/>
          <w:b/>
          <w:color w:val="2E74B5"/>
          <w:sz w:val="20"/>
          <w:szCs w:val="20"/>
        </w:rPr>
        <w:t>__________________________________________________________________________________</w:t>
      </w:r>
      <w:r w:rsidR="006D6DEB">
        <w:rPr>
          <w:rFonts w:ascii="Calibri" w:eastAsia="Calibri" w:hAnsi="Calibri" w:cs="Times New Roman"/>
          <w:b/>
          <w:color w:val="2E74B5"/>
          <w:sz w:val="20"/>
          <w:szCs w:val="20"/>
        </w:rPr>
        <w:t>____________________________________________________</w:t>
      </w:r>
      <w:r w:rsidRPr="00896CC1">
        <w:rPr>
          <w:rFonts w:ascii="Calibri" w:eastAsia="Calibri" w:hAnsi="Calibri" w:cs="Times New Roman"/>
          <w:b/>
          <w:color w:val="2E74B5"/>
          <w:sz w:val="20"/>
          <w:szCs w:val="20"/>
        </w:rPr>
        <w:t>____</w:t>
      </w:r>
      <w:r w:rsidR="00DF489A">
        <w:rPr>
          <w:rFonts w:ascii="Calibri" w:eastAsia="Calibri" w:hAnsi="Calibri" w:cs="Times New Roman"/>
          <w:b/>
          <w:color w:val="2E74B5"/>
          <w:sz w:val="20"/>
          <w:szCs w:val="20"/>
        </w:rPr>
        <w:t>_____</w:t>
      </w:r>
      <w:r w:rsidRPr="00896CC1">
        <w:rPr>
          <w:rFonts w:ascii="Calibri" w:eastAsia="Calibri" w:hAnsi="Calibri" w:cs="Times New Roman"/>
          <w:b/>
          <w:color w:val="2E74B5"/>
          <w:sz w:val="20"/>
          <w:szCs w:val="20"/>
        </w:rPr>
        <w:t>_____</w:t>
      </w:r>
    </w:p>
    <w:p w14:paraId="70F62C99" w14:textId="24E41D93" w:rsidR="00D164E5" w:rsidRPr="00DF489A" w:rsidRDefault="00412688" w:rsidP="001756C0">
      <w:pPr>
        <w:jc w:val="both"/>
        <w:rPr>
          <w:sz w:val="28"/>
          <w:szCs w:val="28"/>
        </w:rPr>
      </w:pPr>
      <w:r w:rsidRPr="00404CA0">
        <w:rPr>
          <w:noProof/>
          <w:color w:val="C45911" w:themeColor="accent2" w:themeShade="BF"/>
          <w:sz w:val="28"/>
          <w:szCs w:val="28"/>
          <w:lang w:eastAsia="en-NZ"/>
        </w:rPr>
        <w:drawing>
          <wp:anchor distT="0" distB="0" distL="114300" distR="114300" simplePos="0" relativeHeight="251665408" behindDoc="0" locked="0" layoutInCell="1" allowOverlap="1" wp14:anchorId="14552AEB" wp14:editId="24C7FD4C">
            <wp:simplePos x="0" y="0"/>
            <wp:positionH relativeFrom="margin">
              <wp:posOffset>-91440</wp:posOffset>
            </wp:positionH>
            <wp:positionV relativeFrom="paragraph">
              <wp:posOffset>193040</wp:posOffset>
            </wp:positionV>
            <wp:extent cx="2087880" cy="2916555"/>
            <wp:effectExtent l="152400" t="152400" r="217170" b="2076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_60 (Fortibuoni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916555"/>
                    </a:xfrm>
                    <a:prstGeom prst="rect">
                      <a:avLst/>
                    </a:prstGeom>
                    <a:ln w="117475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CA0">
        <w:rPr>
          <w:b/>
          <w:color w:val="C45911" w:themeColor="accent2" w:themeShade="BF"/>
          <w:sz w:val="32"/>
          <w:szCs w:val="32"/>
        </w:rPr>
        <w:t>Rationale:</w:t>
      </w:r>
      <w:r w:rsidRPr="00404CA0">
        <w:rPr>
          <w:color w:val="C45911" w:themeColor="accent2" w:themeShade="BF"/>
          <w:sz w:val="28"/>
          <w:szCs w:val="28"/>
        </w:rPr>
        <w:t xml:space="preserve"> </w:t>
      </w:r>
      <w:r w:rsidR="00F82108" w:rsidRPr="00F82108">
        <w:rPr>
          <w:sz w:val="28"/>
          <w:szCs w:val="28"/>
          <w:lang w:val="en-GB"/>
        </w:rPr>
        <w:t xml:space="preserve">Knowing the past is vital for developing a vision of the future. The oceans and inshore </w:t>
      </w:r>
      <w:r w:rsidR="002B135D">
        <w:rPr>
          <w:sz w:val="28"/>
          <w:szCs w:val="28"/>
          <w:lang w:val="en-GB"/>
        </w:rPr>
        <w:t>sea</w:t>
      </w:r>
      <w:r w:rsidR="002B135D" w:rsidRPr="00F82108">
        <w:rPr>
          <w:sz w:val="28"/>
          <w:szCs w:val="28"/>
          <w:lang w:val="en-GB"/>
        </w:rPr>
        <w:t xml:space="preserve">scapes </w:t>
      </w:r>
      <w:r w:rsidR="00F82108" w:rsidRPr="00F82108">
        <w:rPr>
          <w:sz w:val="28"/>
          <w:szCs w:val="28"/>
          <w:lang w:val="en-GB"/>
        </w:rPr>
        <w:t xml:space="preserve">of the world are rapidly changing, and understanding the </w:t>
      </w:r>
      <w:r w:rsidR="0052596E">
        <w:rPr>
          <w:sz w:val="28"/>
          <w:szCs w:val="28"/>
          <w:lang w:val="en-GB"/>
        </w:rPr>
        <w:t xml:space="preserve">human and </w:t>
      </w:r>
      <w:r w:rsidR="000D09FD">
        <w:rPr>
          <w:sz w:val="28"/>
          <w:szCs w:val="28"/>
          <w:lang w:val="en-GB"/>
        </w:rPr>
        <w:t xml:space="preserve">marine </w:t>
      </w:r>
      <w:r w:rsidR="0052596E">
        <w:rPr>
          <w:sz w:val="28"/>
          <w:szCs w:val="28"/>
          <w:lang w:val="en-GB"/>
        </w:rPr>
        <w:t xml:space="preserve">ecosystem </w:t>
      </w:r>
      <w:r w:rsidR="00F82108" w:rsidRPr="00F82108">
        <w:rPr>
          <w:sz w:val="28"/>
          <w:szCs w:val="28"/>
          <w:lang w:val="en-GB"/>
        </w:rPr>
        <w:t>forces</w:t>
      </w:r>
      <w:r w:rsidR="0052596E">
        <w:rPr>
          <w:sz w:val="28"/>
          <w:szCs w:val="28"/>
          <w:lang w:val="en-GB"/>
        </w:rPr>
        <w:t>, trajectories and responses</w:t>
      </w:r>
      <w:r w:rsidR="00F82108">
        <w:rPr>
          <w:sz w:val="28"/>
          <w:szCs w:val="28"/>
          <w:lang w:val="en-GB"/>
        </w:rPr>
        <w:t xml:space="preserve"> </w:t>
      </w:r>
      <w:r w:rsidR="00F82108" w:rsidRPr="00F82108">
        <w:rPr>
          <w:sz w:val="28"/>
          <w:szCs w:val="28"/>
          <w:lang w:val="en-GB"/>
        </w:rPr>
        <w:t xml:space="preserve">– sometimes over centuries or millennia – is vital for </w:t>
      </w:r>
      <w:r w:rsidR="002B135D">
        <w:rPr>
          <w:sz w:val="28"/>
          <w:szCs w:val="28"/>
          <w:lang w:val="en-GB"/>
        </w:rPr>
        <w:t>their informed</w:t>
      </w:r>
      <w:r w:rsidR="002B135D" w:rsidRPr="00F82108">
        <w:rPr>
          <w:sz w:val="28"/>
          <w:szCs w:val="28"/>
          <w:lang w:val="en-GB"/>
        </w:rPr>
        <w:t xml:space="preserve"> </w:t>
      </w:r>
      <w:r w:rsidR="00F82108" w:rsidRPr="00F82108">
        <w:rPr>
          <w:sz w:val="28"/>
          <w:szCs w:val="28"/>
          <w:lang w:val="en-GB"/>
        </w:rPr>
        <w:t>management. Understanding, quantifying</w:t>
      </w:r>
      <w:r w:rsidR="00272727">
        <w:rPr>
          <w:sz w:val="28"/>
          <w:szCs w:val="28"/>
          <w:lang w:val="en-GB"/>
        </w:rPr>
        <w:t>,</w:t>
      </w:r>
      <w:r w:rsidR="00F82108" w:rsidRPr="00F82108">
        <w:rPr>
          <w:sz w:val="28"/>
          <w:szCs w:val="28"/>
          <w:lang w:val="en-GB"/>
        </w:rPr>
        <w:t xml:space="preserve"> and predicting humanities </w:t>
      </w:r>
      <w:r w:rsidR="00F82108">
        <w:rPr>
          <w:sz w:val="28"/>
          <w:szCs w:val="28"/>
          <w:lang w:val="en-GB"/>
        </w:rPr>
        <w:t>interactions with</w:t>
      </w:r>
      <w:r w:rsidR="00F82108" w:rsidRPr="00F82108">
        <w:rPr>
          <w:sz w:val="28"/>
          <w:szCs w:val="28"/>
          <w:lang w:val="en-GB"/>
        </w:rPr>
        <w:t xml:space="preserve"> the world’s coastal seas and oceans requires examination of our practices of consumption, transportation, extraction and pollution</w:t>
      </w:r>
      <w:r w:rsidR="0052596E">
        <w:rPr>
          <w:sz w:val="28"/>
          <w:szCs w:val="28"/>
          <w:lang w:val="en-GB"/>
        </w:rPr>
        <w:t>, as well as our values and governance systems</w:t>
      </w:r>
      <w:r w:rsidR="00F82108" w:rsidRPr="00F82108">
        <w:rPr>
          <w:sz w:val="28"/>
          <w:szCs w:val="28"/>
          <w:lang w:val="en-GB"/>
        </w:rPr>
        <w:t>. The conference aims to bring together the vast knowledge pool of two decades of marine historical ecology and environmental history to inform the policies of the Anthropocene.</w:t>
      </w:r>
      <w:r w:rsidR="00D164E5" w:rsidRPr="00DF489A">
        <w:rPr>
          <w:sz w:val="28"/>
          <w:szCs w:val="28"/>
        </w:rPr>
        <w:t xml:space="preserve"> </w:t>
      </w:r>
    </w:p>
    <w:p w14:paraId="2F19D8AA" w14:textId="0376C10C" w:rsidR="000D09FD" w:rsidRDefault="00407200" w:rsidP="000D09FD">
      <w:pPr>
        <w:ind w:left="2880"/>
        <w:jc w:val="both"/>
        <w:rPr>
          <w:sz w:val="28"/>
          <w:szCs w:val="28"/>
          <w:lang w:val="en-GB"/>
        </w:rPr>
      </w:pPr>
      <w:r>
        <w:rPr>
          <w:noProof/>
          <w:sz w:val="68"/>
          <w:szCs w:val="68"/>
          <w:lang w:eastAsia="en-NZ"/>
        </w:rPr>
        <w:drawing>
          <wp:anchor distT="0" distB="0" distL="114300" distR="114300" simplePos="0" relativeHeight="251675648" behindDoc="0" locked="0" layoutInCell="1" allowOverlap="1" wp14:anchorId="40B73AF6" wp14:editId="7DD88946">
            <wp:simplePos x="0" y="0"/>
            <wp:positionH relativeFrom="margin">
              <wp:align>right</wp:align>
            </wp:positionH>
            <wp:positionV relativeFrom="paragraph">
              <wp:posOffset>1386961</wp:posOffset>
            </wp:positionV>
            <wp:extent cx="1280428" cy="5778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ES logo acronym VECTO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428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68"/>
          <w:szCs w:val="68"/>
          <w:lang w:eastAsia="en-NZ"/>
        </w:rPr>
        <w:drawing>
          <wp:anchor distT="0" distB="0" distL="114300" distR="114300" simplePos="0" relativeHeight="251674624" behindDoc="0" locked="0" layoutInCell="1" allowOverlap="1" wp14:anchorId="1ADA5DF7" wp14:editId="0F8E5448">
            <wp:simplePos x="0" y="0"/>
            <wp:positionH relativeFrom="column">
              <wp:posOffset>6316980</wp:posOffset>
            </wp:positionH>
            <wp:positionV relativeFrom="paragraph">
              <wp:posOffset>1379855</wp:posOffset>
            </wp:positionV>
            <wp:extent cx="1501140" cy="590536"/>
            <wp:effectExtent l="0" t="0" r="381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WI_WortBildmarke_Farbe_PAN_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59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8"/>
          <w:szCs w:val="68"/>
          <w:lang w:eastAsia="en-NZ"/>
        </w:rPr>
        <w:drawing>
          <wp:anchor distT="0" distB="0" distL="114300" distR="114300" simplePos="0" relativeHeight="251676672" behindDoc="0" locked="0" layoutInCell="1" allowOverlap="1" wp14:anchorId="1F78D53F" wp14:editId="7539A59C">
            <wp:simplePos x="0" y="0"/>
            <wp:positionH relativeFrom="margin">
              <wp:posOffset>1851660</wp:posOffset>
            </wp:positionH>
            <wp:positionV relativeFrom="paragraph">
              <wp:posOffset>1368425</wp:posOffset>
            </wp:positionV>
            <wp:extent cx="1328420" cy="610235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M Logo_Druck_TopMotiv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DCC">
        <w:rPr>
          <w:b/>
          <w:noProof/>
          <w:color w:val="C45911" w:themeColor="accent2" w:themeShade="BF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759E5AA8" wp14:editId="6314BD88">
            <wp:simplePos x="0" y="0"/>
            <wp:positionH relativeFrom="column">
              <wp:posOffset>-205740</wp:posOffset>
            </wp:positionH>
            <wp:positionV relativeFrom="paragraph">
              <wp:posOffset>1654810</wp:posOffset>
            </wp:positionV>
            <wp:extent cx="1872615" cy="600710"/>
            <wp:effectExtent l="0" t="0" r="0" b="88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CD trimme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DCC" w:rsidRPr="00896CC1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67456" behindDoc="0" locked="0" layoutInCell="1" allowOverlap="1" wp14:anchorId="5AB7C970" wp14:editId="5C3C251B">
            <wp:simplePos x="0" y="0"/>
            <wp:positionH relativeFrom="margin">
              <wp:posOffset>3383280</wp:posOffset>
            </wp:positionH>
            <wp:positionV relativeFrom="paragraph">
              <wp:posOffset>1671955</wp:posOffset>
            </wp:positionV>
            <wp:extent cx="1043940" cy="583565"/>
            <wp:effectExtent l="0" t="0" r="3810" b="698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58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DCC">
        <w:rPr>
          <w:noProof/>
          <w:sz w:val="68"/>
          <w:szCs w:val="68"/>
          <w:lang w:eastAsia="en-NZ"/>
        </w:rPr>
        <w:drawing>
          <wp:anchor distT="0" distB="0" distL="114300" distR="114300" simplePos="0" relativeHeight="251678720" behindDoc="0" locked="0" layoutInCell="1" allowOverlap="1" wp14:anchorId="6D577992" wp14:editId="5860E44D">
            <wp:simplePos x="0" y="0"/>
            <wp:positionH relativeFrom="column">
              <wp:posOffset>4648200</wp:posOffset>
            </wp:positionH>
            <wp:positionV relativeFrom="paragraph">
              <wp:posOffset>1664335</wp:posOffset>
            </wp:positionV>
            <wp:extent cx="1424940" cy="600075"/>
            <wp:effectExtent l="0" t="0" r="381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PP trimme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688" w:rsidRPr="00404CA0">
        <w:rPr>
          <w:b/>
          <w:color w:val="C45911" w:themeColor="accent2" w:themeShade="BF"/>
          <w:sz w:val="32"/>
          <w:szCs w:val="32"/>
        </w:rPr>
        <w:t>Invitation:</w:t>
      </w:r>
      <w:r w:rsidR="00412688" w:rsidRPr="00404CA0">
        <w:rPr>
          <w:color w:val="C45911" w:themeColor="accent2" w:themeShade="BF"/>
          <w:sz w:val="28"/>
          <w:szCs w:val="28"/>
        </w:rPr>
        <w:t xml:space="preserve"> </w:t>
      </w:r>
      <w:r w:rsidR="00F82108" w:rsidRPr="00F82108">
        <w:rPr>
          <w:sz w:val="28"/>
          <w:szCs w:val="28"/>
          <w:lang w:val="en-GB"/>
        </w:rPr>
        <w:t xml:space="preserve">The conference welcomes </w:t>
      </w:r>
      <w:r w:rsidR="006A5E9E" w:rsidRPr="006A5E9E">
        <w:rPr>
          <w:sz w:val="28"/>
          <w:szCs w:val="28"/>
          <w:lang w:val="en-GB"/>
        </w:rPr>
        <w:t xml:space="preserve">researchers, practitioners, policy-makers and students </w:t>
      </w:r>
      <w:r w:rsidR="00F82108" w:rsidRPr="00F82108">
        <w:rPr>
          <w:sz w:val="28"/>
          <w:szCs w:val="28"/>
          <w:lang w:val="en-GB"/>
        </w:rPr>
        <w:t xml:space="preserve">of all disciplines under the unifying view of our oceans as </w:t>
      </w:r>
      <w:r w:rsidR="006A5E9E" w:rsidRPr="006A5E9E">
        <w:rPr>
          <w:sz w:val="28"/>
          <w:szCs w:val="28"/>
          <w:lang w:val="en-GB"/>
        </w:rPr>
        <w:t>networks of social-ecological or coupled human-nature systems</w:t>
      </w:r>
      <w:r w:rsidR="006A5E9E">
        <w:rPr>
          <w:sz w:val="28"/>
          <w:szCs w:val="28"/>
          <w:lang w:val="en-GB"/>
        </w:rPr>
        <w:t>.</w:t>
      </w:r>
      <w:r w:rsidR="00F82108" w:rsidRPr="00F82108">
        <w:rPr>
          <w:sz w:val="28"/>
          <w:szCs w:val="28"/>
          <w:lang w:val="en-GB"/>
        </w:rPr>
        <w:t xml:space="preserve"> If you have an interest in the history of human interactions with life in the ocean and implications</w:t>
      </w:r>
      <w:r w:rsidR="00211250">
        <w:rPr>
          <w:sz w:val="28"/>
          <w:szCs w:val="28"/>
          <w:lang w:val="en-GB"/>
        </w:rPr>
        <w:t xml:space="preserve"> for policy and management,</w:t>
      </w:r>
      <w:r w:rsidR="00F82108" w:rsidRPr="00F82108">
        <w:rPr>
          <w:sz w:val="28"/>
          <w:szCs w:val="28"/>
          <w:lang w:val="en-GB"/>
        </w:rPr>
        <w:t xml:space="preserve"> this is the 2018 conference you must attend.</w:t>
      </w:r>
      <w:r w:rsidR="00564AA9" w:rsidRPr="00564AA9">
        <w:rPr>
          <w:b/>
          <w:noProof/>
          <w:color w:val="C45911" w:themeColor="accent2" w:themeShade="BF"/>
          <w:sz w:val="32"/>
          <w:szCs w:val="32"/>
        </w:rPr>
        <w:t xml:space="preserve"> </w:t>
      </w:r>
    </w:p>
    <w:p w14:paraId="5EE84C7A" w14:textId="5EBFC68B" w:rsidR="00553743" w:rsidRDefault="006D5F48" w:rsidP="00820CE2">
      <w:pPr>
        <w:tabs>
          <w:tab w:val="right" w:pos="9644"/>
        </w:tabs>
        <w:jc w:val="both"/>
        <w:rPr>
          <w:sz w:val="28"/>
          <w:szCs w:val="28"/>
        </w:rPr>
      </w:pPr>
      <w:r w:rsidRPr="00896CC1">
        <w:rPr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69504" behindDoc="1" locked="0" layoutInCell="1" allowOverlap="1" wp14:anchorId="3B637A90" wp14:editId="2A70B209">
            <wp:simplePos x="0" y="0"/>
            <wp:positionH relativeFrom="margin">
              <wp:posOffset>-152400</wp:posOffset>
            </wp:positionH>
            <wp:positionV relativeFrom="paragraph">
              <wp:posOffset>268605</wp:posOffset>
            </wp:positionV>
            <wp:extent cx="1310640" cy="969645"/>
            <wp:effectExtent l="0" t="0" r="0" b="0"/>
            <wp:wrapTight wrapText="bothSides">
              <wp:wrapPolygon edited="0">
                <wp:start x="1570" y="424"/>
                <wp:lineTo x="1570" y="19096"/>
                <wp:lineTo x="19779" y="19096"/>
                <wp:lineTo x="19779" y="424"/>
                <wp:lineTo x="1570" y="424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152ADE" w:rsidRPr="00B86D00">
        <w:rPr>
          <w:noProof/>
          <w:sz w:val="68"/>
          <w:szCs w:val="68"/>
          <w:lang w:eastAsia="en-NZ"/>
        </w:rPr>
        <w:drawing>
          <wp:anchor distT="0" distB="0" distL="114300" distR="114300" simplePos="0" relativeHeight="251671552" behindDoc="1" locked="0" layoutInCell="1" allowOverlap="1" wp14:anchorId="0A9E7E1D" wp14:editId="26B98E99">
            <wp:simplePos x="0" y="0"/>
            <wp:positionH relativeFrom="column">
              <wp:posOffset>-892175</wp:posOffset>
            </wp:positionH>
            <wp:positionV relativeFrom="paragraph">
              <wp:posOffset>-536575</wp:posOffset>
            </wp:positionV>
            <wp:extent cx="10759440" cy="7609238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 background-0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  <a14:imgEffect>
                                <a14:saturation sa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59440" cy="760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20CE2">
        <w:rPr>
          <w:sz w:val="28"/>
          <w:szCs w:val="28"/>
        </w:rPr>
        <w:tab/>
      </w:r>
    </w:p>
    <w:p w14:paraId="5ED6AB29" w14:textId="4D0C8648" w:rsidR="006D5F48" w:rsidRDefault="00407200" w:rsidP="006D5F48">
      <w:pPr>
        <w:rPr>
          <w:b/>
          <w:color w:val="00B0F0"/>
          <w:sz w:val="28"/>
          <w:szCs w:val="28"/>
        </w:rPr>
      </w:pPr>
      <w:r>
        <w:rPr>
          <w:noProof/>
          <w:sz w:val="68"/>
          <w:szCs w:val="68"/>
          <w:lang w:eastAsia="en-NZ"/>
        </w:rPr>
        <w:drawing>
          <wp:anchor distT="0" distB="0" distL="114300" distR="114300" simplePos="0" relativeHeight="251672576" behindDoc="0" locked="0" layoutInCell="1" allowOverlap="1" wp14:anchorId="705BF961" wp14:editId="4E471E9E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117850" cy="1911350"/>
            <wp:effectExtent l="152400" t="152400" r="215900" b="2032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1911350"/>
                    </a:xfrm>
                    <a:prstGeom prst="rect">
                      <a:avLst/>
                    </a:prstGeom>
                    <a:ln w="117475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F0"/>
          <w:sz w:val="28"/>
          <w:szCs w:val="28"/>
        </w:rPr>
        <w:t xml:space="preserve">Deadline for paper submission: </w:t>
      </w:r>
      <w:r>
        <w:rPr>
          <w:sz w:val="28"/>
          <w:szCs w:val="28"/>
        </w:rPr>
        <w:t>31 March 2018</w:t>
      </w:r>
    </w:p>
    <w:p w14:paraId="518E4749" w14:textId="770EF3F6" w:rsidR="007B23F7" w:rsidRPr="006D5F48" w:rsidRDefault="00407200" w:rsidP="006D5F48">
      <w:pPr>
        <w:rPr>
          <w:b/>
          <w:color w:val="00B0F0"/>
          <w:sz w:val="28"/>
          <w:szCs w:val="28"/>
          <w:lang w:val="en-GB"/>
        </w:rPr>
      </w:pPr>
      <w:r>
        <w:rPr>
          <w:b/>
          <w:color w:val="00B0F0"/>
          <w:sz w:val="28"/>
          <w:szCs w:val="28"/>
        </w:rPr>
        <w:t>How to submit an abstract</w:t>
      </w:r>
      <w:r w:rsidR="00010658">
        <w:rPr>
          <w:b/>
          <w:color w:val="00B0F0"/>
          <w:sz w:val="28"/>
          <w:szCs w:val="28"/>
        </w:rPr>
        <w:t>:</w:t>
      </w:r>
      <w:r w:rsidR="00211250">
        <w:rPr>
          <w:b/>
          <w:color w:val="00B0F0"/>
          <w:sz w:val="28"/>
          <w:szCs w:val="28"/>
        </w:rPr>
        <w:t xml:space="preserve"> </w:t>
      </w:r>
      <w:r w:rsidR="006D5F48">
        <w:rPr>
          <w:sz w:val="28"/>
          <w:szCs w:val="28"/>
        </w:rPr>
        <w:t xml:space="preserve">Please provide the following information (in .doc file) </w:t>
      </w:r>
      <w:r w:rsidR="00F47314">
        <w:rPr>
          <w:sz w:val="28"/>
          <w:szCs w:val="28"/>
        </w:rPr>
        <w:t>to</w:t>
      </w:r>
      <w:r w:rsidR="00F47314" w:rsidRPr="000A4810">
        <w:rPr>
          <w:b/>
          <w:i/>
          <w:color w:val="C45911" w:themeColor="accent2" w:themeShade="BF"/>
          <w:sz w:val="28"/>
          <w:szCs w:val="28"/>
        </w:rPr>
        <w:t xml:space="preserve"> </w:t>
      </w:r>
      <w:hyperlink r:id="rId19" w:history="1">
        <w:r w:rsidR="00F47314" w:rsidRPr="00692877">
          <w:rPr>
            <w:rStyle w:val="Hyperlink"/>
            <w:sz w:val="28"/>
            <w:szCs w:val="28"/>
          </w:rPr>
          <w:t>info@oceanspast.org</w:t>
        </w:r>
      </w:hyperlink>
    </w:p>
    <w:p w14:paraId="2D7231F5" w14:textId="77777777" w:rsidR="006D5F48" w:rsidRDefault="006D5F48" w:rsidP="006D5F48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color w:val="323232"/>
          <w:sz w:val="24"/>
          <w:szCs w:val="24"/>
          <w:lang w:eastAsia="et-EE"/>
        </w:rPr>
      </w:pPr>
      <w:r>
        <w:rPr>
          <w:rFonts w:ascii="Arial" w:eastAsia="Times New Roman" w:hAnsi="Arial" w:cs="Arial"/>
          <w:color w:val="323232"/>
          <w:sz w:val="24"/>
          <w:szCs w:val="24"/>
          <w:lang w:eastAsia="et-EE"/>
        </w:rPr>
        <w:t>Title of presentation</w:t>
      </w:r>
    </w:p>
    <w:p w14:paraId="10F33F80" w14:textId="77777777" w:rsidR="006D5F48" w:rsidRDefault="006D5F48" w:rsidP="006D5F48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color w:val="323232"/>
          <w:sz w:val="24"/>
          <w:szCs w:val="24"/>
          <w:lang w:eastAsia="et-EE"/>
        </w:rPr>
      </w:pPr>
      <w:r>
        <w:rPr>
          <w:rFonts w:ascii="Arial" w:eastAsia="Times New Roman" w:hAnsi="Arial" w:cs="Arial"/>
          <w:color w:val="323232"/>
          <w:sz w:val="24"/>
          <w:szCs w:val="24"/>
          <w:lang w:eastAsia="et-EE"/>
        </w:rPr>
        <w:t>Full name(s) of all author(s)</w:t>
      </w:r>
    </w:p>
    <w:p w14:paraId="5ED7CD84" w14:textId="77777777" w:rsidR="006D5F48" w:rsidRDefault="006D5F48" w:rsidP="006D5F48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color w:val="323232"/>
          <w:sz w:val="24"/>
          <w:szCs w:val="24"/>
          <w:lang w:eastAsia="et-EE"/>
        </w:rPr>
      </w:pPr>
      <w:r>
        <w:rPr>
          <w:rFonts w:ascii="Arial" w:eastAsia="Times New Roman" w:hAnsi="Arial" w:cs="Arial"/>
          <w:color w:val="323232"/>
          <w:sz w:val="24"/>
          <w:szCs w:val="24"/>
          <w:lang w:eastAsia="et-EE"/>
        </w:rPr>
        <w:t>Affiliation (of all authors; institute, town and country)</w:t>
      </w:r>
    </w:p>
    <w:p w14:paraId="17F42DC0" w14:textId="77777777" w:rsidR="006D5F48" w:rsidRDefault="006D5F48" w:rsidP="006D5F48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color w:val="323232"/>
          <w:sz w:val="24"/>
          <w:szCs w:val="24"/>
          <w:lang w:eastAsia="et-EE"/>
        </w:rPr>
      </w:pPr>
      <w:r>
        <w:rPr>
          <w:rFonts w:ascii="Arial" w:eastAsia="Times New Roman" w:hAnsi="Arial" w:cs="Arial"/>
          <w:color w:val="323232"/>
          <w:sz w:val="24"/>
          <w:szCs w:val="24"/>
          <w:lang w:eastAsia="et-EE"/>
        </w:rPr>
        <w:t>Abstract (max 200 words)</w:t>
      </w:r>
    </w:p>
    <w:p w14:paraId="3370EB33" w14:textId="0051B7DE" w:rsidR="006D5F48" w:rsidRPr="006D5F48" w:rsidRDefault="006D5F48" w:rsidP="006D5F48">
      <w:pPr>
        <w:numPr>
          <w:ilvl w:val="0"/>
          <w:numId w:val="3"/>
        </w:numPr>
        <w:spacing w:after="0" w:line="360" w:lineRule="auto"/>
        <w:ind w:left="357" w:hanging="357"/>
        <w:rPr>
          <w:sz w:val="28"/>
          <w:szCs w:val="28"/>
        </w:rPr>
      </w:pPr>
      <w:r w:rsidRPr="006D5F48">
        <w:rPr>
          <w:rFonts w:ascii="Arial" w:eastAsia="Times New Roman" w:hAnsi="Arial" w:cs="Arial"/>
          <w:color w:val="323232"/>
          <w:sz w:val="24"/>
          <w:szCs w:val="24"/>
          <w:lang w:eastAsia="et-EE"/>
        </w:rPr>
        <w:t>Preferred session (please select one from the list below):</w:t>
      </w:r>
    </w:p>
    <w:p w14:paraId="5A518B04" w14:textId="14C9F1F8" w:rsidR="007B23F7" w:rsidRPr="00010658" w:rsidRDefault="007B23F7" w:rsidP="00663828">
      <w:pPr>
        <w:pStyle w:val="ListParagraph"/>
        <w:numPr>
          <w:ilvl w:val="0"/>
          <w:numId w:val="4"/>
        </w:numPr>
        <w:spacing w:after="240"/>
        <w:rPr>
          <w:sz w:val="28"/>
          <w:szCs w:val="28"/>
        </w:rPr>
      </w:pPr>
      <w:r w:rsidRPr="00010658">
        <w:rPr>
          <w:sz w:val="28"/>
          <w:szCs w:val="28"/>
        </w:rPr>
        <w:t xml:space="preserve">Oceans </w:t>
      </w:r>
      <w:r w:rsidR="008D3AB8">
        <w:rPr>
          <w:sz w:val="28"/>
          <w:szCs w:val="28"/>
        </w:rPr>
        <w:t>prior to contemporary</w:t>
      </w:r>
      <w:r w:rsidRPr="00010658">
        <w:rPr>
          <w:sz w:val="28"/>
          <w:szCs w:val="28"/>
        </w:rPr>
        <w:t xml:space="preserve"> exploitation</w:t>
      </w:r>
      <w:r w:rsidR="00663828" w:rsidRPr="00663828">
        <w:t xml:space="preserve"> </w:t>
      </w:r>
      <w:r w:rsidR="00663828">
        <w:t xml:space="preserve">                     </w:t>
      </w:r>
      <w:r w:rsidR="008F5F40">
        <w:t xml:space="preserve">                                                      </w:t>
      </w:r>
    </w:p>
    <w:p w14:paraId="054F0DF2" w14:textId="2B92E88B" w:rsidR="007B23F7" w:rsidRPr="00010658" w:rsidRDefault="007B23F7" w:rsidP="006D5F48">
      <w:pPr>
        <w:pStyle w:val="ListParagraph"/>
        <w:numPr>
          <w:ilvl w:val="0"/>
          <w:numId w:val="4"/>
        </w:numPr>
        <w:spacing w:after="240"/>
        <w:rPr>
          <w:sz w:val="28"/>
          <w:szCs w:val="28"/>
        </w:rPr>
      </w:pPr>
      <w:r w:rsidRPr="00010658">
        <w:rPr>
          <w:sz w:val="28"/>
          <w:szCs w:val="28"/>
        </w:rPr>
        <w:t xml:space="preserve">Drivers of environmental </w:t>
      </w:r>
      <w:r w:rsidR="00EE09C8">
        <w:rPr>
          <w:sz w:val="28"/>
          <w:szCs w:val="28"/>
        </w:rPr>
        <w:t xml:space="preserve">use and </w:t>
      </w:r>
      <w:r w:rsidRPr="00010658">
        <w:rPr>
          <w:sz w:val="28"/>
          <w:szCs w:val="28"/>
        </w:rPr>
        <w:t xml:space="preserve">change </w:t>
      </w:r>
      <w:r w:rsidR="008D3AB8">
        <w:rPr>
          <w:sz w:val="28"/>
          <w:szCs w:val="28"/>
        </w:rPr>
        <w:t>across</w:t>
      </w:r>
      <w:r w:rsidRPr="00010658">
        <w:rPr>
          <w:sz w:val="28"/>
          <w:szCs w:val="28"/>
        </w:rPr>
        <w:t xml:space="preserve"> historical time frames</w:t>
      </w:r>
    </w:p>
    <w:p w14:paraId="44D6A932" w14:textId="7DEDCD1E" w:rsidR="007B23F7" w:rsidRPr="00010658" w:rsidRDefault="00010658" w:rsidP="006D5F48">
      <w:pPr>
        <w:pStyle w:val="ListParagraph"/>
        <w:numPr>
          <w:ilvl w:val="0"/>
          <w:numId w:val="4"/>
        </w:numPr>
        <w:spacing w:after="240"/>
        <w:rPr>
          <w:sz w:val="28"/>
          <w:szCs w:val="28"/>
        </w:rPr>
      </w:pPr>
      <w:r w:rsidRPr="00010658">
        <w:rPr>
          <w:sz w:val="28"/>
          <w:szCs w:val="28"/>
        </w:rPr>
        <w:t>T</w:t>
      </w:r>
      <w:r w:rsidR="007B23F7" w:rsidRPr="00010658">
        <w:rPr>
          <w:sz w:val="28"/>
          <w:szCs w:val="28"/>
        </w:rPr>
        <w:t>he significance of marine resource</w:t>
      </w:r>
      <w:r w:rsidRPr="00010658">
        <w:rPr>
          <w:sz w:val="28"/>
          <w:szCs w:val="28"/>
        </w:rPr>
        <w:t>s for human societies over time</w:t>
      </w:r>
    </w:p>
    <w:p w14:paraId="7A25CA69" w14:textId="26FA8014" w:rsidR="007B23F7" w:rsidRPr="00010658" w:rsidRDefault="00010658" w:rsidP="006D5F48">
      <w:pPr>
        <w:pStyle w:val="ListParagraph"/>
        <w:numPr>
          <w:ilvl w:val="0"/>
          <w:numId w:val="4"/>
        </w:numPr>
        <w:spacing w:after="240"/>
        <w:rPr>
          <w:sz w:val="28"/>
          <w:szCs w:val="28"/>
        </w:rPr>
      </w:pPr>
      <w:r w:rsidRPr="00010658">
        <w:rPr>
          <w:sz w:val="28"/>
          <w:szCs w:val="28"/>
        </w:rPr>
        <w:t>Factors</w:t>
      </w:r>
      <w:r w:rsidR="007B23F7" w:rsidRPr="00010658">
        <w:rPr>
          <w:sz w:val="28"/>
          <w:szCs w:val="28"/>
        </w:rPr>
        <w:t xml:space="preserve"> that have encouraged societies t</w:t>
      </w:r>
      <w:r w:rsidRPr="00010658">
        <w:rPr>
          <w:sz w:val="28"/>
          <w:szCs w:val="28"/>
        </w:rPr>
        <w:t xml:space="preserve">o exploit or </w:t>
      </w:r>
      <w:r w:rsidR="008D3AB8">
        <w:rPr>
          <w:sz w:val="28"/>
          <w:szCs w:val="28"/>
        </w:rPr>
        <w:t>leave</w:t>
      </w:r>
      <w:r w:rsidRPr="00010658">
        <w:rPr>
          <w:sz w:val="28"/>
          <w:szCs w:val="28"/>
        </w:rPr>
        <w:t xml:space="preserve"> the oceans</w:t>
      </w:r>
    </w:p>
    <w:p w14:paraId="16D329E3" w14:textId="79EACE85" w:rsidR="00EE09C8" w:rsidRDefault="00EE09C8" w:rsidP="006D5F48">
      <w:pPr>
        <w:pStyle w:val="ListParagraph"/>
        <w:numPr>
          <w:ilvl w:val="0"/>
          <w:numId w:val="4"/>
        </w:numPr>
        <w:spacing w:after="240"/>
        <w:rPr>
          <w:sz w:val="28"/>
          <w:szCs w:val="28"/>
        </w:rPr>
      </w:pPr>
      <w:r w:rsidRPr="00EE09C8">
        <w:rPr>
          <w:sz w:val="28"/>
          <w:szCs w:val="28"/>
        </w:rPr>
        <w:t>Development of indictors</w:t>
      </w:r>
    </w:p>
    <w:p w14:paraId="3DFABA2A" w14:textId="13B2276B" w:rsidR="00EE09C8" w:rsidRDefault="00EE09C8" w:rsidP="006D5F48">
      <w:pPr>
        <w:pStyle w:val="ListParagraph"/>
        <w:numPr>
          <w:ilvl w:val="0"/>
          <w:numId w:val="4"/>
        </w:numPr>
        <w:spacing w:after="240"/>
        <w:rPr>
          <w:sz w:val="28"/>
          <w:szCs w:val="28"/>
        </w:rPr>
      </w:pPr>
      <w:r w:rsidRPr="00EE09C8">
        <w:rPr>
          <w:sz w:val="28"/>
          <w:szCs w:val="28"/>
        </w:rPr>
        <w:t>Implications of past and present human ocean activities for coastal and marine policy development</w:t>
      </w:r>
    </w:p>
    <w:p w14:paraId="37560123" w14:textId="77777777" w:rsidR="00F47314" w:rsidRDefault="00F47314" w:rsidP="00F47314">
      <w:pPr>
        <w:numPr>
          <w:ilvl w:val="0"/>
          <w:numId w:val="5"/>
        </w:numPr>
        <w:spacing w:after="0" w:line="360" w:lineRule="auto"/>
        <w:ind w:left="426" w:hanging="426"/>
        <w:rPr>
          <w:rFonts w:ascii="Arial" w:eastAsia="Times New Roman" w:hAnsi="Arial" w:cs="Arial"/>
          <w:color w:val="323232"/>
          <w:sz w:val="24"/>
          <w:szCs w:val="24"/>
          <w:lang w:eastAsia="et-EE"/>
        </w:rPr>
      </w:pPr>
      <w:r>
        <w:rPr>
          <w:rFonts w:ascii="Arial" w:eastAsia="Times New Roman" w:hAnsi="Arial" w:cs="Arial"/>
          <w:color w:val="323232"/>
          <w:sz w:val="24"/>
          <w:szCs w:val="24"/>
          <w:lang w:eastAsia="et-EE"/>
        </w:rPr>
        <w:t>Preferred presentation type (oral or poster)</w:t>
      </w:r>
    </w:p>
    <w:p w14:paraId="518C0474" w14:textId="09A6BBCE" w:rsidR="007B23F7" w:rsidRDefault="00010658" w:rsidP="008F5F40">
      <w:pPr>
        <w:spacing w:after="120"/>
        <w:rPr>
          <w:sz w:val="28"/>
          <w:szCs w:val="28"/>
        </w:rPr>
      </w:pPr>
      <w:r w:rsidRPr="00010658">
        <w:rPr>
          <w:b/>
          <w:color w:val="00B0F0"/>
          <w:sz w:val="28"/>
          <w:szCs w:val="28"/>
        </w:rPr>
        <w:t xml:space="preserve">Call for </w:t>
      </w:r>
      <w:bookmarkStart w:id="1" w:name="_Hlk502904585"/>
      <w:r w:rsidR="00E77412">
        <w:rPr>
          <w:b/>
          <w:color w:val="00B0F0"/>
          <w:sz w:val="28"/>
          <w:szCs w:val="28"/>
        </w:rPr>
        <w:t>special sessions</w:t>
      </w:r>
      <w:r w:rsidR="0052596E">
        <w:rPr>
          <w:b/>
          <w:color w:val="00B0F0"/>
          <w:sz w:val="28"/>
          <w:szCs w:val="28"/>
        </w:rPr>
        <w:t xml:space="preserve">, </w:t>
      </w:r>
      <w:r w:rsidR="001B05F3">
        <w:rPr>
          <w:b/>
          <w:color w:val="00B0F0"/>
          <w:sz w:val="28"/>
          <w:szCs w:val="28"/>
        </w:rPr>
        <w:t>mini</w:t>
      </w:r>
      <w:r w:rsidR="007F325C">
        <w:rPr>
          <w:b/>
          <w:color w:val="00B0F0"/>
          <w:sz w:val="28"/>
          <w:szCs w:val="28"/>
        </w:rPr>
        <w:t>-</w:t>
      </w:r>
      <w:r w:rsidRPr="00010658">
        <w:rPr>
          <w:b/>
          <w:color w:val="00B0F0"/>
          <w:sz w:val="28"/>
          <w:szCs w:val="28"/>
        </w:rPr>
        <w:t>symposia</w:t>
      </w:r>
      <w:r w:rsidR="0052596E">
        <w:rPr>
          <w:b/>
          <w:color w:val="00B0F0"/>
          <w:sz w:val="28"/>
          <w:szCs w:val="28"/>
        </w:rPr>
        <w:t xml:space="preserve"> or</w:t>
      </w:r>
      <w:r w:rsidR="000D09FD">
        <w:rPr>
          <w:b/>
          <w:color w:val="00B0F0"/>
          <w:sz w:val="28"/>
          <w:szCs w:val="28"/>
        </w:rPr>
        <w:t xml:space="preserve"> exhibitions</w:t>
      </w:r>
      <w:bookmarkEnd w:id="1"/>
      <w:r w:rsidR="004A3A77">
        <w:rPr>
          <w:b/>
          <w:color w:val="00B0F0"/>
          <w:sz w:val="28"/>
          <w:szCs w:val="28"/>
        </w:rPr>
        <w:t>:</w:t>
      </w:r>
      <w:r w:rsidR="008F5F40">
        <w:rPr>
          <w:b/>
          <w:color w:val="00B0F0"/>
          <w:sz w:val="28"/>
          <w:szCs w:val="28"/>
        </w:rPr>
        <w:t xml:space="preserve"> </w:t>
      </w:r>
      <w:r w:rsidR="008F5F40">
        <w:rPr>
          <w:sz w:val="28"/>
          <w:szCs w:val="28"/>
        </w:rPr>
        <w:t>T</w:t>
      </w:r>
      <w:r w:rsidR="007B23F7" w:rsidRPr="00010658">
        <w:rPr>
          <w:sz w:val="28"/>
          <w:szCs w:val="28"/>
        </w:rPr>
        <w:t>he conference</w:t>
      </w:r>
      <w:r w:rsidR="008F5F40">
        <w:rPr>
          <w:sz w:val="28"/>
          <w:szCs w:val="28"/>
        </w:rPr>
        <w:t xml:space="preserve"> organisers offer</w:t>
      </w:r>
      <w:r w:rsidR="007B23F7" w:rsidRPr="00010658">
        <w:rPr>
          <w:sz w:val="28"/>
          <w:szCs w:val="28"/>
        </w:rPr>
        <w:t xml:space="preserve"> you the opportunity to suggest or organise a </w:t>
      </w:r>
      <w:r w:rsidR="000D09FD">
        <w:rPr>
          <w:sz w:val="28"/>
          <w:szCs w:val="28"/>
        </w:rPr>
        <w:t xml:space="preserve">special session, </w:t>
      </w:r>
      <w:r w:rsidR="007F325C">
        <w:rPr>
          <w:sz w:val="28"/>
          <w:szCs w:val="28"/>
        </w:rPr>
        <w:t>mini-</w:t>
      </w:r>
      <w:r w:rsidR="007B23F7" w:rsidRPr="00010658">
        <w:rPr>
          <w:sz w:val="28"/>
          <w:szCs w:val="28"/>
        </w:rPr>
        <w:t>symposium</w:t>
      </w:r>
      <w:r w:rsidR="000D09FD">
        <w:rPr>
          <w:sz w:val="28"/>
          <w:szCs w:val="28"/>
        </w:rPr>
        <w:t xml:space="preserve">, or exhibition of relevant </w:t>
      </w:r>
      <w:r w:rsidR="004C2562">
        <w:rPr>
          <w:sz w:val="28"/>
          <w:szCs w:val="28"/>
        </w:rPr>
        <w:t>artefacts, artwork, or</w:t>
      </w:r>
      <w:r w:rsidR="004C2562" w:rsidRPr="004C2562">
        <w:rPr>
          <w:sz w:val="28"/>
          <w:szCs w:val="28"/>
        </w:rPr>
        <w:t xml:space="preserve"> documentary film screenings</w:t>
      </w:r>
      <w:r w:rsidR="004C2562">
        <w:rPr>
          <w:sz w:val="28"/>
          <w:szCs w:val="28"/>
        </w:rPr>
        <w:t xml:space="preserve"> </w:t>
      </w:r>
      <w:r w:rsidR="007B23F7" w:rsidRPr="00010658">
        <w:rPr>
          <w:sz w:val="28"/>
          <w:szCs w:val="28"/>
        </w:rPr>
        <w:t>during the conference within the broad theme of the history of human impacts with life in the ocean.</w:t>
      </w:r>
      <w:r w:rsidR="002F6E75">
        <w:rPr>
          <w:sz w:val="28"/>
          <w:szCs w:val="28"/>
        </w:rPr>
        <w:t xml:space="preserve"> Send your suggestions to </w:t>
      </w:r>
      <w:r w:rsidR="00211250">
        <w:rPr>
          <w:sz w:val="28"/>
          <w:szCs w:val="28"/>
        </w:rPr>
        <w:t>the convenors</w:t>
      </w:r>
      <w:r w:rsidR="002F6E75">
        <w:rPr>
          <w:sz w:val="28"/>
          <w:szCs w:val="28"/>
        </w:rPr>
        <w:t xml:space="preserve"> below.</w:t>
      </w:r>
    </w:p>
    <w:p w14:paraId="56BB805C" w14:textId="38A082ED" w:rsidR="00B300B8" w:rsidRDefault="00F47314" w:rsidP="00421A18">
      <w:pPr>
        <w:spacing w:after="120"/>
        <w:rPr>
          <w:sz w:val="28"/>
          <w:szCs w:val="28"/>
        </w:rPr>
      </w:pPr>
      <w:r>
        <w:rPr>
          <w:b/>
          <w:color w:val="00B0F0"/>
          <w:sz w:val="28"/>
          <w:szCs w:val="28"/>
        </w:rPr>
        <w:t>Contacts</w:t>
      </w:r>
      <w:r w:rsidR="004A3A77">
        <w:rPr>
          <w:b/>
          <w:color w:val="00B0F0"/>
          <w:sz w:val="28"/>
          <w:szCs w:val="28"/>
        </w:rPr>
        <w:t>:</w:t>
      </w:r>
      <w:r w:rsidR="008F5F40">
        <w:rPr>
          <w:b/>
          <w:color w:val="00B0F0"/>
          <w:sz w:val="28"/>
          <w:szCs w:val="28"/>
        </w:rPr>
        <w:t xml:space="preserve"> </w:t>
      </w:r>
      <w:r w:rsidR="008F5F40">
        <w:rPr>
          <w:b/>
          <w:color w:val="00B0F0"/>
          <w:sz w:val="28"/>
          <w:szCs w:val="28"/>
        </w:rPr>
        <w:tab/>
      </w:r>
      <w:r w:rsidR="00B300B8">
        <w:rPr>
          <w:sz w:val="28"/>
          <w:szCs w:val="28"/>
        </w:rPr>
        <w:t>Conference convenor</w:t>
      </w:r>
      <w:r w:rsidR="000D09FD">
        <w:rPr>
          <w:sz w:val="28"/>
          <w:szCs w:val="28"/>
        </w:rPr>
        <w:t>s</w:t>
      </w:r>
      <w:r w:rsidR="00B300B8">
        <w:rPr>
          <w:sz w:val="28"/>
          <w:szCs w:val="28"/>
        </w:rPr>
        <w:t xml:space="preserve">: Alison MacDiarmid </w:t>
      </w:r>
      <w:hyperlink r:id="rId20" w:history="1">
        <w:r w:rsidR="00B300B8" w:rsidRPr="00C664C2">
          <w:rPr>
            <w:rStyle w:val="Hyperlink"/>
            <w:sz w:val="28"/>
            <w:szCs w:val="28"/>
          </w:rPr>
          <w:t>a.macdiarmid@niwa.co.nz</w:t>
        </w:r>
      </w:hyperlink>
      <w:r w:rsidR="000D09FD">
        <w:rPr>
          <w:rStyle w:val="Hyperlink"/>
          <w:sz w:val="28"/>
          <w:szCs w:val="28"/>
        </w:rPr>
        <w:t xml:space="preserve"> </w:t>
      </w:r>
      <w:r w:rsidR="000D09FD" w:rsidRPr="000D09FD">
        <w:rPr>
          <w:rStyle w:val="Hyperlink"/>
          <w:color w:val="000000" w:themeColor="text1"/>
          <w:sz w:val="28"/>
          <w:szCs w:val="28"/>
          <w:u w:val="none"/>
        </w:rPr>
        <w:t>and Poul Holm</w:t>
      </w:r>
      <w:r w:rsidR="000D09FD" w:rsidRPr="00EF03A9">
        <w:rPr>
          <w:rStyle w:val="Hyperlink"/>
          <w:color w:val="000000" w:themeColor="text1"/>
          <w:sz w:val="28"/>
          <w:szCs w:val="28"/>
          <w:u w:val="none"/>
        </w:rPr>
        <w:t xml:space="preserve"> </w:t>
      </w:r>
      <w:r w:rsidR="000D09FD" w:rsidRPr="00F47314">
        <w:rPr>
          <w:rStyle w:val="Hyperlink"/>
          <w:color w:val="FFFFFF" w:themeColor="background1"/>
          <w:sz w:val="28"/>
          <w:szCs w:val="28"/>
        </w:rPr>
        <w:t>holmp@tdc.ie</w:t>
      </w:r>
    </w:p>
    <w:p w14:paraId="723829A1" w14:textId="62CF43AC" w:rsidR="00B300B8" w:rsidRDefault="00B300B8" w:rsidP="008F5F40">
      <w:pPr>
        <w:spacing w:after="120"/>
        <w:ind w:left="720" w:firstLine="720"/>
        <w:rPr>
          <w:rStyle w:val="Hyperlink"/>
          <w:sz w:val="28"/>
          <w:szCs w:val="28"/>
        </w:rPr>
      </w:pPr>
      <w:r>
        <w:rPr>
          <w:sz w:val="28"/>
          <w:szCs w:val="28"/>
        </w:rPr>
        <w:t xml:space="preserve">Chair local organising committee: </w:t>
      </w:r>
      <w:r w:rsidRPr="00B300B8">
        <w:rPr>
          <w:sz w:val="28"/>
          <w:szCs w:val="28"/>
        </w:rPr>
        <w:t>Gesche Krause</w:t>
      </w:r>
      <w:r>
        <w:rPr>
          <w:sz w:val="28"/>
          <w:szCs w:val="28"/>
        </w:rPr>
        <w:t xml:space="preserve"> </w:t>
      </w:r>
      <w:hyperlink r:id="rId21" w:history="1">
        <w:r w:rsidRPr="00C664C2">
          <w:rPr>
            <w:rStyle w:val="Hyperlink"/>
            <w:sz w:val="28"/>
            <w:szCs w:val="28"/>
          </w:rPr>
          <w:t>Gesche.Krause@awi.de</w:t>
        </w:r>
      </w:hyperlink>
    </w:p>
    <w:p w14:paraId="7C9394C5" w14:textId="00CB8090" w:rsidR="00CD170A" w:rsidRDefault="00211250" w:rsidP="008F5F40">
      <w:pPr>
        <w:spacing w:after="120"/>
        <w:ind w:left="720" w:firstLine="720"/>
        <w:rPr>
          <w:rStyle w:val="Hyperlink"/>
          <w:color w:val="FFFFFF" w:themeColor="background1"/>
          <w:sz w:val="28"/>
          <w:szCs w:val="28"/>
        </w:rPr>
      </w:pPr>
      <w:r w:rsidRPr="00211250">
        <w:rPr>
          <w:rStyle w:val="Hyperlink"/>
          <w:color w:val="000000" w:themeColor="text1"/>
          <w:sz w:val="28"/>
          <w:szCs w:val="28"/>
          <w:u w:val="none"/>
        </w:rPr>
        <w:t xml:space="preserve">Chair of the </w:t>
      </w:r>
      <w:r w:rsidR="0000619B">
        <w:rPr>
          <w:rStyle w:val="Hyperlink"/>
          <w:color w:val="000000" w:themeColor="text1"/>
          <w:sz w:val="28"/>
          <w:szCs w:val="28"/>
          <w:u w:val="none"/>
        </w:rPr>
        <w:t xml:space="preserve">conference </w:t>
      </w:r>
      <w:r w:rsidRPr="00211250">
        <w:rPr>
          <w:rStyle w:val="Hyperlink"/>
          <w:color w:val="000000" w:themeColor="text1"/>
          <w:sz w:val="28"/>
          <w:szCs w:val="28"/>
          <w:u w:val="none"/>
        </w:rPr>
        <w:t xml:space="preserve">Scientific </w:t>
      </w:r>
      <w:r w:rsidR="0000619B">
        <w:rPr>
          <w:rStyle w:val="Hyperlink"/>
          <w:color w:val="000000" w:themeColor="text1"/>
          <w:sz w:val="28"/>
          <w:szCs w:val="28"/>
          <w:u w:val="none"/>
        </w:rPr>
        <w:t>Steering C</w:t>
      </w:r>
      <w:r w:rsidRPr="00211250">
        <w:rPr>
          <w:rStyle w:val="Hyperlink"/>
          <w:color w:val="000000" w:themeColor="text1"/>
          <w:sz w:val="28"/>
          <w:szCs w:val="28"/>
          <w:u w:val="none"/>
        </w:rPr>
        <w:t>ommittee: Henn Ojaveer</w:t>
      </w:r>
      <w:r w:rsidRPr="00211250">
        <w:rPr>
          <w:rStyle w:val="Hyperlink"/>
          <w:sz w:val="28"/>
          <w:szCs w:val="28"/>
          <w:u w:val="none"/>
        </w:rPr>
        <w:t xml:space="preserve"> </w:t>
      </w:r>
      <w:hyperlink r:id="rId22" w:history="1">
        <w:r w:rsidR="00CD170A" w:rsidRPr="00F47314">
          <w:rPr>
            <w:rStyle w:val="Hyperlink"/>
            <w:color w:val="FFFFFF" w:themeColor="background1"/>
            <w:sz w:val="28"/>
            <w:szCs w:val="28"/>
          </w:rPr>
          <w:t>henn.ojaveer@ut.ee</w:t>
        </w:r>
      </w:hyperlink>
    </w:p>
    <w:p w14:paraId="1A0FCC36" w14:textId="7B4F19B0" w:rsidR="008F5F40" w:rsidRDefault="008F5F40" w:rsidP="008F5F40">
      <w:pPr>
        <w:spacing w:after="120"/>
        <w:rPr>
          <w:rStyle w:val="Hyperlink"/>
          <w:sz w:val="28"/>
          <w:szCs w:val="28"/>
        </w:rPr>
      </w:pPr>
      <w:r w:rsidRPr="008F5F40">
        <w:rPr>
          <w:b/>
          <w:color w:val="00B0F0"/>
          <w:sz w:val="28"/>
          <w:szCs w:val="28"/>
        </w:rPr>
        <w:t>Conference website:</w:t>
      </w:r>
      <w:r>
        <w:rPr>
          <w:rStyle w:val="Hyperlink"/>
          <w:color w:val="000000" w:themeColor="text1"/>
          <w:sz w:val="28"/>
          <w:szCs w:val="28"/>
          <w:u w:val="none"/>
        </w:rPr>
        <w:t xml:space="preserve"> </w:t>
      </w:r>
      <w:r w:rsidRPr="008F5F40">
        <w:rPr>
          <w:rStyle w:val="Hyperlink"/>
          <w:color w:val="000000" w:themeColor="text1"/>
          <w:sz w:val="28"/>
          <w:szCs w:val="28"/>
          <w:u w:val="none"/>
        </w:rPr>
        <w:t>http://oceanspast.org/oceanspastvii.html</w:t>
      </w:r>
    </w:p>
    <w:sectPr w:rsidR="008F5F40" w:rsidSect="00820CE2">
      <w:pgSz w:w="16838" w:h="11906" w:orient="landscape"/>
      <w:pgMar w:top="849" w:right="568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DB482C" w14:textId="77777777" w:rsidR="007C3A9F" w:rsidRDefault="007C3A9F" w:rsidP="006D6DEB">
      <w:pPr>
        <w:spacing w:after="0" w:line="240" w:lineRule="auto"/>
      </w:pPr>
      <w:r>
        <w:separator/>
      </w:r>
    </w:p>
  </w:endnote>
  <w:endnote w:type="continuationSeparator" w:id="0">
    <w:p w14:paraId="1222CA2F" w14:textId="77777777" w:rsidR="007C3A9F" w:rsidRDefault="007C3A9F" w:rsidP="006D6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D634E" w14:textId="77777777" w:rsidR="007C3A9F" w:rsidRDefault="007C3A9F" w:rsidP="006D6DEB">
      <w:pPr>
        <w:spacing w:after="0" w:line="240" w:lineRule="auto"/>
      </w:pPr>
      <w:r>
        <w:separator/>
      </w:r>
    </w:p>
  </w:footnote>
  <w:footnote w:type="continuationSeparator" w:id="0">
    <w:p w14:paraId="6B02C0E0" w14:textId="77777777" w:rsidR="007C3A9F" w:rsidRDefault="007C3A9F" w:rsidP="006D6D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60F5B"/>
    <w:multiLevelType w:val="hybridMultilevel"/>
    <w:tmpl w:val="45DEDB90"/>
    <w:lvl w:ilvl="0" w:tplc="C21C4AF2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00B0F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990A19"/>
    <w:multiLevelType w:val="hybridMultilevel"/>
    <w:tmpl w:val="65341A68"/>
    <w:lvl w:ilvl="0" w:tplc="5290E04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7634DE"/>
    <w:multiLevelType w:val="hybridMultilevel"/>
    <w:tmpl w:val="94783438"/>
    <w:lvl w:ilvl="0" w:tplc="96EA323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42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C704DF4"/>
    <w:multiLevelType w:val="hybridMultilevel"/>
    <w:tmpl w:val="BC6619CE"/>
    <w:lvl w:ilvl="0" w:tplc="1409000F">
      <w:start w:val="1"/>
      <w:numFmt w:val="decimal"/>
      <w:lvlText w:val="%1."/>
      <w:lvlJc w:val="left"/>
      <w:pPr>
        <w:ind w:left="1080" w:hanging="360"/>
      </w:pPr>
      <w:rPr>
        <w:rFonts w:hint="default"/>
        <w:color w:val="00B0F0"/>
      </w:rPr>
    </w:lvl>
    <w:lvl w:ilvl="1" w:tplc="14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4" w15:restartNumberingAfterBreak="0">
    <w:nsid w:val="7E1124EC"/>
    <w:multiLevelType w:val="multilevel"/>
    <w:tmpl w:val="800CEC54"/>
    <w:lvl w:ilvl="0">
      <w:start w:val="1"/>
      <w:numFmt w:val="bullet"/>
      <w:lvlText w:val="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7320"/>
        </w:tabs>
        <w:ind w:left="7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8040"/>
        </w:tabs>
        <w:ind w:left="8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9480"/>
        </w:tabs>
        <w:ind w:left="9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0C4"/>
    <w:rsid w:val="00002248"/>
    <w:rsid w:val="0000619B"/>
    <w:rsid w:val="00007EB1"/>
    <w:rsid w:val="00010658"/>
    <w:rsid w:val="00037DCC"/>
    <w:rsid w:val="0004532F"/>
    <w:rsid w:val="000466FF"/>
    <w:rsid w:val="00096E11"/>
    <w:rsid w:val="000A4810"/>
    <w:rsid w:val="000D09FD"/>
    <w:rsid w:val="00152ADE"/>
    <w:rsid w:val="00166CC5"/>
    <w:rsid w:val="001756C0"/>
    <w:rsid w:val="001B05F3"/>
    <w:rsid w:val="001D5324"/>
    <w:rsid w:val="00206939"/>
    <w:rsid w:val="00211250"/>
    <w:rsid w:val="002137C4"/>
    <w:rsid w:val="00252898"/>
    <w:rsid w:val="00272727"/>
    <w:rsid w:val="00297FDA"/>
    <w:rsid w:val="002B135D"/>
    <w:rsid w:val="002B5A5C"/>
    <w:rsid w:val="002F05E5"/>
    <w:rsid w:val="002F1279"/>
    <w:rsid w:val="002F6E75"/>
    <w:rsid w:val="00304C25"/>
    <w:rsid w:val="00361BF0"/>
    <w:rsid w:val="00385027"/>
    <w:rsid w:val="0039321B"/>
    <w:rsid w:val="003943A9"/>
    <w:rsid w:val="003E44B3"/>
    <w:rsid w:val="00404CA0"/>
    <w:rsid w:val="00407200"/>
    <w:rsid w:val="00412547"/>
    <w:rsid w:val="00412688"/>
    <w:rsid w:val="00421A18"/>
    <w:rsid w:val="00444AD8"/>
    <w:rsid w:val="004700C4"/>
    <w:rsid w:val="004A3A77"/>
    <w:rsid w:val="004A5448"/>
    <w:rsid w:val="004C2562"/>
    <w:rsid w:val="0052596E"/>
    <w:rsid w:val="00527C24"/>
    <w:rsid w:val="0054698D"/>
    <w:rsid w:val="00553743"/>
    <w:rsid w:val="00564AA9"/>
    <w:rsid w:val="00584C73"/>
    <w:rsid w:val="005C30A9"/>
    <w:rsid w:val="00601433"/>
    <w:rsid w:val="00643D4E"/>
    <w:rsid w:val="00663828"/>
    <w:rsid w:val="006A5E9E"/>
    <w:rsid w:val="006A7149"/>
    <w:rsid w:val="006D5F48"/>
    <w:rsid w:val="006D6DEB"/>
    <w:rsid w:val="00733396"/>
    <w:rsid w:val="007B23F7"/>
    <w:rsid w:val="007B3681"/>
    <w:rsid w:val="007C3A9F"/>
    <w:rsid w:val="007C74DF"/>
    <w:rsid w:val="007F325C"/>
    <w:rsid w:val="00820CE2"/>
    <w:rsid w:val="00896CC1"/>
    <w:rsid w:val="00897ACF"/>
    <w:rsid w:val="008B6740"/>
    <w:rsid w:val="008D3AB8"/>
    <w:rsid w:val="008F5F40"/>
    <w:rsid w:val="00937E3D"/>
    <w:rsid w:val="00A0229D"/>
    <w:rsid w:val="00A94CAD"/>
    <w:rsid w:val="00AB78ED"/>
    <w:rsid w:val="00AD0A03"/>
    <w:rsid w:val="00AF58CA"/>
    <w:rsid w:val="00AF5E15"/>
    <w:rsid w:val="00B06E86"/>
    <w:rsid w:val="00B300B8"/>
    <w:rsid w:val="00B71812"/>
    <w:rsid w:val="00B86D00"/>
    <w:rsid w:val="00BD13AA"/>
    <w:rsid w:val="00BE34F7"/>
    <w:rsid w:val="00C31D50"/>
    <w:rsid w:val="00CD170A"/>
    <w:rsid w:val="00D011AE"/>
    <w:rsid w:val="00D119C7"/>
    <w:rsid w:val="00D164E5"/>
    <w:rsid w:val="00D4505D"/>
    <w:rsid w:val="00D72857"/>
    <w:rsid w:val="00DF489A"/>
    <w:rsid w:val="00E63126"/>
    <w:rsid w:val="00E77412"/>
    <w:rsid w:val="00EA0989"/>
    <w:rsid w:val="00EA63A7"/>
    <w:rsid w:val="00EE09C8"/>
    <w:rsid w:val="00EE74E0"/>
    <w:rsid w:val="00EF03A9"/>
    <w:rsid w:val="00F25B51"/>
    <w:rsid w:val="00F47314"/>
    <w:rsid w:val="00F543AE"/>
    <w:rsid w:val="00F8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D8581"/>
  <w15:chartTrackingRefBased/>
  <w15:docId w15:val="{411C6369-D9ED-4104-AD39-E9A6DE3A6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23F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D6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DEB"/>
  </w:style>
  <w:style w:type="paragraph" w:styleId="Footer">
    <w:name w:val="footer"/>
    <w:basedOn w:val="Normal"/>
    <w:link w:val="FooterChar"/>
    <w:uiPriority w:val="99"/>
    <w:unhideWhenUsed/>
    <w:rsid w:val="006D6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DEB"/>
  </w:style>
  <w:style w:type="character" w:styleId="Hyperlink">
    <w:name w:val="Hyperlink"/>
    <w:basedOn w:val="DefaultParagraphFont"/>
    <w:uiPriority w:val="99"/>
    <w:unhideWhenUsed/>
    <w:rsid w:val="00B300B8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300B8"/>
    <w:rPr>
      <w:color w:val="2B579A"/>
      <w:shd w:val="clear" w:color="auto" w:fill="E6E6E6"/>
    </w:rPr>
  </w:style>
  <w:style w:type="character" w:styleId="Mention">
    <w:name w:val="Mention"/>
    <w:basedOn w:val="DefaultParagraphFont"/>
    <w:uiPriority w:val="99"/>
    <w:semiHidden/>
    <w:unhideWhenUsed/>
    <w:rsid w:val="00CD170A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6D5F48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8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8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7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mailto:Gesche.Krause@awi.d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a.macdiarmid@niwa.co.n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mailto:info@oceanspast.org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tiff"/><Relationship Id="rId22" Type="http://schemas.openxmlformats.org/officeDocument/2006/relationships/hyperlink" Target="mailto:henn.ojaveer@ut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80975-2207-400C-90A4-1BA9B6AA4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MacDiarmid</dc:creator>
  <cp:keywords/>
  <dc:description/>
  <cp:lastModifiedBy>Alison MacDiarmid</cp:lastModifiedBy>
  <cp:revision>3</cp:revision>
  <cp:lastPrinted>2017-11-14T19:24:00Z</cp:lastPrinted>
  <dcterms:created xsi:type="dcterms:W3CDTF">2018-01-04T19:36:00Z</dcterms:created>
  <dcterms:modified xsi:type="dcterms:W3CDTF">2018-01-04T20:01:00Z</dcterms:modified>
</cp:coreProperties>
</file>