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E863" w14:textId="77777777" w:rsidR="002D2BBF" w:rsidRPr="006D574C" w:rsidRDefault="002D2BBF" w:rsidP="00AB19A8">
      <w:pPr>
        <w:jc w:val="center"/>
        <w:rPr>
          <w:rFonts w:asciiTheme="minorHAnsi" w:hAnsiTheme="minorHAnsi" w:cs="Arial"/>
          <w:b/>
          <w:color w:val="4472C4" w:themeColor="accent5"/>
          <w:sz w:val="32"/>
          <w:szCs w:val="32"/>
          <w:lang w:val="en-US"/>
        </w:rPr>
      </w:pPr>
      <w:r w:rsidRPr="006D574C">
        <w:rPr>
          <w:rFonts w:asciiTheme="minorHAnsi" w:hAnsiTheme="minorHAnsi" w:cs="Arial"/>
          <w:b/>
          <w:color w:val="4472C4" w:themeColor="accent5"/>
          <w:sz w:val="32"/>
          <w:szCs w:val="32"/>
          <w:lang w:val="en-US"/>
        </w:rPr>
        <w:t>The Faculty of Health Sciences</w:t>
      </w:r>
    </w:p>
    <w:p w14:paraId="392B037E" w14:textId="776665ED" w:rsidR="002D2BBF" w:rsidRDefault="002D2BBF" w:rsidP="00AB19A8">
      <w:pPr>
        <w:jc w:val="center"/>
        <w:rPr>
          <w:rFonts w:asciiTheme="minorHAnsi" w:hAnsiTheme="minorHAnsi" w:cs="Arial"/>
          <w:b/>
          <w:color w:val="4472C4" w:themeColor="accent5"/>
          <w:sz w:val="32"/>
          <w:szCs w:val="32"/>
          <w:lang w:val="en-US"/>
        </w:rPr>
      </w:pPr>
      <w:r w:rsidRPr="006D574C">
        <w:rPr>
          <w:rFonts w:asciiTheme="minorHAnsi" w:hAnsiTheme="minorHAnsi" w:cs="Arial"/>
          <w:b/>
          <w:color w:val="4472C4" w:themeColor="accent5"/>
          <w:sz w:val="32"/>
          <w:szCs w:val="32"/>
          <w:lang w:val="en-US"/>
        </w:rPr>
        <w:t>Dean’s Research Initiatives Fund</w:t>
      </w:r>
      <w:r w:rsidR="00AB4A50">
        <w:rPr>
          <w:rFonts w:asciiTheme="minorHAnsi" w:hAnsiTheme="minorHAnsi" w:cs="Arial"/>
          <w:b/>
          <w:color w:val="4472C4" w:themeColor="accent5"/>
          <w:sz w:val="32"/>
          <w:szCs w:val="32"/>
          <w:lang w:val="en-US"/>
        </w:rPr>
        <w:t xml:space="preserve"> </w:t>
      </w:r>
    </w:p>
    <w:p w14:paraId="4231D755" w14:textId="19B7FC6B" w:rsidR="007C4C94" w:rsidRPr="006D574C" w:rsidRDefault="009538CE" w:rsidP="00AB19A8">
      <w:pPr>
        <w:jc w:val="center"/>
        <w:rPr>
          <w:rFonts w:asciiTheme="minorHAnsi" w:hAnsiTheme="minorHAnsi" w:cs="Arial"/>
          <w:b/>
          <w:color w:val="4472C4" w:themeColor="accent5"/>
          <w:sz w:val="32"/>
          <w:szCs w:val="32"/>
          <w:lang w:val="en-US"/>
        </w:rPr>
      </w:pPr>
      <w:r>
        <w:rPr>
          <w:rFonts w:asciiTheme="minorHAnsi" w:hAnsiTheme="minorHAnsi" w:cs="Arial"/>
          <w:b/>
          <w:color w:val="4472C4" w:themeColor="accent5"/>
          <w:sz w:val="32"/>
          <w:szCs w:val="32"/>
          <w:lang w:val="en-US"/>
        </w:rPr>
        <w:t>202</w:t>
      </w:r>
      <w:r w:rsidR="00EF7FB8">
        <w:rPr>
          <w:rFonts w:asciiTheme="minorHAnsi" w:hAnsiTheme="minorHAnsi" w:cs="Arial"/>
          <w:b/>
          <w:color w:val="4472C4" w:themeColor="accent5"/>
          <w:sz w:val="32"/>
          <w:szCs w:val="32"/>
          <w:lang w:val="en-US"/>
        </w:rPr>
        <w:t>3</w:t>
      </w:r>
    </w:p>
    <w:p w14:paraId="0D1EBA90" w14:textId="77777777" w:rsidR="00AB19A8" w:rsidRPr="006D574C" w:rsidRDefault="00AB19A8" w:rsidP="00AB19A8">
      <w:pPr>
        <w:jc w:val="center"/>
        <w:rPr>
          <w:rFonts w:asciiTheme="minorHAnsi" w:hAnsiTheme="minorHAnsi" w:cs="Arial"/>
          <w:b/>
          <w:color w:val="4472C4" w:themeColor="accent5"/>
          <w:lang w:val="en-US"/>
        </w:rPr>
      </w:pPr>
    </w:p>
    <w:p w14:paraId="6EE7E241" w14:textId="078D46DE" w:rsidR="004F29F5" w:rsidRPr="006D574C" w:rsidRDefault="004F29F5" w:rsidP="00AB19A8">
      <w:pPr>
        <w:jc w:val="both"/>
        <w:rPr>
          <w:rFonts w:asciiTheme="minorHAnsi" w:hAnsiTheme="minorHAnsi" w:cs="Arial"/>
          <w:b/>
          <w:bCs/>
          <w:color w:val="7030A0"/>
          <w:lang w:val="en-US"/>
        </w:rPr>
      </w:pPr>
      <w:r w:rsidRPr="006D574C">
        <w:rPr>
          <w:rFonts w:asciiTheme="minorHAnsi" w:hAnsiTheme="minorHAnsi" w:cs="Arial"/>
          <w:lang w:val="en-US"/>
        </w:rPr>
        <w:t>The Dean’s</w:t>
      </w:r>
      <w:r w:rsidR="002D2BBF" w:rsidRPr="006D574C">
        <w:rPr>
          <w:rFonts w:asciiTheme="minorHAnsi" w:hAnsiTheme="minorHAnsi" w:cs="Arial"/>
          <w:lang w:val="en-US"/>
        </w:rPr>
        <w:t xml:space="preserve"> Research </w:t>
      </w:r>
      <w:r w:rsidR="00D51F60" w:rsidRPr="006D574C">
        <w:rPr>
          <w:rFonts w:asciiTheme="minorHAnsi" w:hAnsiTheme="minorHAnsi" w:cs="Arial"/>
          <w:lang w:val="en-US"/>
        </w:rPr>
        <w:t xml:space="preserve">Initiatives Fund </w:t>
      </w:r>
      <w:r w:rsidRPr="006D574C">
        <w:rPr>
          <w:rFonts w:asciiTheme="minorHAnsi" w:hAnsiTheme="minorHAnsi" w:cs="Arial"/>
          <w:lang w:val="en-US"/>
        </w:rPr>
        <w:t>support</w:t>
      </w:r>
      <w:r w:rsidR="003A1E45" w:rsidRPr="006D574C">
        <w:rPr>
          <w:rFonts w:asciiTheme="minorHAnsi" w:hAnsiTheme="minorHAnsi" w:cs="Arial"/>
          <w:lang w:val="en-US"/>
        </w:rPr>
        <w:t>s</w:t>
      </w:r>
      <w:r w:rsidRPr="006D574C">
        <w:rPr>
          <w:rFonts w:asciiTheme="minorHAnsi" w:hAnsiTheme="minorHAnsi" w:cs="Arial"/>
          <w:lang w:val="en-US"/>
        </w:rPr>
        <w:t xml:space="preserve"> new and innovative research that will enhance Trinity College</w:t>
      </w:r>
      <w:r w:rsidR="002E1363" w:rsidRPr="006D574C">
        <w:rPr>
          <w:rFonts w:asciiTheme="minorHAnsi" w:hAnsiTheme="minorHAnsi" w:cs="Arial"/>
          <w:lang w:val="en-US"/>
        </w:rPr>
        <w:t>’</w:t>
      </w:r>
      <w:r w:rsidRPr="006D574C">
        <w:rPr>
          <w:rFonts w:asciiTheme="minorHAnsi" w:hAnsiTheme="minorHAnsi" w:cs="Arial"/>
          <w:lang w:val="en-US"/>
        </w:rPr>
        <w:t>s and the Faculty of Health Sciences’ ability to compete for large-scale, interdisciplinary, single- and multi-investigator extramural awards</w:t>
      </w:r>
      <w:r w:rsidR="002D2BBF" w:rsidRPr="006D574C">
        <w:rPr>
          <w:rFonts w:asciiTheme="minorHAnsi" w:hAnsiTheme="minorHAnsi" w:cs="Arial"/>
          <w:lang w:val="en-US"/>
        </w:rPr>
        <w:t>. It aims to a</w:t>
      </w:r>
      <w:r w:rsidRPr="006D574C">
        <w:rPr>
          <w:rFonts w:asciiTheme="minorHAnsi" w:hAnsiTheme="minorHAnsi" w:cs="Arial"/>
          <w:lang w:val="en-US"/>
        </w:rPr>
        <w:t xml:space="preserve">dvance the research priorities of Trinity College’s Strategic Plan, raise the national and international profile of the University </w:t>
      </w:r>
      <w:r w:rsidR="009538CE">
        <w:rPr>
          <w:rFonts w:asciiTheme="minorHAnsi" w:hAnsiTheme="minorHAnsi" w:cs="Arial"/>
          <w:lang w:val="en-US"/>
        </w:rPr>
        <w:t>through increased competitiveness for funding from sources including</w:t>
      </w:r>
      <w:r w:rsidRPr="006D574C">
        <w:rPr>
          <w:rFonts w:asciiTheme="minorHAnsi" w:hAnsiTheme="minorHAnsi" w:cs="Arial"/>
          <w:lang w:val="en-US"/>
        </w:rPr>
        <w:t xml:space="preserve"> </w:t>
      </w:r>
      <w:r w:rsidR="00014ED7">
        <w:rPr>
          <w:rFonts w:asciiTheme="minorHAnsi" w:hAnsiTheme="minorHAnsi" w:cs="Arial"/>
          <w:lang w:val="en-US"/>
        </w:rPr>
        <w:t>E</w:t>
      </w:r>
      <w:r w:rsidR="009538CE">
        <w:rPr>
          <w:rFonts w:asciiTheme="minorHAnsi" w:hAnsiTheme="minorHAnsi" w:cs="Arial"/>
          <w:lang w:val="en-US"/>
        </w:rPr>
        <w:t xml:space="preserve">uropean Commission, </w:t>
      </w:r>
      <w:proofErr w:type="spellStart"/>
      <w:r w:rsidR="009538CE">
        <w:rPr>
          <w:rFonts w:asciiTheme="minorHAnsi" w:hAnsiTheme="minorHAnsi" w:cs="Arial"/>
          <w:lang w:val="en-US"/>
        </w:rPr>
        <w:t>Wellcome</w:t>
      </w:r>
      <w:proofErr w:type="spellEnd"/>
      <w:r w:rsidR="009538CE">
        <w:rPr>
          <w:rFonts w:asciiTheme="minorHAnsi" w:hAnsiTheme="minorHAnsi" w:cs="Arial"/>
          <w:lang w:val="en-US"/>
        </w:rPr>
        <w:t xml:space="preserve"> Trust, Science Foundation Ireland, Irish Research Council </w:t>
      </w:r>
      <w:r w:rsidRPr="006D574C">
        <w:rPr>
          <w:rFonts w:asciiTheme="minorHAnsi" w:hAnsiTheme="minorHAnsi" w:cs="Arial"/>
          <w:lang w:val="en-US"/>
        </w:rPr>
        <w:t xml:space="preserve">and </w:t>
      </w:r>
      <w:r w:rsidR="009538CE">
        <w:rPr>
          <w:rFonts w:asciiTheme="minorHAnsi" w:hAnsiTheme="minorHAnsi" w:cs="Arial"/>
          <w:lang w:val="en-US"/>
        </w:rPr>
        <w:t>Health Research Board</w:t>
      </w:r>
      <w:r w:rsidR="002321BE" w:rsidRPr="006D574C">
        <w:rPr>
          <w:rFonts w:asciiTheme="minorHAnsi" w:hAnsiTheme="minorHAnsi" w:cs="Arial"/>
          <w:lang w:val="en-US"/>
        </w:rPr>
        <w:t>,</w:t>
      </w:r>
      <w:r w:rsidRPr="006D574C">
        <w:rPr>
          <w:rFonts w:asciiTheme="minorHAnsi" w:hAnsiTheme="minorHAnsi" w:cs="Arial"/>
          <w:lang w:val="en-US"/>
        </w:rPr>
        <w:t xml:space="preserve"> a</w:t>
      </w:r>
      <w:r w:rsidR="002321BE" w:rsidRPr="006D574C">
        <w:rPr>
          <w:rFonts w:asciiTheme="minorHAnsi" w:hAnsiTheme="minorHAnsi" w:cs="Arial"/>
          <w:lang w:val="en-US"/>
        </w:rPr>
        <w:t xml:space="preserve">s well as </w:t>
      </w:r>
      <w:r w:rsidRPr="006D574C">
        <w:rPr>
          <w:rFonts w:asciiTheme="minorHAnsi" w:hAnsiTheme="minorHAnsi" w:cs="Arial"/>
          <w:lang w:val="en-US"/>
        </w:rPr>
        <w:t>other funding</w:t>
      </w:r>
      <w:r w:rsidR="009538CE">
        <w:rPr>
          <w:rFonts w:asciiTheme="minorHAnsi" w:hAnsiTheme="minorHAnsi" w:cs="Arial"/>
          <w:lang w:val="en-US"/>
        </w:rPr>
        <w:t xml:space="preserve"> sources</w:t>
      </w:r>
      <w:r w:rsidR="00014ED7">
        <w:rPr>
          <w:rFonts w:asciiTheme="minorHAnsi" w:hAnsiTheme="minorHAnsi" w:cs="Arial"/>
          <w:lang w:val="en-US"/>
        </w:rPr>
        <w:t xml:space="preserve"> (see below)</w:t>
      </w:r>
      <w:r w:rsidRPr="006D574C">
        <w:rPr>
          <w:rFonts w:asciiTheme="minorHAnsi" w:hAnsiTheme="minorHAnsi" w:cs="Arial"/>
          <w:color w:val="7030A0"/>
          <w:lang w:val="en-US"/>
        </w:rPr>
        <w:t>.</w:t>
      </w:r>
    </w:p>
    <w:p w14:paraId="50DFBD71" w14:textId="77777777" w:rsidR="00110065" w:rsidRPr="006D574C" w:rsidRDefault="00110065" w:rsidP="00AB19A8">
      <w:pPr>
        <w:rPr>
          <w:rFonts w:asciiTheme="minorHAnsi" w:hAnsiTheme="minorHAnsi" w:cs="Arial"/>
          <w:b/>
          <w:bCs/>
          <w:color w:val="4472C4" w:themeColor="accent5"/>
          <w:lang w:val="en-US"/>
        </w:rPr>
      </w:pPr>
    </w:p>
    <w:p w14:paraId="32736C32" w14:textId="77777777" w:rsidR="004F29F5" w:rsidRPr="006D574C" w:rsidRDefault="002321BE" w:rsidP="00AB19A8">
      <w:pPr>
        <w:rPr>
          <w:rFonts w:asciiTheme="minorHAnsi" w:hAnsiTheme="minorHAnsi" w:cs="Arial"/>
          <w:b/>
          <w:bCs/>
          <w:color w:val="4472C4" w:themeColor="accent5"/>
          <w:sz w:val="28"/>
          <w:szCs w:val="28"/>
          <w:lang w:val="en-US"/>
        </w:rPr>
      </w:pPr>
      <w:r w:rsidRPr="006D574C">
        <w:rPr>
          <w:rFonts w:asciiTheme="minorHAnsi" w:hAnsiTheme="minorHAnsi" w:cs="Arial"/>
          <w:b/>
          <w:bCs/>
          <w:color w:val="4472C4" w:themeColor="accent5"/>
          <w:sz w:val="28"/>
          <w:szCs w:val="28"/>
          <w:lang w:val="en-US"/>
        </w:rPr>
        <w:t>Fund</w:t>
      </w:r>
      <w:r w:rsidR="004F29F5" w:rsidRPr="006D574C">
        <w:rPr>
          <w:rFonts w:asciiTheme="minorHAnsi" w:hAnsiTheme="minorHAnsi" w:cs="Arial"/>
          <w:b/>
          <w:bCs/>
          <w:color w:val="4472C4" w:themeColor="accent5"/>
          <w:sz w:val="28"/>
          <w:szCs w:val="28"/>
          <w:lang w:val="en-US"/>
        </w:rPr>
        <w:t xml:space="preserve"> Objectives</w:t>
      </w:r>
    </w:p>
    <w:p w14:paraId="598A90BC" w14:textId="6C2325CC" w:rsidR="00EE765F" w:rsidRDefault="002321BE" w:rsidP="00EE765F">
      <w:pPr>
        <w:jc w:val="both"/>
      </w:pPr>
      <w:r w:rsidRPr="006D574C">
        <w:rPr>
          <w:rFonts w:asciiTheme="minorHAnsi" w:hAnsiTheme="minorHAnsi" w:cs="Arial"/>
          <w:lang w:val="en-US"/>
        </w:rPr>
        <w:t>The Dean’s Research Initiatives Fund</w:t>
      </w:r>
      <w:r w:rsidR="004F29F5" w:rsidRPr="006D574C">
        <w:rPr>
          <w:rFonts w:asciiTheme="minorHAnsi" w:hAnsiTheme="minorHAnsi" w:cs="Arial"/>
          <w:lang w:val="en-US"/>
        </w:rPr>
        <w:t xml:space="preserve"> will award investigators </w:t>
      </w:r>
      <w:r w:rsidR="000C378E">
        <w:rPr>
          <w:rFonts w:asciiTheme="minorHAnsi" w:hAnsiTheme="minorHAnsi" w:cs="Arial"/>
          <w:lang w:val="en-US"/>
        </w:rPr>
        <w:t xml:space="preserve">from Health Sciences </w:t>
      </w:r>
      <w:r w:rsidR="004F29F5" w:rsidRPr="006D574C">
        <w:rPr>
          <w:rFonts w:asciiTheme="minorHAnsi" w:hAnsiTheme="minorHAnsi" w:cs="Arial"/>
          <w:lang w:val="en-US"/>
        </w:rPr>
        <w:t xml:space="preserve">with seed funding that provides the foundation </w:t>
      </w:r>
      <w:r w:rsidR="009538CE">
        <w:rPr>
          <w:rFonts w:asciiTheme="minorHAnsi" w:hAnsiTheme="minorHAnsi" w:cs="Arial"/>
          <w:lang w:val="en-US"/>
        </w:rPr>
        <w:t xml:space="preserve">or pilot data </w:t>
      </w:r>
      <w:r w:rsidR="004F29F5" w:rsidRPr="006D574C">
        <w:rPr>
          <w:rFonts w:asciiTheme="minorHAnsi" w:hAnsiTheme="minorHAnsi" w:cs="Arial"/>
          <w:lang w:val="en-US"/>
        </w:rPr>
        <w:t>necessary to secure extramural funding for cutting edge, innovative and transformative research.</w:t>
      </w:r>
      <w:r w:rsidR="005A211C" w:rsidRPr="006D574C">
        <w:rPr>
          <w:rFonts w:asciiTheme="minorHAnsi" w:hAnsiTheme="minorHAnsi" w:cs="Arial"/>
          <w:lang w:val="en-US"/>
        </w:rPr>
        <w:t xml:space="preserve"> </w:t>
      </w:r>
      <w:r w:rsidR="008879DF">
        <w:rPr>
          <w:rFonts w:asciiTheme="minorHAnsi" w:hAnsiTheme="minorHAnsi" w:cs="Arial"/>
          <w:lang w:val="en-US"/>
        </w:rPr>
        <w:t xml:space="preserve">One of the primary aims of the Dean’s Research Initiatives Fund is to support early career researchers </w:t>
      </w:r>
      <w:r w:rsidR="000C378E">
        <w:rPr>
          <w:rFonts w:asciiTheme="minorHAnsi" w:hAnsiTheme="minorHAnsi" w:cs="Arial"/>
          <w:lang w:val="en-US"/>
        </w:rPr>
        <w:t>from</w:t>
      </w:r>
      <w:r w:rsidR="008879DF">
        <w:rPr>
          <w:rFonts w:asciiTheme="minorHAnsi" w:hAnsiTheme="minorHAnsi" w:cs="Arial"/>
          <w:lang w:val="en-US"/>
        </w:rPr>
        <w:t xml:space="preserve"> Health Sciences, by providing them with an opportunity to be named PI on a research grant. Therefore, t</w:t>
      </w:r>
      <w:proofErr w:type="spellStart"/>
      <w:r w:rsidR="00EE765F" w:rsidRPr="00E043D6">
        <w:t>hose</w:t>
      </w:r>
      <w:proofErr w:type="spellEnd"/>
      <w:r w:rsidR="00EE765F">
        <w:t xml:space="preserve"> eligible to apply </w:t>
      </w:r>
      <w:r w:rsidR="000E2693">
        <w:t xml:space="preserve">as PI </w:t>
      </w:r>
      <w:r w:rsidR="00EE765F">
        <w:t>are:</w:t>
      </w:r>
    </w:p>
    <w:p w14:paraId="22B1A296" w14:textId="13B722DF" w:rsidR="000E2693" w:rsidRDefault="000E2693" w:rsidP="00EE765F">
      <w:pPr>
        <w:jc w:val="both"/>
      </w:pPr>
    </w:p>
    <w:p w14:paraId="5D9AC998" w14:textId="796EF92B" w:rsidR="00EE765F" w:rsidRDefault="000E2693" w:rsidP="00AB19A8">
      <w:pPr>
        <w:jc w:val="both"/>
      </w:pPr>
      <w:r>
        <w:t xml:space="preserve">Research Fellows, Senior Research Fellows, Lecturer Registrars, Research Assistant Professors, Assistant Professors, Clinical Lecturers, Adjunct Assistant Professors. </w:t>
      </w:r>
    </w:p>
    <w:p w14:paraId="7D8BEA1D" w14:textId="7BA1483A" w:rsidR="008879DF" w:rsidRDefault="008879DF" w:rsidP="00AB19A8">
      <w:pPr>
        <w:jc w:val="both"/>
      </w:pPr>
    </w:p>
    <w:p w14:paraId="0D073A15" w14:textId="4DADE6F5" w:rsidR="000C2018" w:rsidRDefault="008879DF" w:rsidP="00AB19A8">
      <w:pPr>
        <w:jc w:val="both"/>
      </w:pPr>
      <w:r>
        <w:t xml:space="preserve">Please note, if the successful PI holds an honorary title with Trinity, they must designate a Trinity </w:t>
      </w:r>
      <w:r w:rsidR="000C2018">
        <w:t>staff member</w:t>
      </w:r>
      <w:r>
        <w:t xml:space="preserve"> from within their research team</w:t>
      </w:r>
      <w:r w:rsidR="000C2018">
        <w:t xml:space="preserve"> (</w:t>
      </w:r>
      <w:proofErr w:type="spellStart"/>
      <w:r w:rsidR="000C2018">
        <w:t>ie</w:t>
      </w:r>
      <w:proofErr w:type="spellEnd"/>
      <w:r w:rsidR="000C2018">
        <w:t xml:space="preserve"> someone attached to a Health Sciences cost centre) to manage the award, which will be processed via Trinity’s Oracle financial system.</w:t>
      </w:r>
      <w:r w:rsidR="009B0217">
        <w:t xml:space="preserve"> </w:t>
      </w:r>
    </w:p>
    <w:p w14:paraId="223C28D3" w14:textId="77777777" w:rsidR="000C2018" w:rsidRDefault="000C2018" w:rsidP="00AB19A8">
      <w:pPr>
        <w:jc w:val="both"/>
      </w:pPr>
    </w:p>
    <w:p w14:paraId="17ACC5A5" w14:textId="77777777" w:rsidR="004F29F5" w:rsidRPr="0024272A" w:rsidRDefault="002321BE" w:rsidP="00AB19A8">
      <w:pPr>
        <w:rPr>
          <w:rFonts w:asciiTheme="minorHAnsi" w:hAnsiTheme="minorHAnsi" w:cs="Arial"/>
          <w:b/>
          <w:bCs/>
          <w:color w:val="4472C4" w:themeColor="accent5"/>
          <w:sz w:val="28"/>
          <w:szCs w:val="28"/>
          <w:lang w:val="en-US"/>
        </w:rPr>
      </w:pPr>
      <w:r w:rsidRPr="0024272A">
        <w:rPr>
          <w:rFonts w:asciiTheme="minorHAnsi" w:hAnsiTheme="minorHAnsi" w:cs="Arial"/>
          <w:b/>
          <w:bCs/>
          <w:color w:val="4472C4" w:themeColor="accent5"/>
          <w:sz w:val="28"/>
          <w:szCs w:val="28"/>
          <w:lang w:val="en-US"/>
        </w:rPr>
        <w:t>S</w:t>
      </w:r>
      <w:r w:rsidR="004F29F5" w:rsidRPr="0024272A">
        <w:rPr>
          <w:rFonts w:asciiTheme="minorHAnsi" w:hAnsiTheme="minorHAnsi" w:cs="Arial"/>
          <w:b/>
          <w:bCs/>
          <w:color w:val="4472C4" w:themeColor="accent5"/>
          <w:sz w:val="28"/>
          <w:szCs w:val="28"/>
          <w:lang w:val="en-US"/>
        </w:rPr>
        <w:t xml:space="preserve">pecific objectives are </w:t>
      </w:r>
      <w:r w:rsidR="00AB19A8" w:rsidRPr="0024272A">
        <w:rPr>
          <w:rFonts w:asciiTheme="minorHAnsi" w:hAnsiTheme="minorHAnsi" w:cs="Arial"/>
          <w:b/>
          <w:bCs/>
          <w:color w:val="4472C4" w:themeColor="accent5"/>
          <w:sz w:val="28"/>
          <w:szCs w:val="28"/>
          <w:lang w:val="en-US"/>
        </w:rPr>
        <w:t>as follows</w:t>
      </w:r>
      <w:r w:rsidR="004F29F5" w:rsidRPr="0024272A">
        <w:rPr>
          <w:rFonts w:asciiTheme="minorHAnsi" w:hAnsiTheme="minorHAnsi" w:cs="Arial"/>
          <w:b/>
          <w:bCs/>
          <w:color w:val="4472C4" w:themeColor="accent5"/>
          <w:sz w:val="28"/>
          <w:szCs w:val="28"/>
          <w:lang w:val="en-US"/>
        </w:rPr>
        <w:t>:</w:t>
      </w:r>
    </w:p>
    <w:p w14:paraId="5A2715CB" w14:textId="377646FC" w:rsidR="004F29F5" w:rsidRPr="006D574C" w:rsidRDefault="00AB19A8" w:rsidP="00AB19A8">
      <w:pPr>
        <w:numPr>
          <w:ilvl w:val="0"/>
          <w:numId w:val="1"/>
        </w:numPr>
        <w:rPr>
          <w:rFonts w:asciiTheme="minorHAnsi" w:eastAsia="Times New Roman" w:hAnsiTheme="minorHAnsi" w:cs="Arial"/>
          <w:lang w:val="en-US"/>
        </w:rPr>
      </w:pPr>
      <w:r w:rsidRPr="006D574C">
        <w:rPr>
          <w:rFonts w:asciiTheme="minorHAnsi" w:eastAsia="Times New Roman" w:hAnsiTheme="minorHAnsi" w:cs="Arial"/>
          <w:lang w:val="en-US"/>
        </w:rPr>
        <w:t>To p</w:t>
      </w:r>
      <w:r w:rsidR="004F29F5" w:rsidRPr="006D574C">
        <w:rPr>
          <w:rFonts w:asciiTheme="minorHAnsi" w:eastAsia="Times New Roman" w:hAnsiTheme="minorHAnsi" w:cs="Arial"/>
          <w:lang w:val="en-US"/>
        </w:rPr>
        <w:t xml:space="preserve">ursue new research opportunities and/or develop preliminary data that leads to the development of </w:t>
      </w:r>
      <w:r w:rsidR="006D325E" w:rsidRPr="006D574C">
        <w:rPr>
          <w:rFonts w:asciiTheme="minorHAnsi" w:eastAsia="Times New Roman" w:hAnsiTheme="minorHAnsi" w:cs="Arial"/>
          <w:lang w:val="en-US"/>
        </w:rPr>
        <w:t xml:space="preserve">a </w:t>
      </w:r>
      <w:r w:rsidR="004F29F5" w:rsidRPr="006D574C">
        <w:rPr>
          <w:rFonts w:asciiTheme="minorHAnsi" w:eastAsia="Times New Roman" w:hAnsiTheme="minorHAnsi" w:cs="Arial"/>
          <w:lang w:val="en-US"/>
        </w:rPr>
        <w:t xml:space="preserve">successful grant application from public and private entities, particularly </w:t>
      </w:r>
      <w:r w:rsidR="00014ED7">
        <w:rPr>
          <w:rFonts w:asciiTheme="minorHAnsi" w:eastAsia="Times New Roman" w:hAnsiTheme="minorHAnsi" w:cs="Arial"/>
          <w:lang w:val="en-US"/>
        </w:rPr>
        <w:t>Horizon Europe, E</w:t>
      </w:r>
      <w:r w:rsidR="00A25A6F">
        <w:rPr>
          <w:rFonts w:asciiTheme="minorHAnsi" w:eastAsia="Times New Roman" w:hAnsiTheme="minorHAnsi" w:cs="Arial"/>
          <w:lang w:val="en-US"/>
        </w:rPr>
        <w:t>uropean Research Council</w:t>
      </w:r>
      <w:r w:rsidR="00014ED7">
        <w:rPr>
          <w:rFonts w:asciiTheme="minorHAnsi" w:eastAsia="Times New Roman" w:hAnsiTheme="minorHAnsi" w:cs="Arial"/>
          <w:lang w:val="en-US"/>
        </w:rPr>
        <w:t xml:space="preserve">, </w:t>
      </w:r>
      <w:r w:rsidR="004F29F5" w:rsidRPr="006D574C">
        <w:rPr>
          <w:rFonts w:asciiTheme="minorHAnsi" w:eastAsia="Times New Roman" w:hAnsiTheme="minorHAnsi" w:cs="Arial"/>
          <w:lang w:val="en-US"/>
        </w:rPr>
        <w:t xml:space="preserve">the </w:t>
      </w:r>
      <w:r w:rsidRPr="006D574C">
        <w:rPr>
          <w:rFonts w:asciiTheme="minorHAnsi" w:eastAsia="Times New Roman" w:hAnsiTheme="minorHAnsi" w:cs="Arial"/>
          <w:lang w:val="en-US"/>
        </w:rPr>
        <w:t>Health Research Board, the Irish Research Council</w:t>
      </w:r>
      <w:r w:rsidR="00762600">
        <w:rPr>
          <w:rFonts w:asciiTheme="minorHAnsi" w:eastAsia="Times New Roman" w:hAnsiTheme="minorHAnsi" w:cs="Arial"/>
          <w:lang w:val="en-US"/>
        </w:rPr>
        <w:t>,</w:t>
      </w:r>
      <w:r w:rsidRPr="006D574C">
        <w:rPr>
          <w:rFonts w:asciiTheme="minorHAnsi" w:eastAsia="Times New Roman" w:hAnsiTheme="minorHAnsi" w:cs="Arial"/>
          <w:lang w:val="en-US"/>
        </w:rPr>
        <w:t xml:space="preserve"> Science Foundation Ireland</w:t>
      </w:r>
      <w:r w:rsidR="00014ED7">
        <w:rPr>
          <w:rFonts w:asciiTheme="minorHAnsi" w:eastAsia="Times New Roman" w:hAnsiTheme="minorHAnsi" w:cs="Arial"/>
          <w:lang w:val="en-US"/>
        </w:rPr>
        <w:t xml:space="preserve">, </w:t>
      </w:r>
      <w:r w:rsidR="00762600" w:rsidRPr="006D574C">
        <w:rPr>
          <w:rFonts w:asciiTheme="minorHAnsi" w:eastAsia="Times New Roman" w:hAnsiTheme="minorHAnsi" w:cs="Arial"/>
          <w:lang w:val="en-US"/>
        </w:rPr>
        <w:t xml:space="preserve">and </w:t>
      </w:r>
      <w:proofErr w:type="spellStart"/>
      <w:r w:rsidR="00014ED7">
        <w:rPr>
          <w:rFonts w:asciiTheme="minorHAnsi" w:eastAsia="Times New Roman" w:hAnsiTheme="minorHAnsi" w:cs="Arial"/>
          <w:lang w:val="en-US"/>
        </w:rPr>
        <w:t>We</w:t>
      </w:r>
      <w:r w:rsidR="00C04570">
        <w:rPr>
          <w:rFonts w:asciiTheme="minorHAnsi" w:eastAsia="Times New Roman" w:hAnsiTheme="minorHAnsi" w:cs="Arial"/>
          <w:lang w:val="en-US"/>
        </w:rPr>
        <w:t>l</w:t>
      </w:r>
      <w:r w:rsidR="00014ED7">
        <w:rPr>
          <w:rFonts w:asciiTheme="minorHAnsi" w:eastAsia="Times New Roman" w:hAnsiTheme="minorHAnsi" w:cs="Arial"/>
          <w:lang w:val="en-US"/>
        </w:rPr>
        <w:t>lcome</w:t>
      </w:r>
      <w:proofErr w:type="spellEnd"/>
      <w:r w:rsidR="009538CE">
        <w:rPr>
          <w:rFonts w:asciiTheme="minorHAnsi" w:eastAsia="Times New Roman" w:hAnsiTheme="minorHAnsi" w:cs="Arial"/>
          <w:lang w:val="en-US"/>
        </w:rPr>
        <w:t xml:space="preserve"> Trust</w:t>
      </w:r>
      <w:r w:rsidR="00014ED7">
        <w:rPr>
          <w:rFonts w:asciiTheme="minorHAnsi" w:eastAsia="Times New Roman" w:hAnsiTheme="minorHAnsi" w:cs="Arial"/>
          <w:lang w:val="en-US"/>
        </w:rPr>
        <w:t>.</w:t>
      </w:r>
    </w:p>
    <w:p w14:paraId="287BF832" w14:textId="53F322AA" w:rsidR="004F29F5" w:rsidRDefault="00AB19A8" w:rsidP="00AB19A8">
      <w:pPr>
        <w:numPr>
          <w:ilvl w:val="0"/>
          <w:numId w:val="1"/>
        </w:numPr>
        <w:rPr>
          <w:rFonts w:asciiTheme="minorHAnsi" w:eastAsia="Times New Roman" w:hAnsiTheme="minorHAnsi" w:cs="Arial"/>
          <w:lang w:val="en-US"/>
        </w:rPr>
      </w:pPr>
      <w:r w:rsidRPr="006D574C">
        <w:rPr>
          <w:rFonts w:asciiTheme="minorHAnsi" w:eastAsia="Times New Roman" w:hAnsiTheme="minorHAnsi" w:cs="Arial"/>
          <w:lang w:val="en-US"/>
        </w:rPr>
        <w:t xml:space="preserve">To advance </w:t>
      </w:r>
      <w:r w:rsidR="004F29F5" w:rsidRPr="006D574C">
        <w:rPr>
          <w:rFonts w:asciiTheme="minorHAnsi" w:eastAsia="Times New Roman" w:hAnsiTheme="minorHAnsi" w:cs="Arial"/>
          <w:lang w:val="en-US"/>
        </w:rPr>
        <w:t xml:space="preserve">novel, innovative research ideas that </w:t>
      </w:r>
      <w:r w:rsidR="009538CE">
        <w:rPr>
          <w:rFonts w:asciiTheme="minorHAnsi" w:eastAsia="Times New Roman" w:hAnsiTheme="minorHAnsi" w:cs="Arial"/>
          <w:lang w:val="en-US"/>
        </w:rPr>
        <w:t xml:space="preserve">will </w:t>
      </w:r>
      <w:r w:rsidR="004F29F5" w:rsidRPr="006D574C">
        <w:rPr>
          <w:rFonts w:asciiTheme="minorHAnsi" w:eastAsia="Times New Roman" w:hAnsiTheme="minorHAnsi" w:cs="Arial"/>
          <w:lang w:val="en-US"/>
        </w:rPr>
        <w:t>have a tangible impact on the respective research discipline and/or body of scholarly work</w:t>
      </w:r>
      <w:r w:rsidR="00762600">
        <w:rPr>
          <w:rFonts w:asciiTheme="minorHAnsi" w:eastAsia="Times New Roman" w:hAnsiTheme="minorHAnsi" w:cs="Arial"/>
          <w:lang w:val="en-US"/>
        </w:rPr>
        <w:t>.</w:t>
      </w:r>
    </w:p>
    <w:p w14:paraId="3102A495" w14:textId="02CE0F7C" w:rsidR="00762600" w:rsidRPr="006D574C" w:rsidRDefault="00762600" w:rsidP="00AB19A8">
      <w:pPr>
        <w:numPr>
          <w:ilvl w:val="0"/>
          <w:numId w:val="1"/>
        </w:numPr>
        <w:rPr>
          <w:rFonts w:asciiTheme="minorHAnsi" w:eastAsia="Times New Roman" w:hAnsiTheme="minorHAnsi" w:cs="Arial"/>
          <w:lang w:val="en-US"/>
        </w:rPr>
      </w:pPr>
      <w:r>
        <w:rPr>
          <w:rFonts w:asciiTheme="minorHAnsi" w:eastAsia="Times New Roman" w:hAnsiTheme="minorHAnsi" w:cs="Arial"/>
          <w:lang w:val="en-US"/>
        </w:rPr>
        <w:t>To have a transformative impact on the career of the PI.</w:t>
      </w:r>
    </w:p>
    <w:p w14:paraId="36ED5BC6" w14:textId="31BFB8E3" w:rsidR="004F29F5" w:rsidRPr="006D574C" w:rsidRDefault="00AB19A8" w:rsidP="00AB19A8">
      <w:pPr>
        <w:numPr>
          <w:ilvl w:val="0"/>
          <w:numId w:val="1"/>
        </w:numPr>
        <w:rPr>
          <w:rFonts w:asciiTheme="minorHAnsi" w:eastAsia="Times New Roman" w:hAnsiTheme="minorHAnsi" w:cs="Arial"/>
          <w:lang w:val="en-US"/>
        </w:rPr>
      </w:pPr>
      <w:r w:rsidRPr="006D574C">
        <w:rPr>
          <w:rFonts w:asciiTheme="minorHAnsi" w:eastAsia="Times New Roman" w:hAnsiTheme="minorHAnsi" w:cs="Arial"/>
          <w:lang w:val="en-US"/>
        </w:rPr>
        <w:t xml:space="preserve">To encourage engaged </w:t>
      </w:r>
      <w:r w:rsidR="004F29F5" w:rsidRPr="006D574C">
        <w:rPr>
          <w:rFonts w:asciiTheme="minorHAnsi" w:eastAsia="Times New Roman" w:hAnsiTheme="minorHAnsi" w:cs="Arial"/>
          <w:lang w:val="en-US"/>
        </w:rPr>
        <w:t>research that has impact and benefit to society</w:t>
      </w:r>
      <w:r w:rsidR="00762600">
        <w:rPr>
          <w:rFonts w:asciiTheme="minorHAnsi" w:eastAsia="Times New Roman" w:hAnsiTheme="minorHAnsi" w:cs="Arial"/>
          <w:lang w:val="en-US"/>
        </w:rPr>
        <w:t>.</w:t>
      </w:r>
    </w:p>
    <w:p w14:paraId="4AE68AF4" w14:textId="77777777" w:rsidR="004F29F5" w:rsidRPr="006D574C" w:rsidRDefault="00AB19A8" w:rsidP="00AB19A8">
      <w:pPr>
        <w:numPr>
          <w:ilvl w:val="0"/>
          <w:numId w:val="1"/>
        </w:numPr>
        <w:rPr>
          <w:rFonts w:asciiTheme="minorHAnsi" w:eastAsia="Times New Roman" w:hAnsiTheme="minorHAnsi" w:cs="Arial"/>
          <w:lang w:val="en-US"/>
        </w:rPr>
      </w:pPr>
      <w:r w:rsidRPr="006D574C">
        <w:rPr>
          <w:rFonts w:asciiTheme="minorHAnsi" w:eastAsia="Times New Roman" w:hAnsiTheme="minorHAnsi" w:cs="Arial"/>
          <w:lang w:val="en-US"/>
        </w:rPr>
        <w:t>To i</w:t>
      </w:r>
      <w:r w:rsidR="004F29F5" w:rsidRPr="006D574C">
        <w:rPr>
          <w:rFonts w:asciiTheme="minorHAnsi" w:eastAsia="Times New Roman" w:hAnsiTheme="minorHAnsi" w:cs="Arial"/>
          <w:lang w:val="en-US"/>
        </w:rPr>
        <w:t>ncrease the national and international reputation of the Faculty of Health Sciences at Trinity College and its research portfolio.</w:t>
      </w:r>
    </w:p>
    <w:p w14:paraId="096D8C2F" w14:textId="77777777" w:rsidR="00110065" w:rsidRPr="006D574C" w:rsidRDefault="00110065" w:rsidP="00AB19A8">
      <w:pPr>
        <w:rPr>
          <w:rFonts w:asciiTheme="minorHAnsi" w:hAnsiTheme="minorHAnsi" w:cs="Arial"/>
          <w:b/>
          <w:bCs/>
          <w:color w:val="4472C4" w:themeColor="accent5"/>
          <w:lang w:val="en-US"/>
        </w:rPr>
      </w:pPr>
    </w:p>
    <w:p w14:paraId="23626991" w14:textId="25D7D10C" w:rsidR="009F2D43" w:rsidRPr="006D574C" w:rsidRDefault="009F2D43" w:rsidP="00762600">
      <w:pPr>
        <w:pStyle w:val="ListParagraph"/>
        <w:ind w:left="0"/>
        <w:rPr>
          <w:rFonts w:asciiTheme="minorHAnsi" w:hAnsiTheme="minorHAnsi" w:cs="Arial"/>
          <w:lang w:val="en-US"/>
        </w:rPr>
        <w:sectPr w:rsidR="009F2D43" w:rsidRPr="006D57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178AAC2" w14:textId="77777777" w:rsidR="006D325E" w:rsidRPr="006D574C" w:rsidRDefault="006D325E" w:rsidP="00AB19A8">
      <w:pPr>
        <w:rPr>
          <w:rFonts w:asciiTheme="minorHAnsi" w:hAnsiTheme="minorHAnsi" w:cs="Arial"/>
          <w:b/>
          <w:bCs/>
          <w:color w:val="4472C4" w:themeColor="accent5"/>
          <w:sz w:val="28"/>
          <w:szCs w:val="28"/>
          <w:lang w:val="en-US"/>
        </w:rPr>
      </w:pPr>
    </w:p>
    <w:p w14:paraId="5D3B881A" w14:textId="2650EACB" w:rsidR="002321BE" w:rsidRPr="006D574C" w:rsidRDefault="00EF7FB8" w:rsidP="0024272A">
      <w:pPr>
        <w:ind w:left="284"/>
        <w:rPr>
          <w:rFonts w:asciiTheme="minorHAnsi" w:hAnsiTheme="minorHAnsi" w:cs="Arial"/>
          <w:b/>
          <w:bCs/>
          <w:color w:val="4472C4" w:themeColor="accent5"/>
          <w:sz w:val="28"/>
          <w:szCs w:val="28"/>
          <w:lang w:val="en-US"/>
        </w:rPr>
      </w:pPr>
      <w:r>
        <w:rPr>
          <w:rFonts w:asciiTheme="minorHAnsi" w:hAnsiTheme="minorHAnsi" w:cs="Arial"/>
          <w:b/>
          <w:bCs/>
          <w:color w:val="4472C4" w:themeColor="accent5"/>
          <w:sz w:val="28"/>
          <w:szCs w:val="28"/>
          <w:lang w:val="en-US"/>
        </w:rPr>
        <w:t>2023</w:t>
      </w:r>
      <w:r w:rsidR="008C5925" w:rsidRPr="006D574C">
        <w:rPr>
          <w:rFonts w:asciiTheme="minorHAnsi" w:hAnsiTheme="minorHAnsi" w:cs="Arial"/>
          <w:b/>
          <w:bCs/>
          <w:color w:val="4472C4" w:themeColor="accent5"/>
          <w:sz w:val="28"/>
          <w:szCs w:val="28"/>
          <w:lang w:val="en-US"/>
        </w:rPr>
        <w:t xml:space="preserve"> </w:t>
      </w:r>
      <w:r w:rsidR="002321BE" w:rsidRPr="006D574C">
        <w:rPr>
          <w:rFonts w:asciiTheme="minorHAnsi" w:hAnsiTheme="minorHAnsi" w:cs="Arial"/>
          <w:b/>
          <w:bCs/>
          <w:color w:val="4472C4" w:themeColor="accent5"/>
          <w:sz w:val="28"/>
          <w:szCs w:val="28"/>
          <w:lang w:val="en-US"/>
        </w:rPr>
        <w:t>Awards</w:t>
      </w:r>
    </w:p>
    <w:p w14:paraId="05CFE903" w14:textId="6094E19D" w:rsidR="008F3AEA" w:rsidRDefault="009F2D43" w:rsidP="0024272A">
      <w:pPr>
        <w:pStyle w:val="ListParagraph"/>
        <w:ind w:left="284"/>
        <w:rPr>
          <w:rFonts w:asciiTheme="minorHAnsi" w:hAnsiTheme="minorHAnsi" w:cs="Arial"/>
          <w:lang w:val="en-US"/>
        </w:rPr>
      </w:pPr>
      <w:r w:rsidRPr="0024272A">
        <w:rPr>
          <w:rFonts w:asciiTheme="minorHAnsi" w:hAnsiTheme="minorHAnsi" w:cs="Arial"/>
          <w:lang w:val="en-US"/>
        </w:rPr>
        <w:t xml:space="preserve">In </w:t>
      </w:r>
      <w:r w:rsidR="00EF7FB8" w:rsidRPr="0024272A">
        <w:rPr>
          <w:rFonts w:asciiTheme="minorHAnsi" w:hAnsiTheme="minorHAnsi" w:cs="Arial"/>
          <w:lang w:val="en-US"/>
        </w:rPr>
        <w:t>2023</w:t>
      </w:r>
      <w:r w:rsidR="002321BE" w:rsidRPr="0024272A">
        <w:rPr>
          <w:rFonts w:asciiTheme="minorHAnsi" w:hAnsiTheme="minorHAnsi" w:cs="Arial"/>
          <w:lang w:val="en-US"/>
        </w:rPr>
        <w:t xml:space="preserve"> t</w:t>
      </w:r>
      <w:r w:rsidR="004F29F5" w:rsidRPr="0024272A">
        <w:rPr>
          <w:rFonts w:asciiTheme="minorHAnsi" w:hAnsiTheme="minorHAnsi" w:cs="Arial"/>
          <w:lang w:val="en-US"/>
        </w:rPr>
        <w:t xml:space="preserve">here will </w:t>
      </w:r>
      <w:r w:rsidR="005B441C" w:rsidRPr="0024272A">
        <w:rPr>
          <w:rFonts w:asciiTheme="minorHAnsi" w:hAnsiTheme="minorHAnsi" w:cs="Arial"/>
          <w:lang w:val="en-US"/>
        </w:rPr>
        <w:t>be</w:t>
      </w:r>
      <w:r w:rsidR="009538CE" w:rsidRPr="0024272A">
        <w:rPr>
          <w:rFonts w:asciiTheme="minorHAnsi" w:hAnsiTheme="minorHAnsi" w:cs="Arial"/>
          <w:lang w:val="en-US"/>
        </w:rPr>
        <w:t xml:space="preserve"> </w:t>
      </w:r>
      <w:r w:rsidR="0024792E" w:rsidRPr="0024272A">
        <w:rPr>
          <w:rFonts w:asciiTheme="minorHAnsi" w:hAnsiTheme="minorHAnsi" w:cs="Arial"/>
          <w:lang w:val="en-US"/>
        </w:rPr>
        <w:t>FOUR</w:t>
      </w:r>
      <w:r w:rsidR="003F63FF" w:rsidRPr="0024272A">
        <w:rPr>
          <w:rFonts w:asciiTheme="minorHAnsi" w:hAnsiTheme="minorHAnsi" w:cs="Arial"/>
          <w:lang w:val="en-US"/>
        </w:rPr>
        <w:t xml:space="preserve"> </w:t>
      </w:r>
      <w:r w:rsidR="004F29F5" w:rsidRPr="0024272A">
        <w:rPr>
          <w:rFonts w:asciiTheme="minorHAnsi" w:hAnsiTheme="minorHAnsi" w:cs="Arial"/>
          <w:lang w:val="en-US"/>
        </w:rPr>
        <w:t xml:space="preserve">awards of </w:t>
      </w:r>
      <w:r w:rsidR="003F63FF" w:rsidRPr="0024272A">
        <w:rPr>
          <w:rFonts w:asciiTheme="minorHAnsi" w:hAnsiTheme="minorHAnsi" w:cs="Arial"/>
          <w:lang w:val="en-US"/>
        </w:rPr>
        <w:t>€2</w:t>
      </w:r>
      <w:r w:rsidR="00EF7FB8" w:rsidRPr="0024272A">
        <w:rPr>
          <w:rFonts w:asciiTheme="minorHAnsi" w:hAnsiTheme="minorHAnsi" w:cs="Arial"/>
          <w:lang w:val="en-US"/>
        </w:rPr>
        <w:t>0</w:t>
      </w:r>
      <w:r w:rsidR="003F63FF" w:rsidRPr="0024272A">
        <w:rPr>
          <w:rFonts w:asciiTheme="minorHAnsi" w:hAnsiTheme="minorHAnsi" w:cs="Arial"/>
          <w:lang w:val="en-US"/>
        </w:rPr>
        <w:t>,000</w:t>
      </w:r>
      <w:r w:rsidR="003F63FF">
        <w:rPr>
          <w:rFonts w:asciiTheme="minorHAnsi" w:hAnsiTheme="minorHAnsi" w:cs="Arial"/>
          <w:lang w:val="en-US"/>
        </w:rPr>
        <w:t xml:space="preserve"> </w:t>
      </w:r>
      <w:r w:rsidR="004F29F5" w:rsidRPr="00014ED7">
        <w:rPr>
          <w:rFonts w:asciiTheme="minorHAnsi" w:hAnsiTheme="minorHAnsi" w:cs="Arial"/>
          <w:lang w:val="en-US"/>
        </w:rPr>
        <w:t xml:space="preserve">and </w:t>
      </w:r>
      <w:r w:rsidR="005450E5" w:rsidRPr="00014ED7">
        <w:rPr>
          <w:rFonts w:asciiTheme="minorHAnsi" w:hAnsiTheme="minorHAnsi" w:cs="Arial"/>
          <w:lang w:val="en-US"/>
        </w:rPr>
        <w:t xml:space="preserve">applicants must complete their project within one year </w:t>
      </w:r>
      <w:r w:rsidR="003A1E45" w:rsidRPr="00014ED7">
        <w:rPr>
          <w:rFonts w:asciiTheme="minorHAnsi" w:hAnsiTheme="minorHAnsi" w:cs="Arial"/>
          <w:lang w:val="en-US"/>
        </w:rPr>
        <w:t xml:space="preserve">of receiving </w:t>
      </w:r>
      <w:r w:rsidR="005450E5" w:rsidRPr="00014ED7">
        <w:rPr>
          <w:rFonts w:asciiTheme="minorHAnsi" w:hAnsiTheme="minorHAnsi" w:cs="Arial"/>
          <w:lang w:val="en-US"/>
        </w:rPr>
        <w:t>the</w:t>
      </w:r>
      <w:r w:rsidR="009538CE">
        <w:rPr>
          <w:rFonts w:asciiTheme="minorHAnsi" w:hAnsiTheme="minorHAnsi" w:cs="Arial"/>
          <w:lang w:val="en-US"/>
        </w:rPr>
        <w:t xml:space="preserve">ir </w:t>
      </w:r>
      <w:r w:rsidR="005450E5" w:rsidRPr="00014ED7">
        <w:rPr>
          <w:rFonts w:asciiTheme="minorHAnsi" w:hAnsiTheme="minorHAnsi" w:cs="Arial"/>
          <w:lang w:val="en-US"/>
        </w:rPr>
        <w:t>award.</w:t>
      </w:r>
      <w:r w:rsidR="005F119E">
        <w:rPr>
          <w:rFonts w:asciiTheme="minorHAnsi" w:hAnsiTheme="minorHAnsi" w:cs="Arial"/>
          <w:lang w:val="en-US"/>
        </w:rPr>
        <w:t xml:space="preserve"> </w:t>
      </w:r>
      <w:r w:rsidR="00AB4A50" w:rsidRPr="00014ED7">
        <w:rPr>
          <w:rFonts w:asciiTheme="minorHAnsi" w:hAnsiTheme="minorHAnsi" w:cs="Arial"/>
          <w:lang w:val="en-US"/>
        </w:rPr>
        <w:t>The recipients will receive €</w:t>
      </w:r>
      <w:r w:rsidR="00EF7FB8">
        <w:rPr>
          <w:rFonts w:asciiTheme="minorHAnsi" w:hAnsiTheme="minorHAnsi" w:cs="Arial"/>
          <w:lang w:val="en-US"/>
        </w:rPr>
        <w:t>15</w:t>
      </w:r>
      <w:r w:rsidR="00AB4A50" w:rsidRPr="00014ED7">
        <w:rPr>
          <w:rFonts w:asciiTheme="minorHAnsi" w:hAnsiTheme="minorHAnsi" w:cs="Arial"/>
          <w:lang w:val="en-US"/>
        </w:rPr>
        <w:t xml:space="preserve">,000 at the commencement of the project and </w:t>
      </w:r>
      <w:r w:rsidR="003F63FF">
        <w:rPr>
          <w:rFonts w:asciiTheme="minorHAnsi" w:hAnsiTheme="minorHAnsi" w:cs="Arial"/>
          <w:lang w:val="en-US"/>
        </w:rPr>
        <w:t>€</w:t>
      </w:r>
      <w:r w:rsidR="00EF7FB8">
        <w:rPr>
          <w:rFonts w:asciiTheme="minorHAnsi" w:hAnsiTheme="minorHAnsi" w:cs="Arial"/>
          <w:lang w:val="en-US"/>
        </w:rPr>
        <w:t>5</w:t>
      </w:r>
      <w:r w:rsidR="003F63FF">
        <w:rPr>
          <w:rFonts w:asciiTheme="minorHAnsi" w:hAnsiTheme="minorHAnsi" w:cs="Arial"/>
          <w:lang w:val="en-US"/>
        </w:rPr>
        <w:t xml:space="preserve">,000 </w:t>
      </w:r>
      <w:r w:rsidR="003F63FF" w:rsidRPr="003F63FF">
        <w:rPr>
          <w:rFonts w:asciiTheme="minorHAnsi" w:hAnsiTheme="minorHAnsi" w:cs="Arial"/>
          <w:lang w:val="en-US"/>
        </w:rPr>
        <w:t xml:space="preserve">upon completion of the Dean’s Research Initiative Project. </w:t>
      </w:r>
      <w:r w:rsidR="008F3AEA" w:rsidRPr="003F63FF">
        <w:rPr>
          <w:rFonts w:asciiTheme="minorHAnsi" w:hAnsiTheme="minorHAnsi" w:cs="Arial"/>
          <w:lang w:val="en-US"/>
        </w:rPr>
        <w:t>This will be applied for via the “end of project report”.</w:t>
      </w:r>
      <w:r w:rsidR="008F3AEA">
        <w:rPr>
          <w:rFonts w:asciiTheme="minorHAnsi" w:hAnsiTheme="minorHAnsi" w:cs="Arial"/>
          <w:lang w:val="en-US"/>
        </w:rPr>
        <w:t xml:space="preserve"> </w:t>
      </w:r>
    </w:p>
    <w:p w14:paraId="4B5FADDC" w14:textId="77777777" w:rsidR="008F3AEA" w:rsidRDefault="008F3AEA" w:rsidP="00AB4A50">
      <w:pPr>
        <w:pStyle w:val="ListParagraph"/>
        <w:ind w:left="0"/>
        <w:rPr>
          <w:rFonts w:asciiTheme="minorHAnsi" w:hAnsiTheme="minorHAnsi" w:cs="Arial"/>
          <w:lang w:val="en-US"/>
        </w:rPr>
      </w:pPr>
    </w:p>
    <w:p w14:paraId="34D4A335" w14:textId="77777777" w:rsidR="009B0217" w:rsidRDefault="009B0217" w:rsidP="00AB19A8">
      <w:pPr>
        <w:pStyle w:val="ListParagraph"/>
        <w:ind w:left="0"/>
        <w:rPr>
          <w:rFonts w:asciiTheme="minorHAnsi" w:hAnsiTheme="minorHAnsi" w:cs="Arial"/>
          <w:b/>
          <w:lang w:val="en-US"/>
        </w:rPr>
        <w:sectPr w:rsidR="009B0217" w:rsidSect="00AB4A50">
          <w:headerReference w:type="default" r:id="rId14"/>
          <w:type w:val="continuous"/>
          <w:pgSz w:w="11906" w:h="16838"/>
          <w:pgMar w:top="1440" w:right="1134" w:bottom="1440" w:left="1134" w:header="709" w:footer="709" w:gutter="0"/>
          <w:cols w:space="708"/>
          <w:docGrid w:linePitch="360"/>
        </w:sectPr>
      </w:pPr>
    </w:p>
    <w:p w14:paraId="2F4223C6" w14:textId="4E22D400" w:rsidR="00C35EFD" w:rsidRPr="00E3625B" w:rsidRDefault="00C35EFD" w:rsidP="0024272A">
      <w:pPr>
        <w:pStyle w:val="ListParagraph"/>
        <w:ind w:left="426"/>
        <w:rPr>
          <w:rFonts w:asciiTheme="minorHAnsi" w:hAnsiTheme="minorHAnsi" w:cs="Arial"/>
          <w:lang w:val="en-US"/>
        </w:rPr>
      </w:pPr>
      <w:r w:rsidRPr="00E3625B">
        <w:rPr>
          <w:rFonts w:asciiTheme="minorHAnsi" w:hAnsiTheme="minorHAnsi" w:cs="Arial"/>
          <w:b/>
          <w:lang w:val="en-US"/>
        </w:rPr>
        <w:t>Opening Date:</w:t>
      </w:r>
      <w:r w:rsidR="008C4E76" w:rsidRPr="00E3625B">
        <w:rPr>
          <w:rFonts w:asciiTheme="minorHAnsi" w:hAnsiTheme="minorHAnsi" w:cs="Arial"/>
          <w:lang w:val="en-US"/>
        </w:rPr>
        <w:t xml:space="preserve"> </w:t>
      </w:r>
      <w:r w:rsidR="00EF7FB8">
        <w:rPr>
          <w:rFonts w:asciiTheme="minorHAnsi" w:hAnsiTheme="minorHAnsi" w:cs="Arial"/>
          <w:lang w:val="en-US"/>
        </w:rPr>
        <w:t>Friday</w:t>
      </w:r>
      <w:r w:rsidR="009B0217">
        <w:rPr>
          <w:rFonts w:asciiTheme="minorHAnsi" w:hAnsiTheme="minorHAnsi" w:cs="Arial"/>
          <w:lang w:val="en-US"/>
        </w:rPr>
        <w:t xml:space="preserve"> 2</w:t>
      </w:r>
      <w:r w:rsidR="00EF7FB8">
        <w:rPr>
          <w:rFonts w:asciiTheme="minorHAnsi" w:hAnsiTheme="minorHAnsi" w:cs="Arial"/>
          <w:lang w:val="en-US"/>
        </w:rPr>
        <w:t>1</w:t>
      </w:r>
      <w:r w:rsidR="00EF7FB8" w:rsidRPr="00EF7FB8">
        <w:rPr>
          <w:rFonts w:asciiTheme="minorHAnsi" w:hAnsiTheme="minorHAnsi" w:cs="Arial"/>
          <w:vertAlign w:val="superscript"/>
          <w:lang w:val="en-US"/>
        </w:rPr>
        <w:t>st</w:t>
      </w:r>
      <w:r w:rsidR="00EF7FB8">
        <w:rPr>
          <w:rFonts w:asciiTheme="minorHAnsi" w:hAnsiTheme="minorHAnsi" w:cs="Arial"/>
          <w:lang w:val="en-US"/>
        </w:rPr>
        <w:t xml:space="preserve"> July</w:t>
      </w:r>
    </w:p>
    <w:p w14:paraId="622C7BD8" w14:textId="001571F8" w:rsidR="00762600" w:rsidRPr="00E3625B" w:rsidRDefault="00C35EFD" w:rsidP="0024272A">
      <w:pPr>
        <w:pStyle w:val="ListParagraph"/>
        <w:ind w:left="426"/>
        <w:rPr>
          <w:rFonts w:asciiTheme="minorHAnsi" w:hAnsiTheme="minorHAnsi" w:cs="Arial"/>
          <w:lang w:val="en-US"/>
        </w:rPr>
      </w:pPr>
      <w:r w:rsidRPr="00E3625B">
        <w:rPr>
          <w:rFonts w:asciiTheme="minorHAnsi" w:hAnsiTheme="minorHAnsi" w:cs="Arial"/>
          <w:b/>
          <w:lang w:val="en-US"/>
        </w:rPr>
        <w:t>Closing Date:</w:t>
      </w:r>
      <w:r w:rsidR="008C4E76" w:rsidRPr="00E3625B">
        <w:rPr>
          <w:rFonts w:asciiTheme="minorHAnsi" w:hAnsiTheme="minorHAnsi" w:cs="Arial"/>
          <w:lang w:val="en-US"/>
        </w:rPr>
        <w:t xml:space="preserve"> </w:t>
      </w:r>
      <w:r w:rsidR="002D3F3D">
        <w:rPr>
          <w:rFonts w:asciiTheme="minorHAnsi" w:hAnsiTheme="minorHAnsi" w:cs="Arial"/>
          <w:lang w:val="en-US"/>
        </w:rPr>
        <w:t xml:space="preserve">12pm </w:t>
      </w:r>
      <w:r w:rsidR="00EF7FB8">
        <w:rPr>
          <w:rFonts w:asciiTheme="minorHAnsi" w:hAnsiTheme="minorHAnsi" w:cs="Arial"/>
          <w:lang w:val="en-US"/>
        </w:rPr>
        <w:t>Friday 29</w:t>
      </w:r>
      <w:r w:rsidR="00EF7FB8" w:rsidRPr="00EF7FB8">
        <w:rPr>
          <w:rFonts w:asciiTheme="minorHAnsi" w:hAnsiTheme="minorHAnsi" w:cs="Arial"/>
          <w:vertAlign w:val="superscript"/>
          <w:lang w:val="en-US"/>
        </w:rPr>
        <w:t>th</w:t>
      </w:r>
      <w:r w:rsidR="00EF7FB8">
        <w:rPr>
          <w:rFonts w:asciiTheme="minorHAnsi" w:hAnsiTheme="minorHAnsi" w:cs="Arial"/>
          <w:lang w:val="en-US"/>
        </w:rPr>
        <w:t xml:space="preserve"> September</w:t>
      </w:r>
      <w:r w:rsidR="00762600">
        <w:rPr>
          <w:rFonts w:asciiTheme="minorHAnsi" w:hAnsiTheme="minorHAnsi" w:cs="Arial"/>
          <w:lang w:val="en-US"/>
        </w:rPr>
        <w:t xml:space="preserve"> </w:t>
      </w:r>
    </w:p>
    <w:p w14:paraId="759DE030" w14:textId="500F52B2" w:rsidR="00762600" w:rsidRPr="000338B8" w:rsidRDefault="000338B8" w:rsidP="00AB19A8">
      <w:pPr>
        <w:pStyle w:val="ListParagraph"/>
        <w:ind w:left="0"/>
        <w:rPr>
          <w:rFonts w:asciiTheme="minorHAnsi" w:hAnsiTheme="minorHAnsi" w:cs="Arial"/>
          <w:bCs/>
          <w:lang w:val="en-US"/>
        </w:rPr>
      </w:pPr>
      <w:r w:rsidRPr="000338B8">
        <w:rPr>
          <w:rFonts w:asciiTheme="minorHAnsi" w:hAnsiTheme="minorHAnsi" w:cs="Arial"/>
          <w:b/>
          <w:lang w:val="en-US"/>
        </w:rPr>
        <w:t>S</w:t>
      </w:r>
      <w:r w:rsidR="00762600" w:rsidRPr="000338B8">
        <w:rPr>
          <w:rFonts w:asciiTheme="minorHAnsi" w:hAnsiTheme="minorHAnsi" w:cs="Arial"/>
          <w:b/>
          <w:lang w:val="en-US"/>
        </w:rPr>
        <w:t>election Panel:</w:t>
      </w:r>
      <w:r w:rsidR="00762600" w:rsidRPr="000338B8">
        <w:rPr>
          <w:rFonts w:asciiTheme="minorHAnsi" w:hAnsiTheme="minorHAnsi" w:cs="Arial"/>
          <w:bCs/>
          <w:lang w:val="en-US"/>
        </w:rPr>
        <w:t xml:space="preserve"> approx. 2</w:t>
      </w:r>
      <w:r w:rsidRPr="000338B8">
        <w:rPr>
          <w:rFonts w:asciiTheme="minorHAnsi" w:hAnsiTheme="minorHAnsi" w:cs="Arial"/>
          <w:bCs/>
          <w:lang w:val="en-US"/>
        </w:rPr>
        <w:t>7</w:t>
      </w:r>
      <w:r w:rsidRPr="000338B8">
        <w:rPr>
          <w:rFonts w:asciiTheme="minorHAnsi" w:hAnsiTheme="minorHAnsi" w:cs="Arial"/>
          <w:bCs/>
          <w:vertAlign w:val="superscript"/>
          <w:lang w:val="en-US"/>
        </w:rPr>
        <w:t>th</w:t>
      </w:r>
      <w:r w:rsidRPr="000338B8">
        <w:rPr>
          <w:rFonts w:asciiTheme="minorHAnsi" w:hAnsiTheme="minorHAnsi" w:cs="Arial"/>
          <w:bCs/>
          <w:lang w:val="en-US"/>
        </w:rPr>
        <w:t xml:space="preserve"> </w:t>
      </w:r>
      <w:r w:rsidR="00EF7FB8">
        <w:rPr>
          <w:rFonts w:asciiTheme="minorHAnsi" w:hAnsiTheme="minorHAnsi" w:cs="Arial"/>
          <w:bCs/>
          <w:lang w:val="en-US"/>
        </w:rPr>
        <w:t>October</w:t>
      </w:r>
    </w:p>
    <w:p w14:paraId="191CE626" w14:textId="5C5F60ED" w:rsidR="009B0217" w:rsidRDefault="008C4E76" w:rsidP="00AB19A8">
      <w:pPr>
        <w:pStyle w:val="ListParagraph"/>
        <w:ind w:left="0"/>
        <w:rPr>
          <w:rFonts w:asciiTheme="minorHAnsi" w:hAnsiTheme="minorHAnsi" w:cs="Arial"/>
          <w:lang w:val="en-US"/>
        </w:rPr>
        <w:sectPr w:rsidR="009B0217" w:rsidSect="009B0217">
          <w:type w:val="continuous"/>
          <w:pgSz w:w="11906" w:h="16838"/>
          <w:pgMar w:top="1440" w:right="1134" w:bottom="1440" w:left="1134" w:header="709" w:footer="709" w:gutter="0"/>
          <w:cols w:num="2" w:space="708"/>
          <w:docGrid w:linePitch="360"/>
        </w:sectPr>
      </w:pPr>
      <w:r w:rsidRPr="000338B8">
        <w:rPr>
          <w:rFonts w:asciiTheme="minorHAnsi" w:hAnsiTheme="minorHAnsi" w:cs="Arial"/>
          <w:b/>
          <w:lang w:val="en-US"/>
        </w:rPr>
        <w:t>Award Announcement:</w:t>
      </w:r>
      <w:r w:rsidRPr="000338B8">
        <w:rPr>
          <w:rFonts w:asciiTheme="minorHAnsi" w:hAnsiTheme="minorHAnsi" w:cs="Arial"/>
          <w:lang w:val="en-US"/>
        </w:rPr>
        <w:t xml:space="preserve"> </w:t>
      </w:r>
      <w:r w:rsidR="009C032E">
        <w:rPr>
          <w:rFonts w:asciiTheme="minorHAnsi" w:hAnsiTheme="minorHAnsi" w:cs="Arial"/>
          <w:lang w:val="en-US"/>
        </w:rPr>
        <w:t xml:space="preserve">approx. </w:t>
      </w:r>
      <w:r w:rsidR="001B3662">
        <w:rPr>
          <w:rFonts w:asciiTheme="minorHAnsi" w:hAnsiTheme="minorHAnsi" w:cs="Arial"/>
          <w:lang w:val="en-US"/>
        </w:rPr>
        <w:t>Thurs 16</w:t>
      </w:r>
      <w:r w:rsidR="001B3662" w:rsidRPr="00694371">
        <w:rPr>
          <w:rFonts w:asciiTheme="minorHAnsi" w:hAnsiTheme="minorHAnsi" w:cs="Arial"/>
          <w:vertAlign w:val="superscript"/>
          <w:lang w:val="en-US"/>
        </w:rPr>
        <w:t>th</w:t>
      </w:r>
      <w:r w:rsidR="001B3662">
        <w:rPr>
          <w:rFonts w:asciiTheme="minorHAnsi" w:hAnsiTheme="minorHAnsi" w:cs="Arial"/>
          <w:lang w:val="en-US"/>
        </w:rPr>
        <w:t xml:space="preserve"> Nov </w:t>
      </w:r>
    </w:p>
    <w:p w14:paraId="677EB38C" w14:textId="5C85EE89" w:rsidR="00762600" w:rsidRPr="006D574C" w:rsidRDefault="00762600" w:rsidP="00AB19A8">
      <w:pPr>
        <w:pStyle w:val="ListParagraph"/>
        <w:ind w:left="0"/>
        <w:rPr>
          <w:rFonts w:asciiTheme="minorHAnsi" w:hAnsiTheme="minorHAnsi" w:cs="Arial"/>
          <w:lang w:val="en-US"/>
        </w:rPr>
      </w:pPr>
    </w:p>
    <w:p w14:paraId="7A43E9FE" w14:textId="0827250C" w:rsidR="0012515A" w:rsidRDefault="0012515A" w:rsidP="009538CE">
      <w:pPr>
        <w:spacing w:after="160" w:line="259" w:lineRule="auto"/>
        <w:rPr>
          <w:rFonts w:asciiTheme="minorHAnsi" w:hAnsiTheme="minorHAnsi" w:cs="Arial"/>
          <w:b/>
          <w:bCs/>
          <w:color w:val="4472C4" w:themeColor="accent5"/>
          <w:sz w:val="28"/>
          <w:szCs w:val="28"/>
          <w:lang w:val="en-US"/>
        </w:rPr>
      </w:pPr>
      <w:r>
        <w:rPr>
          <w:rFonts w:asciiTheme="minorHAnsi" w:hAnsiTheme="minorHAnsi" w:cs="Arial"/>
          <w:b/>
          <w:bCs/>
          <w:color w:val="4472C4" w:themeColor="accent5"/>
          <w:sz w:val="28"/>
          <w:szCs w:val="28"/>
          <w:lang w:val="en-US"/>
        </w:rPr>
        <w:lastRenderedPageBreak/>
        <w:t>Supports for Applicants</w:t>
      </w:r>
    </w:p>
    <w:p w14:paraId="21D7E07A" w14:textId="492067A2" w:rsidR="003700BF" w:rsidRDefault="004F4B55" w:rsidP="009538CE">
      <w:pPr>
        <w:spacing w:after="160" w:line="259" w:lineRule="auto"/>
        <w:rPr>
          <w:rFonts w:asciiTheme="minorHAnsi" w:hAnsiTheme="minorHAnsi" w:cs="Arial"/>
          <w:b/>
          <w:bCs/>
          <w:color w:val="4472C4" w:themeColor="accent5"/>
          <w:sz w:val="28"/>
          <w:szCs w:val="28"/>
          <w:lang w:val="en-US"/>
        </w:rPr>
      </w:pPr>
      <w:hyperlink r:id="rId15" w:history="1">
        <w:r w:rsidR="003700BF" w:rsidRPr="00B42F9F">
          <w:rPr>
            <w:rStyle w:val="Hyperlink"/>
            <w:rFonts w:asciiTheme="minorHAnsi" w:hAnsiTheme="minorHAnsi" w:cs="Arial"/>
            <w:b/>
            <w:bCs/>
            <w:sz w:val="28"/>
            <w:szCs w:val="28"/>
            <w:lang w:val="en-US"/>
          </w:rPr>
          <w:t>www.tcd.ie/healthsciences/research/bursaries-supports.php</w:t>
        </w:r>
      </w:hyperlink>
      <w:r w:rsidR="003700BF">
        <w:rPr>
          <w:rFonts w:asciiTheme="minorHAnsi" w:hAnsiTheme="minorHAnsi" w:cs="Arial"/>
          <w:b/>
          <w:bCs/>
          <w:color w:val="4472C4" w:themeColor="accent5"/>
          <w:sz w:val="28"/>
          <w:szCs w:val="28"/>
          <w:lang w:val="en-US"/>
        </w:rPr>
        <w:t xml:space="preserve"> </w:t>
      </w:r>
    </w:p>
    <w:p w14:paraId="28F4EDBA" w14:textId="525CB214" w:rsidR="008F3AEA" w:rsidRDefault="008F3AEA" w:rsidP="009538CE">
      <w:pPr>
        <w:spacing w:after="160" w:line="259" w:lineRule="auto"/>
        <w:rPr>
          <w:rFonts w:asciiTheme="minorHAnsi" w:hAnsiTheme="minorHAnsi" w:cs="Arial"/>
          <w:lang w:val="en-US"/>
        </w:rPr>
      </w:pPr>
      <w:r w:rsidRPr="008F3AEA">
        <w:rPr>
          <w:rFonts w:asciiTheme="minorHAnsi" w:hAnsiTheme="minorHAnsi" w:cs="Arial"/>
          <w:b/>
          <w:bCs/>
          <w:lang w:val="en-US"/>
        </w:rPr>
        <w:t>Support for writing this application:</w:t>
      </w:r>
      <w:r>
        <w:rPr>
          <w:rFonts w:asciiTheme="minorHAnsi" w:hAnsiTheme="minorHAnsi" w:cs="Arial"/>
          <w:lang w:val="en-US"/>
        </w:rPr>
        <w:t xml:space="preserve"> The Faculty has called on previous winners of the Dean’s Award to be available for some application-writing support, details of which are on the </w:t>
      </w:r>
      <w:hyperlink r:id="rId16" w:history="1">
        <w:r w:rsidRPr="003700BF">
          <w:rPr>
            <w:rStyle w:val="Hyperlink"/>
            <w:rFonts w:asciiTheme="minorHAnsi" w:hAnsiTheme="minorHAnsi" w:cs="Arial"/>
            <w:lang w:val="en-US"/>
          </w:rPr>
          <w:t>Faculty website</w:t>
        </w:r>
      </w:hyperlink>
      <w:r>
        <w:rPr>
          <w:rFonts w:asciiTheme="minorHAnsi" w:hAnsiTheme="minorHAnsi" w:cs="Arial"/>
          <w:lang w:val="en-US"/>
        </w:rPr>
        <w:t xml:space="preserve">. Applicants are asked to make contact with these prospective mentors early in the process in order to prevent undue pressure close to the submission deadline. </w:t>
      </w:r>
      <w:r w:rsidR="00D72F41">
        <w:rPr>
          <w:rFonts w:asciiTheme="minorHAnsi" w:hAnsiTheme="minorHAnsi" w:cs="Arial"/>
          <w:lang w:val="en-US"/>
        </w:rPr>
        <w:t xml:space="preserve">Mentors have been asked to offer two meetings with applicants, plus one review of the draft application. </w:t>
      </w:r>
    </w:p>
    <w:p w14:paraId="0334C4B3" w14:textId="4DE750C3" w:rsidR="00D72F41" w:rsidRDefault="00D72F41" w:rsidP="009538CE">
      <w:pPr>
        <w:spacing w:after="160" w:line="259" w:lineRule="auto"/>
        <w:rPr>
          <w:rFonts w:asciiTheme="minorHAnsi" w:hAnsiTheme="minorHAnsi" w:cs="Arial"/>
          <w:lang w:val="en-US"/>
        </w:rPr>
      </w:pPr>
      <w:r w:rsidRPr="00D72F41">
        <w:rPr>
          <w:rFonts w:asciiTheme="minorHAnsi" w:hAnsiTheme="minorHAnsi" w:cs="Arial"/>
          <w:b/>
          <w:bCs/>
          <w:lang w:val="en-US"/>
        </w:rPr>
        <w:t>Building a sustainable ecosystem to support colleagues:</w:t>
      </w:r>
      <w:r>
        <w:rPr>
          <w:rFonts w:asciiTheme="minorHAnsi" w:hAnsiTheme="minorHAnsi" w:cs="Arial"/>
          <w:lang w:val="en-US"/>
        </w:rPr>
        <w:t xml:space="preserve"> winners of the Dean’s Award are required to make themselves available for mentoring of future applicants (offering two meetings plus one review of the draft application). Recipients will be asked to join the panel of mentors 2 years after receipt of their award.</w:t>
      </w:r>
    </w:p>
    <w:p w14:paraId="582E2FD5" w14:textId="55B64AD8" w:rsidR="00F84A47" w:rsidRPr="00F84A47" w:rsidRDefault="00F84A47" w:rsidP="009538CE">
      <w:pPr>
        <w:spacing w:after="160" w:line="259" w:lineRule="auto"/>
        <w:rPr>
          <w:rFonts w:asciiTheme="minorHAnsi" w:hAnsiTheme="minorHAnsi" w:cs="Arial"/>
          <w:lang w:val="en-US"/>
        </w:rPr>
      </w:pPr>
      <w:r w:rsidRPr="00F84A47">
        <w:rPr>
          <w:rFonts w:asciiTheme="minorHAnsi" w:hAnsiTheme="minorHAnsi" w:cs="Arial"/>
          <w:b/>
          <w:bCs/>
          <w:lang w:val="en-US"/>
        </w:rPr>
        <w:t>Support for developing PPI in your application:</w:t>
      </w:r>
      <w:r>
        <w:rPr>
          <w:rFonts w:asciiTheme="minorHAnsi" w:hAnsiTheme="minorHAnsi" w:cs="Arial"/>
          <w:lang w:val="en-US"/>
        </w:rPr>
        <w:t xml:space="preserve"> </w:t>
      </w:r>
      <w:r w:rsidR="000338B8" w:rsidRPr="000338B8">
        <w:rPr>
          <w:rFonts w:asciiTheme="minorHAnsi" w:hAnsiTheme="minorHAnsi" w:cs="Arial"/>
          <w:lang w:val="en-US"/>
        </w:rPr>
        <w:t xml:space="preserve">Applicants are asked to complete "Section 1: Introduction to PPI" of the </w:t>
      </w:r>
      <w:hyperlink r:id="rId17" w:history="1">
        <w:r w:rsidR="000338B8" w:rsidRPr="000338B8">
          <w:rPr>
            <w:rStyle w:val="Hyperlink"/>
            <w:rFonts w:asciiTheme="minorHAnsi" w:hAnsiTheme="minorHAnsi" w:cs="Arial"/>
            <w:lang w:val="en-US"/>
          </w:rPr>
          <w:t>Trinity PPI Ignite Introductory Module</w:t>
        </w:r>
      </w:hyperlink>
      <w:r w:rsidR="000338B8" w:rsidRPr="000338B8">
        <w:rPr>
          <w:rFonts w:asciiTheme="minorHAnsi" w:hAnsiTheme="minorHAnsi" w:cs="Arial"/>
          <w:lang w:val="en-US"/>
        </w:rPr>
        <w:t xml:space="preserve">, and to confirm on their application form that they have done so. Additional background information specifically relating to PPI in Health Sciences can be found in the </w:t>
      </w:r>
      <w:hyperlink r:id="rId18" w:history="1">
        <w:r w:rsidR="000338B8" w:rsidRPr="000338B8">
          <w:rPr>
            <w:rStyle w:val="Hyperlink"/>
            <w:rFonts w:asciiTheme="minorHAnsi" w:hAnsiTheme="minorHAnsi" w:cs="Arial"/>
            <w:lang w:val="en-US"/>
          </w:rPr>
          <w:t>Faculty Forum slides and video</w:t>
        </w:r>
      </w:hyperlink>
      <w:r w:rsidR="000338B8" w:rsidRPr="000338B8">
        <w:rPr>
          <w:rFonts w:asciiTheme="minorHAnsi" w:hAnsiTheme="minorHAnsi" w:cs="Arial"/>
          <w:lang w:val="en-US"/>
        </w:rPr>
        <w:t>. Winners of the Dean's Research Awards will later be linked with staff from the Trinity PPI Ignite Office to explore the PPI aspect of their project in more detail prior to commencement. Building successful PPI from the outset of your Dean's Award will lead to a better chance of success in securing external, larger scale funding, and the PPI Ignite office will guide you on this journey.</w:t>
      </w:r>
    </w:p>
    <w:p w14:paraId="57538FB2" w14:textId="5CACE7E3" w:rsidR="00D72F41" w:rsidRPr="00D72F41" w:rsidRDefault="00D72F41" w:rsidP="009538CE">
      <w:pPr>
        <w:spacing w:after="160" w:line="259" w:lineRule="auto"/>
        <w:rPr>
          <w:rFonts w:asciiTheme="minorHAnsi" w:hAnsiTheme="minorHAnsi" w:cs="Arial"/>
          <w:b/>
          <w:bCs/>
          <w:lang w:val="en-US"/>
        </w:rPr>
      </w:pPr>
      <w:r w:rsidRPr="00D72F41">
        <w:rPr>
          <w:rFonts w:asciiTheme="minorHAnsi" w:hAnsiTheme="minorHAnsi" w:cs="Arial"/>
          <w:b/>
          <w:bCs/>
          <w:lang w:val="en-US"/>
        </w:rPr>
        <w:t xml:space="preserve">Maximizing opportunities for external funding: </w:t>
      </w:r>
      <w:r>
        <w:rPr>
          <w:rFonts w:asciiTheme="minorHAnsi" w:hAnsiTheme="minorHAnsi" w:cs="Arial"/>
          <w:lang w:val="en-US"/>
        </w:rPr>
        <w:t xml:space="preserve">Applicants are strongly advised to contact the Research Development Office (RDO) prior to submitting their application for the Dean’s Award – the RDO will advise on the most suitable pathway for future funding. </w:t>
      </w:r>
      <w:r w:rsidR="00EC2898">
        <w:rPr>
          <w:rFonts w:asciiTheme="minorHAnsi" w:hAnsiTheme="minorHAnsi" w:cs="Arial"/>
          <w:lang w:val="en-US"/>
        </w:rPr>
        <w:t>Recipients of the Dean’s Award</w:t>
      </w:r>
      <w:r>
        <w:rPr>
          <w:rFonts w:asciiTheme="minorHAnsi" w:hAnsiTheme="minorHAnsi" w:cs="Arial"/>
          <w:lang w:val="en-US"/>
        </w:rPr>
        <w:t xml:space="preserve"> will</w:t>
      </w:r>
      <w:r w:rsidR="00EC2898">
        <w:rPr>
          <w:rFonts w:asciiTheme="minorHAnsi" w:hAnsiTheme="minorHAnsi" w:cs="Arial"/>
          <w:lang w:val="en-US"/>
        </w:rPr>
        <w:t xml:space="preserve"> later</w:t>
      </w:r>
      <w:r>
        <w:rPr>
          <w:rFonts w:asciiTheme="minorHAnsi" w:hAnsiTheme="minorHAnsi" w:cs="Arial"/>
          <w:lang w:val="en-US"/>
        </w:rPr>
        <w:t xml:space="preserve"> be linked with a member of staff in Health Sciences who has prior success in securing funding from </w:t>
      </w:r>
      <w:r w:rsidR="00EC2898">
        <w:rPr>
          <w:rFonts w:asciiTheme="minorHAnsi" w:hAnsiTheme="minorHAnsi" w:cs="Arial"/>
          <w:lang w:val="en-US"/>
        </w:rPr>
        <w:t>their</w:t>
      </w:r>
      <w:r>
        <w:rPr>
          <w:rFonts w:asciiTheme="minorHAnsi" w:hAnsiTheme="minorHAnsi" w:cs="Arial"/>
          <w:lang w:val="en-US"/>
        </w:rPr>
        <w:t xml:space="preserve"> chosen external funder. These mentors will be asked to offer two meetings plus one review of your draft application.</w:t>
      </w:r>
    </w:p>
    <w:p w14:paraId="06EBD540" w14:textId="77777777" w:rsidR="00F84A47" w:rsidRDefault="00F84A47" w:rsidP="009538CE">
      <w:pPr>
        <w:spacing w:after="160" w:line="259" w:lineRule="auto"/>
        <w:rPr>
          <w:rFonts w:asciiTheme="minorHAnsi" w:hAnsiTheme="minorHAnsi" w:cs="Arial"/>
          <w:b/>
          <w:bCs/>
          <w:color w:val="4472C4" w:themeColor="accent5"/>
          <w:sz w:val="28"/>
          <w:szCs w:val="28"/>
          <w:lang w:val="en-US"/>
        </w:rPr>
      </w:pPr>
    </w:p>
    <w:p w14:paraId="4BBEF079" w14:textId="629B9D3B" w:rsidR="004F29F5" w:rsidRPr="006D574C" w:rsidRDefault="00110065" w:rsidP="009538CE">
      <w:pPr>
        <w:spacing w:after="160" w:line="259" w:lineRule="auto"/>
        <w:rPr>
          <w:rFonts w:asciiTheme="minorHAnsi" w:hAnsiTheme="minorHAnsi" w:cs="Arial"/>
          <w:b/>
          <w:bCs/>
          <w:color w:val="4472C4" w:themeColor="accent5"/>
          <w:sz w:val="28"/>
          <w:szCs w:val="28"/>
          <w:lang w:val="en-US"/>
        </w:rPr>
      </w:pPr>
      <w:r w:rsidRPr="006D574C">
        <w:rPr>
          <w:rFonts w:asciiTheme="minorHAnsi" w:hAnsiTheme="minorHAnsi" w:cs="Arial"/>
          <w:b/>
          <w:bCs/>
          <w:color w:val="4472C4" w:themeColor="accent5"/>
          <w:sz w:val="28"/>
          <w:szCs w:val="28"/>
          <w:lang w:val="en-US"/>
        </w:rPr>
        <w:t>Evaluation</w:t>
      </w:r>
      <w:r w:rsidR="004F29F5" w:rsidRPr="006D574C">
        <w:rPr>
          <w:rFonts w:asciiTheme="minorHAnsi" w:hAnsiTheme="minorHAnsi" w:cs="Arial"/>
          <w:b/>
          <w:bCs/>
          <w:color w:val="4472C4" w:themeColor="accent5"/>
          <w:sz w:val="28"/>
          <w:szCs w:val="28"/>
          <w:lang w:val="en-US"/>
        </w:rPr>
        <w:t xml:space="preserve"> Criteria</w:t>
      </w:r>
    </w:p>
    <w:p w14:paraId="771C2FC4" w14:textId="77777777" w:rsidR="004F29F5" w:rsidRPr="006D574C" w:rsidRDefault="004F29F5" w:rsidP="00AB19A8">
      <w:pPr>
        <w:rPr>
          <w:rFonts w:asciiTheme="minorHAnsi" w:hAnsiTheme="minorHAnsi" w:cs="Arial"/>
          <w:lang w:val="en-US"/>
        </w:rPr>
      </w:pPr>
      <w:r w:rsidRPr="006D574C">
        <w:rPr>
          <w:rFonts w:asciiTheme="minorHAnsi" w:hAnsiTheme="minorHAnsi" w:cs="Arial"/>
          <w:lang w:val="en-US"/>
        </w:rPr>
        <w:t xml:space="preserve">Proposals for funding will be reviewed based on the following </w:t>
      </w:r>
      <w:r w:rsidR="002321BE" w:rsidRPr="006D574C">
        <w:rPr>
          <w:rFonts w:asciiTheme="minorHAnsi" w:hAnsiTheme="minorHAnsi" w:cs="Arial"/>
          <w:lang w:val="en-US"/>
        </w:rPr>
        <w:t xml:space="preserve">scoring </w:t>
      </w:r>
      <w:r w:rsidRPr="006D574C">
        <w:rPr>
          <w:rFonts w:asciiTheme="minorHAnsi" w:hAnsiTheme="minorHAnsi" w:cs="Arial"/>
          <w:lang w:val="en-US"/>
        </w:rPr>
        <w:t>criteria:</w:t>
      </w:r>
    </w:p>
    <w:p w14:paraId="0F6172EF" w14:textId="77777777" w:rsidR="00C35EFD" w:rsidRPr="006D574C" w:rsidRDefault="00C35EFD" w:rsidP="00AB19A8">
      <w:pPr>
        <w:rPr>
          <w:rFonts w:asciiTheme="minorHAnsi" w:hAnsiTheme="minorHAnsi" w:cs="Arial"/>
          <w:lang w:val="en-US"/>
        </w:rPr>
      </w:pPr>
    </w:p>
    <w:p w14:paraId="2882F0B3" w14:textId="6B520CF4" w:rsidR="004F29F5" w:rsidRPr="006D574C" w:rsidRDefault="00532EB4" w:rsidP="00AB19A8">
      <w:pPr>
        <w:numPr>
          <w:ilvl w:val="0"/>
          <w:numId w:val="3"/>
        </w:numPr>
        <w:rPr>
          <w:rFonts w:asciiTheme="minorHAnsi" w:eastAsia="Times New Roman" w:hAnsiTheme="minorHAnsi" w:cs="Arial"/>
          <w:lang w:val="en-US"/>
        </w:rPr>
      </w:pPr>
      <w:r>
        <w:rPr>
          <w:rFonts w:asciiTheme="minorHAnsi" w:eastAsia="Times New Roman" w:hAnsiTheme="minorHAnsi" w:cs="Arial"/>
          <w:b/>
          <w:bCs/>
          <w:color w:val="4472C4" w:themeColor="accent5"/>
          <w:lang w:val="en-US"/>
        </w:rPr>
        <w:t>Project description</w:t>
      </w:r>
      <w:r w:rsidR="0024792E">
        <w:rPr>
          <w:rFonts w:asciiTheme="minorHAnsi" w:eastAsia="Times New Roman" w:hAnsiTheme="minorHAnsi" w:cs="Arial"/>
          <w:b/>
          <w:bCs/>
          <w:color w:val="4472C4" w:themeColor="accent5"/>
          <w:lang w:val="en-US"/>
        </w:rPr>
        <w:t xml:space="preserve"> </w:t>
      </w:r>
      <w:r>
        <w:rPr>
          <w:rFonts w:asciiTheme="minorHAnsi" w:eastAsia="Times New Roman" w:hAnsiTheme="minorHAnsi" w:cs="Arial"/>
          <w:b/>
          <w:bCs/>
          <w:color w:val="4472C4" w:themeColor="accent5"/>
          <w:lang w:val="en-US"/>
        </w:rPr>
        <w:t>-</w:t>
      </w:r>
      <w:r w:rsidR="004F29F5" w:rsidRPr="006D574C">
        <w:rPr>
          <w:rFonts w:asciiTheme="minorHAnsi" w:eastAsia="Times New Roman" w:hAnsiTheme="minorHAnsi" w:cs="Arial"/>
          <w:b/>
          <w:bCs/>
          <w:color w:val="4472C4" w:themeColor="accent5"/>
          <w:lang w:val="en-US"/>
        </w:rPr>
        <w:t xml:space="preserve"> Scientific, Scholarly Merit</w:t>
      </w:r>
      <w:r w:rsidR="00C35EFD" w:rsidRPr="006D574C">
        <w:rPr>
          <w:rFonts w:asciiTheme="minorHAnsi" w:eastAsia="Times New Roman" w:hAnsiTheme="minorHAnsi" w:cs="Arial"/>
          <w:b/>
          <w:bCs/>
          <w:color w:val="4472C4" w:themeColor="accent5"/>
          <w:lang w:val="en-US"/>
        </w:rPr>
        <w:t>:</w:t>
      </w:r>
      <w:r w:rsidR="00DD6670">
        <w:rPr>
          <w:rFonts w:asciiTheme="minorHAnsi" w:eastAsia="Times New Roman" w:hAnsiTheme="minorHAnsi" w:cs="Arial"/>
          <w:b/>
          <w:bCs/>
          <w:color w:val="4472C4" w:themeColor="accent5"/>
          <w:lang w:val="en-US"/>
        </w:rPr>
        <w:t xml:space="preserve"> 40</w:t>
      </w:r>
      <w:r w:rsidR="006D574C">
        <w:rPr>
          <w:rFonts w:asciiTheme="minorHAnsi" w:eastAsia="Times New Roman" w:hAnsiTheme="minorHAnsi" w:cs="Arial"/>
          <w:b/>
          <w:bCs/>
          <w:color w:val="4472C4" w:themeColor="accent5"/>
          <w:lang w:val="en-US"/>
        </w:rPr>
        <w:t>%</w:t>
      </w:r>
      <w:r w:rsidR="004F29F5" w:rsidRPr="006D574C">
        <w:rPr>
          <w:rFonts w:asciiTheme="minorHAnsi" w:eastAsia="Times New Roman" w:hAnsiTheme="minorHAnsi" w:cs="Arial"/>
          <w:b/>
          <w:bCs/>
          <w:color w:val="4472C4" w:themeColor="accent5"/>
          <w:lang w:val="en-US"/>
        </w:rPr>
        <w:br/>
      </w:r>
      <w:r w:rsidR="004F29F5" w:rsidRPr="006D574C">
        <w:rPr>
          <w:rFonts w:asciiTheme="minorHAnsi" w:eastAsia="Times New Roman" w:hAnsiTheme="minorHAnsi" w:cs="Arial"/>
          <w:lang w:val="en-US"/>
        </w:rPr>
        <w:t>Evidence of innovative, transformative research and scholarship</w:t>
      </w:r>
      <w:r w:rsidR="00DD6670">
        <w:rPr>
          <w:rFonts w:asciiTheme="minorHAnsi" w:eastAsia="Times New Roman" w:hAnsiTheme="minorHAnsi" w:cs="Arial"/>
          <w:lang w:val="en-US"/>
        </w:rPr>
        <w:t>.</w:t>
      </w:r>
      <w:r w:rsidR="00EF17FA">
        <w:rPr>
          <w:rFonts w:asciiTheme="minorHAnsi" w:eastAsia="Times New Roman" w:hAnsiTheme="minorHAnsi" w:cs="Arial"/>
          <w:lang w:val="en-US"/>
        </w:rPr>
        <w:t xml:space="preserve"> Well planned project with sound rationale and clear plan for execution. Ambitious but achievable goals and milestones</w:t>
      </w:r>
      <w:r w:rsidR="00F7747A">
        <w:rPr>
          <w:rFonts w:asciiTheme="minorHAnsi" w:eastAsia="Times New Roman" w:hAnsiTheme="minorHAnsi" w:cs="Arial"/>
          <w:lang w:val="en-US"/>
        </w:rPr>
        <w:t>.</w:t>
      </w:r>
      <w:r w:rsidR="00F7747A" w:rsidRPr="00F7747A">
        <w:rPr>
          <w:rFonts w:asciiTheme="minorHAnsi" w:eastAsia="Times New Roman" w:hAnsiTheme="minorHAnsi" w:cs="Arial"/>
          <w:lang w:val="en-US"/>
        </w:rPr>
        <w:t xml:space="preserve"> </w:t>
      </w:r>
      <w:r w:rsidR="00F7747A">
        <w:rPr>
          <w:rFonts w:asciiTheme="minorHAnsi" w:eastAsia="Times New Roman" w:hAnsiTheme="minorHAnsi" w:cs="Arial"/>
          <w:lang w:val="en-US"/>
        </w:rPr>
        <w:t xml:space="preserve">Clear indication of </w:t>
      </w:r>
      <w:r w:rsidR="00F7747A" w:rsidRPr="006D574C">
        <w:rPr>
          <w:rFonts w:asciiTheme="minorHAnsi" w:eastAsia="Times New Roman" w:hAnsiTheme="minorHAnsi" w:cs="Arial"/>
          <w:lang w:val="en-US"/>
        </w:rPr>
        <w:t>how the proposed research or scholarship will have impact due to the significance of the scholarly work and its broader benefit to society</w:t>
      </w:r>
      <w:r w:rsidR="00F7747A">
        <w:rPr>
          <w:rFonts w:asciiTheme="minorHAnsi" w:eastAsia="Times New Roman" w:hAnsiTheme="minorHAnsi" w:cs="Arial"/>
          <w:lang w:val="en-US"/>
        </w:rPr>
        <w:t>.</w:t>
      </w:r>
    </w:p>
    <w:p w14:paraId="4258CD82" w14:textId="77777777" w:rsidR="006D574C" w:rsidRPr="00AB4A50" w:rsidRDefault="006D574C" w:rsidP="006D574C">
      <w:pPr>
        <w:ind w:left="720"/>
        <w:rPr>
          <w:rFonts w:asciiTheme="minorHAnsi" w:eastAsia="Times New Roman" w:hAnsiTheme="minorHAnsi" w:cs="Arial"/>
          <w:sz w:val="12"/>
          <w:szCs w:val="12"/>
          <w:lang w:val="en-US"/>
        </w:rPr>
      </w:pPr>
    </w:p>
    <w:p w14:paraId="63D0BCD5" w14:textId="6EBFE1EE" w:rsidR="004F29F5" w:rsidRPr="006D574C" w:rsidRDefault="004F29F5" w:rsidP="00AB19A8">
      <w:pPr>
        <w:numPr>
          <w:ilvl w:val="0"/>
          <w:numId w:val="3"/>
        </w:numPr>
        <w:rPr>
          <w:rFonts w:asciiTheme="minorHAnsi" w:eastAsia="Times New Roman" w:hAnsiTheme="minorHAnsi" w:cs="Arial"/>
          <w:lang w:val="en-US"/>
        </w:rPr>
      </w:pPr>
      <w:r w:rsidRPr="006D574C">
        <w:rPr>
          <w:rFonts w:asciiTheme="minorHAnsi" w:eastAsia="Times New Roman" w:hAnsiTheme="minorHAnsi" w:cs="Arial"/>
          <w:b/>
          <w:bCs/>
          <w:color w:val="4472C4" w:themeColor="accent5"/>
          <w:lang w:val="en-US"/>
        </w:rPr>
        <w:t xml:space="preserve">Potential </w:t>
      </w:r>
      <w:r w:rsidR="000F5FDF" w:rsidRPr="006D574C">
        <w:rPr>
          <w:rFonts w:asciiTheme="minorHAnsi" w:eastAsia="Times New Roman" w:hAnsiTheme="minorHAnsi" w:cs="Arial"/>
          <w:b/>
          <w:bCs/>
          <w:color w:val="4472C4" w:themeColor="accent5"/>
          <w:lang w:val="en-US"/>
        </w:rPr>
        <w:t>for</w:t>
      </w:r>
      <w:r w:rsidRPr="006D574C">
        <w:rPr>
          <w:rFonts w:asciiTheme="minorHAnsi" w:eastAsia="Times New Roman" w:hAnsiTheme="minorHAnsi" w:cs="Arial"/>
          <w:b/>
          <w:bCs/>
          <w:color w:val="4472C4" w:themeColor="accent5"/>
          <w:lang w:val="en-US"/>
        </w:rPr>
        <w:t xml:space="preserve"> </w:t>
      </w:r>
      <w:r w:rsidR="00FD4D8C">
        <w:rPr>
          <w:rFonts w:asciiTheme="minorHAnsi" w:eastAsia="Times New Roman" w:hAnsiTheme="minorHAnsi" w:cs="Arial"/>
          <w:b/>
          <w:bCs/>
          <w:color w:val="4472C4" w:themeColor="accent5"/>
          <w:lang w:val="en-US"/>
        </w:rPr>
        <w:t xml:space="preserve">Future </w:t>
      </w:r>
      <w:r w:rsidRPr="006D574C">
        <w:rPr>
          <w:rFonts w:asciiTheme="minorHAnsi" w:eastAsia="Times New Roman" w:hAnsiTheme="minorHAnsi" w:cs="Arial"/>
          <w:b/>
          <w:bCs/>
          <w:color w:val="4472C4" w:themeColor="accent5"/>
          <w:lang w:val="en-US"/>
        </w:rPr>
        <w:t>Extramural Funding</w:t>
      </w:r>
      <w:r w:rsidR="00C35EFD" w:rsidRPr="006D574C">
        <w:rPr>
          <w:rFonts w:asciiTheme="minorHAnsi" w:eastAsia="Times New Roman" w:hAnsiTheme="minorHAnsi" w:cs="Arial"/>
          <w:b/>
          <w:bCs/>
          <w:color w:val="4472C4" w:themeColor="accent5"/>
          <w:lang w:val="en-US"/>
        </w:rPr>
        <w:t>:</w:t>
      </w:r>
      <w:r w:rsidR="007B2501">
        <w:rPr>
          <w:rFonts w:asciiTheme="minorHAnsi" w:eastAsia="Times New Roman" w:hAnsiTheme="minorHAnsi" w:cs="Arial"/>
          <w:b/>
          <w:bCs/>
          <w:color w:val="4472C4" w:themeColor="accent5"/>
          <w:lang w:val="en-US"/>
        </w:rPr>
        <w:t xml:space="preserve"> 20</w:t>
      </w:r>
      <w:r w:rsidR="006D574C">
        <w:rPr>
          <w:rFonts w:asciiTheme="minorHAnsi" w:eastAsia="Times New Roman" w:hAnsiTheme="minorHAnsi" w:cs="Arial"/>
          <w:b/>
          <w:bCs/>
          <w:color w:val="4472C4" w:themeColor="accent5"/>
          <w:lang w:val="en-US"/>
        </w:rPr>
        <w:t>%</w:t>
      </w:r>
      <w:r w:rsidRPr="006D574C">
        <w:rPr>
          <w:rFonts w:asciiTheme="minorHAnsi" w:eastAsia="Times New Roman" w:hAnsiTheme="minorHAnsi" w:cs="Arial"/>
          <w:b/>
          <w:bCs/>
          <w:color w:val="4472C4" w:themeColor="accent5"/>
          <w:lang w:val="en-US"/>
        </w:rPr>
        <w:br/>
      </w:r>
      <w:r w:rsidR="0012515A" w:rsidRPr="006D574C">
        <w:rPr>
          <w:rFonts w:asciiTheme="minorHAnsi" w:eastAsia="Times New Roman" w:hAnsiTheme="minorHAnsi" w:cs="Arial"/>
          <w:lang w:val="en-US"/>
        </w:rPr>
        <w:t>Pathway to impact established which identifies a specific, future funding opportunit</w:t>
      </w:r>
      <w:r w:rsidR="00837C7C">
        <w:rPr>
          <w:rFonts w:asciiTheme="minorHAnsi" w:eastAsia="Times New Roman" w:hAnsiTheme="minorHAnsi" w:cs="Arial"/>
          <w:lang w:val="en-US"/>
        </w:rPr>
        <w:t>ies</w:t>
      </w:r>
      <w:r w:rsidR="0012515A" w:rsidRPr="006D574C">
        <w:rPr>
          <w:rFonts w:asciiTheme="minorHAnsi" w:eastAsia="Times New Roman" w:hAnsiTheme="minorHAnsi" w:cs="Arial"/>
          <w:lang w:val="en-US"/>
        </w:rPr>
        <w:t xml:space="preserve"> that the research team is better primed for, due to this funding.  Please note:  </w:t>
      </w:r>
      <w:r w:rsidR="0012515A">
        <w:rPr>
          <w:rFonts w:asciiTheme="minorHAnsi" w:eastAsia="Times New Roman" w:hAnsiTheme="minorHAnsi" w:cs="Arial"/>
          <w:lang w:val="en-US"/>
        </w:rPr>
        <w:t>a</w:t>
      </w:r>
      <w:r w:rsidR="0012515A" w:rsidRPr="006D574C">
        <w:rPr>
          <w:rFonts w:asciiTheme="minorHAnsi" w:eastAsia="Times New Roman" w:hAnsiTheme="minorHAnsi" w:cs="Arial"/>
          <w:lang w:val="en-US"/>
        </w:rPr>
        <w:t>pplicants must provide a </w:t>
      </w:r>
      <w:r w:rsidR="0012515A" w:rsidRPr="006D574C">
        <w:rPr>
          <w:rFonts w:asciiTheme="minorHAnsi" w:eastAsia="Times New Roman" w:hAnsiTheme="minorHAnsi" w:cs="Arial"/>
          <w:u w:val="single"/>
          <w:lang w:val="en-US"/>
        </w:rPr>
        <w:t>detailed</w:t>
      </w:r>
      <w:r w:rsidR="0012515A" w:rsidRPr="006D574C">
        <w:rPr>
          <w:rFonts w:asciiTheme="minorHAnsi" w:eastAsia="Times New Roman" w:hAnsiTheme="minorHAnsi" w:cs="Arial"/>
          <w:lang w:val="en-US"/>
        </w:rPr>
        <w:t xml:space="preserve"> pathway for future extramural funding from a government, industry, private, or not-for-profit sponsor</w:t>
      </w:r>
      <w:r w:rsidR="006D574C">
        <w:rPr>
          <w:rFonts w:asciiTheme="minorHAnsi" w:eastAsia="Times New Roman" w:hAnsiTheme="minorHAnsi" w:cs="Arial"/>
          <w:lang w:val="en-US"/>
        </w:rPr>
        <w:t>.</w:t>
      </w:r>
      <w:r w:rsidR="00F84A47">
        <w:rPr>
          <w:rFonts w:asciiTheme="minorHAnsi" w:eastAsia="Times New Roman" w:hAnsiTheme="minorHAnsi" w:cs="Arial"/>
          <w:lang w:val="en-US"/>
        </w:rPr>
        <w:t xml:space="preserve"> Please indicate clearly if you have engaged with the Research Development Office (RDO) for guidance. </w:t>
      </w:r>
    </w:p>
    <w:p w14:paraId="59E91197" w14:textId="77777777" w:rsidR="006D574C" w:rsidRPr="00AB4A50" w:rsidRDefault="006D574C" w:rsidP="006D574C">
      <w:pPr>
        <w:ind w:left="720"/>
        <w:rPr>
          <w:rFonts w:asciiTheme="minorHAnsi" w:eastAsia="Times New Roman" w:hAnsiTheme="minorHAnsi" w:cs="Arial"/>
          <w:sz w:val="12"/>
          <w:szCs w:val="12"/>
          <w:lang w:val="en-US"/>
        </w:rPr>
      </w:pPr>
    </w:p>
    <w:p w14:paraId="17B17B4C" w14:textId="77777777" w:rsidR="006D574C" w:rsidRPr="00AB4A50" w:rsidRDefault="006D574C" w:rsidP="006D574C">
      <w:pPr>
        <w:ind w:left="720"/>
        <w:rPr>
          <w:rFonts w:asciiTheme="minorHAnsi" w:eastAsia="Times New Roman" w:hAnsiTheme="minorHAnsi" w:cs="Arial"/>
          <w:sz w:val="12"/>
          <w:szCs w:val="12"/>
          <w:lang w:val="en-US"/>
        </w:rPr>
      </w:pPr>
    </w:p>
    <w:p w14:paraId="0ED3E2B6" w14:textId="5F8BAFC1" w:rsidR="004F29F5" w:rsidRPr="006D574C" w:rsidRDefault="00837C7C" w:rsidP="00AB19A8">
      <w:pPr>
        <w:numPr>
          <w:ilvl w:val="0"/>
          <w:numId w:val="3"/>
        </w:numPr>
        <w:rPr>
          <w:rFonts w:asciiTheme="minorHAnsi" w:eastAsia="Times New Roman" w:hAnsiTheme="minorHAnsi" w:cs="Arial"/>
          <w:lang w:val="en-US"/>
        </w:rPr>
      </w:pPr>
      <w:bookmarkStart w:id="0" w:name="_Hlk102578579"/>
      <w:r>
        <w:rPr>
          <w:rFonts w:asciiTheme="minorHAnsi" w:eastAsia="Times New Roman" w:hAnsiTheme="minorHAnsi" w:cs="Arial"/>
          <w:b/>
          <w:bCs/>
          <w:color w:val="4472C4" w:themeColor="accent5"/>
          <w:lang w:val="en-US"/>
        </w:rPr>
        <w:t xml:space="preserve">Suitability &amp; Interdisciplinarity of the </w:t>
      </w:r>
      <w:r w:rsidR="00034BBB" w:rsidRPr="006D574C">
        <w:rPr>
          <w:rFonts w:asciiTheme="minorHAnsi" w:eastAsia="Times New Roman" w:hAnsiTheme="minorHAnsi" w:cs="Arial"/>
          <w:b/>
          <w:bCs/>
          <w:color w:val="4472C4" w:themeColor="accent5"/>
          <w:lang w:val="en-US"/>
        </w:rPr>
        <w:t>Research Team</w:t>
      </w:r>
      <w:bookmarkEnd w:id="0"/>
      <w:r w:rsidR="00C35EFD" w:rsidRPr="006D574C">
        <w:rPr>
          <w:rFonts w:asciiTheme="minorHAnsi" w:eastAsia="Times New Roman" w:hAnsiTheme="minorHAnsi" w:cs="Arial"/>
          <w:b/>
          <w:bCs/>
          <w:color w:val="4472C4" w:themeColor="accent5"/>
          <w:lang w:val="en-US"/>
        </w:rPr>
        <w:t>:</w:t>
      </w:r>
      <w:r w:rsidR="006D574C">
        <w:rPr>
          <w:rFonts w:asciiTheme="minorHAnsi" w:eastAsia="Times New Roman" w:hAnsiTheme="minorHAnsi" w:cs="Arial"/>
          <w:b/>
          <w:bCs/>
          <w:color w:val="4472C4" w:themeColor="accent5"/>
          <w:lang w:val="en-US"/>
        </w:rPr>
        <w:t xml:space="preserve"> 10%</w:t>
      </w:r>
      <w:r w:rsidR="004F29F5" w:rsidRPr="006D574C">
        <w:rPr>
          <w:rFonts w:asciiTheme="minorHAnsi" w:eastAsia="Times New Roman" w:hAnsiTheme="minorHAnsi" w:cs="Arial"/>
          <w:b/>
          <w:bCs/>
          <w:color w:val="4472C4" w:themeColor="accent5"/>
          <w:lang w:val="en-US"/>
        </w:rPr>
        <w:br/>
      </w:r>
      <w:r w:rsidR="002D5801">
        <w:rPr>
          <w:rFonts w:asciiTheme="minorHAnsi" w:eastAsia="Times New Roman" w:hAnsiTheme="minorHAnsi" w:cs="Arial"/>
          <w:lang w:val="en-US"/>
        </w:rPr>
        <w:t xml:space="preserve">How the </w:t>
      </w:r>
      <w:r w:rsidR="00AB19A8" w:rsidRPr="006D574C">
        <w:rPr>
          <w:rFonts w:asciiTheme="minorHAnsi" w:eastAsia="Times New Roman" w:hAnsiTheme="minorHAnsi" w:cs="Arial"/>
          <w:lang w:val="en-US"/>
        </w:rPr>
        <w:t xml:space="preserve">Principal Investigator </w:t>
      </w:r>
      <w:r w:rsidR="00B95F30" w:rsidRPr="006D574C">
        <w:rPr>
          <w:rFonts w:asciiTheme="minorHAnsi" w:eastAsia="Times New Roman" w:hAnsiTheme="minorHAnsi" w:cs="Arial"/>
          <w:lang w:val="en-US"/>
        </w:rPr>
        <w:t xml:space="preserve">and </w:t>
      </w:r>
      <w:r w:rsidR="009538CE">
        <w:rPr>
          <w:rFonts w:asciiTheme="minorHAnsi" w:eastAsia="Times New Roman" w:hAnsiTheme="minorHAnsi" w:cs="Arial"/>
          <w:lang w:val="en-US"/>
        </w:rPr>
        <w:t xml:space="preserve">the proposed </w:t>
      </w:r>
      <w:r w:rsidR="00B95F30" w:rsidRPr="006D574C">
        <w:rPr>
          <w:rFonts w:asciiTheme="minorHAnsi" w:eastAsia="Times New Roman" w:hAnsiTheme="minorHAnsi" w:cs="Arial"/>
          <w:lang w:val="en-US"/>
        </w:rPr>
        <w:t>research team members</w:t>
      </w:r>
      <w:r w:rsidR="001A0228" w:rsidRPr="006D574C">
        <w:rPr>
          <w:rFonts w:asciiTheme="minorHAnsi" w:eastAsia="Times New Roman" w:hAnsiTheme="minorHAnsi" w:cs="Arial"/>
          <w:lang w:val="en-US"/>
        </w:rPr>
        <w:t xml:space="preserve"> </w:t>
      </w:r>
      <w:r w:rsidR="002D5801">
        <w:rPr>
          <w:rFonts w:asciiTheme="minorHAnsi" w:eastAsia="Times New Roman" w:hAnsiTheme="minorHAnsi" w:cs="Arial"/>
          <w:lang w:val="en-US"/>
        </w:rPr>
        <w:t xml:space="preserve">have the capability and structure to execute this research project </w:t>
      </w:r>
      <w:r w:rsidR="001A0228" w:rsidRPr="006D574C">
        <w:rPr>
          <w:rFonts w:asciiTheme="minorHAnsi" w:eastAsia="Times New Roman" w:hAnsiTheme="minorHAnsi" w:cs="Arial"/>
          <w:lang w:val="en-US"/>
        </w:rPr>
        <w:t>will be evaluated</w:t>
      </w:r>
      <w:r w:rsidR="00AB19A8" w:rsidRPr="006D574C">
        <w:rPr>
          <w:rFonts w:asciiTheme="minorHAnsi" w:eastAsia="Times New Roman" w:hAnsiTheme="minorHAnsi" w:cs="Arial"/>
          <w:lang w:val="en-US"/>
        </w:rPr>
        <w:t>, with particular emphas</w:t>
      </w:r>
      <w:r w:rsidR="00605203" w:rsidRPr="006D574C">
        <w:rPr>
          <w:rFonts w:asciiTheme="minorHAnsi" w:eastAsia="Times New Roman" w:hAnsiTheme="minorHAnsi" w:cs="Arial"/>
          <w:lang w:val="en-US"/>
        </w:rPr>
        <w:t xml:space="preserve">is on the </w:t>
      </w:r>
      <w:r w:rsidR="002D5801">
        <w:rPr>
          <w:rFonts w:asciiTheme="minorHAnsi" w:eastAsia="Times New Roman" w:hAnsiTheme="minorHAnsi" w:cs="Arial"/>
          <w:lang w:val="en-US"/>
        </w:rPr>
        <w:t>research</w:t>
      </w:r>
      <w:r w:rsidR="002D5801" w:rsidRPr="006D574C">
        <w:rPr>
          <w:rFonts w:asciiTheme="minorHAnsi" w:eastAsia="Times New Roman" w:hAnsiTheme="minorHAnsi" w:cs="Arial"/>
          <w:lang w:val="en-US"/>
        </w:rPr>
        <w:t xml:space="preserve"> </w:t>
      </w:r>
      <w:r w:rsidR="00605203" w:rsidRPr="006D574C">
        <w:rPr>
          <w:rFonts w:asciiTheme="minorHAnsi" w:eastAsia="Times New Roman" w:hAnsiTheme="minorHAnsi" w:cs="Arial"/>
          <w:lang w:val="en-US"/>
        </w:rPr>
        <w:t xml:space="preserve">network this project </w:t>
      </w:r>
      <w:r w:rsidR="00C35EFD" w:rsidRPr="006D574C">
        <w:rPr>
          <w:rFonts w:asciiTheme="minorHAnsi" w:eastAsia="Times New Roman" w:hAnsiTheme="minorHAnsi" w:cs="Arial"/>
          <w:lang w:val="en-US"/>
        </w:rPr>
        <w:t>advances and</w:t>
      </w:r>
      <w:r w:rsidR="005714E0" w:rsidRPr="006D574C">
        <w:rPr>
          <w:rFonts w:asciiTheme="minorHAnsi" w:eastAsia="Times New Roman" w:hAnsiTheme="minorHAnsi" w:cs="Arial"/>
          <w:lang w:val="en-US"/>
        </w:rPr>
        <w:t xml:space="preserve"> </w:t>
      </w:r>
      <w:r w:rsidR="00C35EFD" w:rsidRPr="006D574C">
        <w:rPr>
          <w:rFonts w:asciiTheme="minorHAnsi" w:eastAsia="Times New Roman" w:hAnsiTheme="minorHAnsi" w:cs="Arial"/>
          <w:lang w:val="en-US"/>
        </w:rPr>
        <w:t xml:space="preserve">the </w:t>
      </w:r>
      <w:r w:rsidR="00605203" w:rsidRPr="006D574C">
        <w:rPr>
          <w:rFonts w:asciiTheme="minorHAnsi" w:eastAsia="Times New Roman" w:hAnsiTheme="minorHAnsi" w:cs="Arial"/>
          <w:lang w:val="en-US"/>
        </w:rPr>
        <w:t xml:space="preserve">interdisciplinary </w:t>
      </w:r>
      <w:r w:rsidR="00C35EFD" w:rsidRPr="006D574C">
        <w:rPr>
          <w:rFonts w:asciiTheme="minorHAnsi" w:eastAsia="Times New Roman" w:hAnsiTheme="minorHAnsi" w:cs="Arial"/>
          <w:lang w:val="en-US"/>
        </w:rPr>
        <w:t>nature</w:t>
      </w:r>
      <w:r w:rsidR="005714E0" w:rsidRPr="006D574C">
        <w:rPr>
          <w:rFonts w:asciiTheme="minorHAnsi" w:eastAsia="Times New Roman" w:hAnsiTheme="minorHAnsi" w:cs="Arial"/>
          <w:lang w:val="en-US"/>
        </w:rPr>
        <w:t xml:space="preserve"> of the research team</w:t>
      </w:r>
      <w:r w:rsidR="006D574C">
        <w:rPr>
          <w:rFonts w:asciiTheme="minorHAnsi" w:eastAsia="Times New Roman" w:hAnsiTheme="minorHAnsi" w:cs="Arial"/>
          <w:lang w:val="en-US"/>
        </w:rPr>
        <w:t>.</w:t>
      </w:r>
    </w:p>
    <w:p w14:paraId="3E19E146" w14:textId="77777777" w:rsidR="002D5801" w:rsidRDefault="002D5801" w:rsidP="00EE765F">
      <w:pPr>
        <w:pStyle w:val="ListParagraph"/>
        <w:rPr>
          <w:rFonts w:asciiTheme="minorHAnsi" w:eastAsia="Times New Roman" w:hAnsiTheme="minorHAnsi" w:cs="Arial"/>
          <w:sz w:val="12"/>
          <w:szCs w:val="12"/>
          <w:lang w:val="en-US"/>
        </w:rPr>
      </w:pPr>
    </w:p>
    <w:p w14:paraId="71AD1A42" w14:textId="77777777" w:rsidR="006D574C" w:rsidRPr="00AB4A50" w:rsidRDefault="006D574C" w:rsidP="006D574C">
      <w:pPr>
        <w:ind w:left="720"/>
        <w:rPr>
          <w:rFonts w:asciiTheme="minorHAnsi" w:eastAsia="Times New Roman" w:hAnsiTheme="minorHAnsi" w:cs="Arial"/>
          <w:sz w:val="12"/>
          <w:szCs w:val="12"/>
          <w:lang w:val="en-US"/>
        </w:rPr>
      </w:pPr>
    </w:p>
    <w:p w14:paraId="18D55462" w14:textId="1FA28591" w:rsidR="002B7241" w:rsidRPr="006D574C" w:rsidRDefault="00034BBB" w:rsidP="002B7241">
      <w:pPr>
        <w:numPr>
          <w:ilvl w:val="0"/>
          <w:numId w:val="3"/>
        </w:numPr>
        <w:rPr>
          <w:rFonts w:asciiTheme="minorHAnsi" w:eastAsia="Times New Roman" w:hAnsiTheme="minorHAnsi" w:cs="Arial"/>
          <w:bCs/>
          <w:color w:val="4472C4" w:themeColor="accent5"/>
          <w:lang w:val="en-US"/>
        </w:rPr>
      </w:pPr>
      <w:bookmarkStart w:id="1" w:name="_Hlk102578605"/>
      <w:r w:rsidRPr="006D574C">
        <w:rPr>
          <w:rFonts w:asciiTheme="minorHAnsi" w:eastAsia="Times New Roman" w:hAnsiTheme="minorHAnsi" w:cs="Arial"/>
          <w:b/>
          <w:bCs/>
          <w:color w:val="4472C4" w:themeColor="accent5"/>
          <w:lang w:val="en-US"/>
        </w:rPr>
        <w:lastRenderedPageBreak/>
        <w:t xml:space="preserve">Public Patient Involvement </w:t>
      </w:r>
      <w:r w:rsidR="00B76558">
        <w:rPr>
          <w:rFonts w:asciiTheme="minorHAnsi" w:eastAsia="Times New Roman" w:hAnsiTheme="minorHAnsi" w:cs="Arial"/>
          <w:b/>
          <w:bCs/>
          <w:color w:val="4472C4" w:themeColor="accent5"/>
          <w:lang w:val="en-US"/>
        </w:rPr>
        <w:t xml:space="preserve">and/or </w:t>
      </w:r>
      <w:r w:rsidR="00E46E52">
        <w:rPr>
          <w:rFonts w:asciiTheme="minorHAnsi" w:eastAsia="Times New Roman" w:hAnsiTheme="minorHAnsi" w:cs="Arial"/>
          <w:b/>
          <w:bCs/>
          <w:color w:val="4472C4" w:themeColor="accent5"/>
          <w:lang w:val="en-US"/>
        </w:rPr>
        <w:t xml:space="preserve">Societal </w:t>
      </w:r>
      <w:r w:rsidR="00B76558">
        <w:rPr>
          <w:rFonts w:asciiTheme="minorHAnsi" w:eastAsia="Times New Roman" w:hAnsiTheme="minorHAnsi" w:cs="Arial"/>
          <w:b/>
          <w:bCs/>
          <w:color w:val="4472C4" w:themeColor="accent5"/>
          <w:lang w:val="en-US"/>
        </w:rPr>
        <w:t>Engagement</w:t>
      </w:r>
      <w:r w:rsidR="009538CE">
        <w:rPr>
          <w:rFonts w:asciiTheme="minorHAnsi" w:eastAsia="Times New Roman" w:hAnsiTheme="minorHAnsi" w:cs="Arial"/>
          <w:b/>
          <w:bCs/>
          <w:color w:val="4472C4" w:themeColor="accent5"/>
          <w:lang w:val="en-US"/>
        </w:rPr>
        <w:t xml:space="preserve">: </w:t>
      </w:r>
      <w:bookmarkEnd w:id="1"/>
      <w:r w:rsidR="00EE765F">
        <w:rPr>
          <w:rFonts w:asciiTheme="minorHAnsi" w:eastAsia="Times New Roman" w:hAnsiTheme="minorHAnsi" w:cs="Arial"/>
          <w:b/>
          <w:bCs/>
          <w:color w:val="4472C4" w:themeColor="accent5"/>
          <w:lang w:val="en-US"/>
        </w:rPr>
        <w:t>1</w:t>
      </w:r>
      <w:r w:rsidR="00F7747A">
        <w:rPr>
          <w:rFonts w:asciiTheme="minorHAnsi" w:eastAsia="Times New Roman" w:hAnsiTheme="minorHAnsi" w:cs="Arial"/>
          <w:b/>
          <w:bCs/>
          <w:color w:val="4472C4" w:themeColor="accent5"/>
          <w:lang w:val="en-US"/>
        </w:rPr>
        <w:t>5</w:t>
      </w:r>
      <w:r w:rsidR="006D574C">
        <w:rPr>
          <w:rFonts w:asciiTheme="minorHAnsi" w:eastAsia="Times New Roman" w:hAnsiTheme="minorHAnsi" w:cs="Arial"/>
          <w:b/>
          <w:bCs/>
          <w:color w:val="4472C4" w:themeColor="accent5"/>
          <w:lang w:val="en-US"/>
        </w:rPr>
        <w:t>%</w:t>
      </w:r>
    </w:p>
    <w:p w14:paraId="66E6A381" w14:textId="70F78035" w:rsidR="009538CE" w:rsidRDefault="00E85D6E" w:rsidP="00EE765F">
      <w:pPr>
        <w:ind w:left="720"/>
        <w:rPr>
          <w:rFonts w:asciiTheme="minorHAnsi" w:eastAsia="Times New Roman" w:hAnsiTheme="minorHAnsi" w:cstheme="minorHAnsi"/>
          <w:lang w:eastAsia="en-GB"/>
        </w:rPr>
      </w:pPr>
      <w:r w:rsidRPr="006D574C">
        <w:rPr>
          <w:rFonts w:asciiTheme="minorHAnsi" w:eastAsia="Times New Roman" w:hAnsiTheme="minorHAnsi" w:cs="Arial"/>
          <w:bCs/>
          <w:lang w:val="en-US"/>
        </w:rPr>
        <w:t xml:space="preserve">Research is considered ‘engaged’ when it is developed in collaboration </w:t>
      </w:r>
      <w:r w:rsidRPr="006D574C">
        <w:rPr>
          <w:rFonts w:asciiTheme="minorHAnsi" w:eastAsia="Times New Roman" w:hAnsiTheme="minorHAnsi" w:cs="Arial"/>
          <w:bCs/>
          <w:i/>
          <w:lang w:val="en-US"/>
        </w:rPr>
        <w:t>with</w:t>
      </w:r>
      <w:r w:rsidRPr="006D574C">
        <w:rPr>
          <w:rFonts w:asciiTheme="minorHAnsi" w:eastAsia="Times New Roman" w:hAnsiTheme="minorHAnsi" w:cs="Arial"/>
          <w:bCs/>
          <w:lang w:val="en-US"/>
        </w:rPr>
        <w:t xml:space="preserve"> patients, community members and partnering </w:t>
      </w:r>
      <w:proofErr w:type="spellStart"/>
      <w:r w:rsidRPr="006D574C">
        <w:rPr>
          <w:rFonts w:asciiTheme="minorHAnsi" w:eastAsia="Times New Roman" w:hAnsiTheme="minorHAnsi" w:cs="Arial"/>
          <w:bCs/>
          <w:lang w:val="en-US"/>
        </w:rPr>
        <w:t>organisations</w:t>
      </w:r>
      <w:proofErr w:type="spellEnd"/>
      <w:r w:rsidRPr="006D574C">
        <w:rPr>
          <w:rFonts w:asciiTheme="minorHAnsi" w:eastAsia="Times New Roman" w:hAnsiTheme="minorHAnsi" w:cs="Arial"/>
          <w:bCs/>
          <w:lang w:val="en-US"/>
        </w:rPr>
        <w:t xml:space="preserve"> rather than </w:t>
      </w:r>
      <w:r w:rsidRPr="006D574C">
        <w:rPr>
          <w:rFonts w:asciiTheme="minorHAnsi" w:eastAsia="Times New Roman" w:hAnsiTheme="minorHAnsi" w:cs="Arial"/>
          <w:bCs/>
          <w:i/>
          <w:lang w:val="en-US"/>
        </w:rPr>
        <w:t xml:space="preserve">for </w:t>
      </w:r>
      <w:r w:rsidRPr="006D574C">
        <w:rPr>
          <w:rFonts w:asciiTheme="minorHAnsi" w:eastAsia="Times New Roman" w:hAnsiTheme="minorHAnsi" w:cs="Arial"/>
          <w:bCs/>
          <w:lang w:val="en-US"/>
        </w:rPr>
        <w:t xml:space="preserve">or </w:t>
      </w:r>
      <w:r w:rsidRPr="006D574C">
        <w:rPr>
          <w:rFonts w:asciiTheme="minorHAnsi" w:eastAsia="Times New Roman" w:hAnsiTheme="minorHAnsi" w:cs="Arial"/>
          <w:bCs/>
          <w:i/>
          <w:lang w:val="en-US"/>
        </w:rPr>
        <w:t>about</w:t>
      </w:r>
      <w:r w:rsidRPr="006D574C">
        <w:rPr>
          <w:rFonts w:asciiTheme="minorHAnsi" w:eastAsia="Times New Roman" w:hAnsiTheme="minorHAnsi" w:cs="Arial"/>
          <w:bCs/>
          <w:lang w:val="en-US"/>
        </w:rPr>
        <w:t xml:space="preserve"> them. Such public and patient involvement improves the relevancy of the research question, the quality of the approach, and the likelihood that what is discovered through the research can and will be used. </w:t>
      </w:r>
      <w:r w:rsidR="006C54E3">
        <w:rPr>
          <w:rFonts w:asciiTheme="minorHAnsi" w:eastAsia="Times New Roman" w:hAnsiTheme="minorHAnsi" w:cstheme="minorHAnsi"/>
          <w:lang w:eastAsia="en-GB"/>
        </w:rPr>
        <w:t xml:space="preserve">Societal </w:t>
      </w:r>
      <w:r w:rsidR="009538CE" w:rsidRPr="009538CE">
        <w:rPr>
          <w:rFonts w:asciiTheme="minorHAnsi" w:eastAsia="Times New Roman" w:hAnsiTheme="minorHAnsi" w:cstheme="minorHAnsi"/>
          <w:lang w:eastAsia="en-GB"/>
        </w:rPr>
        <w:t xml:space="preserve">engagement describes the myriad of ways in which the activity and benefits of </w:t>
      </w:r>
      <w:r w:rsidR="0031634E">
        <w:rPr>
          <w:rFonts w:asciiTheme="minorHAnsi" w:eastAsia="Times New Roman" w:hAnsiTheme="minorHAnsi" w:cstheme="minorHAnsi"/>
          <w:lang w:eastAsia="en-GB"/>
        </w:rPr>
        <w:t>the proposed</w:t>
      </w:r>
      <w:r w:rsidR="009538CE" w:rsidRPr="009538CE">
        <w:rPr>
          <w:rFonts w:asciiTheme="minorHAnsi" w:eastAsia="Times New Roman" w:hAnsiTheme="minorHAnsi" w:cstheme="minorHAnsi"/>
          <w:lang w:eastAsia="en-GB"/>
        </w:rPr>
        <w:t xml:space="preserve"> research can be shared with the public. Engagement is by definition a two-way process, involving interaction and listening, with the goal of generating mutual benefit</w:t>
      </w:r>
      <w:r w:rsidR="00102A44">
        <w:rPr>
          <w:rFonts w:asciiTheme="minorHAnsi" w:eastAsia="Times New Roman" w:hAnsiTheme="minorHAnsi" w:cstheme="minorHAnsi"/>
          <w:lang w:eastAsia="en-GB"/>
        </w:rPr>
        <w:t>.</w:t>
      </w:r>
    </w:p>
    <w:p w14:paraId="7A6274A7" w14:textId="77777777" w:rsidR="00102A44" w:rsidRPr="009538CE" w:rsidRDefault="00102A44" w:rsidP="009538CE">
      <w:pPr>
        <w:ind w:left="709"/>
        <w:rPr>
          <w:rFonts w:asciiTheme="minorHAnsi" w:eastAsia="Times New Roman" w:hAnsiTheme="minorHAnsi" w:cstheme="minorHAnsi"/>
          <w:lang w:eastAsia="en-GB"/>
        </w:rPr>
      </w:pPr>
    </w:p>
    <w:p w14:paraId="446F2C07" w14:textId="21FE9DF8" w:rsidR="006D325E" w:rsidRPr="00EE765F" w:rsidRDefault="00802328" w:rsidP="00EE765F">
      <w:pPr>
        <w:numPr>
          <w:ilvl w:val="0"/>
          <w:numId w:val="3"/>
        </w:numPr>
        <w:rPr>
          <w:rFonts w:asciiTheme="minorHAnsi" w:eastAsia="Times New Roman" w:hAnsiTheme="minorHAnsi" w:cs="Arial"/>
          <w:lang w:val="en-US"/>
        </w:rPr>
      </w:pPr>
      <w:r w:rsidRPr="0031634E">
        <w:rPr>
          <w:rFonts w:asciiTheme="minorHAnsi" w:eastAsia="Times New Roman" w:hAnsiTheme="minorHAnsi" w:cs="Arial"/>
          <w:b/>
          <w:bCs/>
          <w:color w:val="4472C4" w:themeColor="accent5"/>
          <w:lang w:val="en-US"/>
        </w:rPr>
        <w:t>Justification for funding to be Transformative at Career Stage</w:t>
      </w:r>
      <w:r w:rsidR="00C35EFD" w:rsidRPr="0031634E">
        <w:rPr>
          <w:rFonts w:asciiTheme="minorHAnsi" w:eastAsia="Times New Roman" w:hAnsiTheme="minorHAnsi" w:cs="Arial"/>
          <w:b/>
          <w:bCs/>
          <w:color w:val="4472C4" w:themeColor="accent5"/>
          <w:lang w:val="en-US"/>
        </w:rPr>
        <w:t>:</w:t>
      </w:r>
      <w:r w:rsidR="006D574C" w:rsidRPr="0031634E">
        <w:rPr>
          <w:rFonts w:asciiTheme="minorHAnsi" w:eastAsia="Times New Roman" w:hAnsiTheme="minorHAnsi" w:cs="Arial"/>
          <w:b/>
          <w:bCs/>
          <w:color w:val="4472C4" w:themeColor="accent5"/>
          <w:lang w:val="en-US"/>
        </w:rPr>
        <w:t xml:space="preserve"> 1</w:t>
      </w:r>
      <w:r w:rsidR="00F7747A">
        <w:rPr>
          <w:rFonts w:asciiTheme="minorHAnsi" w:eastAsia="Times New Roman" w:hAnsiTheme="minorHAnsi" w:cs="Arial"/>
          <w:b/>
          <w:bCs/>
          <w:color w:val="4472C4" w:themeColor="accent5"/>
          <w:lang w:val="en-US"/>
        </w:rPr>
        <w:t>5</w:t>
      </w:r>
      <w:r w:rsidR="006D574C" w:rsidRPr="0031634E">
        <w:rPr>
          <w:rFonts w:asciiTheme="minorHAnsi" w:eastAsia="Times New Roman" w:hAnsiTheme="minorHAnsi" w:cs="Arial"/>
          <w:b/>
          <w:bCs/>
          <w:color w:val="4472C4" w:themeColor="accent5"/>
          <w:lang w:val="en-US"/>
        </w:rPr>
        <w:t>%</w:t>
      </w:r>
      <w:r w:rsidR="004F29F5" w:rsidRPr="0031634E">
        <w:rPr>
          <w:rFonts w:asciiTheme="minorHAnsi" w:eastAsia="Times New Roman" w:hAnsiTheme="minorHAnsi" w:cs="Arial"/>
          <w:b/>
          <w:bCs/>
          <w:color w:val="4472C4" w:themeColor="accent5"/>
          <w:lang w:val="en-US"/>
        </w:rPr>
        <w:br/>
      </w:r>
      <w:r w:rsidR="0031634E">
        <w:rPr>
          <w:rFonts w:asciiTheme="minorHAnsi" w:eastAsia="Times New Roman" w:hAnsiTheme="minorHAnsi" w:cs="Arial"/>
          <w:lang w:val="en-US"/>
        </w:rPr>
        <w:t>The application should clearly indicate how this funding will be transformative for the applicant at their current career stage and justify why this is the most appropriate source of funding for this project.</w:t>
      </w:r>
    </w:p>
    <w:p w14:paraId="77F8EA79" w14:textId="77777777" w:rsidR="006D325E" w:rsidRPr="006D574C" w:rsidRDefault="006D325E" w:rsidP="00AB19A8">
      <w:pPr>
        <w:rPr>
          <w:rFonts w:asciiTheme="minorHAnsi" w:eastAsia="Times New Roman" w:hAnsiTheme="minorHAnsi" w:cs="Arial"/>
          <w:lang w:val="en-US"/>
        </w:rPr>
      </w:pPr>
    </w:p>
    <w:p w14:paraId="0B423E58" w14:textId="3C835EBF" w:rsidR="004F29F5" w:rsidRDefault="004F29F5" w:rsidP="00AB19A8">
      <w:pPr>
        <w:rPr>
          <w:rFonts w:asciiTheme="minorHAnsi" w:hAnsiTheme="minorHAnsi" w:cs="Arial"/>
          <w:b/>
          <w:bCs/>
          <w:color w:val="4472C4" w:themeColor="accent5"/>
          <w:sz w:val="28"/>
          <w:szCs w:val="28"/>
          <w:lang w:val="en-US"/>
        </w:rPr>
      </w:pPr>
      <w:r w:rsidRPr="006D574C">
        <w:rPr>
          <w:rFonts w:asciiTheme="minorHAnsi" w:hAnsiTheme="minorHAnsi" w:cs="Arial"/>
          <w:b/>
          <w:bCs/>
          <w:color w:val="4472C4" w:themeColor="accent5"/>
          <w:sz w:val="28"/>
          <w:szCs w:val="28"/>
          <w:lang w:val="en-US"/>
        </w:rPr>
        <w:t>Proposal Format</w:t>
      </w:r>
    </w:p>
    <w:p w14:paraId="0356D5AF" w14:textId="77777777" w:rsidR="00102A44" w:rsidRDefault="00102A44" w:rsidP="00144720">
      <w:pPr>
        <w:rPr>
          <w:rFonts w:asciiTheme="minorHAnsi" w:hAnsiTheme="minorHAnsi" w:cs="Arial"/>
          <w:bCs/>
          <w:lang w:val="en-US"/>
        </w:rPr>
      </w:pPr>
    </w:p>
    <w:p w14:paraId="075E5C09" w14:textId="0F655D78" w:rsidR="004F29F5" w:rsidRPr="00144720" w:rsidRDefault="004F29F5" w:rsidP="00144720">
      <w:pPr>
        <w:rPr>
          <w:rFonts w:asciiTheme="minorHAnsi" w:hAnsiTheme="minorHAnsi" w:cs="Arial"/>
          <w:bCs/>
          <w:lang w:val="en-US"/>
        </w:rPr>
      </w:pPr>
      <w:r w:rsidRPr="00144720">
        <w:rPr>
          <w:rFonts w:asciiTheme="minorHAnsi" w:hAnsiTheme="minorHAnsi" w:cs="Arial"/>
          <w:bCs/>
          <w:lang w:val="en-US"/>
        </w:rPr>
        <w:t xml:space="preserve">Completed application packages must be submitted electronically </w:t>
      </w:r>
      <w:r w:rsidR="00477574" w:rsidRPr="00144720">
        <w:rPr>
          <w:rFonts w:asciiTheme="minorHAnsi" w:hAnsiTheme="minorHAnsi" w:cs="Arial"/>
          <w:bCs/>
          <w:lang w:val="en-US"/>
        </w:rPr>
        <w:t xml:space="preserve">to </w:t>
      </w:r>
      <w:hyperlink r:id="rId19" w:history="1">
        <w:r w:rsidR="00EC2898" w:rsidRPr="00CC0C04">
          <w:rPr>
            <w:rStyle w:val="Hyperlink"/>
            <w:rFonts w:asciiTheme="minorHAnsi" w:hAnsiTheme="minorHAnsi" w:cs="Arial"/>
            <w:bCs/>
            <w:lang w:val="en-US"/>
          </w:rPr>
          <w:t>ldohert@tcd.ie</w:t>
        </w:r>
      </w:hyperlink>
      <w:r w:rsidR="00634894">
        <w:rPr>
          <w:rFonts w:asciiTheme="minorHAnsi" w:hAnsiTheme="minorHAnsi" w:cs="Arial"/>
          <w:bCs/>
          <w:lang w:val="en-US"/>
        </w:rPr>
        <w:t xml:space="preserve"> </w:t>
      </w:r>
      <w:r w:rsidR="006D325E" w:rsidRPr="00E3625B">
        <w:rPr>
          <w:rFonts w:asciiTheme="minorHAnsi" w:hAnsiTheme="minorHAnsi" w:cs="Arial"/>
          <w:bCs/>
          <w:lang w:val="en-US"/>
        </w:rPr>
        <w:t>by</w:t>
      </w:r>
      <w:r w:rsidR="003F63FF">
        <w:rPr>
          <w:rFonts w:asciiTheme="minorHAnsi" w:hAnsiTheme="minorHAnsi" w:cs="Arial"/>
          <w:bCs/>
          <w:lang w:val="en-US"/>
        </w:rPr>
        <w:t xml:space="preserve"> </w:t>
      </w:r>
      <w:r w:rsidR="00EF7FB8">
        <w:rPr>
          <w:rFonts w:asciiTheme="minorHAnsi" w:hAnsiTheme="minorHAnsi" w:cs="Arial"/>
          <w:b/>
          <w:lang w:val="en-US"/>
        </w:rPr>
        <w:t>Friday 29</w:t>
      </w:r>
      <w:r w:rsidR="00EF7FB8" w:rsidRPr="00EF7FB8">
        <w:rPr>
          <w:rFonts w:asciiTheme="minorHAnsi" w:hAnsiTheme="minorHAnsi" w:cs="Arial"/>
          <w:b/>
          <w:vertAlign w:val="superscript"/>
          <w:lang w:val="en-US"/>
        </w:rPr>
        <w:t>th</w:t>
      </w:r>
      <w:r w:rsidR="00EF7FB8">
        <w:rPr>
          <w:rFonts w:asciiTheme="minorHAnsi" w:hAnsiTheme="minorHAnsi" w:cs="Arial"/>
          <w:b/>
          <w:lang w:val="en-US"/>
        </w:rPr>
        <w:t xml:space="preserve"> September </w:t>
      </w:r>
      <w:r w:rsidR="000338B8" w:rsidRPr="000338B8">
        <w:rPr>
          <w:rFonts w:asciiTheme="minorHAnsi" w:hAnsiTheme="minorHAnsi" w:cs="Arial"/>
          <w:b/>
          <w:lang w:val="en-US"/>
        </w:rPr>
        <w:t>202</w:t>
      </w:r>
      <w:r w:rsidR="00EF7FB8">
        <w:rPr>
          <w:rFonts w:asciiTheme="minorHAnsi" w:hAnsiTheme="minorHAnsi" w:cs="Arial"/>
          <w:b/>
          <w:lang w:val="en-US"/>
        </w:rPr>
        <w:t>3</w:t>
      </w:r>
      <w:r w:rsidR="006D325E" w:rsidRPr="00E3625B">
        <w:rPr>
          <w:rFonts w:asciiTheme="minorHAnsi" w:hAnsiTheme="minorHAnsi" w:cs="Arial"/>
          <w:bCs/>
          <w:lang w:val="en-US"/>
        </w:rPr>
        <w:t>.</w:t>
      </w:r>
      <w:r w:rsidR="00477574" w:rsidRPr="00144720">
        <w:rPr>
          <w:rFonts w:asciiTheme="minorHAnsi" w:hAnsiTheme="minorHAnsi" w:cs="Arial"/>
          <w:bCs/>
          <w:lang w:val="en-US"/>
        </w:rPr>
        <w:t xml:space="preserve"> </w:t>
      </w:r>
      <w:r w:rsidR="00144720" w:rsidRPr="00144720">
        <w:rPr>
          <w:rFonts w:asciiTheme="minorHAnsi" w:hAnsiTheme="minorHAnsi" w:cs="Arial"/>
          <w:bCs/>
          <w:lang w:val="en-US"/>
        </w:rPr>
        <w:t xml:space="preserve"> T</w:t>
      </w:r>
      <w:r w:rsidRPr="00144720">
        <w:rPr>
          <w:rFonts w:asciiTheme="minorHAnsi" w:hAnsiTheme="minorHAnsi" w:cs="Arial"/>
          <w:bCs/>
          <w:lang w:val="en-US"/>
        </w:rPr>
        <w:t xml:space="preserve">he </w:t>
      </w:r>
      <w:r w:rsidR="00F7747A">
        <w:rPr>
          <w:rFonts w:asciiTheme="minorHAnsi" w:hAnsiTheme="minorHAnsi" w:cs="Arial"/>
          <w:bCs/>
          <w:lang w:val="en-US"/>
        </w:rPr>
        <w:t>seven</w:t>
      </w:r>
      <w:r w:rsidR="009C6D25" w:rsidRPr="00144720">
        <w:rPr>
          <w:rFonts w:asciiTheme="minorHAnsi" w:hAnsiTheme="minorHAnsi" w:cs="Arial"/>
          <w:bCs/>
          <w:lang w:val="en-US"/>
        </w:rPr>
        <w:t xml:space="preserve"> (</w:t>
      </w:r>
      <w:r w:rsidR="00F7747A">
        <w:rPr>
          <w:rFonts w:asciiTheme="minorHAnsi" w:hAnsiTheme="minorHAnsi" w:cs="Arial"/>
          <w:bCs/>
          <w:lang w:val="en-US"/>
        </w:rPr>
        <w:t>7</w:t>
      </w:r>
      <w:r w:rsidR="009C6D25" w:rsidRPr="00144720">
        <w:rPr>
          <w:rFonts w:asciiTheme="minorHAnsi" w:hAnsiTheme="minorHAnsi" w:cs="Arial"/>
          <w:bCs/>
          <w:lang w:val="en-US"/>
        </w:rPr>
        <w:t>)</w:t>
      </w:r>
      <w:r w:rsidRPr="00144720">
        <w:rPr>
          <w:rFonts w:asciiTheme="minorHAnsi" w:hAnsiTheme="minorHAnsi" w:cs="Arial"/>
          <w:bCs/>
          <w:lang w:val="en-US"/>
        </w:rPr>
        <w:t xml:space="preserve"> required sections </w:t>
      </w:r>
      <w:r w:rsidR="00144720" w:rsidRPr="00144720">
        <w:rPr>
          <w:rFonts w:asciiTheme="minorHAnsi" w:hAnsiTheme="minorHAnsi" w:cs="Arial"/>
          <w:bCs/>
          <w:lang w:val="en-US"/>
        </w:rPr>
        <w:t xml:space="preserve">listed below </w:t>
      </w:r>
      <w:r w:rsidRPr="00144720">
        <w:rPr>
          <w:rFonts w:asciiTheme="minorHAnsi" w:hAnsiTheme="minorHAnsi" w:cs="Arial"/>
          <w:bCs/>
          <w:lang w:val="en-US"/>
        </w:rPr>
        <w:t xml:space="preserve">must be </w:t>
      </w:r>
      <w:r w:rsidR="009F5250" w:rsidRPr="00144720">
        <w:rPr>
          <w:rFonts w:asciiTheme="minorHAnsi" w:hAnsiTheme="minorHAnsi" w:cs="Arial"/>
          <w:bCs/>
          <w:lang w:val="en-US"/>
        </w:rPr>
        <w:t>included in the</w:t>
      </w:r>
      <w:r w:rsidRPr="00144720">
        <w:rPr>
          <w:rFonts w:asciiTheme="minorHAnsi" w:hAnsiTheme="minorHAnsi" w:cs="Arial"/>
          <w:bCs/>
          <w:lang w:val="en-US"/>
        </w:rPr>
        <w:t xml:space="preserve"> application package</w:t>
      </w:r>
      <w:r w:rsidR="008C4E76" w:rsidRPr="00144720">
        <w:rPr>
          <w:rFonts w:asciiTheme="minorHAnsi" w:hAnsiTheme="minorHAnsi" w:cs="Arial"/>
          <w:bCs/>
          <w:lang w:val="en-US"/>
        </w:rPr>
        <w:t xml:space="preserve">.  All sections </w:t>
      </w:r>
      <w:r w:rsidR="00014ED7" w:rsidRPr="00765EF3">
        <w:rPr>
          <w:rFonts w:asciiTheme="minorHAnsi" w:hAnsiTheme="minorHAnsi" w:cs="Arial"/>
          <w:b/>
          <w:bCs/>
          <w:u w:val="single"/>
          <w:lang w:val="en-US"/>
        </w:rPr>
        <w:t>must</w:t>
      </w:r>
      <w:r w:rsidR="008C4E76" w:rsidRPr="00144720">
        <w:rPr>
          <w:rFonts w:asciiTheme="minorHAnsi" w:hAnsiTheme="minorHAnsi" w:cs="Arial"/>
          <w:bCs/>
          <w:lang w:val="en-US"/>
        </w:rPr>
        <w:t xml:space="preserve"> be </w:t>
      </w:r>
      <w:r w:rsidR="009F5250" w:rsidRPr="00144720">
        <w:rPr>
          <w:rFonts w:asciiTheme="minorHAnsi" w:hAnsiTheme="minorHAnsi" w:cs="Arial"/>
          <w:bCs/>
          <w:lang w:val="en-US"/>
        </w:rPr>
        <w:t>1.5 spaced</w:t>
      </w:r>
      <w:r w:rsidR="002B7241" w:rsidRPr="00144720">
        <w:rPr>
          <w:rFonts w:asciiTheme="minorHAnsi" w:hAnsiTheme="minorHAnsi" w:cs="Arial"/>
          <w:bCs/>
          <w:lang w:val="en-US"/>
        </w:rPr>
        <w:t>,</w:t>
      </w:r>
      <w:r w:rsidR="008C4E76" w:rsidRPr="00144720">
        <w:rPr>
          <w:rFonts w:asciiTheme="minorHAnsi" w:hAnsiTheme="minorHAnsi" w:cs="Arial"/>
          <w:bCs/>
          <w:lang w:val="en-US"/>
        </w:rPr>
        <w:t xml:space="preserve"> </w:t>
      </w:r>
      <w:r w:rsidR="009F5250" w:rsidRPr="00144720">
        <w:rPr>
          <w:rFonts w:asciiTheme="minorHAnsi" w:hAnsiTheme="minorHAnsi" w:cs="Arial"/>
          <w:bCs/>
          <w:lang w:val="en-US"/>
        </w:rPr>
        <w:t>with one</w:t>
      </w:r>
      <w:r w:rsidR="000338B8">
        <w:rPr>
          <w:rFonts w:asciiTheme="minorHAnsi" w:hAnsiTheme="minorHAnsi" w:cs="Arial"/>
          <w:bCs/>
          <w:lang w:val="en-US"/>
        </w:rPr>
        <w:t>-</w:t>
      </w:r>
      <w:r w:rsidR="009F5250" w:rsidRPr="00144720">
        <w:rPr>
          <w:rFonts w:asciiTheme="minorHAnsi" w:hAnsiTheme="minorHAnsi" w:cs="Arial"/>
          <w:bCs/>
          <w:lang w:val="en-US"/>
        </w:rPr>
        <w:t>inch margins</w:t>
      </w:r>
      <w:r w:rsidR="002B7241" w:rsidRPr="00144720">
        <w:rPr>
          <w:rFonts w:asciiTheme="minorHAnsi" w:hAnsiTheme="minorHAnsi" w:cs="Arial"/>
          <w:bCs/>
          <w:lang w:val="en-US"/>
        </w:rPr>
        <w:t>,</w:t>
      </w:r>
      <w:r w:rsidR="009F5250" w:rsidRPr="00144720">
        <w:rPr>
          <w:rFonts w:asciiTheme="minorHAnsi" w:hAnsiTheme="minorHAnsi" w:cs="Arial"/>
          <w:bCs/>
          <w:lang w:val="en-US"/>
        </w:rPr>
        <w:t xml:space="preserve"> and </w:t>
      </w:r>
      <w:r w:rsidR="008C4E76" w:rsidRPr="00144720">
        <w:rPr>
          <w:rFonts w:asciiTheme="minorHAnsi" w:hAnsiTheme="minorHAnsi" w:cs="Arial"/>
          <w:bCs/>
          <w:lang w:val="en-US"/>
        </w:rPr>
        <w:t>11</w:t>
      </w:r>
      <w:r w:rsidR="000338B8">
        <w:rPr>
          <w:rFonts w:asciiTheme="minorHAnsi" w:hAnsiTheme="minorHAnsi" w:cs="Arial"/>
          <w:bCs/>
          <w:lang w:val="en-US"/>
        </w:rPr>
        <w:t>-</w:t>
      </w:r>
      <w:r w:rsidR="008C4E76" w:rsidRPr="00144720">
        <w:rPr>
          <w:rFonts w:asciiTheme="minorHAnsi" w:hAnsiTheme="minorHAnsi" w:cs="Arial"/>
          <w:bCs/>
          <w:lang w:val="en-US"/>
        </w:rPr>
        <w:t xml:space="preserve">point Calibri </w:t>
      </w:r>
      <w:r w:rsidR="002B7241" w:rsidRPr="00144720">
        <w:rPr>
          <w:rFonts w:asciiTheme="minorHAnsi" w:hAnsiTheme="minorHAnsi" w:cs="Arial"/>
          <w:bCs/>
          <w:lang w:val="en-US"/>
        </w:rPr>
        <w:t xml:space="preserve">font. </w:t>
      </w:r>
    </w:p>
    <w:p w14:paraId="49FD833C" w14:textId="77777777" w:rsidR="006D325E" w:rsidRPr="006D574C" w:rsidRDefault="006D325E" w:rsidP="006D325E">
      <w:pPr>
        <w:rPr>
          <w:rFonts w:asciiTheme="minorHAnsi" w:hAnsiTheme="minorHAnsi" w:cs="Arial"/>
          <w:b/>
          <w:bCs/>
          <w:color w:val="4472C4" w:themeColor="accent5"/>
          <w:lang w:val="en-US"/>
        </w:rPr>
      </w:pPr>
    </w:p>
    <w:p w14:paraId="1DA076F5" w14:textId="16D6877A" w:rsidR="004F29F5" w:rsidRPr="00EE765F" w:rsidRDefault="004F29F5" w:rsidP="00EE765F">
      <w:pPr>
        <w:pStyle w:val="ListParagraph"/>
        <w:numPr>
          <w:ilvl w:val="0"/>
          <w:numId w:val="19"/>
        </w:numPr>
        <w:ind w:left="851" w:hanging="425"/>
        <w:rPr>
          <w:rFonts w:asciiTheme="minorHAnsi" w:hAnsiTheme="minorHAnsi" w:cs="Arial"/>
          <w:b/>
          <w:color w:val="2E74B5" w:themeColor="accent1" w:themeShade="BF"/>
          <w:lang w:val="en-US"/>
        </w:rPr>
      </w:pPr>
      <w:r w:rsidRPr="00EE765F">
        <w:rPr>
          <w:rFonts w:asciiTheme="minorHAnsi" w:hAnsiTheme="minorHAnsi" w:cs="Arial"/>
          <w:b/>
          <w:bCs/>
          <w:color w:val="2E74B5" w:themeColor="accent1" w:themeShade="BF"/>
          <w:lang w:val="en-US"/>
        </w:rPr>
        <w:t>Cover Page: </w:t>
      </w:r>
      <w:r w:rsidR="000E4587" w:rsidRPr="00EE765F">
        <w:rPr>
          <w:rFonts w:asciiTheme="minorHAnsi" w:hAnsiTheme="minorHAnsi" w:cs="Arial"/>
          <w:b/>
          <w:color w:val="2E74B5" w:themeColor="accent1" w:themeShade="BF"/>
          <w:lang w:val="en-US"/>
        </w:rPr>
        <w:t xml:space="preserve">1 page </w:t>
      </w:r>
      <w:r w:rsidR="000E4587" w:rsidRPr="00EE765F">
        <w:rPr>
          <w:rFonts w:asciiTheme="minorHAnsi" w:hAnsiTheme="minorHAnsi" w:cs="Arial"/>
          <w:b/>
          <w:color w:val="2E74B5" w:themeColor="accent1" w:themeShade="BF"/>
          <w:u w:val="single"/>
          <w:lang w:val="en-US"/>
        </w:rPr>
        <w:t>maximum</w:t>
      </w:r>
    </w:p>
    <w:p w14:paraId="30004688" w14:textId="77777777" w:rsidR="004F29F5" w:rsidRPr="006D574C" w:rsidRDefault="004F29F5" w:rsidP="002B7241">
      <w:pPr>
        <w:numPr>
          <w:ilvl w:val="0"/>
          <w:numId w:val="6"/>
        </w:numPr>
        <w:tabs>
          <w:tab w:val="clear" w:pos="720"/>
          <w:tab w:val="num" w:pos="993"/>
        </w:tabs>
        <w:ind w:hanging="11"/>
        <w:rPr>
          <w:rFonts w:asciiTheme="minorHAnsi" w:eastAsia="Times New Roman" w:hAnsiTheme="minorHAnsi" w:cs="Arial"/>
          <w:lang w:val="en-US"/>
        </w:rPr>
      </w:pPr>
      <w:r w:rsidRPr="006D574C">
        <w:rPr>
          <w:rFonts w:asciiTheme="minorHAnsi" w:eastAsia="Times New Roman" w:hAnsiTheme="minorHAnsi" w:cs="Arial"/>
          <w:lang w:val="en-US"/>
        </w:rPr>
        <w:t>Project</w:t>
      </w:r>
      <w:r w:rsidR="002B7241" w:rsidRPr="006D574C">
        <w:rPr>
          <w:rFonts w:asciiTheme="minorHAnsi" w:eastAsia="Times New Roman" w:hAnsiTheme="minorHAnsi" w:cs="Arial"/>
          <w:lang w:val="en-US"/>
        </w:rPr>
        <w:t xml:space="preserve"> Title</w:t>
      </w:r>
    </w:p>
    <w:p w14:paraId="032E834B" w14:textId="77777777" w:rsidR="004F29F5" w:rsidRPr="006D574C" w:rsidRDefault="004F29F5" w:rsidP="002B7241">
      <w:pPr>
        <w:numPr>
          <w:ilvl w:val="0"/>
          <w:numId w:val="6"/>
        </w:numPr>
        <w:tabs>
          <w:tab w:val="clear" w:pos="720"/>
          <w:tab w:val="num" w:pos="993"/>
        </w:tabs>
        <w:ind w:hanging="11"/>
        <w:rPr>
          <w:rFonts w:asciiTheme="minorHAnsi" w:eastAsia="Times New Roman" w:hAnsiTheme="minorHAnsi" w:cs="Arial"/>
          <w:lang w:val="en-US"/>
        </w:rPr>
      </w:pPr>
      <w:r w:rsidRPr="006D574C">
        <w:rPr>
          <w:rFonts w:asciiTheme="minorHAnsi" w:eastAsia="Times New Roman" w:hAnsiTheme="minorHAnsi" w:cs="Arial"/>
          <w:lang w:val="en-US"/>
        </w:rPr>
        <w:t>Principal Investigator(s) / Research Team</w:t>
      </w:r>
      <w:r w:rsidR="008C4E76" w:rsidRPr="006D574C">
        <w:rPr>
          <w:rFonts w:asciiTheme="minorHAnsi" w:eastAsia="Times New Roman" w:hAnsiTheme="minorHAnsi" w:cs="Arial"/>
          <w:lang w:val="en-US"/>
        </w:rPr>
        <w:t xml:space="preserve"> </w:t>
      </w:r>
      <w:r w:rsidR="005A48C0" w:rsidRPr="006D574C">
        <w:rPr>
          <w:rFonts w:asciiTheme="minorHAnsi" w:eastAsia="Times New Roman" w:hAnsiTheme="minorHAnsi" w:cs="Arial"/>
          <w:lang w:val="en-US"/>
        </w:rPr>
        <w:t xml:space="preserve">names, titles and </w:t>
      </w:r>
      <w:proofErr w:type="spellStart"/>
      <w:r w:rsidR="005A48C0" w:rsidRPr="006D574C">
        <w:rPr>
          <w:rFonts w:asciiTheme="minorHAnsi" w:eastAsia="Times New Roman" w:hAnsiTheme="minorHAnsi" w:cs="Arial"/>
          <w:lang w:val="en-US"/>
        </w:rPr>
        <w:t>organisations</w:t>
      </w:r>
      <w:proofErr w:type="spellEnd"/>
    </w:p>
    <w:p w14:paraId="2A6F98BB" w14:textId="77777777" w:rsidR="004F29F5" w:rsidRPr="006D574C" w:rsidRDefault="004F29F5" w:rsidP="002B7241">
      <w:pPr>
        <w:numPr>
          <w:ilvl w:val="0"/>
          <w:numId w:val="6"/>
        </w:numPr>
        <w:tabs>
          <w:tab w:val="clear" w:pos="720"/>
          <w:tab w:val="num" w:pos="993"/>
        </w:tabs>
        <w:ind w:hanging="11"/>
        <w:rPr>
          <w:rFonts w:asciiTheme="minorHAnsi" w:eastAsia="Times New Roman" w:hAnsiTheme="minorHAnsi" w:cs="Arial"/>
          <w:lang w:val="en-US"/>
        </w:rPr>
      </w:pPr>
      <w:r w:rsidRPr="006D574C">
        <w:rPr>
          <w:rFonts w:asciiTheme="minorHAnsi" w:eastAsia="Times New Roman" w:hAnsiTheme="minorHAnsi" w:cs="Arial"/>
          <w:lang w:val="en-US"/>
        </w:rPr>
        <w:t xml:space="preserve">Funding </w:t>
      </w:r>
      <w:r w:rsidR="008C4E76" w:rsidRPr="006D574C">
        <w:rPr>
          <w:rFonts w:asciiTheme="minorHAnsi" w:eastAsia="Times New Roman" w:hAnsiTheme="minorHAnsi" w:cs="Arial"/>
          <w:lang w:val="en-US"/>
        </w:rPr>
        <w:t xml:space="preserve">Amount </w:t>
      </w:r>
      <w:r w:rsidRPr="006D574C">
        <w:rPr>
          <w:rFonts w:asciiTheme="minorHAnsi" w:eastAsia="Times New Roman" w:hAnsiTheme="minorHAnsi" w:cs="Arial"/>
          <w:lang w:val="en-US"/>
        </w:rPr>
        <w:t>Requested</w:t>
      </w:r>
    </w:p>
    <w:p w14:paraId="16431887" w14:textId="77777777" w:rsidR="004F29F5" w:rsidRPr="006D574C" w:rsidRDefault="000F5FDF" w:rsidP="002B7241">
      <w:pPr>
        <w:numPr>
          <w:ilvl w:val="0"/>
          <w:numId w:val="6"/>
        </w:numPr>
        <w:tabs>
          <w:tab w:val="clear" w:pos="720"/>
          <w:tab w:val="num" w:pos="993"/>
        </w:tabs>
        <w:ind w:hanging="11"/>
        <w:rPr>
          <w:rFonts w:asciiTheme="minorHAnsi" w:eastAsia="Times New Roman" w:hAnsiTheme="minorHAnsi" w:cs="Arial"/>
          <w:lang w:val="en-US"/>
        </w:rPr>
      </w:pPr>
      <w:r w:rsidRPr="006D574C">
        <w:rPr>
          <w:rFonts w:asciiTheme="minorHAnsi" w:eastAsia="Times New Roman" w:hAnsiTheme="minorHAnsi" w:cs="Arial"/>
          <w:lang w:val="en-US"/>
        </w:rPr>
        <w:t>P</w:t>
      </w:r>
      <w:r w:rsidR="004F29F5" w:rsidRPr="006D574C">
        <w:rPr>
          <w:rFonts w:asciiTheme="minorHAnsi" w:eastAsia="Times New Roman" w:hAnsiTheme="minorHAnsi" w:cs="Arial"/>
          <w:lang w:val="en-US"/>
        </w:rPr>
        <w:t>roject Abstract</w:t>
      </w:r>
      <w:r w:rsidR="005A48C0" w:rsidRPr="006D574C">
        <w:rPr>
          <w:rFonts w:asciiTheme="minorHAnsi" w:eastAsia="Times New Roman" w:hAnsiTheme="minorHAnsi" w:cs="Arial"/>
          <w:lang w:val="en-US"/>
        </w:rPr>
        <w:t xml:space="preserve">: </w:t>
      </w:r>
      <w:r w:rsidR="004F29F5" w:rsidRPr="006D574C">
        <w:rPr>
          <w:rFonts w:asciiTheme="minorHAnsi" w:eastAsia="Times New Roman" w:hAnsiTheme="minorHAnsi" w:cs="Arial"/>
          <w:lang w:val="en-US"/>
        </w:rPr>
        <w:t xml:space="preserve">200 words or </w:t>
      </w:r>
      <w:r w:rsidR="00014ED7">
        <w:rPr>
          <w:rFonts w:asciiTheme="minorHAnsi" w:eastAsia="Times New Roman" w:hAnsiTheme="minorHAnsi" w:cs="Arial"/>
          <w:lang w:val="en-US"/>
        </w:rPr>
        <w:t>fewer</w:t>
      </w:r>
    </w:p>
    <w:p w14:paraId="2710AE50" w14:textId="77777777" w:rsidR="006D325E" w:rsidRPr="006D574C" w:rsidRDefault="006D325E" w:rsidP="006D574C">
      <w:pPr>
        <w:ind w:left="426"/>
        <w:rPr>
          <w:rFonts w:asciiTheme="minorHAnsi" w:hAnsiTheme="minorHAnsi" w:cs="Arial"/>
          <w:b/>
          <w:bCs/>
          <w:color w:val="2E74B5" w:themeColor="accent1" w:themeShade="BF"/>
          <w:lang w:val="en-US"/>
        </w:rPr>
      </w:pPr>
    </w:p>
    <w:p w14:paraId="45FC008A" w14:textId="688F388F" w:rsidR="001A0228" w:rsidRPr="006D574C" w:rsidRDefault="006D325E" w:rsidP="006D574C">
      <w:pPr>
        <w:pStyle w:val="ListParagraph"/>
        <w:ind w:left="426"/>
        <w:rPr>
          <w:rFonts w:asciiTheme="minorHAnsi" w:eastAsia="Times New Roman" w:hAnsiTheme="minorHAnsi" w:cs="Arial"/>
          <w:b/>
          <w:color w:val="2E74B5" w:themeColor="accent1" w:themeShade="BF"/>
          <w:lang w:val="en-US"/>
        </w:rPr>
      </w:pPr>
      <w:r w:rsidRPr="006D574C">
        <w:rPr>
          <w:rFonts w:asciiTheme="minorHAnsi" w:hAnsiTheme="minorHAnsi" w:cs="Arial"/>
          <w:b/>
          <w:bCs/>
          <w:color w:val="2E74B5" w:themeColor="accent1" w:themeShade="BF"/>
          <w:lang w:val="en-US"/>
        </w:rPr>
        <w:t xml:space="preserve">II.   </w:t>
      </w:r>
      <w:r w:rsidR="004F29F5" w:rsidRPr="006D574C">
        <w:rPr>
          <w:rFonts w:asciiTheme="minorHAnsi" w:hAnsiTheme="minorHAnsi" w:cs="Arial"/>
          <w:b/>
          <w:bCs/>
          <w:color w:val="2E74B5" w:themeColor="accent1" w:themeShade="BF"/>
          <w:lang w:val="en-US"/>
        </w:rPr>
        <w:t xml:space="preserve">Project </w:t>
      </w:r>
      <w:r w:rsidR="00F7747A">
        <w:rPr>
          <w:rFonts w:asciiTheme="minorHAnsi" w:hAnsiTheme="minorHAnsi" w:cs="Arial"/>
          <w:b/>
          <w:bCs/>
          <w:color w:val="2E74B5" w:themeColor="accent1" w:themeShade="BF"/>
          <w:lang w:val="en-US"/>
        </w:rPr>
        <w:t>Description</w:t>
      </w:r>
      <w:r w:rsidR="005013C8">
        <w:rPr>
          <w:rFonts w:asciiTheme="minorHAnsi" w:hAnsiTheme="minorHAnsi" w:cs="Arial"/>
          <w:b/>
          <w:bCs/>
          <w:color w:val="2E74B5" w:themeColor="accent1" w:themeShade="BF"/>
          <w:lang w:val="en-US"/>
        </w:rPr>
        <w:t xml:space="preserve"> demonstrating s</w:t>
      </w:r>
      <w:r w:rsidR="005013C8" w:rsidRPr="006D574C">
        <w:rPr>
          <w:rFonts w:asciiTheme="minorHAnsi" w:eastAsia="Times New Roman" w:hAnsiTheme="minorHAnsi" w:cs="Arial"/>
          <w:b/>
          <w:bCs/>
          <w:color w:val="4472C4" w:themeColor="accent5"/>
          <w:lang w:val="en-US"/>
        </w:rPr>
        <w:t xml:space="preserve">cientific, </w:t>
      </w:r>
      <w:r w:rsidR="005013C8">
        <w:rPr>
          <w:rFonts w:asciiTheme="minorHAnsi" w:eastAsia="Times New Roman" w:hAnsiTheme="minorHAnsi" w:cs="Arial"/>
          <w:b/>
          <w:bCs/>
          <w:color w:val="4472C4" w:themeColor="accent5"/>
          <w:lang w:val="en-US"/>
        </w:rPr>
        <w:t>s</w:t>
      </w:r>
      <w:r w:rsidR="005013C8" w:rsidRPr="006D574C">
        <w:rPr>
          <w:rFonts w:asciiTheme="minorHAnsi" w:eastAsia="Times New Roman" w:hAnsiTheme="minorHAnsi" w:cs="Arial"/>
          <w:b/>
          <w:bCs/>
          <w:color w:val="4472C4" w:themeColor="accent5"/>
          <w:lang w:val="en-US"/>
        </w:rPr>
        <w:t xml:space="preserve">cholarly </w:t>
      </w:r>
      <w:r w:rsidR="005013C8">
        <w:rPr>
          <w:rFonts w:asciiTheme="minorHAnsi" w:eastAsia="Times New Roman" w:hAnsiTheme="minorHAnsi" w:cs="Arial"/>
          <w:b/>
          <w:bCs/>
          <w:color w:val="4472C4" w:themeColor="accent5"/>
          <w:lang w:val="en-US"/>
        </w:rPr>
        <w:t>m</w:t>
      </w:r>
      <w:r w:rsidR="005013C8" w:rsidRPr="006D574C">
        <w:rPr>
          <w:rFonts w:asciiTheme="minorHAnsi" w:eastAsia="Times New Roman" w:hAnsiTheme="minorHAnsi" w:cs="Arial"/>
          <w:b/>
          <w:bCs/>
          <w:color w:val="4472C4" w:themeColor="accent5"/>
          <w:lang w:val="en-US"/>
        </w:rPr>
        <w:t>erit</w:t>
      </w:r>
      <w:r w:rsidR="004F29F5" w:rsidRPr="006D574C">
        <w:rPr>
          <w:rFonts w:asciiTheme="minorHAnsi" w:hAnsiTheme="minorHAnsi" w:cs="Arial"/>
          <w:b/>
          <w:bCs/>
          <w:color w:val="2E74B5" w:themeColor="accent1" w:themeShade="BF"/>
          <w:lang w:val="en-US"/>
        </w:rPr>
        <w:t>: </w:t>
      </w:r>
      <w:r w:rsidR="00F7747A" w:rsidRPr="005013C8">
        <w:rPr>
          <w:rFonts w:asciiTheme="minorHAnsi" w:hAnsiTheme="minorHAnsi" w:cs="Arial"/>
          <w:b/>
          <w:color w:val="2E74B5" w:themeColor="accent1" w:themeShade="BF"/>
          <w:u w:val="single"/>
          <w:lang w:val="en-US"/>
        </w:rPr>
        <w:t>4</w:t>
      </w:r>
      <w:r w:rsidR="004F29F5" w:rsidRPr="005013C8">
        <w:rPr>
          <w:rFonts w:asciiTheme="minorHAnsi" w:hAnsiTheme="minorHAnsi" w:cs="Arial"/>
          <w:b/>
          <w:color w:val="2E74B5" w:themeColor="accent1" w:themeShade="BF"/>
          <w:u w:val="single"/>
          <w:lang w:val="en-US"/>
        </w:rPr>
        <w:t xml:space="preserve"> page </w:t>
      </w:r>
      <w:r w:rsidR="004F29F5" w:rsidRPr="006D574C">
        <w:rPr>
          <w:rFonts w:asciiTheme="minorHAnsi" w:hAnsiTheme="minorHAnsi" w:cs="Arial"/>
          <w:b/>
          <w:color w:val="2E74B5" w:themeColor="accent1" w:themeShade="BF"/>
          <w:u w:val="single"/>
          <w:lang w:val="en-US"/>
        </w:rPr>
        <w:t>maximum</w:t>
      </w:r>
      <w:r w:rsidR="00F7747A" w:rsidRPr="00F7747A">
        <w:rPr>
          <w:rFonts w:asciiTheme="minorHAnsi" w:hAnsiTheme="minorHAnsi" w:cs="Arial"/>
          <w:b/>
          <w:color w:val="2E74B5" w:themeColor="accent1" w:themeShade="BF"/>
          <w:lang w:val="en-US"/>
        </w:rPr>
        <w:t xml:space="preserve"> –</w:t>
      </w:r>
      <w:r w:rsidR="00F7747A">
        <w:rPr>
          <w:rFonts w:asciiTheme="minorHAnsi" w:eastAsia="Times New Roman" w:hAnsiTheme="minorHAnsi" w:cs="Arial"/>
          <w:b/>
          <w:bCs/>
          <w:color w:val="4472C4" w:themeColor="accent5"/>
          <w:lang w:val="en-US"/>
        </w:rPr>
        <w:t xml:space="preserve"> 40%</w:t>
      </w:r>
    </w:p>
    <w:p w14:paraId="7BFF9042" w14:textId="164E2E43" w:rsidR="00F7747A" w:rsidRDefault="00F7747A" w:rsidP="00F7747A">
      <w:pPr>
        <w:ind w:left="720"/>
        <w:rPr>
          <w:rFonts w:asciiTheme="minorHAnsi" w:eastAsia="Times New Roman" w:hAnsiTheme="minorHAnsi" w:cs="Arial"/>
          <w:lang w:val="en-US"/>
        </w:rPr>
      </w:pPr>
      <w:r w:rsidRPr="006D574C">
        <w:rPr>
          <w:rFonts w:asciiTheme="minorHAnsi" w:eastAsia="Times New Roman" w:hAnsiTheme="minorHAnsi" w:cs="Arial"/>
          <w:lang w:val="en-US"/>
        </w:rPr>
        <w:t>Evidence of innovative, transformative research and scholarship</w:t>
      </w:r>
      <w:r>
        <w:rPr>
          <w:rFonts w:asciiTheme="minorHAnsi" w:eastAsia="Times New Roman" w:hAnsiTheme="minorHAnsi" w:cs="Arial"/>
          <w:lang w:val="en-US"/>
        </w:rPr>
        <w:t>. Well planned project with sound rationale and clear plan for execution. Ambitious but achievable goals and milestones.</w:t>
      </w:r>
      <w:r w:rsidRPr="00F7747A">
        <w:rPr>
          <w:rFonts w:asciiTheme="minorHAnsi" w:eastAsia="Times New Roman" w:hAnsiTheme="minorHAnsi" w:cs="Arial"/>
          <w:lang w:val="en-US"/>
        </w:rPr>
        <w:t xml:space="preserve"> </w:t>
      </w:r>
      <w:r>
        <w:rPr>
          <w:rFonts w:asciiTheme="minorHAnsi" w:eastAsia="Times New Roman" w:hAnsiTheme="minorHAnsi" w:cs="Arial"/>
          <w:lang w:val="en-US"/>
        </w:rPr>
        <w:t xml:space="preserve">Clear indication of </w:t>
      </w:r>
      <w:r w:rsidRPr="006D574C">
        <w:rPr>
          <w:rFonts w:asciiTheme="minorHAnsi" w:eastAsia="Times New Roman" w:hAnsiTheme="minorHAnsi" w:cs="Arial"/>
          <w:lang w:val="en-US"/>
        </w:rPr>
        <w:t>how the proposed research or scholarship will have impact due to the significance of the scholarly work and its broader benefit to society</w:t>
      </w:r>
      <w:r>
        <w:rPr>
          <w:rFonts w:asciiTheme="minorHAnsi" w:eastAsia="Times New Roman" w:hAnsiTheme="minorHAnsi" w:cs="Arial"/>
          <w:lang w:val="en-US"/>
        </w:rPr>
        <w:t>.</w:t>
      </w:r>
    </w:p>
    <w:p w14:paraId="50518499" w14:textId="6258CDA0" w:rsidR="00F7747A" w:rsidRDefault="00F7747A" w:rsidP="00F7747A">
      <w:pPr>
        <w:ind w:left="720"/>
        <w:rPr>
          <w:rFonts w:asciiTheme="minorHAnsi" w:eastAsia="Times New Roman" w:hAnsiTheme="minorHAnsi" w:cs="Arial"/>
          <w:lang w:val="en-US"/>
        </w:rPr>
      </w:pPr>
    </w:p>
    <w:p w14:paraId="3FC965FB" w14:textId="29667448" w:rsidR="00F7747A" w:rsidRPr="006D574C" w:rsidRDefault="00F7747A" w:rsidP="00F7747A">
      <w:pPr>
        <w:ind w:firstLine="360"/>
        <w:rPr>
          <w:rFonts w:asciiTheme="minorHAnsi" w:hAnsiTheme="minorHAnsi" w:cs="Arial"/>
          <w:b/>
          <w:bCs/>
          <w:color w:val="2E74B5" w:themeColor="accent1" w:themeShade="BF"/>
          <w:lang w:val="en-US"/>
        </w:rPr>
      </w:pPr>
      <w:r w:rsidRPr="006D574C">
        <w:rPr>
          <w:rFonts w:asciiTheme="minorHAnsi" w:hAnsiTheme="minorHAnsi" w:cs="Arial"/>
          <w:b/>
          <w:bCs/>
          <w:color w:val="2E74B5" w:themeColor="accent1" w:themeShade="BF"/>
          <w:lang w:val="en-US"/>
        </w:rPr>
        <w:t xml:space="preserve">III. </w:t>
      </w:r>
      <w:r w:rsidRPr="006D574C">
        <w:rPr>
          <w:rFonts w:asciiTheme="minorHAnsi" w:hAnsiTheme="minorHAnsi" w:cs="Arial"/>
          <w:b/>
          <w:bCs/>
          <w:color w:val="2E74B5" w:themeColor="accent1" w:themeShade="BF"/>
          <w:lang w:val="en-US"/>
        </w:rPr>
        <w:tab/>
      </w:r>
      <w:r w:rsidR="005013C8" w:rsidRPr="005013C8">
        <w:rPr>
          <w:rFonts w:asciiTheme="minorHAnsi" w:hAnsiTheme="minorHAnsi" w:cs="Arial"/>
          <w:b/>
          <w:bCs/>
          <w:color w:val="2E74B5" w:themeColor="accent1" w:themeShade="BF"/>
          <w:lang w:val="en-US"/>
        </w:rPr>
        <w:t xml:space="preserve">Potential for Future Extramural Funding: </w:t>
      </w:r>
      <w:r w:rsidR="005013C8" w:rsidRPr="005013C8">
        <w:rPr>
          <w:rFonts w:asciiTheme="minorHAnsi" w:hAnsiTheme="minorHAnsi" w:cs="Arial"/>
          <w:b/>
          <w:bCs/>
          <w:color w:val="2E74B5" w:themeColor="accent1" w:themeShade="BF"/>
          <w:u w:val="single"/>
          <w:lang w:val="en-US"/>
        </w:rPr>
        <w:t>1 page maximum</w:t>
      </w:r>
      <w:r w:rsidR="005013C8">
        <w:rPr>
          <w:rFonts w:asciiTheme="minorHAnsi" w:hAnsiTheme="minorHAnsi" w:cs="Arial"/>
          <w:b/>
          <w:bCs/>
          <w:color w:val="2E74B5" w:themeColor="accent1" w:themeShade="BF"/>
          <w:lang w:val="en-US"/>
        </w:rPr>
        <w:t xml:space="preserve"> - </w:t>
      </w:r>
      <w:r w:rsidR="005013C8" w:rsidRPr="005013C8">
        <w:rPr>
          <w:rFonts w:asciiTheme="minorHAnsi" w:hAnsiTheme="minorHAnsi" w:cs="Arial"/>
          <w:b/>
          <w:bCs/>
          <w:color w:val="2E74B5" w:themeColor="accent1" w:themeShade="BF"/>
          <w:lang w:val="en-US"/>
        </w:rPr>
        <w:t>20%</w:t>
      </w:r>
    </w:p>
    <w:p w14:paraId="03D5707C" w14:textId="437F3A81" w:rsidR="00F7747A" w:rsidRPr="006D574C" w:rsidRDefault="005013C8" w:rsidP="00F7747A">
      <w:pPr>
        <w:ind w:left="720"/>
        <w:rPr>
          <w:rFonts w:asciiTheme="minorHAnsi" w:eastAsia="Times New Roman" w:hAnsiTheme="minorHAnsi" w:cs="Arial"/>
          <w:lang w:val="en-US"/>
        </w:rPr>
      </w:pPr>
      <w:r w:rsidRPr="006D574C">
        <w:rPr>
          <w:rFonts w:asciiTheme="minorHAnsi" w:eastAsia="Times New Roman" w:hAnsiTheme="minorHAnsi" w:cs="Arial"/>
          <w:lang w:val="en-US"/>
        </w:rPr>
        <w:t>Pathway to impact established which identifies a specific, future funding opportunit</w:t>
      </w:r>
      <w:r>
        <w:rPr>
          <w:rFonts w:asciiTheme="minorHAnsi" w:eastAsia="Times New Roman" w:hAnsiTheme="minorHAnsi" w:cs="Arial"/>
          <w:lang w:val="en-US"/>
        </w:rPr>
        <w:t>ies</w:t>
      </w:r>
      <w:r w:rsidRPr="006D574C">
        <w:rPr>
          <w:rFonts w:asciiTheme="minorHAnsi" w:eastAsia="Times New Roman" w:hAnsiTheme="minorHAnsi" w:cs="Arial"/>
          <w:lang w:val="en-US"/>
        </w:rPr>
        <w:t xml:space="preserve"> that the research team is better primed for, due to this funding.  Please note:  </w:t>
      </w:r>
      <w:r>
        <w:rPr>
          <w:rFonts w:asciiTheme="minorHAnsi" w:eastAsia="Times New Roman" w:hAnsiTheme="minorHAnsi" w:cs="Arial"/>
          <w:lang w:val="en-US"/>
        </w:rPr>
        <w:t>a</w:t>
      </w:r>
      <w:r w:rsidRPr="006D574C">
        <w:rPr>
          <w:rFonts w:asciiTheme="minorHAnsi" w:eastAsia="Times New Roman" w:hAnsiTheme="minorHAnsi" w:cs="Arial"/>
          <w:lang w:val="en-US"/>
        </w:rPr>
        <w:t>pplicants must provide a </w:t>
      </w:r>
      <w:r w:rsidRPr="006D574C">
        <w:rPr>
          <w:rFonts w:asciiTheme="minorHAnsi" w:eastAsia="Times New Roman" w:hAnsiTheme="minorHAnsi" w:cs="Arial"/>
          <w:u w:val="single"/>
          <w:lang w:val="en-US"/>
        </w:rPr>
        <w:t>detailed</w:t>
      </w:r>
      <w:r w:rsidRPr="006D574C">
        <w:rPr>
          <w:rFonts w:asciiTheme="minorHAnsi" w:eastAsia="Times New Roman" w:hAnsiTheme="minorHAnsi" w:cs="Arial"/>
          <w:lang w:val="en-US"/>
        </w:rPr>
        <w:t xml:space="preserve"> pathway for future extramural funding from a government, industry, private, or not-for-profit sponsor</w:t>
      </w:r>
      <w:r>
        <w:rPr>
          <w:rFonts w:asciiTheme="minorHAnsi" w:eastAsia="Times New Roman" w:hAnsiTheme="minorHAnsi" w:cs="Arial"/>
          <w:lang w:val="en-US"/>
        </w:rPr>
        <w:t>. Please indicate clearly if you have engaged with the Research Development Office (RDO) for guidance.</w:t>
      </w:r>
    </w:p>
    <w:p w14:paraId="66716297" w14:textId="34AC73D2" w:rsidR="00F7747A" w:rsidRDefault="00F7747A" w:rsidP="00F7747A">
      <w:pPr>
        <w:pStyle w:val="ListParagraph"/>
        <w:ind w:left="1167"/>
        <w:rPr>
          <w:rFonts w:asciiTheme="minorHAnsi" w:eastAsia="Times New Roman" w:hAnsiTheme="minorHAnsi" w:cs="Arial"/>
          <w:b/>
          <w:bCs/>
          <w:lang w:val="en-US"/>
        </w:rPr>
      </w:pPr>
    </w:p>
    <w:p w14:paraId="67CDEBA2" w14:textId="62B865BC" w:rsidR="004F29F5" w:rsidRPr="006D574C" w:rsidRDefault="006D325E" w:rsidP="00D67871">
      <w:pPr>
        <w:ind w:left="720" w:hanging="360"/>
        <w:rPr>
          <w:rFonts w:asciiTheme="minorHAnsi" w:hAnsiTheme="minorHAnsi" w:cs="Arial"/>
          <w:b/>
          <w:bCs/>
          <w:color w:val="2E74B5" w:themeColor="accent1" w:themeShade="BF"/>
          <w:lang w:val="en-US"/>
        </w:rPr>
      </w:pPr>
      <w:r w:rsidRPr="006D574C">
        <w:rPr>
          <w:rFonts w:asciiTheme="minorHAnsi" w:hAnsiTheme="minorHAnsi" w:cs="Arial"/>
          <w:b/>
          <w:bCs/>
          <w:color w:val="2E74B5" w:themeColor="accent1" w:themeShade="BF"/>
          <w:lang w:val="en-US"/>
        </w:rPr>
        <w:t>I</w:t>
      </w:r>
      <w:r w:rsidR="00F7747A">
        <w:rPr>
          <w:rFonts w:asciiTheme="minorHAnsi" w:hAnsiTheme="minorHAnsi" w:cs="Arial"/>
          <w:b/>
          <w:bCs/>
          <w:color w:val="2E74B5" w:themeColor="accent1" w:themeShade="BF"/>
          <w:lang w:val="en-US"/>
        </w:rPr>
        <w:t>V</w:t>
      </w:r>
      <w:r w:rsidRPr="006D574C">
        <w:rPr>
          <w:rFonts w:asciiTheme="minorHAnsi" w:hAnsiTheme="minorHAnsi" w:cs="Arial"/>
          <w:b/>
          <w:bCs/>
          <w:color w:val="2E74B5" w:themeColor="accent1" w:themeShade="BF"/>
          <w:lang w:val="en-US"/>
        </w:rPr>
        <w:t xml:space="preserve">. </w:t>
      </w:r>
      <w:r w:rsidRPr="006D574C">
        <w:rPr>
          <w:rFonts w:asciiTheme="minorHAnsi" w:hAnsiTheme="minorHAnsi" w:cs="Arial"/>
          <w:b/>
          <w:bCs/>
          <w:color w:val="2E74B5" w:themeColor="accent1" w:themeShade="BF"/>
          <w:lang w:val="en-US"/>
        </w:rPr>
        <w:tab/>
      </w:r>
      <w:r w:rsidR="005013C8">
        <w:rPr>
          <w:rFonts w:asciiTheme="minorHAnsi" w:eastAsia="Times New Roman" w:hAnsiTheme="minorHAnsi" w:cs="Arial"/>
          <w:b/>
          <w:bCs/>
          <w:color w:val="4472C4" w:themeColor="accent5"/>
          <w:lang w:val="en-US"/>
        </w:rPr>
        <w:t xml:space="preserve">Suitability &amp; Interdisciplinarity of the </w:t>
      </w:r>
      <w:r w:rsidR="005013C8" w:rsidRPr="006D574C">
        <w:rPr>
          <w:rFonts w:asciiTheme="minorHAnsi" w:eastAsia="Times New Roman" w:hAnsiTheme="minorHAnsi" w:cs="Arial"/>
          <w:b/>
          <w:bCs/>
          <w:color w:val="4472C4" w:themeColor="accent5"/>
          <w:lang w:val="en-US"/>
        </w:rPr>
        <w:t>Research Team</w:t>
      </w:r>
      <w:r w:rsidR="00781190">
        <w:rPr>
          <w:rFonts w:asciiTheme="minorHAnsi" w:hAnsiTheme="minorHAnsi" w:cs="Arial"/>
          <w:b/>
          <w:bCs/>
          <w:color w:val="2E74B5" w:themeColor="accent1" w:themeShade="BF"/>
          <w:lang w:val="en-US"/>
        </w:rPr>
        <w:t xml:space="preserve">: </w:t>
      </w:r>
      <w:r w:rsidR="00D67871">
        <w:rPr>
          <w:rFonts w:asciiTheme="minorHAnsi" w:hAnsiTheme="minorHAnsi" w:cs="Arial"/>
          <w:b/>
          <w:bCs/>
          <w:color w:val="2E74B5" w:themeColor="accent1" w:themeShade="BF"/>
          <w:lang w:val="en-US"/>
        </w:rPr>
        <w:br/>
      </w:r>
      <w:r w:rsidR="00781190" w:rsidRPr="005013C8">
        <w:rPr>
          <w:rFonts w:asciiTheme="minorHAnsi" w:hAnsiTheme="minorHAnsi" w:cs="Arial"/>
          <w:b/>
          <w:bCs/>
          <w:color w:val="2E74B5" w:themeColor="accent1" w:themeShade="BF"/>
          <w:u w:val="single"/>
          <w:lang w:val="en-US"/>
        </w:rPr>
        <w:t>Half page maximum, plus bio-sketches</w:t>
      </w:r>
      <w:r w:rsidR="005013C8">
        <w:rPr>
          <w:rFonts w:asciiTheme="minorHAnsi" w:hAnsiTheme="minorHAnsi" w:cs="Arial"/>
          <w:b/>
          <w:bCs/>
          <w:color w:val="2E74B5" w:themeColor="accent1" w:themeShade="BF"/>
          <w:u w:val="single"/>
          <w:lang w:val="en-US"/>
        </w:rPr>
        <w:t xml:space="preserve"> (half page each)</w:t>
      </w:r>
      <w:r w:rsidR="005013C8" w:rsidRPr="005013C8">
        <w:rPr>
          <w:rFonts w:asciiTheme="minorHAnsi" w:hAnsiTheme="minorHAnsi" w:cs="Arial"/>
          <w:b/>
          <w:bCs/>
          <w:color w:val="2E74B5" w:themeColor="accent1" w:themeShade="BF"/>
          <w:lang w:val="en-US"/>
        </w:rPr>
        <w:t xml:space="preserve"> – 10%</w:t>
      </w:r>
    </w:p>
    <w:p w14:paraId="51596DB4" w14:textId="6ED26EED" w:rsidR="005013C8" w:rsidRPr="005013C8" w:rsidRDefault="005013C8" w:rsidP="00D67871">
      <w:pPr>
        <w:ind w:left="720"/>
        <w:rPr>
          <w:rFonts w:asciiTheme="minorHAnsi" w:eastAsia="Times New Roman" w:hAnsiTheme="minorHAnsi" w:cs="Arial"/>
          <w:lang w:val="en-US"/>
        </w:rPr>
      </w:pPr>
      <w:r w:rsidRPr="005013C8">
        <w:rPr>
          <w:rFonts w:asciiTheme="minorHAnsi" w:eastAsia="Times New Roman" w:hAnsiTheme="minorHAnsi" w:cs="Arial"/>
          <w:lang w:val="en-US"/>
        </w:rPr>
        <w:t>How the Principal Investigator and the proposed research team members have the capability and structure to execute this research project will be evaluated, with particular emphasis on the research network this project advances and the interdisciplinary nature of the research team.</w:t>
      </w:r>
    </w:p>
    <w:p w14:paraId="745E03F4" w14:textId="45FBAC7E" w:rsidR="00781190" w:rsidRPr="0099587F" w:rsidRDefault="00781190" w:rsidP="00D67871">
      <w:pPr>
        <w:pStyle w:val="ListParagraph"/>
        <w:numPr>
          <w:ilvl w:val="0"/>
          <w:numId w:val="8"/>
        </w:numPr>
        <w:tabs>
          <w:tab w:val="clear" w:pos="741"/>
          <w:tab w:val="num" w:pos="1134"/>
        </w:tabs>
        <w:ind w:left="993" w:hanging="142"/>
        <w:rPr>
          <w:rFonts w:asciiTheme="minorHAnsi" w:eastAsia="Times New Roman" w:hAnsiTheme="minorHAnsi" w:cs="Arial"/>
          <w:lang w:val="en-US"/>
        </w:rPr>
      </w:pPr>
      <w:r>
        <w:rPr>
          <w:rFonts w:asciiTheme="minorHAnsi" w:eastAsia="Times New Roman" w:hAnsiTheme="minorHAnsi" w:cs="Arial"/>
          <w:lang w:val="en-US"/>
        </w:rPr>
        <w:t>Describe how the skills, experience and track record of this team will be able to deliver the</w:t>
      </w:r>
      <w:r w:rsidR="00D67871">
        <w:rPr>
          <w:rFonts w:asciiTheme="minorHAnsi" w:eastAsia="Times New Roman" w:hAnsiTheme="minorHAnsi" w:cs="Arial"/>
          <w:lang w:val="en-US"/>
        </w:rPr>
        <w:t xml:space="preserve"> </w:t>
      </w:r>
      <w:r>
        <w:rPr>
          <w:rFonts w:asciiTheme="minorHAnsi" w:eastAsia="Times New Roman" w:hAnsiTheme="minorHAnsi" w:cs="Arial"/>
          <w:lang w:val="en-US"/>
        </w:rPr>
        <w:t>project, and how the combination of disciplines will enhance the research</w:t>
      </w:r>
    </w:p>
    <w:p w14:paraId="61D59199" w14:textId="0B954AC7" w:rsidR="004F29F5" w:rsidRDefault="004F29F5" w:rsidP="00D67871">
      <w:pPr>
        <w:numPr>
          <w:ilvl w:val="0"/>
          <w:numId w:val="8"/>
        </w:numPr>
        <w:tabs>
          <w:tab w:val="clear" w:pos="741"/>
          <w:tab w:val="num" w:pos="993"/>
        </w:tabs>
        <w:ind w:left="993" w:hanging="142"/>
        <w:rPr>
          <w:rFonts w:asciiTheme="minorHAnsi" w:eastAsia="Times New Roman" w:hAnsiTheme="minorHAnsi" w:cs="Arial"/>
          <w:lang w:val="en-US"/>
        </w:rPr>
      </w:pPr>
      <w:r w:rsidRPr="006D574C">
        <w:rPr>
          <w:rFonts w:asciiTheme="minorHAnsi" w:eastAsia="Times New Roman" w:hAnsiTheme="minorHAnsi" w:cs="Arial"/>
          <w:lang w:val="en-US"/>
        </w:rPr>
        <w:t>Provide bio</w:t>
      </w:r>
      <w:r w:rsidR="008C4E76" w:rsidRPr="006D574C">
        <w:rPr>
          <w:rFonts w:asciiTheme="minorHAnsi" w:eastAsia="Times New Roman" w:hAnsiTheme="minorHAnsi" w:cs="Arial"/>
          <w:lang w:val="en-US"/>
        </w:rPr>
        <w:t>-</w:t>
      </w:r>
      <w:r w:rsidRPr="006D574C">
        <w:rPr>
          <w:rFonts w:asciiTheme="minorHAnsi" w:eastAsia="Times New Roman" w:hAnsiTheme="minorHAnsi" w:cs="Arial"/>
          <w:lang w:val="en-US"/>
        </w:rPr>
        <w:t xml:space="preserve">sketches for the </w:t>
      </w:r>
      <w:r w:rsidR="008C4E76" w:rsidRPr="006D574C">
        <w:rPr>
          <w:rFonts w:asciiTheme="minorHAnsi" w:eastAsia="Times New Roman" w:hAnsiTheme="minorHAnsi" w:cs="Arial"/>
          <w:lang w:val="en-US"/>
        </w:rPr>
        <w:t>Principal Investigator</w:t>
      </w:r>
      <w:r w:rsidRPr="006D574C">
        <w:rPr>
          <w:rFonts w:asciiTheme="minorHAnsi" w:eastAsia="Times New Roman" w:hAnsiTheme="minorHAnsi" w:cs="Arial"/>
          <w:lang w:val="en-US"/>
        </w:rPr>
        <w:t>, co-</w:t>
      </w:r>
      <w:r w:rsidR="008C4E76" w:rsidRPr="006D574C">
        <w:rPr>
          <w:rFonts w:asciiTheme="minorHAnsi" w:eastAsia="Times New Roman" w:hAnsiTheme="minorHAnsi" w:cs="Arial"/>
          <w:lang w:val="en-US"/>
        </w:rPr>
        <w:t>Principal Investigators</w:t>
      </w:r>
      <w:r w:rsidRPr="006D574C">
        <w:rPr>
          <w:rFonts w:asciiTheme="minorHAnsi" w:eastAsia="Times New Roman" w:hAnsiTheme="minorHAnsi" w:cs="Arial"/>
          <w:lang w:val="en-US"/>
        </w:rPr>
        <w:t>, and other members of the research team (as applicable).</w:t>
      </w:r>
      <w:r w:rsidR="0099587F">
        <w:rPr>
          <w:rFonts w:asciiTheme="minorHAnsi" w:eastAsia="Times New Roman" w:hAnsiTheme="minorHAnsi" w:cs="Arial"/>
          <w:lang w:val="en-US"/>
        </w:rPr>
        <w:t xml:space="preserve"> </w:t>
      </w:r>
      <w:r w:rsidR="0099587F" w:rsidRPr="00EE765F">
        <w:rPr>
          <w:rFonts w:asciiTheme="minorHAnsi" w:eastAsia="Times New Roman" w:hAnsiTheme="minorHAnsi" w:cs="Arial"/>
          <w:b/>
          <w:bCs/>
          <w:lang w:val="en-US"/>
        </w:rPr>
        <w:t>Half a page maximum per researcher</w:t>
      </w:r>
      <w:r w:rsidR="0099587F">
        <w:rPr>
          <w:rFonts w:asciiTheme="minorHAnsi" w:eastAsia="Times New Roman" w:hAnsiTheme="minorHAnsi" w:cs="Arial"/>
          <w:lang w:val="en-US"/>
        </w:rPr>
        <w:t>.</w:t>
      </w:r>
    </w:p>
    <w:p w14:paraId="796261C5" w14:textId="1249E867" w:rsidR="0099587F" w:rsidRDefault="0099587F" w:rsidP="00EE765F">
      <w:pPr>
        <w:ind w:left="993"/>
        <w:rPr>
          <w:rFonts w:asciiTheme="minorHAnsi" w:eastAsia="Times New Roman" w:hAnsiTheme="minorHAnsi" w:cs="Arial"/>
          <w:lang w:val="en-US"/>
        </w:rPr>
      </w:pPr>
    </w:p>
    <w:p w14:paraId="38657CA8" w14:textId="286BFD38" w:rsidR="00D67871" w:rsidRDefault="00D67871" w:rsidP="00EE765F">
      <w:pPr>
        <w:ind w:left="993"/>
        <w:rPr>
          <w:rFonts w:asciiTheme="minorHAnsi" w:eastAsia="Times New Roman" w:hAnsiTheme="minorHAnsi" w:cs="Arial"/>
          <w:lang w:val="en-US"/>
        </w:rPr>
      </w:pPr>
    </w:p>
    <w:p w14:paraId="51DE0C0F" w14:textId="77777777" w:rsidR="00D67871" w:rsidRDefault="00D67871" w:rsidP="00EE765F">
      <w:pPr>
        <w:ind w:left="993"/>
        <w:rPr>
          <w:rFonts w:asciiTheme="minorHAnsi" w:eastAsia="Times New Roman" w:hAnsiTheme="minorHAnsi" w:cs="Arial"/>
          <w:lang w:val="en-US"/>
        </w:rPr>
      </w:pPr>
    </w:p>
    <w:p w14:paraId="4D7AC687" w14:textId="7D242362" w:rsidR="00D67871" w:rsidRPr="00D67871" w:rsidRDefault="00D67871" w:rsidP="00D67871">
      <w:pPr>
        <w:ind w:left="720" w:hanging="360"/>
        <w:rPr>
          <w:rFonts w:asciiTheme="minorHAnsi" w:hAnsiTheme="minorHAnsi" w:cs="Arial"/>
          <w:b/>
          <w:bCs/>
          <w:color w:val="2E74B5" w:themeColor="accent1" w:themeShade="BF"/>
          <w:lang w:val="en-US"/>
        </w:rPr>
      </w:pPr>
      <w:r>
        <w:rPr>
          <w:rFonts w:asciiTheme="minorHAnsi" w:hAnsiTheme="minorHAnsi" w:cs="Arial"/>
          <w:b/>
          <w:bCs/>
          <w:color w:val="2E74B5" w:themeColor="accent1" w:themeShade="BF"/>
          <w:lang w:val="en-US"/>
        </w:rPr>
        <w:lastRenderedPageBreak/>
        <w:t>V.</w:t>
      </w:r>
      <w:r>
        <w:rPr>
          <w:rFonts w:asciiTheme="minorHAnsi" w:hAnsiTheme="minorHAnsi" w:cs="Arial"/>
          <w:b/>
          <w:bCs/>
          <w:color w:val="2E74B5" w:themeColor="accent1" w:themeShade="BF"/>
          <w:lang w:val="en-US"/>
        </w:rPr>
        <w:tab/>
      </w:r>
      <w:r w:rsidRPr="00D67871">
        <w:rPr>
          <w:rFonts w:asciiTheme="minorHAnsi" w:hAnsiTheme="minorHAnsi" w:cs="Arial"/>
          <w:b/>
          <w:bCs/>
          <w:color w:val="2E74B5" w:themeColor="accent1" w:themeShade="BF"/>
          <w:lang w:val="en-US"/>
        </w:rPr>
        <w:t>Public Patient Involvement and/or Societal Engagement:</w:t>
      </w:r>
      <w:r>
        <w:rPr>
          <w:rFonts w:asciiTheme="minorHAnsi" w:hAnsiTheme="minorHAnsi" w:cs="Arial"/>
          <w:b/>
          <w:bCs/>
          <w:color w:val="2E74B5" w:themeColor="accent1" w:themeShade="BF"/>
          <w:lang w:val="en-US"/>
        </w:rPr>
        <w:t xml:space="preserve"> </w:t>
      </w:r>
      <w:r w:rsidRPr="005013C8">
        <w:rPr>
          <w:rFonts w:asciiTheme="minorHAnsi" w:hAnsiTheme="minorHAnsi" w:cs="Arial"/>
          <w:b/>
          <w:bCs/>
          <w:color w:val="2E74B5" w:themeColor="accent1" w:themeShade="BF"/>
          <w:u w:val="single"/>
          <w:lang w:val="en-US"/>
        </w:rPr>
        <w:t>1 page maximum</w:t>
      </w:r>
      <w:r w:rsidRPr="00D67871">
        <w:rPr>
          <w:rFonts w:asciiTheme="minorHAnsi" w:hAnsiTheme="minorHAnsi" w:cs="Arial"/>
          <w:b/>
          <w:bCs/>
          <w:color w:val="2E74B5" w:themeColor="accent1" w:themeShade="BF"/>
          <w:lang w:val="en-US"/>
        </w:rPr>
        <w:t xml:space="preserve"> 15%</w:t>
      </w:r>
    </w:p>
    <w:p w14:paraId="57AE475B" w14:textId="77777777" w:rsidR="00D67871" w:rsidRDefault="00D67871" w:rsidP="00D67871">
      <w:pPr>
        <w:ind w:left="720"/>
        <w:rPr>
          <w:rFonts w:asciiTheme="minorHAnsi" w:eastAsia="Times New Roman" w:hAnsiTheme="minorHAnsi" w:cstheme="minorHAnsi"/>
          <w:lang w:eastAsia="en-GB"/>
        </w:rPr>
      </w:pPr>
      <w:r w:rsidRPr="006D574C">
        <w:rPr>
          <w:rFonts w:asciiTheme="minorHAnsi" w:eastAsia="Times New Roman" w:hAnsiTheme="minorHAnsi" w:cs="Arial"/>
          <w:bCs/>
          <w:lang w:val="en-US"/>
        </w:rPr>
        <w:t xml:space="preserve">Research is considered ‘engaged’ when it is developed in collaboration </w:t>
      </w:r>
      <w:r w:rsidRPr="006D574C">
        <w:rPr>
          <w:rFonts w:asciiTheme="minorHAnsi" w:eastAsia="Times New Roman" w:hAnsiTheme="minorHAnsi" w:cs="Arial"/>
          <w:bCs/>
          <w:i/>
          <w:lang w:val="en-US"/>
        </w:rPr>
        <w:t>with</w:t>
      </w:r>
      <w:r w:rsidRPr="006D574C">
        <w:rPr>
          <w:rFonts w:asciiTheme="minorHAnsi" w:eastAsia="Times New Roman" w:hAnsiTheme="minorHAnsi" w:cs="Arial"/>
          <w:bCs/>
          <w:lang w:val="en-US"/>
        </w:rPr>
        <w:t xml:space="preserve"> patients, community members and partnering </w:t>
      </w:r>
      <w:proofErr w:type="spellStart"/>
      <w:r w:rsidRPr="006D574C">
        <w:rPr>
          <w:rFonts w:asciiTheme="minorHAnsi" w:eastAsia="Times New Roman" w:hAnsiTheme="minorHAnsi" w:cs="Arial"/>
          <w:bCs/>
          <w:lang w:val="en-US"/>
        </w:rPr>
        <w:t>organisations</w:t>
      </w:r>
      <w:proofErr w:type="spellEnd"/>
      <w:r w:rsidRPr="006D574C">
        <w:rPr>
          <w:rFonts w:asciiTheme="minorHAnsi" w:eastAsia="Times New Roman" w:hAnsiTheme="minorHAnsi" w:cs="Arial"/>
          <w:bCs/>
          <w:lang w:val="en-US"/>
        </w:rPr>
        <w:t xml:space="preserve"> rather than </w:t>
      </w:r>
      <w:r w:rsidRPr="006D574C">
        <w:rPr>
          <w:rFonts w:asciiTheme="minorHAnsi" w:eastAsia="Times New Roman" w:hAnsiTheme="minorHAnsi" w:cs="Arial"/>
          <w:bCs/>
          <w:i/>
          <w:lang w:val="en-US"/>
        </w:rPr>
        <w:t xml:space="preserve">for </w:t>
      </w:r>
      <w:r w:rsidRPr="006D574C">
        <w:rPr>
          <w:rFonts w:asciiTheme="minorHAnsi" w:eastAsia="Times New Roman" w:hAnsiTheme="minorHAnsi" w:cs="Arial"/>
          <w:bCs/>
          <w:lang w:val="en-US"/>
        </w:rPr>
        <w:t xml:space="preserve">or </w:t>
      </w:r>
      <w:r w:rsidRPr="006D574C">
        <w:rPr>
          <w:rFonts w:asciiTheme="minorHAnsi" w:eastAsia="Times New Roman" w:hAnsiTheme="minorHAnsi" w:cs="Arial"/>
          <w:bCs/>
          <w:i/>
          <w:lang w:val="en-US"/>
        </w:rPr>
        <w:t>about</w:t>
      </w:r>
      <w:r w:rsidRPr="006D574C">
        <w:rPr>
          <w:rFonts w:asciiTheme="minorHAnsi" w:eastAsia="Times New Roman" w:hAnsiTheme="minorHAnsi" w:cs="Arial"/>
          <w:bCs/>
          <w:lang w:val="en-US"/>
        </w:rPr>
        <w:t xml:space="preserve"> them. Such public and patient involvement improves the relevancy of the research question, the quality of the approach, and the likelihood that what is discovered through the research can and will be used. </w:t>
      </w:r>
      <w:r>
        <w:rPr>
          <w:rFonts w:asciiTheme="minorHAnsi" w:eastAsia="Times New Roman" w:hAnsiTheme="minorHAnsi" w:cstheme="minorHAnsi"/>
          <w:lang w:eastAsia="en-GB"/>
        </w:rPr>
        <w:t xml:space="preserve">Societal </w:t>
      </w:r>
      <w:r w:rsidRPr="009538CE">
        <w:rPr>
          <w:rFonts w:asciiTheme="minorHAnsi" w:eastAsia="Times New Roman" w:hAnsiTheme="minorHAnsi" w:cstheme="minorHAnsi"/>
          <w:lang w:eastAsia="en-GB"/>
        </w:rPr>
        <w:t xml:space="preserve">engagement describes the myriad of ways in which the activity and benefits of </w:t>
      </w:r>
      <w:r>
        <w:rPr>
          <w:rFonts w:asciiTheme="minorHAnsi" w:eastAsia="Times New Roman" w:hAnsiTheme="minorHAnsi" w:cstheme="minorHAnsi"/>
          <w:lang w:eastAsia="en-GB"/>
        </w:rPr>
        <w:t>the proposed</w:t>
      </w:r>
      <w:r w:rsidRPr="009538CE">
        <w:rPr>
          <w:rFonts w:asciiTheme="minorHAnsi" w:eastAsia="Times New Roman" w:hAnsiTheme="minorHAnsi" w:cstheme="minorHAnsi"/>
          <w:lang w:eastAsia="en-GB"/>
        </w:rPr>
        <w:t xml:space="preserve"> research can be shared with the public. Engagement is by definition a two-way process, involving interaction and listening, with the goal of generating mutual benefit</w:t>
      </w:r>
      <w:r>
        <w:rPr>
          <w:rFonts w:asciiTheme="minorHAnsi" w:eastAsia="Times New Roman" w:hAnsiTheme="minorHAnsi" w:cstheme="minorHAnsi"/>
          <w:lang w:eastAsia="en-GB"/>
        </w:rPr>
        <w:t>.</w:t>
      </w:r>
    </w:p>
    <w:p w14:paraId="4C96CFAD" w14:textId="50A9F7E3" w:rsidR="00D67871" w:rsidRDefault="00D67871" w:rsidP="00EE765F">
      <w:pPr>
        <w:ind w:left="993"/>
        <w:rPr>
          <w:rFonts w:asciiTheme="minorHAnsi" w:eastAsia="Times New Roman" w:hAnsiTheme="minorHAnsi" w:cs="Arial"/>
          <w:lang w:val="en-US"/>
        </w:rPr>
      </w:pPr>
    </w:p>
    <w:p w14:paraId="4EFF42F8" w14:textId="77777777" w:rsidR="00D67871" w:rsidRDefault="00D67871" w:rsidP="00D67871">
      <w:pPr>
        <w:ind w:left="360"/>
        <w:rPr>
          <w:rFonts w:asciiTheme="minorHAnsi" w:eastAsia="Times New Roman" w:hAnsiTheme="minorHAnsi" w:cs="Arial"/>
          <w:b/>
          <w:bCs/>
          <w:color w:val="4472C4" w:themeColor="accent5"/>
          <w:lang w:val="en-US"/>
        </w:rPr>
      </w:pPr>
      <w:r>
        <w:rPr>
          <w:rFonts w:asciiTheme="minorHAnsi" w:eastAsia="Times New Roman" w:hAnsiTheme="minorHAnsi" w:cs="Arial"/>
          <w:b/>
          <w:bCs/>
          <w:color w:val="4472C4" w:themeColor="accent5"/>
          <w:lang w:val="en-US"/>
        </w:rPr>
        <w:t xml:space="preserve">VI. </w:t>
      </w:r>
      <w:r>
        <w:rPr>
          <w:rFonts w:asciiTheme="minorHAnsi" w:hAnsiTheme="minorHAnsi" w:cs="Arial"/>
          <w:b/>
          <w:bCs/>
          <w:color w:val="2E74B5" w:themeColor="accent1" w:themeShade="BF"/>
          <w:lang w:val="en-US"/>
        </w:rPr>
        <w:t xml:space="preserve">Personal Statement: </w:t>
      </w:r>
      <w:r w:rsidRPr="0031634E">
        <w:rPr>
          <w:rFonts w:asciiTheme="minorHAnsi" w:eastAsia="Times New Roman" w:hAnsiTheme="minorHAnsi" w:cs="Arial"/>
          <w:b/>
          <w:bCs/>
          <w:color w:val="4472C4" w:themeColor="accent5"/>
          <w:lang w:val="en-US"/>
        </w:rPr>
        <w:t xml:space="preserve">Justification for funding to be Transformative at Career Stage: </w:t>
      </w:r>
    </w:p>
    <w:p w14:paraId="269BC905" w14:textId="2487823E" w:rsidR="00D67871" w:rsidRDefault="00D67871" w:rsidP="00D67871">
      <w:pPr>
        <w:ind w:left="360" w:firstLine="360"/>
        <w:rPr>
          <w:rFonts w:asciiTheme="minorHAnsi" w:eastAsia="Times New Roman" w:hAnsiTheme="minorHAnsi" w:cs="Arial"/>
          <w:b/>
          <w:bCs/>
          <w:color w:val="4472C4" w:themeColor="accent5"/>
          <w:lang w:val="en-US"/>
        </w:rPr>
      </w:pPr>
      <w:r w:rsidRPr="005013C8">
        <w:rPr>
          <w:rFonts w:asciiTheme="minorHAnsi" w:hAnsiTheme="minorHAnsi" w:cs="Arial"/>
          <w:b/>
          <w:bCs/>
          <w:color w:val="2E74B5" w:themeColor="accent1" w:themeShade="BF"/>
          <w:u w:val="single"/>
          <w:lang w:val="en-US"/>
        </w:rPr>
        <w:t>1 page maximum</w:t>
      </w:r>
      <w:r w:rsidRPr="00D67871">
        <w:rPr>
          <w:rFonts w:asciiTheme="minorHAnsi" w:hAnsiTheme="minorHAnsi" w:cs="Arial"/>
          <w:b/>
          <w:bCs/>
          <w:color w:val="2E74B5" w:themeColor="accent1" w:themeShade="BF"/>
          <w:lang w:val="en-US"/>
        </w:rPr>
        <w:t xml:space="preserve"> </w:t>
      </w:r>
      <w:r>
        <w:rPr>
          <w:rFonts w:asciiTheme="minorHAnsi" w:hAnsiTheme="minorHAnsi" w:cs="Arial"/>
          <w:b/>
          <w:bCs/>
          <w:color w:val="2E74B5" w:themeColor="accent1" w:themeShade="BF"/>
          <w:lang w:val="en-US"/>
        </w:rPr>
        <w:t xml:space="preserve">- </w:t>
      </w:r>
      <w:r w:rsidRPr="0031634E">
        <w:rPr>
          <w:rFonts w:asciiTheme="minorHAnsi" w:eastAsia="Times New Roman" w:hAnsiTheme="minorHAnsi" w:cs="Arial"/>
          <w:b/>
          <w:bCs/>
          <w:color w:val="4472C4" w:themeColor="accent5"/>
          <w:lang w:val="en-US"/>
        </w:rPr>
        <w:t>1</w:t>
      </w:r>
      <w:r>
        <w:rPr>
          <w:rFonts w:asciiTheme="minorHAnsi" w:eastAsia="Times New Roman" w:hAnsiTheme="minorHAnsi" w:cs="Arial"/>
          <w:b/>
          <w:bCs/>
          <w:color w:val="4472C4" w:themeColor="accent5"/>
          <w:lang w:val="en-US"/>
        </w:rPr>
        <w:t>5</w:t>
      </w:r>
      <w:r w:rsidRPr="0031634E">
        <w:rPr>
          <w:rFonts w:asciiTheme="minorHAnsi" w:eastAsia="Times New Roman" w:hAnsiTheme="minorHAnsi" w:cs="Arial"/>
          <w:b/>
          <w:bCs/>
          <w:color w:val="4472C4" w:themeColor="accent5"/>
          <w:lang w:val="en-US"/>
        </w:rPr>
        <w:t>%</w:t>
      </w:r>
    </w:p>
    <w:p w14:paraId="38CDFE1E" w14:textId="73D21E43" w:rsidR="00D67871" w:rsidRPr="00EE765F" w:rsidRDefault="00D67871" w:rsidP="00D67871">
      <w:pPr>
        <w:ind w:left="720"/>
        <w:rPr>
          <w:rFonts w:asciiTheme="minorHAnsi" w:eastAsia="Times New Roman" w:hAnsiTheme="minorHAnsi" w:cs="Arial"/>
          <w:lang w:val="en-US"/>
        </w:rPr>
      </w:pPr>
      <w:r>
        <w:rPr>
          <w:rFonts w:asciiTheme="minorHAnsi" w:eastAsia="Times New Roman" w:hAnsiTheme="minorHAnsi" w:cs="Arial"/>
          <w:lang w:val="en-US"/>
        </w:rPr>
        <w:t xml:space="preserve">The application should clearly indicate how this funding will </w:t>
      </w:r>
      <w:r w:rsidRPr="004F2559">
        <w:rPr>
          <w:rFonts w:asciiTheme="minorHAnsi" w:eastAsia="Times New Roman" w:hAnsiTheme="minorHAnsi" w:cs="Arial"/>
          <w:lang w:val="en-US"/>
        </w:rPr>
        <w:t>benefit the career progression of the PI</w:t>
      </w:r>
      <w:r>
        <w:rPr>
          <w:rFonts w:asciiTheme="minorHAnsi" w:eastAsia="Times New Roman" w:hAnsiTheme="minorHAnsi" w:cs="Arial"/>
          <w:lang w:val="en-US"/>
        </w:rPr>
        <w:t>, indicate if this would be the first grant held in the PI’s name, how the grant would be transformative for the applicant at their current career stage, and justify why this is the most appropriate source of funding for this project.</w:t>
      </w:r>
    </w:p>
    <w:p w14:paraId="7179172B" w14:textId="77777777" w:rsidR="00D67871" w:rsidRPr="006D574C" w:rsidRDefault="00D67871" w:rsidP="00EE765F">
      <w:pPr>
        <w:ind w:left="993"/>
        <w:rPr>
          <w:rFonts w:asciiTheme="minorHAnsi" w:eastAsia="Times New Roman" w:hAnsiTheme="minorHAnsi" w:cs="Arial"/>
          <w:lang w:val="en-US"/>
        </w:rPr>
      </w:pPr>
    </w:p>
    <w:p w14:paraId="738757B6" w14:textId="101FC8B8" w:rsidR="004F29F5" w:rsidRPr="006D574C" w:rsidRDefault="006D325E" w:rsidP="006D325E">
      <w:pPr>
        <w:ind w:firstLine="360"/>
        <w:rPr>
          <w:rFonts w:asciiTheme="minorHAnsi" w:hAnsiTheme="minorHAnsi" w:cs="Arial"/>
          <w:b/>
          <w:bCs/>
          <w:color w:val="2E74B5" w:themeColor="accent1" w:themeShade="BF"/>
          <w:lang w:val="en-US"/>
        </w:rPr>
      </w:pPr>
      <w:r w:rsidRPr="006D574C">
        <w:rPr>
          <w:rFonts w:asciiTheme="minorHAnsi" w:hAnsiTheme="minorHAnsi" w:cs="Arial"/>
          <w:b/>
          <w:bCs/>
          <w:color w:val="2E74B5" w:themeColor="accent1" w:themeShade="BF"/>
          <w:lang w:val="en-US"/>
        </w:rPr>
        <w:t>V</w:t>
      </w:r>
      <w:r w:rsidR="00D67871">
        <w:rPr>
          <w:rFonts w:asciiTheme="minorHAnsi" w:hAnsiTheme="minorHAnsi" w:cs="Arial"/>
          <w:b/>
          <w:bCs/>
          <w:color w:val="2E74B5" w:themeColor="accent1" w:themeShade="BF"/>
          <w:lang w:val="en-US"/>
        </w:rPr>
        <w:t>II</w:t>
      </w:r>
      <w:r w:rsidR="00E3625B" w:rsidRPr="006D574C">
        <w:rPr>
          <w:rFonts w:asciiTheme="minorHAnsi" w:hAnsiTheme="minorHAnsi" w:cs="Arial"/>
          <w:b/>
          <w:bCs/>
          <w:color w:val="2E74B5" w:themeColor="accent1" w:themeShade="BF"/>
          <w:lang w:val="en-US"/>
        </w:rPr>
        <w:t>. Budget</w:t>
      </w:r>
      <w:r w:rsidR="005013C8">
        <w:rPr>
          <w:rFonts w:asciiTheme="minorHAnsi" w:hAnsiTheme="minorHAnsi" w:cs="Arial"/>
          <w:b/>
          <w:bCs/>
          <w:color w:val="2E74B5" w:themeColor="accent1" w:themeShade="BF"/>
          <w:lang w:val="en-US"/>
        </w:rPr>
        <w:t xml:space="preserve"> &amp; </w:t>
      </w:r>
      <w:r w:rsidR="005013C8" w:rsidRPr="006D574C">
        <w:rPr>
          <w:rFonts w:asciiTheme="minorHAnsi" w:hAnsiTheme="minorHAnsi" w:cs="Arial"/>
          <w:b/>
          <w:bCs/>
          <w:color w:val="2E74B5" w:themeColor="accent1" w:themeShade="BF"/>
          <w:lang w:val="en-US"/>
        </w:rPr>
        <w:t>Budget Justification</w:t>
      </w:r>
      <w:r w:rsidR="004F29F5" w:rsidRPr="006D574C">
        <w:rPr>
          <w:rFonts w:asciiTheme="minorHAnsi" w:hAnsiTheme="minorHAnsi" w:cs="Arial"/>
          <w:b/>
          <w:bCs/>
          <w:color w:val="2E74B5" w:themeColor="accent1" w:themeShade="BF"/>
          <w:lang w:val="en-US"/>
        </w:rPr>
        <w:t>: </w:t>
      </w:r>
      <w:r w:rsidR="005013C8" w:rsidRPr="005013C8">
        <w:rPr>
          <w:rFonts w:asciiTheme="minorHAnsi" w:hAnsiTheme="minorHAnsi" w:cs="Arial"/>
          <w:b/>
          <w:bCs/>
          <w:color w:val="2E74B5" w:themeColor="accent1" w:themeShade="BF"/>
          <w:u w:val="single"/>
          <w:lang w:val="en-US"/>
        </w:rPr>
        <w:t>1</w:t>
      </w:r>
      <w:r w:rsidR="004F29F5" w:rsidRPr="005013C8">
        <w:rPr>
          <w:rFonts w:asciiTheme="minorHAnsi" w:hAnsiTheme="minorHAnsi" w:cs="Arial"/>
          <w:b/>
          <w:bCs/>
          <w:color w:val="2E74B5" w:themeColor="accent1" w:themeShade="BF"/>
          <w:u w:val="single"/>
          <w:lang w:val="en-US"/>
        </w:rPr>
        <w:t xml:space="preserve"> page </w:t>
      </w:r>
      <w:r w:rsidR="004F29F5" w:rsidRPr="006D574C">
        <w:rPr>
          <w:rFonts w:asciiTheme="minorHAnsi" w:hAnsiTheme="minorHAnsi" w:cs="Arial"/>
          <w:b/>
          <w:bCs/>
          <w:color w:val="2E74B5" w:themeColor="accent1" w:themeShade="BF"/>
          <w:u w:val="single"/>
          <w:lang w:val="en-US"/>
        </w:rPr>
        <w:t>maximum</w:t>
      </w:r>
    </w:p>
    <w:p w14:paraId="2A3CE285" w14:textId="10C3D6ED" w:rsidR="004F29F5" w:rsidRDefault="004F29F5" w:rsidP="006D574C">
      <w:pPr>
        <w:numPr>
          <w:ilvl w:val="0"/>
          <w:numId w:val="9"/>
        </w:numPr>
        <w:tabs>
          <w:tab w:val="clear" w:pos="720"/>
          <w:tab w:val="num" w:pos="1134"/>
        </w:tabs>
        <w:ind w:left="993"/>
        <w:rPr>
          <w:rFonts w:asciiTheme="minorHAnsi" w:eastAsia="Times New Roman" w:hAnsiTheme="minorHAnsi" w:cs="Arial"/>
          <w:lang w:val="en-US"/>
        </w:rPr>
      </w:pPr>
      <w:r w:rsidRPr="006D574C">
        <w:rPr>
          <w:rFonts w:asciiTheme="minorHAnsi" w:eastAsia="Times New Roman" w:hAnsiTheme="minorHAnsi" w:cs="Arial"/>
          <w:lang w:val="en-US"/>
        </w:rPr>
        <w:t>The budget may include salaries for students, post-doctoral associates, supplies, travel, and equipment.</w:t>
      </w:r>
    </w:p>
    <w:p w14:paraId="4418EF21" w14:textId="2D434008" w:rsidR="00AE7113" w:rsidRPr="006D574C" w:rsidRDefault="00AE7113" w:rsidP="006D574C">
      <w:pPr>
        <w:numPr>
          <w:ilvl w:val="0"/>
          <w:numId w:val="9"/>
        </w:numPr>
        <w:tabs>
          <w:tab w:val="clear" w:pos="720"/>
          <w:tab w:val="num" w:pos="1134"/>
        </w:tabs>
        <w:ind w:left="993"/>
        <w:rPr>
          <w:rFonts w:asciiTheme="minorHAnsi" w:eastAsia="Times New Roman" w:hAnsiTheme="minorHAnsi" w:cs="Arial"/>
          <w:lang w:val="en-US"/>
        </w:rPr>
      </w:pPr>
      <w:r>
        <w:rPr>
          <w:rFonts w:asciiTheme="minorHAnsi" w:eastAsia="Times New Roman" w:hAnsiTheme="minorHAnsi" w:cs="Arial"/>
          <w:lang w:val="en-US"/>
        </w:rPr>
        <w:t>Include any co-funding or payments-in-kind that will apply to the project</w:t>
      </w:r>
    </w:p>
    <w:p w14:paraId="7CCAD677" w14:textId="77777777" w:rsidR="004F29F5" w:rsidRPr="006D574C" w:rsidRDefault="004F29F5" w:rsidP="006D574C">
      <w:pPr>
        <w:numPr>
          <w:ilvl w:val="0"/>
          <w:numId w:val="9"/>
        </w:numPr>
        <w:tabs>
          <w:tab w:val="clear" w:pos="720"/>
          <w:tab w:val="num" w:pos="1134"/>
        </w:tabs>
        <w:ind w:left="993"/>
        <w:rPr>
          <w:rFonts w:asciiTheme="minorHAnsi" w:eastAsia="Times New Roman" w:hAnsiTheme="minorHAnsi" w:cs="Arial"/>
          <w:lang w:val="en-US"/>
        </w:rPr>
      </w:pPr>
      <w:r w:rsidRPr="006D574C">
        <w:rPr>
          <w:rFonts w:asciiTheme="minorHAnsi" w:eastAsia="Times New Roman" w:hAnsiTheme="minorHAnsi" w:cs="Arial"/>
          <w:lang w:val="en-US"/>
        </w:rPr>
        <w:t xml:space="preserve">Faculty academic year salaries </w:t>
      </w:r>
      <w:r w:rsidR="008C4E76" w:rsidRPr="006D574C">
        <w:rPr>
          <w:rFonts w:asciiTheme="minorHAnsi" w:eastAsia="Times New Roman" w:hAnsiTheme="minorHAnsi" w:cs="Arial"/>
          <w:lang w:val="en-US"/>
        </w:rPr>
        <w:t xml:space="preserve">will </w:t>
      </w:r>
      <w:r w:rsidRPr="006D574C">
        <w:rPr>
          <w:rFonts w:asciiTheme="minorHAnsi" w:eastAsia="Times New Roman" w:hAnsiTheme="minorHAnsi" w:cs="Arial"/>
          <w:lang w:val="en-US"/>
        </w:rPr>
        <w:t>not be funded</w:t>
      </w:r>
    </w:p>
    <w:p w14:paraId="0C927E62" w14:textId="77777777" w:rsidR="004F29F5" w:rsidRPr="007B2501" w:rsidRDefault="004F29F5" w:rsidP="006D574C">
      <w:pPr>
        <w:numPr>
          <w:ilvl w:val="0"/>
          <w:numId w:val="9"/>
        </w:numPr>
        <w:tabs>
          <w:tab w:val="clear" w:pos="720"/>
          <w:tab w:val="num" w:pos="1134"/>
        </w:tabs>
        <w:ind w:left="993"/>
        <w:rPr>
          <w:rFonts w:asciiTheme="minorHAnsi" w:eastAsia="Times New Roman" w:hAnsiTheme="minorHAnsi" w:cs="Arial"/>
          <w:lang w:val="en-US"/>
        </w:rPr>
      </w:pPr>
      <w:r w:rsidRPr="007B2501">
        <w:rPr>
          <w:rFonts w:asciiTheme="minorHAnsi" w:eastAsia="Times New Roman" w:hAnsiTheme="minorHAnsi" w:cs="Arial"/>
          <w:lang w:val="en-US"/>
        </w:rPr>
        <w:t xml:space="preserve">While collaborations with non-Trinity researchers </w:t>
      </w:r>
      <w:r w:rsidR="00144720" w:rsidRPr="007B2501">
        <w:rPr>
          <w:rFonts w:asciiTheme="minorHAnsi" w:eastAsia="Times New Roman" w:hAnsiTheme="minorHAnsi" w:cs="Arial"/>
          <w:lang w:val="en-US"/>
        </w:rPr>
        <w:t>are encouraged</w:t>
      </w:r>
      <w:r w:rsidR="002B7241" w:rsidRPr="007B2501">
        <w:rPr>
          <w:rFonts w:asciiTheme="minorHAnsi" w:eastAsia="Times New Roman" w:hAnsiTheme="minorHAnsi" w:cs="Arial"/>
          <w:lang w:val="en-US"/>
        </w:rPr>
        <w:t>,</w:t>
      </w:r>
      <w:r w:rsidRPr="007B2501">
        <w:rPr>
          <w:rFonts w:asciiTheme="minorHAnsi" w:eastAsia="Times New Roman" w:hAnsiTheme="minorHAnsi" w:cs="Arial"/>
          <w:lang w:val="en-US"/>
        </w:rPr>
        <w:t xml:space="preserve"> funding to non-Trinity researchers is not permitted.</w:t>
      </w:r>
    </w:p>
    <w:p w14:paraId="6B071F7C" w14:textId="77777777" w:rsidR="004F29F5" w:rsidRPr="006D574C" w:rsidRDefault="004F29F5" w:rsidP="006D574C">
      <w:pPr>
        <w:numPr>
          <w:ilvl w:val="0"/>
          <w:numId w:val="9"/>
        </w:numPr>
        <w:tabs>
          <w:tab w:val="clear" w:pos="720"/>
          <w:tab w:val="num" w:pos="1134"/>
        </w:tabs>
        <w:ind w:left="993"/>
        <w:rPr>
          <w:rFonts w:asciiTheme="minorHAnsi" w:eastAsia="Times New Roman" w:hAnsiTheme="minorHAnsi" w:cs="Arial"/>
          <w:lang w:val="en-US"/>
        </w:rPr>
      </w:pPr>
      <w:r w:rsidRPr="006D574C">
        <w:rPr>
          <w:rFonts w:asciiTheme="minorHAnsi" w:eastAsia="Times New Roman" w:hAnsiTheme="minorHAnsi" w:cs="Arial"/>
          <w:lang w:val="en-US"/>
        </w:rPr>
        <w:t>Program</w:t>
      </w:r>
      <w:r w:rsidR="005A48C0" w:rsidRPr="006D574C">
        <w:rPr>
          <w:rFonts w:asciiTheme="minorHAnsi" w:eastAsia="Times New Roman" w:hAnsiTheme="minorHAnsi" w:cs="Arial"/>
          <w:lang w:val="en-US"/>
        </w:rPr>
        <w:t>me</w:t>
      </w:r>
      <w:r w:rsidRPr="006D574C">
        <w:rPr>
          <w:rFonts w:asciiTheme="minorHAnsi" w:eastAsia="Times New Roman" w:hAnsiTheme="minorHAnsi" w:cs="Arial"/>
          <w:lang w:val="en-US"/>
        </w:rPr>
        <w:t xml:space="preserve"> funding is one-time. Funding </w:t>
      </w:r>
      <w:r w:rsidR="002B7241" w:rsidRPr="006D574C">
        <w:rPr>
          <w:rFonts w:asciiTheme="minorHAnsi" w:eastAsia="Times New Roman" w:hAnsiTheme="minorHAnsi" w:cs="Arial"/>
          <w:lang w:val="en-US"/>
        </w:rPr>
        <w:t xml:space="preserve">is </w:t>
      </w:r>
      <w:r w:rsidRPr="006D574C">
        <w:rPr>
          <w:rFonts w:asciiTheme="minorHAnsi" w:eastAsia="Times New Roman" w:hAnsiTheme="minorHAnsi" w:cs="Arial"/>
          <w:lang w:val="en-US"/>
        </w:rPr>
        <w:t>not available for multiple-year awards.</w:t>
      </w:r>
    </w:p>
    <w:p w14:paraId="0B4FC67F" w14:textId="77777777" w:rsidR="004F29F5" w:rsidRPr="006D574C" w:rsidRDefault="004F29F5" w:rsidP="006D574C">
      <w:pPr>
        <w:numPr>
          <w:ilvl w:val="0"/>
          <w:numId w:val="9"/>
        </w:numPr>
        <w:tabs>
          <w:tab w:val="clear" w:pos="720"/>
          <w:tab w:val="num" w:pos="1134"/>
        </w:tabs>
        <w:ind w:left="993"/>
        <w:rPr>
          <w:rFonts w:asciiTheme="minorHAnsi" w:eastAsia="Times New Roman" w:hAnsiTheme="minorHAnsi" w:cs="Arial"/>
          <w:lang w:val="en-US"/>
        </w:rPr>
      </w:pPr>
      <w:r w:rsidRPr="006D574C">
        <w:rPr>
          <w:rFonts w:asciiTheme="minorHAnsi" w:eastAsia="Times New Roman" w:hAnsiTheme="minorHAnsi" w:cs="Arial"/>
          <w:lang w:val="en-US"/>
        </w:rPr>
        <w:t>Funding should be exp</w:t>
      </w:r>
      <w:r w:rsidR="00DF5E83" w:rsidRPr="006D574C">
        <w:rPr>
          <w:rFonts w:asciiTheme="minorHAnsi" w:eastAsia="Times New Roman" w:hAnsiTheme="minorHAnsi" w:cs="Arial"/>
          <w:lang w:val="en-US"/>
        </w:rPr>
        <w:t>ended over a maximum of 12</w:t>
      </w:r>
      <w:r w:rsidR="008C4E76" w:rsidRPr="006D574C">
        <w:rPr>
          <w:rFonts w:asciiTheme="minorHAnsi" w:eastAsia="Times New Roman" w:hAnsiTheme="minorHAnsi" w:cs="Arial"/>
          <w:lang w:val="en-US"/>
        </w:rPr>
        <w:t>-</w:t>
      </w:r>
      <w:r w:rsidRPr="006D574C">
        <w:rPr>
          <w:rFonts w:asciiTheme="minorHAnsi" w:eastAsia="Times New Roman" w:hAnsiTheme="minorHAnsi" w:cs="Arial"/>
          <w:lang w:val="en-US"/>
        </w:rPr>
        <w:t>months</w:t>
      </w:r>
      <w:r w:rsidR="002B7241" w:rsidRPr="006D574C">
        <w:rPr>
          <w:rFonts w:asciiTheme="minorHAnsi" w:eastAsia="Times New Roman" w:hAnsiTheme="minorHAnsi" w:cs="Arial"/>
          <w:lang w:val="en-US"/>
        </w:rPr>
        <w:t>,</w:t>
      </w:r>
      <w:r w:rsidRPr="006D574C">
        <w:rPr>
          <w:rFonts w:asciiTheme="minorHAnsi" w:eastAsia="Times New Roman" w:hAnsiTheme="minorHAnsi" w:cs="Arial"/>
          <w:lang w:val="en-US"/>
        </w:rPr>
        <w:t xml:space="preserve"> beginning when the awards are made.</w:t>
      </w:r>
    </w:p>
    <w:p w14:paraId="347EBA3A" w14:textId="77777777" w:rsidR="005013C8" w:rsidRDefault="005013C8" w:rsidP="005013C8">
      <w:pPr>
        <w:numPr>
          <w:ilvl w:val="0"/>
          <w:numId w:val="9"/>
        </w:numPr>
        <w:tabs>
          <w:tab w:val="clear" w:pos="720"/>
          <w:tab w:val="num" w:pos="1134"/>
        </w:tabs>
        <w:ind w:left="993"/>
        <w:rPr>
          <w:rFonts w:asciiTheme="minorHAnsi" w:eastAsia="Times New Roman" w:hAnsiTheme="minorHAnsi" w:cs="Arial"/>
          <w:lang w:val="en-US"/>
        </w:rPr>
      </w:pPr>
      <w:r w:rsidRPr="006D574C">
        <w:rPr>
          <w:rFonts w:asciiTheme="minorHAnsi" w:eastAsia="Times New Roman" w:hAnsiTheme="minorHAnsi" w:cs="Arial"/>
          <w:lang w:val="en-US"/>
        </w:rPr>
        <w:t xml:space="preserve">The budget justification should include a narrative explaining how the costs were estimated, along with a justification of </w:t>
      </w:r>
      <w:r>
        <w:rPr>
          <w:rFonts w:asciiTheme="minorHAnsi" w:eastAsia="Times New Roman" w:hAnsiTheme="minorHAnsi" w:cs="Arial"/>
          <w:lang w:val="en-US"/>
        </w:rPr>
        <w:t xml:space="preserve">the </w:t>
      </w:r>
      <w:r w:rsidRPr="006D574C">
        <w:rPr>
          <w:rFonts w:asciiTheme="minorHAnsi" w:eastAsia="Times New Roman" w:hAnsiTheme="minorHAnsi" w:cs="Arial"/>
          <w:lang w:val="en-US"/>
        </w:rPr>
        <w:t>planned spending</w:t>
      </w:r>
      <w:r>
        <w:rPr>
          <w:rFonts w:asciiTheme="minorHAnsi" w:eastAsia="Times New Roman" w:hAnsiTheme="minorHAnsi" w:cs="Arial"/>
          <w:lang w:val="en-US"/>
        </w:rPr>
        <w:t xml:space="preserve"> and any matched funding available</w:t>
      </w:r>
      <w:r w:rsidRPr="006D574C">
        <w:rPr>
          <w:rFonts w:asciiTheme="minorHAnsi" w:eastAsia="Times New Roman" w:hAnsiTheme="minorHAnsi" w:cs="Arial"/>
          <w:lang w:val="en-US"/>
        </w:rPr>
        <w:t>.</w:t>
      </w:r>
    </w:p>
    <w:p w14:paraId="0E7E9FBA" w14:textId="77777777" w:rsidR="003D6969" w:rsidRPr="006D574C" w:rsidRDefault="003D6969" w:rsidP="008C4E76">
      <w:pPr>
        <w:rPr>
          <w:rFonts w:asciiTheme="minorHAnsi" w:hAnsiTheme="minorHAnsi" w:cs="Arial"/>
          <w:b/>
          <w:bCs/>
          <w:color w:val="4472C4" w:themeColor="accent5"/>
          <w:lang w:val="en-US"/>
        </w:rPr>
      </w:pPr>
    </w:p>
    <w:p w14:paraId="0836D8E8" w14:textId="77777777" w:rsidR="008A30AC" w:rsidRPr="006D574C" w:rsidRDefault="008A30AC" w:rsidP="008C4E76">
      <w:pPr>
        <w:jc w:val="center"/>
        <w:rPr>
          <w:rFonts w:asciiTheme="minorHAnsi" w:hAnsiTheme="minorHAnsi" w:cs="Arial"/>
          <w:b/>
          <w:bCs/>
          <w:color w:val="4472C4" w:themeColor="accent5"/>
          <w:lang w:val="en-US"/>
        </w:rPr>
      </w:pPr>
    </w:p>
    <w:p w14:paraId="3B2BE62B" w14:textId="3C1CB8F6" w:rsidR="004F29F5" w:rsidRPr="006D574C" w:rsidRDefault="008A30AC" w:rsidP="008C4E76">
      <w:pPr>
        <w:jc w:val="center"/>
        <w:rPr>
          <w:rFonts w:asciiTheme="minorHAnsi" w:hAnsiTheme="minorHAnsi" w:cs="Arial"/>
          <w:b/>
          <w:bCs/>
          <w:color w:val="4472C4" w:themeColor="accent5"/>
          <w:lang w:val="en-US"/>
        </w:rPr>
      </w:pPr>
      <w:r w:rsidRPr="006D574C">
        <w:rPr>
          <w:rFonts w:asciiTheme="minorHAnsi" w:hAnsiTheme="minorHAnsi" w:cs="Arial"/>
          <w:b/>
          <w:bCs/>
          <w:color w:val="4472C4" w:themeColor="accent5"/>
          <w:lang w:val="en-US"/>
        </w:rPr>
        <w:t xml:space="preserve">Application Deadline: </w:t>
      </w:r>
      <w:r w:rsidR="002D3F3D" w:rsidRPr="002D3F3D">
        <w:rPr>
          <w:rFonts w:asciiTheme="minorHAnsi" w:hAnsiTheme="minorHAnsi" w:cs="Arial"/>
          <w:b/>
          <w:lang w:val="en-US"/>
        </w:rPr>
        <w:t xml:space="preserve">12pm </w:t>
      </w:r>
      <w:r w:rsidR="00EF7FB8">
        <w:rPr>
          <w:rFonts w:asciiTheme="minorHAnsi" w:hAnsiTheme="minorHAnsi" w:cs="Arial"/>
          <w:b/>
          <w:lang w:val="en-US"/>
        </w:rPr>
        <w:t>Friday 29</w:t>
      </w:r>
      <w:r w:rsidR="00EF7FB8" w:rsidRPr="00EF7FB8">
        <w:rPr>
          <w:rFonts w:asciiTheme="minorHAnsi" w:hAnsiTheme="minorHAnsi" w:cs="Arial"/>
          <w:b/>
          <w:vertAlign w:val="superscript"/>
          <w:lang w:val="en-US"/>
        </w:rPr>
        <w:t>th</w:t>
      </w:r>
      <w:r w:rsidR="00EF7FB8">
        <w:rPr>
          <w:rFonts w:asciiTheme="minorHAnsi" w:hAnsiTheme="minorHAnsi" w:cs="Arial"/>
          <w:b/>
          <w:lang w:val="en-US"/>
        </w:rPr>
        <w:t xml:space="preserve"> September </w:t>
      </w:r>
      <w:r w:rsidR="000338B8" w:rsidRPr="000338B8">
        <w:rPr>
          <w:rFonts w:asciiTheme="minorHAnsi" w:hAnsiTheme="minorHAnsi" w:cs="Arial"/>
          <w:b/>
          <w:lang w:val="en-US"/>
        </w:rPr>
        <w:t>202</w:t>
      </w:r>
      <w:r w:rsidR="00EF7FB8">
        <w:rPr>
          <w:rFonts w:asciiTheme="minorHAnsi" w:hAnsiTheme="minorHAnsi" w:cs="Arial"/>
          <w:b/>
          <w:lang w:val="en-US"/>
        </w:rPr>
        <w:t>3</w:t>
      </w:r>
    </w:p>
    <w:p w14:paraId="1E29C7B4" w14:textId="77777777" w:rsidR="004F29F5" w:rsidRPr="006D574C" w:rsidRDefault="004F29F5" w:rsidP="008C4E76">
      <w:pPr>
        <w:rPr>
          <w:rFonts w:asciiTheme="minorHAnsi" w:hAnsiTheme="minorHAnsi" w:cs="Arial"/>
          <w:color w:val="636363"/>
          <w:lang w:val="en-US"/>
        </w:rPr>
      </w:pPr>
    </w:p>
    <w:p w14:paraId="6016606F" w14:textId="145EE6A2" w:rsidR="004F29F5" w:rsidRDefault="00037E32" w:rsidP="008C4E76">
      <w:pPr>
        <w:rPr>
          <w:rFonts w:asciiTheme="minorHAnsi" w:hAnsiTheme="minorHAnsi" w:cs="Arial"/>
          <w:b/>
          <w:bCs/>
          <w:color w:val="4472C4" w:themeColor="accent5"/>
          <w:sz w:val="28"/>
          <w:szCs w:val="28"/>
          <w:lang w:val="en-US"/>
        </w:rPr>
      </w:pPr>
      <w:r>
        <w:rPr>
          <w:rFonts w:asciiTheme="minorHAnsi" w:hAnsiTheme="minorHAnsi" w:cs="Arial"/>
          <w:b/>
          <w:bCs/>
          <w:color w:val="4472C4" w:themeColor="accent5"/>
          <w:sz w:val="28"/>
          <w:szCs w:val="28"/>
          <w:lang w:val="en-US"/>
        </w:rPr>
        <w:t>Selection</w:t>
      </w:r>
      <w:r w:rsidR="004F29F5" w:rsidRPr="006D574C">
        <w:rPr>
          <w:rFonts w:asciiTheme="minorHAnsi" w:hAnsiTheme="minorHAnsi" w:cs="Arial"/>
          <w:b/>
          <w:bCs/>
          <w:color w:val="4472C4" w:themeColor="accent5"/>
          <w:sz w:val="28"/>
          <w:szCs w:val="28"/>
          <w:lang w:val="en-US"/>
        </w:rPr>
        <w:t xml:space="preserve"> Panel and Awards</w:t>
      </w:r>
    </w:p>
    <w:p w14:paraId="32FC9DD7" w14:textId="77777777" w:rsidR="004F2559" w:rsidRPr="006D574C" w:rsidRDefault="004F2559" w:rsidP="008C4E76">
      <w:pPr>
        <w:rPr>
          <w:rFonts w:asciiTheme="minorHAnsi" w:hAnsiTheme="minorHAnsi" w:cs="Arial"/>
          <w:b/>
          <w:bCs/>
          <w:color w:val="4472C4" w:themeColor="accent5"/>
          <w:sz w:val="28"/>
          <w:szCs w:val="28"/>
          <w:lang w:val="en-US"/>
        </w:rPr>
      </w:pPr>
    </w:p>
    <w:p w14:paraId="557E6AD9" w14:textId="3AE2048D" w:rsidR="004F29F5" w:rsidRPr="006D574C" w:rsidRDefault="004F29F5" w:rsidP="008C4E76">
      <w:pPr>
        <w:pStyle w:val="ListParagraph"/>
        <w:numPr>
          <w:ilvl w:val="0"/>
          <w:numId w:val="14"/>
        </w:numPr>
        <w:rPr>
          <w:rFonts w:asciiTheme="minorHAnsi" w:hAnsiTheme="minorHAnsi" w:cs="Arial"/>
          <w:lang w:val="en-US"/>
        </w:rPr>
      </w:pPr>
      <w:r w:rsidRPr="006D574C">
        <w:rPr>
          <w:rFonts w:asciiTheme="minorHAnsi" w:hAnsiTheme="minorHAnsi" w:cs="Arial"/>
          <w:lang w:val="en-US"/>
        </w:rPr>
        <w:t>Proposals will be reviewed by a</w:t>
      </w:r>
      <w:r w:rsidR="00037E32">
        <w:rPr>
          <w:rFonts w:asciiTheme="minorHAnsi" w:hAnsiTheme="minorHAnsi" w:cs="Arial"/>
          <w:lang w:val="en-US"/>
        </w:rPr>
        <w:t xml:space="preserve"> selection panel</w:t>
      </w:r>
      <w:r w:rsidRPr="006D574C">
        <w:rPr>
          <w:rFonts w:asciiTheme="minorHAnsi" w:hAnsiTheme="minorHAnsi" w:cs="Arial"/>
          <w:lang w:val="en-US"/>
        </w:rPr>
        <w:t>.</w:t>
      </w:r>
    </w:p>
    <w:p w14:paraId="6DD5EF94" w14:textId="77C13397" w:rsidR="004F29F5" w:rsidRPr="006D574C" w:rsidRDefault="004F29F5" w:rsidP="008C4E76">
      <w:pPr>
        <w:pStyle w:val="ListParagraph"/>
        <w:numPr>
          <w:ilvl w:val="0"/>
          <w:numId w:val="14"/>
        </w:numPr>
        <w:rPr>
          <w:rFonts w:asciiTheme="minorHAnsi" w:hAnsiTheme="minorHAnsi" w:cs="Arial"/>
          <w:lang w:val="en-US"/>
        </w:rPr>
      </w:pPr>
      <w:r w:rsidRPr="006D574C">
        <w:rPr>
          <w:rFonts w:asciiTheme="minorHAnsi" w:hAnsiTheme="minorHAnsi" w:cs="Arial"/>
          <w:lang w:val="en-US"/>
        </w:rPr>
        <w:t xml:space="preserve">The </w:t>
      </w:r>
      <w:r w:rsidR="00037E32">
        <w:rPr>
          <w:rFonts w:asciiTheme="minorHAnsi" w:hAnsiTheme="minorHAnsi" w:cs="Arial"/>
          <w:lang w:val="en-US"/>
        </w:rPr>
        <w:t>selection panel</w:t>
      </w:r>
      <w:r w:rsidRPr="006D574C">
        <w:rPr>
          <w:rFonts w:asciiTheme="minorHAnsi" w:hAnsiTheme="minorHAnsi" w:cs="Arial"/>
          <w:lang w:val="en-US"/>
        </w:rPr>
        <w:t xml:space="preserve"> will </w:t>
      </w:r>
      <w:r w:rsidR="00DF5E83" w:rsidRPr="006D574C">
        <w:rPr>
          <w:rFonts w:asciiTheme="minorHAnsi" w:hAnsiTheme="minorHAnsi" w:cs="Arial"/>
          <w:lang w:val="en-US"/>
        </w:rPr>
        <w:t xml:space="preserve">include </w:t>
      </w:r>
      <w:r w:rsidR="00F2640A">
        <w:rPr>
          <w:rFonts w:asciiTheme="minorHAnsi" w:hAnsiTheme="minorHAnsi" w:cs="Arial"/>
          <w:lang w:val="en-US"/>
        </w:rPr>
        <w:t>s</w:t>
      </w:r>
      <w:r w:rsidR="00DF5E83" w:rsidRPr="006D574C">
        <w:rPr>
          <w:rFonts w:asciiTheme="minorHAnsi" w:hAnsiTheme="minorHAnsi" w:cs="Arial"/>
          <w:lang w:val="en-US"/>
        </w:rPr>
        <w:t xml:space="preserve">enior </w:t>
      </w:r>
      <w:r w:rsidR="000338B8">
        <w:rPr>
          <w:rFonts w:asciiTheme="minorHAnsi" w:hAnsiTheme="minorHAnsi" w:cs="Arial"/>
          <w:lang w:val="en-US"/>
        </w:rPr>
        <w:t>staff</w:t>
      </w:r>
      <w:r w:rsidR="00DF5E83" w:rsidRPr="006D574C">
        <w:rPr>
          <w:rFonts w:asciiTheme="minorHAnsi" w:hAnsiTheme="minorHAnsi" w:cs="Arial"/>
          <w:lang w:val="en-US"/>
        </w:rPr>
        <w:t xml:space="preserve"> from </w:t>
      </w:r>
      <w:r w:rsidR="00144720">
        <w:rPr>
          <w:rFonts w:asciiTheme="minorHAnsi" w:hAnsiTheme="minorHAnsi" w:cs="Arial"/>
          <w:lang w:val="en-US"/>
        </w:rPr>
        <w:t xml:space="preserve">the </w:t>
      </w:r>
      <w:r w:rsidR="00DF5E83" w:rsidRPr="006D574C">
        <w:rPr>
          <w:rFonts w:asciiTheme="minorHAnsi" w:hAnsiTheme="minorHAnsi" w:cs="Arial"/>
          <w:lang w:val="en-US"/>
        </w:rPr>
        <w:t>Faculty of Health Sciences</w:t>
      </w:r>
      <w:r w:rsidR="008A30AC" w:rsidRPr="006D574C">
        <w:rPr>
          <w:rFonts w:asciiTheme="minorHAnsi" w:hAnsiTheme="minorHAnsi" w:cs="Arial"/>
          <w:lang w:val="en-US"/>
        </w:rPr>
        <w:t xml:space="preserve">, </w:t>
      </w:r>
      <w:r w:rsidR="00DF5E83" w:rsidRPr="006D574C">
        <w:rPr>
          <w:rFonts w:asciiTheme="minorHAnsi" w:hAnsiTheme="minorHAnsi" w:cs="Arial"/>
          <w:lang w:val="en-US"/>
        </w:rPr>
        <w:t>across the University</w:t>
      </w:r>
      <w:r w:rsidR="000338B8">
        <w:rPr>
          <w:rFonts w:asciiTheme="minorHAnsi" w:hAnsiTheme="minorHAnsi" w:cs="Arial"/>
          <w:lang w:val="en-US"/>
        </w:rPr>
        <w:t>,</w:t>
      </w:r>
      <w:r w:rsidRPr="006D574C">
        <w:rPr>
          <w:rFonts w:asciiTheme="minorHAnsi" w:hAnsiTheme="minorHAnsi" w:cs="Arial"/>
          <w:lang w:val="en-US"/>
        </w:rPr>
        <w:t xml:space="preserve"> and external reviewers</w:t>
      </w:r>
      <w:r w:rsidR="000338B8">
        <w:rPr>
          <w:rFonts w:asciiTheme="minorHAnsi" w:hAnsiTheme="minorHAnsi" w:cs="Arial"/>
          <w:lang w:val="en-US"/>
        </w:rPr>
        <w:t xml:space="preserve"> as</w:t>
      </w:r>
      <w:r w:rsidRPr="006D574C">
        <w:rPr>
          <w:rFonts w:asciiTheme="minorHAnsi" w:hAnsiTheme="minorHAnsi" w:cs="Arial"/>
          <w:lang w:val="en-US"/>
        </w:rPr>
        <w:t xml:space="preserve"> selected by the Dean of the Faculty of Health Sciences.</w:t>
      </w:r>
    </w:p>
    <w:p w14:paraId="4354FE6C" w14:textId="5AB6B52A" w:rsidR="008A30AC" w:rsidRPr="006D574C" w:rsidRDefault="008C4E76" w:rsidP="008C4E76">
      <w:pPr>
        <w:pStyle w:val="ListParagraph"/>
        <w:numPr>
          <w:ilvl w:val="0"/>
          <w:numId w:val="14"/>
        </w:numPr>
        <w:rPr>
          <w:rFonts w:asciiTheme="minorHAnsi" w:hAnsiTheme="minorHAnsi" w:cs="Arial"/>
          <w:lang w:val="en-US"/>
        </w:rPr>
      </w:pPr>
      <w:r w:rsidRPr="006D574C">
        <w:rPr>
          <w:rFonts w:asciiTheme="minorHAnsi" w:hAnsiTheme="minorHAnsi" w:cs="Arial"/>
          <w:lang w:val="en-US"/>
        </w:rPr>
        <w:t xml:space="preserve">The </w:t>
      </w:r>
      <w:r w:rsidR="00037E32">
        <w:rPr>
          <w:rFonts w:asciiTheme="minorHAnsi" w:hAnsiTheme="minorHAnsi" w:cs="Arial"/>
          <w:lang w:val="en-US"/>
        </w:rPr>
        <w:t>selection panel</w:t>
      </w:r>
      <w:r w:rsidRPr="006D574C">
        <w:rPr>
          <w:rFonts w:asciiTheme="minorHAnsi" w:hAnsiTheme="minorHAnsi" w:cs="Arial"/>
          <w:lang w:val="en-US"/>
        </w:rPr>
        <w:t xml:space="preserve"> </w:t>
      </w:r>
      <w:r w:rsidR="004F29F5" w:rsidRPr="006D574C">
        <w:rPr>
          <w:rFonts w:asciiTheme="minorHAnsi" w:hAnsiTheme="minorHAnsi" w:cs="Arial"/>
          <w:lang w:val="en-US"/>
        </w:rPr>
        <w:t xml:space="preserve">members will be required to disclose potential conflicts of interest. </w:t>
      </w:r>
    </w:p>
    <w:p w14:paraId="2EB1403D" w14:textId="5BF4B316" w:rsidR="004F29F5" w:rsidRPr="006D574C" w:rsidRDefault="004F29F5" w:rsidP="006D325E">
      <w:pPr>
        <w:pStyle w:val="ListParagraph"/>
        <w:numPr>
          <w:ilvl w:val="0"/>
          <w:numId w:val="14"/>
        </w:numPr>
        <w:rPr>
          <w:rFonts w:asciiTheme="minorHAnsi" w:hAnsiTheme="minorHAnsi" w:cs="Arial"/>
          <w:lang w:val="en-US"/>
        </w:rPr>
      </w:pPr>
      <w:r w:rsidRPr="006D574C">
        <w:rPr>
          <w:rFonts w:asciiTheme="minorHAnsi" w:hAnsiTheme="minorHAnsi" w:cs="Arial"/>
          <w:lang w:val="en-US"/>
        </w:rPr>
        <w:t xml:space="preserve">Awards for winning proposals will be based on the recommendations of the </w:t>
      </w:r>
      <w:r w:rsidR="00037E32">
        <w:rPr>
          <w:rFonts w:asciiTheme="minorHAnsi" w:hAnsiTheme="minorHAnsi" w:cs="Arial"/>
          <w:lang w:val="en-US"/>
        </w:rPr>
        <w:t>selection panel</w:t>
      </w:r>
      <w:r w:rsidRPr="006D574C">
        <w:rPr>
          <w:rFonts w:asciiTheme="minorHAnsi" w:hAnsiTheme="minorHAnsi" w:cs="Arial"/>
          <w:lang w:val="en-US"/>
        </w:rPr>
        <w:t xml:space="preserve"> with</w:t>
      </w:r>
      <w:r w:rsidR="00144720">
        <w:rPr>
          <w:rFonts w:asciiTheme="minorHAnsi" w:hAnsiTheme="minorHAnsi" w:cs="Arial"/>
          <w:lang w:val="en-US"/>
        </w:rPr>
        <w:t xml:space="preserve"> the</w:t>
      </w:r>
      <w:r w:rsidRPr="006D574C">
        <w:rPr>
          <w:rFonts w:asciiTheme="minorHAnsi" w:hAnsiTheme="minorHAnsi" w:cs="Arial"/>
          <w:lang w:val="en-US"/>
        </w:rPr>
        <w:t xml:space="preserve"> final decisions by the Dean of the Faculty of Health Sciences.</w:t>
      </w:r>
    </w:p>
    <w:p w14:paraId="60FA372E" w14:textId="2284E420" w:rsidR="003D6969" w:rsidRDefault="003D6969" w:rsidP="00AB4A50">
      <w:pPr>
        <w:rPr>
          <w:rFonts w:asciiTheme="minorHAnsi" w:hAnsiTheme="minorHAnsi" w:cs="Arial"/>
          <w:b/>
          <w:bCs/>
          <w:color w:val="4472C4" w:themeColor="accent5"/>
          <w:sz w:val="28"/>
          <w:szCs w:val="28"/>
          <w:lang w:val="en-US"/>
        </w:rPr>
      </w:pPr>
    </w:p>
    <w:p w14:paraId="6E317C1F" w14:textId="367AFF7F" w:rsidR="00AB4A50" w:rsidRDefault="00AB4A50" w:rsidP="00AB4A50">
      <w:pPr>
        <w:rPr>
          <w:rFonts w:asciiTheme="minorHAnsi" w:hAnsiTheme="minorHAnsi" w:cs="Arial"/>
          <w:b/>
          <w:bCs/>
          <w:color w:val="4472C4" w:themeColor="accent5"/>
          <w:sz w:val="28"/>
          <w:szCs w:val="28"/>
          <w:lang w:val="en-US"/>
        </w:rPr>
      </w:pPr>
      <w:r>
        <w:rPr>
          <w:rFonts w:asciiTheme="minorHAnsi" w:hAnsiTheme="minorHAnsi" w:cs="Arial"/>
          <w:b/>
          <w:bCs/>
          <w:color w:val="4472C4" w:themeColor="accent5"/>
          <w:sz w:val="28"/>
          <w:szCs w:val="28"/>
          <w:lang w:val="en-US"/>
        </w:rPr>
        <w:t>Awards Announcement</w:t>
      </w:r>
    </w:p>
    <w:p w14:paraId="11EF3D03" w14:textId="77777777" w:rsidR="00AB4A50" w:rsidRDefault="00AB4A50" w:rsidP="00AB4A50">
      <w:pPr>
        <w:rPr>
          <w:rFonts w:asciiTheme="minorHAnsi" w:hAnsiTheme="minorHAnsi" w:cs="Arial"/>
          <w:bCs/>
          <w:lang w:val="en-US"/>
        </w:rPr>
      </w:pPr>
    </w:p>
    <w:p w14:paraId="40912DB8" w14:textId="6F33FF53" w:rsidR="00144720" w:rsidRPr="00AB4A50" w:rsidRDefault="00144720" w:rsidP="00AB4A50">
      <w:pPr>
        <w:rPr>
          <w:rFonts w:asciiTheme="minorHAnsi" w:hAnsiTheme="minorHAnsi" w:cs="Arial"/>
          <w:bCs/>
          <w:lang w:val="en-US"/>
        </w:rPr>
      </w:pPr>
      <w:r w:rsidRPr="00AB4A50">
        <w:rPr>
          <w:rFonts w:asciiTheme="minorHAnsi" w:hAnsiTheme="minorHAnsi" w:cs="Arial"/>
          <w:bCs/>
          <w:lang w:val="en-US"/>
        </w:rPr>
        <w:t xml:space="preserve">Awards will be announced </w:t>
      </w:r>
      <w:r w:rsidR="00F2640A" w:rsidRPr="00AB4A50">
        <w:rPr>
          <w:rFonts w:asciiTheme="minorHAnsi" w:hAnsiTheme="minorHAnsi" w:cs="Arial"/>
          <w:bCs/>
          <w:lang w:val="en-US"/>
        </w:rPr>
        <w:t>on</w:t>
      </w:r>
      <w:r w:rsidR="00D77098">
        <w:rPr>
          <w:rFonts w:asciiTheme="minorHAnsi" w:hAnsiTheme="minorHAnsi" w:cs="Arial"/>
          <w:bCs/>
          <w:lang w:val="en-US"/>
        </w:rPr>
        <w:t xml:space="preserve"> </w:t>
      </w:r>
      <w:r w:rsidR="00EC2898">
        <w:rPr>
          <w:rFonts w:asciiTheme="minorHAnsi" w:hAnsiTheme="minorHAnsi" w:cs="Arial"/>
          <w:bCs/>
          <w:lang w:val="en-US"/>
        </w:rPr>
        <w:t xml:space="preserve">approximately </w:t>
      </w:r>
      <w:r w:rsidR="0024792E">
        <w:rPr>
          <w:rFonts w:asciiTheme="minorHAnsi" w:hAnsiTheme="minorHAnsi" w:cs="Arial"/>
          <w:bCs/>
          <w:lang w:val="en-US"/>
        </w:rPr>
        <w:t xml:space="preserve">Thursday </w:t>
      </w:r>
      <w:r w:rsidR="004F4B55">
        <w:rPr>
          <w:rFonts w:asciiTheme="minorHAnsi" w:hAnsiTheme="minorHAnsi" w:cs="Arial"/>
          <w:bCs/>
          <w:lang w:val="en-US"/>
        </w:rPr>
        <w:t>16</w:t>
      </w:r>
      <w:r w:rsidR="004F4B55" w:rsidRPr="004F4B55">
        <w:rPr>
          <w:rFonts w:asciiTheme="minorHAnsi" w:hAnsiTheme="minorHAnsi" w:cs="Arial"/>
          <w:bCs/>
          <w:vertAlign w:val="superscript"/>
          <w:lang w:val="en-US"/>
        </w:rPr>
        <w:t>th</w:t>
      </w:r>
      <w:r w:rsidR="004F4B55">
        <w:rPr>
          <w:rFonts w:asciiTheme="minorHAnsi" w:hAnsiTheme="minorHAnsi" w:cs="Arial"/>
          <w:bCs/>
          <w:lang w:val="en-US"/>
        </w:rPr>
        <w:t xml:space="preserve"> </w:t>
      </w:r>
      <w:r w:rsidR="0024792E">
        <w:rPr>
          <w:rFonts w:asciiTheme="minorHAnsi" w:hAnsiTheme="minorHAnsi" w:cs="Arial"/>
          <w:bCs/>
          <w:lang w:val="en-US"/>
        </w:rPr>
        <w:t>November</w:t>
      </w:r>
      <w:r w:rsidR="00EC2898">
        <w:rPr>
          <w:rFonts w:asciiTheme="minorHAnsi" w:hAnsiTheme="minorHAnsi" w:cs="Arial"/>
          <w:bCs/>
          <w:lang w:val="en-US"/>
        </w:rPr>
        <w:t xml:space="preserve">, details to be confirmed. </w:t>
      </w:r>
    </w:p>
    <w:p w14:paraId="1C93C78F" w14:textId="29F86A25" w:rsidR="00F94E38" w:rsidRDefault="00F94E38" w:rsidP="00AB19A8">
      <w:pPr>
        <w:rPr>
          <w:rFonts w:asciiTheme="minorHAnsi" w:hAnsiTheme="minorHAnsi"/>
        </w:rPr>
      </w:pPr>
    </w:p>
    <w:p w14:paraId="3A0CC9E9" w14:textId="683F8D0B" w:rsidR="004F2559" w:rsidRDefault="004F2559" w:rsidP="00AB19A8">
      <w:pPr>
        <w:rPr>
          <w:rFonts w:asciiTheme="minorHAnsi" w:hAnsiTheme="minorHAnsi"/>
        </w:rPr>
      </w:pPr>
    </w:p>
    <w:p w14:paraId="6912C6C5" w14:textId="29CFA1DB" w:rsidR="004F2559" w:rsidRPr="004F2559" w:rsidRDefault="004F2559" w:rsidP="00AB19A8">
      <w:pPr>
        <w:rPr>
          <w:rFonts w:asciiTheme="minorHAnsi" w:hAnsiTheme="minorHAnsi" w:cs="Arial"/>
          <w:b/>
          <w:bCs/>
          <w:color w:val="4472C4" w:themeColor="accent5"/>
          <w:sz w:val="28"/>
          <w:szCs w:val="28"/>
          <w:lang w:val="en-US"/>
        </w:rPr>
      </w:pPr>
      <w:r w:rsidRPr="004F2559">
        <w:rPr>
          <w:rFonts w:asciiTheme="minorHAnsi" w:hAnsiTheme="minorHAnsi" w:cs="Arial"/>
          <w:b/>
          <w:bCs/>
          <w:color w:val="4472C4" w:themeColor="accent5"/>
          <w:sz w:val="28"/>
          <w:szCs w:val="28"/>
          <w:lang w:val="en-US"/>
        </w:rPr>
        <w:t>Queries</w:t>
      </w:r>
    </w:p>
    <w:p w14:paraId="1D812182" w14:textId="6FA1B621" w:rsidR="004F2559" w:rsidRDefault="004F2559" w:rsidP="00AB19A8">
      <w:pPr>
        <w:rPr>
          <w:rFonts w:asciiTheme="minorHAnsi" w:hAnsiTheme="minorHAnsi"/>
        </w:rPr>
      </w:pPr>
    </w:p>
    <w:p w14:paraId="35B81A22" w14:textId="7D9C53A5" w:rsidR="00EC2898" w:rsidRDefault="004F2559" w:rsidP="00AB19A8">
      <w:pPr>
        <w:rPr>
          <w:rFonts w:asciiTheme="minorHAnsi" w:hAnsiTheme="minorHAnsi"/>
        </w:rPr>
      </w:pPr>
      <w:r>
        <w:rPr>
          <w:rFonts w:asciiTheme="minorHAnsi" w:hAnsiTheme="minorHAnsi"/>
        </w:rPr>
        <w:t xml:space="preserve">Should you have any queries, please contact the Faculty Administrator, Lena Doherty, at </w:t>
      </w:r>
      <w:hyperlink r:id="rId20" w:history="1">
        <w:r w:rsidR="00EC2898" w:rsidRPr="00CC0C04">
          <w:rPr>
            <w:rStyle w:val="Hyperlink"/>
            <w:rFonts w:asciiTheme="minorHAnsi" w:hAnsiTheme="minorHAnsi"/>
          </w:rPr>
          <w:t>ldohert@tcd.ie</w:t>
        </w:r>
      </w:hyperlink>
      <w:r>
        <w:rPr>
          <w:rFonts w:asciiTheme="minorHAnsi" w:hAnsiTheme="minorHAnsi"/>
        </w:rPr>
        <w:t>.</w:t>
      </w:r>
    </w:p>
    <w:p w14:paraId="16805D4A" w14:textId="7CFC378A" w:rsidR="00EC2898" w:rsidRDefault="00EC2898" w:rsidP="00AB19A8">
      <w:pPr>
        <w:rPr>
          <w:rFonts w:asciiTheme="minorHAnsi" w:hAnsiTheme="minorHAnsi"/>
        </w:rPr>
      </w:pPr>
      <w:r>
        <w:rPr>
          <w:rFonts w:asciiTheme="minorHAnsi" w:hAnsiTheme="minorHAnsi"/>
        </w:rPr>
        <w:br w:type="page"/>
      </w:r>
    </w:p>
    <w:p w14:paraId="53B29219" w14:textId="77777777" w:rsidR="00EC2898" w:rsidRPr="00144720" w:rsidRDefault="00EC2898" w:rsidP="00EC2898">
      <w:pPr>
        <w:rPr>
          <w:rFonts w:asciiTheme="minorHAnsi" w:hAnsiTheme="minorHAnsi" w:cs="Arial"/>
          <w:b/>
          <w:bCs/>
          <w:color w:val="4472C4" w:themeColor="accent5"/>
          <w:sz w:val="28"/>
          <w:szCs w:val="28"/>
          <w:lang w:val="en-US"/>
        </w:rPr>
      </w:pPr>
      <w:r w:rsidRPr="00144720">
        <w:rPr>
          <w:rFonts w:asciiTheme="minorHAnsi" w:hAnsiTheme="minorHAnsi" w:cs="Arial"/>
          <w:b/>
          <w:bCs/>
          <w:color w:val="4472C4" w:themeColor="accent5"/>
          <w:sz w:val="28"/>
          <w:szCs w:val="28"/>
          <w:lang w:val="en-US"/>
        </w:rPr>
        <w:lastRenderedPageBreak/>
        <w:t>Application Checklist</w:t>
      </w:r>
    </w:p>
    <w:p w14:paraId="049BA5EC" w14:textId="77777777" w:rsidR="00EC2898" w:rsidRPr="006D574C" w:rsidRDefault="00EC2898" w:rsidP="00EC2898">
      <w:pPr>
        <w:rPr>
          <w:rFonts w:asciiTheme="minorHAnsi" w:hAnsiTheme="minorHAnsi" w:cs="Arial"/>
          <w:b/>
          <w:bCs/>
          <w:color w:val="4472C4" w:themeColor="accent5"/>
          <w:lang w:val="en-US"/>
        </w:rPr>
      </w:pPr>
    </w:p>
    <w:tbl>
      <w:tblPr>
        <w:tblStyle w:val="TableGrid"/>
        <w:tblW w:w="0" w:type="auto"/>
        <w:tblLook w:val="04A0" w:firstRow="1" w:lastRow="0" w:firstColumn="1" w:lastColumn="0" w:noHBand="0" w:noVBand="1"/>
      </w:tblPr>
      <w:tblGrid>
        <w:gridCol w:w="2830"/>
        <w:gridCol w:w="4541"/>
        <w:gridCol w:w="1621"/>
      </w:tblGrid>
      <w:tr w:rsidR="00EC2898" w:rsidRPr="006D574C" w14:paraId="65798DBF" w14:textId="77777777" w:rsidTr="00D67871">
        <w:tc>
          <w:tcPr>
            <w:tcW w:w="2830" w:type="dxa"/>
          </w:tcPr>
          <w:p w14:paraId="6239043B" w14:textId="77777777" w:rsidR="00EC2898" w:rsidRPr="006D574C" w:rsidRDefault="00EC2898" w:rsidP="00A76612">
            <w:pPr>
              <w:rPr>
                <w:rFonts w:asciiTheme="minorHAnsi" w:hAnsiTheme="minorHAnsi" w:cs="Arial"/>
                <w:b/>
                <w:bCs/>
                <w:color w:val="4472C4" w:themeColor="accent5"/>
                <w:lang w:val="en-US"/>
              </w:rPr>
            </w:pPr>
            <w:r w:rsidRPr="006D574C">
              <w:rPr>
                <w:rFonts w:asciiTheme="minorHAnsi" w:hAnsiTheme="minorHAnsi" w:cs="Arial"/>
                <w:b/>
                <w:bCs/>
                <w:color w:val="4472C4" w:themeColor="accent5"/>
                <w:lang w:val="en-US"/>
              </w:rPr>
              <w:t>Item</w:t>
            </w:r>
          </w:p>
        </w:tc>
        <w:tc>
          <w:tcPr>
            <w:tcW w:w="4541" w:type="dxa"/>
          </w:tcPr>
          <w:p w14:paraId="40643FCC" w14:textId="77777777" w:rsidR="00EC2898" w:rsidRDefault="00EC2898" w:rsidP="00A76612">
            <w:pPr>
              <w:rPr>
                <w:rFonts w:asciiTheme="minorHAnsi" w:hAnsiTheme="minorHAnsi" w:cs="Arial"/>
                <w:b/>
                <w:bCs/>
                <w:color w:val="4472C4" w:themeColor="accent5"/>
                <w:lang w:val="en-US"/>
              </w:rPr>
            </w:pPr>
            <w:r w:rsidRPr="006D574C">
              <w:rPr>
                <w:rFonts w:asciiTheme="minorHAnsi" w:hAnsiTheme="minorHAnsi" w:cs="Arial"/>
                <w:b/>
                <w:bCs/>
                <w:color w:val="4472C4" w:themeColor="accent5"/>
                <w:lang w:val="en-US"/>
              </w:rPr>
              <w:t>Details</w:t>
            </w:r>
          </w:p>
          <w:p w14:paraId="60F05252" w14:textId="77777777" w:rsidR="00EC2898" w:rsidRPr="006D574C" w:rsidRDefault="00EC2898" w:rsidP="00A76612">
            <w:pPr>
              <w:rPr>
                <w:rFonts w:asciiTheme="minorHAnsi" w:hAnsiTheme="minorHAnsi" w:cs="Arial"/>
                <w:lang w:val="en-US"/>
              </w:rPr>
            </w:pPr>
            <w:r w:rsidRPr="006D574C">
              <w:rPr>
                <w:rFonts w:asciiTheme="minorHAnsi" w:hAnsiTheme="minorHAnsi" w:cs="Arial"/>
                <w:lang w:val="en-US"/>
              </w:rPr>
              <w:t xml:space="preserve">1.5 spaced, one inch margins, at 11 point Calibri </w:t>
            </w:r>
            <w:r>
              <w:rPr>
                <w:rFonts w:asciiTheme="minorHAnsi" w:hAnsiTheme="minorHAnsi" w:cs="Arial"/>
                <w:lang w:val="en-US"/>
              </w:rPr>
              <w:t>font</w:t>
            </w:r>
          </w:p>
        </w:tc>
        <w:tc>
          <w:tcPr>
            <w:tcW w:w="1621" w:type="dxa"/>
          </w:tcPr>
          <w:p w14:paraId="7E92EC20" w14:textId="77777777" w:rsidR="00EC2898" w:rsidRPr="006D574C" w:rsidRDefault="00EC2898" w:rsidP="00A76612">
            <w:pPr>
              <w:jc w:val="center"/>
              <w:rPr>
                <w:rFonts w:asciiTheme="minorHAnsi" w:hAnsiTheme="minorHAnsi" w:cs="Arial"/>
                <w:b/>
                <w:bCs/>
                <w:color w:val="4472C4" w:themeColor="accent5"/>
                <w:lang w:val="en-US"/>
              </w:rPr>
            </w:pPr>
            <w:r w:rsidRPr="006D574C">
              <w:rPr>
                <w:rFonts w:asciiTheme="minorHAnsi" w:hAnsiTheme="minorHAnsi" w:cs="Arial"/>
                <w:b/>
                <w:bCs/>
                <w:noProof/>
                <w:color w:val="4472C4" w:themeColor="accent5"/>
              </w:rPr>
              <w:drawing>
                <wp:inline distT="0" distB="0" distL="0" distR="0" wp14:anchorId="454B5B7F" wp14:editId="7701FD69">
                  <wp:extent cx="508884" cy="588425"/>
                  <wp:effectExtent l="0" t="0" r="5715" b="2540"/>
                  <wp:docPr id="3" name="Picture 3" descr="C:\Users\ldohert\AppData\Local\Microsoft\Windows\Temporary Internet Files\Content.IE5\L2ZT1TPH\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hert\AppData\Local\Microsoft\Windows\Temporary Internet Files\Content.IE5\L2ZT1TPH\large-Tick-Mark-Check-Correct-Choose-Accurate-166.6-13398[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8782" cy="588307"/>
                          </a:xfrm>
                          <a:prstGeom prst="rect">
                            <a:avLst/>
                          </a:prstGeom>
                          <a:noFill/>
                          <a:ln>
                            <a:noFill/>
                          </a:ln>
                        </pic:spPr>
                      </pic:pic>
                    </a:graphicData>
                  </a:graphic>
                </wp:inline>
              </w:drawing>
            </w:r>
          </w:p>
        </w:tc>
      </w:tr>
      <w:tr w:rsidR="00EC2898" w:rsidRPr="006D574C" w14:paraId="2056C948" w14:textId="77777777" w:rsidTr="00D67871">
        <w:tc>
          <w:tcPr>
            <w:tcW w:w="2830" w:type="dxa"/>
          </w:tcPr>
          <w:p w14:paraId="033FB7A0" w14:textId="1DE3BA78" w:rsidR="00EC2898" w:rsidRPr="006D574C" w:rsidRDefault="00EC2898" w:rsidP="00A76612">
            <w:pPr>
              <w:rPr>
                <w:rFonts w:asciiTheme="minorHAnsi" w:hAnsiTheme="minorHAnsi" w:cs="Arial"/>
                <w:bCs/>
                <w:lang w:val="en-US"/>
              </w:rPr>
            </w:pPr>
            <w:r w:rsidRPr="006D574C">
              <w:rPr>
                <w:rFonts w:asciiTheme="minorHAnsi" w:hAnsiTheme="minorHAnsi" w:cs="Arial"/>
                <w:bCs/>
                <w:lang w:val="en-US"/>
              </w:rPr>
              <w:t>Cover Page</w:t>
            </w:r>
          </w:p>
        </w:tc>
        <w:tc>
          <w:tcPr>
            <w:tcW w:w="4541" w:type="dxa"/>
          </w:tcPr>
          <w:p w14:paraId="1CF930EB" w14:textId="791D5C73" w:rsidR="00EC2898" w:rsidRPr="00D67871" w:rsidRDefault="00D67871" w:rsidP="00D67871">
            <w:pPr>
              <w:rPr>
                <w:rFonts w:asciiTheme="minorHAnsi" w:eastAsia="Times New Roman" w:hAnsiTheme="minorHAnsi" w:cs="Arial"/>
                <w:lang w:val="en-US"/>
              </w:rPr>
            </w:pPr>
            <w:r>
              <w:rPr>
                <w:rFonts w:asciiTheme="minorHAnsi" w:eastAsia="Times New Roman" w:hAnsiTheme="minorHAnsi" w:cs="Arial"/>
                <w:lang w:val="en-US"/>
              </w:rPr>
              <w:t>1 page maximum</w:t>
            </w:r>
          </w:p>
        </w:tc>
        <w:tc>
          <w:tcPr>
            <w:tcW w:w="1621" w:type="dxa"/>
          </w:tcPr>
          <w:p w14:paraId="1ED65A66" w14:textId="77777777" w:rsidR="00EC2898" w:rsidRPr="006D574C" w:rsidRDefault="00EC2898" w:rsidP="00A76612">
            <w:pPr>
              <w:rPr>
                <w:rFonts w:asciiTheme="minorHAnsi" w:hAnsiTheme="minorHAnsi" w:cs="Arial"/>
                <w:bCs/>
                <w:color w:val="4472C4" w:themeColor="accent5"/>
                <w:lang w:val="en-US"/>
              </w:rPr>
            </w:pPr>
          </w:p>
        </w:tc>
      </w:tr>
      <w:tr w:rsidR="00EC2898" w:rsidRPr="0024272A" w14:paraId="7A9DDA75" w14:textId="77777777" w:rsidTr="00D67871">
        <w:tc>
          <w:tcPr>
            <w:tcW w:w="2830" w:type="dxa"/>
          </w:tcPr>
          <w:p w14:paraId="3C749AE9" w14:textId="67E79629" w:rsidR="00EC2898" w:rsidRPr="006D574C" w:rsidRDefault="00D67871" w:rsidP="00A76612">
            <w:pPr>
              <w:rPr>
                <w:rFonts w:asciiTheme="minorHAnsi" w:hAnsiTheme="minorHAnsi" w:cs="Arial"/>
                <w:bCs/>
                <w:lang w:val="en-US"/>
              </w:rPr>
            </w:pPr>
            <w:r w:rsidRPr="0024272A">
              <w:rPr>
                <w:rFonts w:asciiTheme="minorHAnsi" w:hAnsiTheme="minorHAnsi" w:cs="Arial"/>
                <w:bCs/>
                <w:lang w:val="en-US"/>
              </w:rPr>
              <w:t>Project Description demonstrating scientific, scholarly merit</w:t>
            </w:r>
          </w:p>
        </w:tc>
        <w:tc>
          <w:tcPr>
            <w:tcW w:w="4541" w:type="dxa"/>
          </w:tcPr>
          <w:p w14:paraId="6067A89F" w14:textId="09123D82" w:rsidR="00EC2898" w:rsidRPr="0024272A" w:rsidRDefault="00D67871" w:rsidP="00A76612">
            <w:pPr>
              <w:rPr>
                <w:rFonts w:asciiTheme="minorHAnsi" w:hAnsiTheme="minorHAnsi" w:cs="Arial"/>
                <w:bCs/>
                <w:lang w:val="en-US"/>
              </w:rPr>
            </w:pPr>
            <w:r w:rsidRPr="0024272A">
              <w:rPr>
                <w:rFonts w:asciiTheme="minorHAnsi" w:hAnsiTheme="minorHAnsi" w:cs="Arial"/>
                <w:bCs/>
                <w:lang w:val="en-US"/>
              </w:rPr>
              <w:t>4</w:t>
            </w:r>
            <w:r w:rsidR="00EC2898" w:rsidRPr="0024272A">
              <w:rPr>
                <w:rFonts w:asciiTheme="minorHAnsi" w:hAnsiTheme="minorHAnsi" w:cs="Arial"/>
                <w:bCs/>
                <w:lang w:val="en-US"/>
              </w:rPr>
              <w:t xml:space="preserve"> page maximum</w:t>
            </w:r>
          </w:p>
        </w:tc>
        <w:tc>
          <w:tcPr>
            <w:tcW w:w="1621" w:type="dxa"/>
          </w:tcPr>
          <w:p w14:paraId="03BCBCA6" w14:textId="77777777" w:rsidR="00EC2898" w:rsidRPr="0024272A" w:rsidRDefault="00EC2898" w:rsidP="00A76612">
            <w:pPr>
              <w:rPr>
                <w:rFonts w:asciiTheme="minorHAnsi" w:hAnsiTheme="minorHAnsi" w:cs="Arial"/>
                <w:bCs/>
                <w:lang w:val="en-US"/>
              </w:rPr>
            </w:pPr>
          </w:p>
        </w:tc>
      </w:tr>
      <w:tr w:rsidR="00D67871" w:rsidRPr="0024272A" w14:paraId="3A50AA9D" w14:textId="77777777" w:rsidTr="00D67871">
        <w:tc>
          <w:tcPr>
            <w:tcW w:w="2830" w:type="dxa"/>
          </w:tcPr>
          <w:p w14:paraId="73AF3661" w14:textId="43AE1AA2" w:rsidR="00D67871" w:rsidRPr="0024272A" w:rsidRDefault="00D67871" w:rsidP="00A76612">
            <w:pPr>
              <w:rPr>
                <w:rFonts w:asciiTheme="minorHAnsi" w:hAnsiTheme="minorHAnsi" w:cs="Arial"/>
                <w:bCs/>
                <w:lang w:val="en-US"/>
              </w:rPr>
            </w:pPr>
            <w:r w:rsidRPr="0024272A">
              <w:rPr>
                <w:rFonts w:asciiTheme="minorHAnsi" w:hAnsiTheme="minorHAnsi" w:cs="Arial"/>
                <w:bCs/>
                <w:lang w:val="en-US"/>
              </w:rPr>
              <w:t>Potential for Future Extramural Funding</w:t>
            </w:r>
          </w:p>
        </w:tc>
        <w:tc>
          <w:tcPr>
            <w:tcW w:w="4541" w:type="dxa"/>
          </w:tcPr>
          <w:p w14:paraId="23C6281E" w14:textId="07A873AD" w:rsidR="00D67871" w:rsidRPr="0024272A" w:rsidRDefault="00D67871" w:rsidP="00A76612">
            <w:pPr>
              <w:rPr>
                <w:rFonts w:asciiTheme="minorHAnsi" w:hAnsiTheme="minorHAnsi" w:cs="Arial"/>
                <w:bCs/>
                <w:lang w:val="en-US"/>
              </w:rPr>
            </w:pPr>
            <w:r w:rsidRPr="0024272A">
              <w:rPr>
                <w:rFonts w:asciiTheme="minorHAnsi" w:hAnsiTheme="minorHAnsi" w:cs="Arial"/>
                <w:bCs/>
                <w:lang w:val="en-US"/>
              </w:rPr>
              <w:t>1 page maximum</w:t>
            </w:r>
          </w:p>
        </w:tc>
        <w:tc>
          <w:tcPr>
            <w:tcW w:w="1621" w:type="dxa"/>
          </w:tcPr>
          <w:p w14:paraId="03FDCA90" w14:textId="77777777" w:rsidR="00D67871" w:rsidRPr="0024272A" w:rsidRDefault="00D67871" w:rsidP="00A76612">
            <w:pPr>
              <w:rPr>
                <w:rFonts w:asciiTheme="minorHAnsi" w:hAnsiTheme="minorHAnsi" w:cs="Arial"/>
                <w:bCs/>
                <w:lang w:val="en-US"/>
              </w:rPr>
            </w:pPr>
          </w:p>
        </w:tc>
      </w:tr>
      <w:tr w:rsidR="00EC2898" w:rsidRPr="0024272A" w14:paraId="74EC27D1" w14:textId="77777777" w:rsidTr="00D67871">
        <w:tc>
          <w:tcPr>
            <w:tcW w:w="2830" w:type="dxa"/>
          </w:tcPr>
          <w:p w14:paraId="14D2B683" w14:textId="2BF24AE6" w:rsidR="00EC2898" w:rsidRPr="006D574C" w:rsidRDefault="00D67871" w:rsidP="00A76612">
            <w:pPr>
              <w:rPr>
                <w:rFonts w:asciiTheme="minorHAnsi" w:hAnsiTheme="minorHAnsi" w:cs="Arial"/>
                <w:bCs/>
                <w:lang w:val="en-US"/>
              </w:rPr>
            </w:pPr>
            <w:r w:rsidRPr="0024272A">
              <w:rPr>
                <w:rFonts w:asciiTheme="minorHAnsi" w:hAnsiTheme="minorHAnsi" w:cs="Arial"/>
                <w:bCs/>
                <w:lang w:val="en-US"/>
              </w:rPr>
              <w:t xml:space="preserve">Suitability &amp; Interdisciplinarity of the Research Team </w:t>
            </w:r>
          </w:p>
        </w:tc>
        <w:tc>
          <w:tcPr>
            <w:tcW w:w="4541" w:type="dxa"/>
          </w:tcPr>
          <w:p w14:paraId="72B08ABD" w14:textId="3A7898E8" w:rsidR="00EC2898" w:rsidRPr="0024272A" w:rsidRDefault="00D67871" w:rsidP="00A76612">
            <w:pPr>
              <w:rPr>
                <w:rFonts w:asciiTheme="minorHAnsi" w:hAnsiTheme="minorHAnsi" w:cs="Arial"/>
                <w:bCs/>
                <w:lang w:val="en-US"/>
              </w:rPr>
            </w:pPr>
            <w:r w:rsidRPr="0024272A">
              <w:rPr>
                <w:rFonts w:asciiTheme="minorHAnsi" w:hAnsiTheme="minorHAnsi" w:cs="Arial"/>
                <w:bCs/>
                <w:lang w:val="en-US"/>
              </w:rPr>
              <w:t xml:space="preserve">Half page maximum, </w:t>
            </w:r>
            <w:r w:rsidR="0024272A">
              <w:rPr>
                <w:rFonts w:asciiTheme="minorHAnsi" w:hAnsiTheme="minorHAnsi" w:cs="Arial"/>
                <w:bCs/>
                <w:lang w:val="en-US"/>
              </w:rPr>
              <w:br/>
            </w:r>
            <w:r w:rsidRPr="0024272A">
              <w:rPr>
                <w:rFonts w:asciiTheme="minorHAnsi" w:hAnsiTheme="minorHAnsi" w:cs="Arial"/>
                <w:bCs/>
                <w:lang w:val="en-US"/>
              </w:rPr>
              <w:t>plus bio-sketches (half page each)</w:t>
            </w:r>
          </w:p>
        </w:tc>
        <w:tc>
          <w:tcPr>
            <w:tcW w:w="1621" w:type="dxa"/>
          </w:tcPr>
          <w:p w14:paraId="79C77BFA" w14:textId="77777777" w:rsidR="00EC2898" w:rsidRPr="0024272A" w:rsidRDefault="00EC2898" w:rsidP="00A76612">
            <w:pPr>
              <w:rPr>
                <w:rFonts w:asciiTheme="minorHAnsi" w:hAnsiTheme="minorHAnsi" w:cs="Arial"/>
                <w:bCs/>
                <w:lang w:val="en-US"/>
              </w:rPr>
            </w:pPr>
          </w:p>
        </w:tc>
      </w:tr>
      <w:tr w:rsidR="00EC2898" w:rsidRPr="0024272A" w14:paraId="7CD2AE8B" w14:textId="77777777" w:rsidTr="00D67871">
        <w:tc>
          <w:tcPr>
            <w:tcW w:w="2830" w:type="dxa"/>
          </w:tcPr>
          <w:p w14:paraId="22C082D3" w14:textId="0C08EF99" w:rsidR="00EC2898" w:rsidRPr="006D574C" w:rsidRDefault="00D67871" w:rsidP="00A76612">
            <w:pPr>
              <w:rPr>
                <w:rFonts w:asciiTheme="minorHAnsi" w:hAnsiTheme="minorHAnsi" w:cs="Arial"/>
                <w:bCs/>
                <w:lang w:val="en-US"/>
              </w:rPr>
            </w:pPr>
            <w:r w:rsidRPr="0024272A">
              <w:rPr>
                <w:rFonts w:asciiTheme="minorHAnsi" w:hAnsiTheme="minorHAnsi" w:cs="Arial"/>
                <w:bCs/>
                <w:lang w:val="en-US"/>
              </w:rPr>
              <w:t>Public Patient Involvement and/or Societal Engagement</w:t>
            </w:r>
          </w:p>
        </w:tc>
        <w:tc>
          <w:tcPr>
            <w:tcW w:w="4541" w:type="dxa"/>
          </w:tcPr>
          <w:p w14:paraId="4E67A2E8" w14:textId="77777777" w:rsidR="00EC2898" w:rsidRPr="0024272A" w:rsidRDefault="00EC2898" w:rsidP="00A76612">
            <w:pPr>
              <w:rPr>
                <w:rFonts w:asciiTheme="minorHAnsi" w:hAnsiTheme="minorHAnsi" w:cs="Arial"/>
                <w:bCs/>
                <w:lang w:val="en-US"/>
              </w:rPr>
            </w:pPr>
            <w:r w:rsidRPr="0024272A">
              <w:rPr>
                <w:rFonts w:asciiTheme="minorHAnsi" w:hAnsiTheme="minorHAnsi" w:cs="Arial"/>
                <w:bCs/>
                <w:lang w:val="en-US"/>
              </w:rPr>
              <w:t>1 page maximum</w:t>
            </w:r>
          </w:p>
        </w:tc>
        <w:tc>
          <w:tcPr>
            <w:tcW w:w="1621" w:type="dxa"/>
          </w:tcPr>
          <w:p w14:paraId="78E17858" w14:textId="77777777" w:rsidR="00EC2898" w:rsidRPr="0024272A" w:rsidRDefault="00EC2898" w:rsidP="00A76612">
            <w:pPr>
              <w:rPr>
                <w:rFonts w:asciiTheme="minorHAnsi" w:hAnsiTheme="minorHAnsi" w:cs="Arial"/>
                <w:bCs/>
                <w:lang w:val="en-US"/>
              </w:rPr>
            </w:pPr>
          </w:p>
        </w:tc>
      </w:tr>
      <w:tr w:rsidR="00EC2898" w:rsidRPr="0024272A" w14:paraId="29267085" w14:textId="77777777" w:rsidTr="00D67871">
        <w:tc>
          <w:tcPr>
            <w:tcW w:w="2830" w:type="dxa"/>
          </w:tcPr>
          <w:p w14:paraId="397EFDF6" w14:textId="39EFED87" w:rsidR="00EC2898" w:rsidRPr="006D574C" w:rsidRDefault="0024272A" w:rsidP="00A76612">
            <w:pPr>
              <w:rPr>
                <w:rFonts w:asciiTheme="minorHAnsi" w:hAnsiTheme="minorHAnsi" w:cs="Arial"/>
                <w:bCs/>
                <w:lang w:val="en-US"/>
              </w:rPr>
            </w:pPr>
            <w:r w:rsidRPr="0024272A">
              <w:rPr>
                <w:rFonts w:asciiTheme="minorHAnsi" w:hAnsiTheme="minorHAnsi" w:cs="Arial"/>
                <w:bCs/>
                <w:lang w:val="en-US"/>
              </w:rPr>
              <w:t>Personal Statement: Justification for funding to be Transformative at Career Stage</w:t>
            </w:r>
          </w:p>
        </w:tc>
        <w:tc>
          <w:tcPr>
            <w:tcW w:w="4541" w:type="dxa"/>
          </w:tcPr>
          <w:p w14:paraId="57E19CC2" w14:textId="77777777" w:rsidR="00EC2898" w:rsidRPr="0024272A" w:rsidRDefault="00EC2898" w:rsidP="00A76612">
            <w:pPr>
              <w:rPr>
                <w:rFonts w:asciiTheme="minorHAnsi" w:hAnsiTheme="minorHAnsi" w:cs="Arial"/>
                <w:bCs/>
                <w:lang w:val="en-US"/>
              </w:rPr>
            </w:pPr>
            <w:r w:rsidRPr="0024272A">
              <w:rPr>
                <w:rFonts w:asciiTheme="minorHAnsi" w:hAnsiTheme="minorHAnsi" w:cs="Arial"/>
                <w:bCs/>
                <w:lang w:val="en-US"/>
              </w:rPr>
              <w:t>1 page maximum</w:t>
            </w:r>
          </w:p>
        </w:tc>
        <w:tc>
          <w:tcPr>
            <w:tcW w:w="1621" w:type="dxa"/>
          </w:tcPr>
          <w:p w14:paraId="0547A8E1" w14:textId="77777777" w:rsidR="00EC2898" w:rsidRPr="0024272A" w:rsidRDefault="00EC2898" w:rsidP="00A76612">
            <w:pPr>
              <w:rPr>
                <w:rFonts w:asciiTheme="minorHAnsi" w:hAnsiTheme="minorHAnsi" w:cs="Arial"/>
                <w:bCs/>
                <w:lang w:val="en-US"/>
              </w:rPr>
            </w:pPr>
          </w:p>
        </w:tc>
      </w:tr>
      <w:tr w:rsidR="00EC2898" w:rsidRPr="0024272A" w14:paraId="6CD53650" w14:textId="77777777" w:rsidTr="00D67871">
        <w:tc>
          <w:tcPr>
            <w:tcW w:w="2830" w:type="dxa"/>
          </w:tcPr>
          <w:p w14:paraId="42B75B4F" w14:textId="44143D33" w:rsidR="00EC2898" w:rsidRPr="006D574C" w:rsidRDefault="0024272A" w:rsidP="00A76612">
            <w:pPr>
              <w:rPr>
                <w:rFonts w:asciiTheme="minorHAnsi" w:hAnsiTheme="minorHAnsi" w:cs="Arial"/>
                <w:bCs/>
                <w:lang w:val="en-US"/>
              </w:rPr>
            </w:pPr>
            <w:r w:rsidRPr="0024272A">
              <w:rPr>
                <w:rFonts w:asciiTheme="minorHAnsi" w:hAnsiTheme="minorHAnsi" w:cs="Arial"/>
                <w:bCs/>
                <w:lang w:val="en-US"/>
              </w:rPr>
              <w:t>Budget &amp; Budget Justification</w:t>
            </w:r>
          </w:p>
        </w:tc>
        <w:tc>
          <w:tcPr>
            <w:tcW w:w="4541" w:type="dxa"/>
          </w:tcPr>
          <w:p w14:paraId="0F36B9FF" w14:textId="77777777" w:rsidR="00EC2898" w:rsidRPr="0024272A" w:rsidRDefault="00EC2898" w:rsidP="00A76612">
            <w:pPr>
              <w:rPr>
                <w:rFonts w:asciiTheme="minorHAnsi" w:hAnsiTheme="minorHAnsi" w:cs="Arial"/>
                <w:bCs/>
                <w:lang w:val="en-US"/>
              </w:rPr>
            </w:pPr>
            <w:r w:rsidRPr="0024272A">
              <w:rPr>
                <w:rFonts w:asciiTheme="minorHAnsi" w:hAnsiTheme="minorHAnsi" w:cs="Arial"/>
                <w:bCs/>
                <w:lang w:val="en-US"/>
              </w:rPr>
              <w:t>1 page maximum</w:t>
            </w:r>
          </w:p>
        </w:tc>
        <w:tc>
          <w:tcPr>
            <w:tcW w:w="1621" w:type="dxa"/>
          </w:tcPr>
          <w:p w14:paraId="418A2C60" w14:textId="77777777" w:rsidR="00EC2898" w:rsidRPr="0024272A" w:rsidRDefault="00EC2898" w:rsidP="00A76612">
            <w:pPr>
              <w:rPr>
                <w:rFonts w:asciiTheme="minorHAnsi" w:hAnsiTheme="minorHAnsi" w:cs="Arial"/>
                <w:bCs/>
                <w:lang w:val="en-US"/>
              </w:rPr>
            </w:pPr>
          </w:p>
        </w:tc>
      </w:tr>
      <w:tr w:rsidR="00EC2898" w:rsidRPr="0024272A" w14:paraId="0079CBC9" w14:textId="77777777" w:rsidTr="00D67871">
        <w:tc>
          <w:tcPr>
            <w:tcW w:w="2830" w:type="dxa"/>
          </w:tcPr>
          <w:p w14:paraId="4A919A4A" w14:textId="77777777" w:rsidR="00EC2898" w:rsidRPr="0024272A" w:rsidRDefault="00EC2898" w:rsidP="00A76612">
            <w:pPr>
              <w:rPr>
                <w:rFonts w:asciiTheme="minorHAnsi" w:hAnsiTheme="minorHAnsi" w:cs="Arial"/>
                <w:bCs/>
                <w:lang w:val="en-US"/>
              </w:rPr>
            </w:pPr>
            <w:r w:rsidRPr="006D574C">
              <w:rPr>
                <w:rFonts w:asciiTheme="minorHAnsi" w:hAnsiTheme="minorHAnsi" w:cs="Arial"/>
                <w:bCs/>
                <w:lang w:val="en-US"/>
              </w:rPr>
              <w:t>Completed Application</w:t>
            </w:r>
          </w:p>
        </w:tc>
        <w:tc>
          <w:tcPr>
            <w:tcW w:w="4541" w:type="dxa"/>
          </w:tcPr>
          <w:p w14:paraId="4ED8F335" w14:textId="2D4CDCA9" w:rsidR="00EC2898" w:rsidRPr="0024272A" w:rsidRDefault="00EC2898" w:rsidP="00A76612">
            <w:pPr>
              <w:rPr>
                <w:rFonts w:asciiTheme="minorHAnsi" w:hAnsiTheme="minorHAnsi" w:cs="Arial"/>
                <w:bCs/>
                <w:lang w:val="en-US"/>
              </w:rPr>
            </w:pPr>
            <w:r w:rsidRPr="0024272A">
              <w:rPr>
                <w:rFonts w:asciiTheme="minorHAnsi" w:hAnsiTheme="minorHAnsi" w:cs="Arial"/>
                <w:bCs/>
                <w:lang w:val="en-US"/>
              </w:rPr>
              <w:t xml:space="preserve">Must be submitted by email to </w:t>
            </w:r>
            <w:r w:rsidR="0024272A" w:rsidRPr="0024272A">
              <w:rPr>
                <w:rFonts w:asciiTheme="minorHAnsi" w:hAnsiTheme="minorHAnsi" w:cs="Arial"/>
                <w:bCs/>
                <w:lang w:val="en-US"/>
              </w:rPr>
              <w:t>Lena Doherty, Faculty Administrator</w:t>
            </w:r>
            <w:r w:rsidR="0024272A">
              <w:rPr>
                <w:rFonts w:asciiTheme="minorHAnsi" w:hAnsiTheme="minorHAnsi" w:cs="Arial"/>
                <w:bCs/>
                <w:lang w:val="en-US"/>
              </w:rPr>
              <w:t xml:space="preserve"> </w:t>
            </w:r>
            <w:hyperlink r:id="rId22" w:history="1">
              <w:r w:rsidR="0024272A" w:rsidRPr="00D95DEA">
                <w:rPr>
                  <w:rStyle w:val="Hyperlink"/>
                  <w:rFonts w:asciiTheme="minorHAnsi" w:hAnsiTheme="minorHAnsi"/>
                </w:rPr>
                <w:t>ldohert@tcd.ie</w:t>
              </w:r>
            </w:hyperlink>
            <w:r w:rsidR="0024272A">
              <w:rPr>
                <w:rFonts w:asciiTheme="minorHAnsi" w:hAnsiTheme="minorHAnsi"/>
              </w:rPr>
              <w:t xml:space="preserve"> </w:t>
            </w:r>
            <w:r w:rsidR="00692D5A" w:rsidRPr="0024272A">
              <w:rPr>
                <w:rFonts w:asciiTheme="minorHAnsi" w:hAnsiTheme="minorHAnsi" w:cs="Arial"/>
                <w:bCs/>
                <w:lang w:val="en-US"/>
              </w:rPr>
              <w:t xml:space="preserve"> </w:t>
            </w:r>
          </w:p>
          <w:p w14:paraId="097ADF70" w14:textId="77777777" w:rsidR="0024272A" w:rsidRPr="0024272A" w:rsidRDefault="0024272A" w:rsidP="00A76612"/>
          <w:p w14:paraId="73F7086D" w14:textId="621C266C" w:rsidR="00EC2898" w:rsidRPr="0024272A" w:rsidRDefault="00EC2898" w:rsidP="00A76612">
            <w:r w:rsidRPr="0024272A">
              <w:t xml:space="preserve">Subject Line: Dean’s Research Initiatives Fund </w:t>
            </w:r>
          </w:p>
          <w:p w14:paraId="6CFADB31" w14:textId="6EB7DE75" w:rsidR="0024272A" w:rsidRPr="0024272A" w:rsidRDefault="0024272A" w:rsidP="00A76612">
            <w:pPr>
              <w:rPr>
                <w:rFonts w:asciiTheme="minorHAnsi" w:hAnsiTheme="minorHAnsi"/>
              </w:rPr>
            </w:pPr>
          </w:p>
          <w:p w14:paraId="1EDE31DB" w14:textId="392F4280" w:rsidR="0024272A" w:rsidRPr="00692D5A" w:rsidRDefault="0024272A" w:rsidP="00A76612">
            <w:pPr>
              <w:rPr>
                <w:rFonts w:asciiTheme="minorHAnsi" w:hAnsiTheme="minorHAnsi" w:cs="Arial"/>
                <w:bCs/>
                <w:lang w:val="en-US"/>
              </w:rPr>
            </w:pPr>
            <w:r w:rsidRPr="002D3F3D">
              <w:rPr>
                <w:rFonts w:asciiTheme="minorHAnsi" w:hAnsiTheme="minorHAnsi"/>
                <w:b/>
                <w:bCs/>
              </w:rPr>
              <w:t xml:space="preserve">Deadline: </w:t>
            </w:r>
            <w:r w:rsidR="002D3F3D" w:rsidRPr="002D3F3D">
              <w:rPr>
                <w:rFonts w:asciiTheme="minorHAnsi" w:hAnsiTheme="minorHAnsi"/>
                <w:b/>
                <w:bCs/>
              </w:rPr>
              <w:t xml:space="preserve">12pm </w:t>
            </w:r>
            <w:r>
              <w:rPr>
                <w:rFonts w:asciiTheme="minorHAnsi" w:hAnsiTheme="minorHAnsi" w:cs="Arial"/>
                <w:b/>
                <w:lang w:val="en-US"/>
              </w:rPr>
              <w:t>Friday 29</w:t>
            </w:r>
            <w:r w:rsidRPr="00EF7FB8">
              <w:rPr>
                <w:rFonts w:asciiTheme="minorHAnsi" w:hAnsiTheme="minorHAnsi" w:cs="Arial"/>
                <w:b/>
                <w:vertAlign w:val="superscript"/>
                <w:lang w:val="en-US"/>
              </w:rPr>
              <w:t>th</w:t>
            </w:r>
            <w:r>
              <w:rPr>
                <w:rFonts w:asciiTheme="minorHAnsi" w:hAnsiTheme="minorHAnsi" w:cs="Arial"/>
                <w:b/>
                <w:lang w:val="en-US"/>
              </w:rPr>
              <w:t xml:space="preserve"> September </w:t>
            </w:r>
            <w:r w:rsidRPr="000338B8">
              <w:rPr>
                <w:rFonts w:asciiTheme="minorHAnsi" w:hAnsiTheme="minorHAnsi" w:cs="Arial"/>
                <w:b/>
                <w:lang w:val="en-US"/>
              </w:rPr>
              <w:t>202</w:t>
            </w:r>
            <w:r>
              <w:rPr>
                <w:rFonts w:asciiTheme="minorHAnsi" w:hAnsiTheme="minorHAnsi" w:cs="Arial"/>
                <w:b/>
                <w:lang w:val="en-US"/>
              </w:rPr>
              <w:t>3</w:t>
            </w:r>
          </w:p>
          <w:p w14:paraId="670B2512" w14:textId="77777777" w:rsidR="00EC2898" w:rsidRPr="0024272A" w:rsidRDefault="00EC2898" w:rsidP="00A76612">
            <w:pPr>
              <w:rPr>
                <w:rFonts w:asciiTheme="minorHAnsi" w:hAnsiTheme="minorHAnsi" w:cs="Arial"/>
                <w:bCs/>
                <w:lang w:val="en-US"/>
              </w:rPr>
            </w:pPr>
          </w:p>
        </w:tc>
        <w:tc>
          <w:tcPr>
            <w:tcW w:w="1621" w:type="dxa"/>
          </w:tcPr>
          <w:p w14:paraId="319A1DE6" w14:textId="77777777" w:rsidR="00EC2898" w:rsidRPr="0024272A" w:rsidRDefault="00EC2898" w:rsidP="00A76612">
            <w:pPr>
              <w:rPr>
                <w:rFonts w:asciiTheme="minorHAnsi" w:hAnsiTheme="minorHAnsi" w:cs="Arial"/>
                <w:bCs/>
                <w:lang w:val="en-US"/>
              </w:rPr>
            </w:pPr>
          </w:p>
        </w:tc>
      </w:tr>
    </w:tbl>
    <w:p w14:paraId="5B8B9F95" w14:textId="77777777" w:rsidR="00EC2898" w:rsidRPr="006D574C" w:rsidRDefault="00EC2898" w:rsidP="00EC2898">
      <w:pPr>
        <w:rPr>
          <w:rFonts w:asciiTheme="minorHAnsi" w:hAnsiTheme="minorHAnsi" w:cs="Arial"/>
          <w:b/>
          <w:bCs/>
          <w:color w:val="4472C4" w:themeColor="accent5"/>
          <w:lang w:val="en-US"/>
        </w:rPr>
      </w:pPr>
    </w:p>
    <w:p w14:paraId="1675EE80" w14:textId="77777777" w:rsidR="00EC2898" w:rsidRDefault="00EC2898" w:rsidP="00EC2898">
      <w:pPr>
        <w:rPr>
          <w:rFonts w:asciiTheme="minorHAnsi" w:hAnsiTheme="minorHAnsi" w:cs="Arial"/>
          <w:b/>
          <w:bCs/>
          <w:color w:val="4472C4" w:themeColor="accent5"/>
          <w:sz w:val="28"/>
          <w:szCs w:val="28"/>
          <w:lang w:val="en-US"/>
        </w:rPr>
      </w:pPr>
    </w:p>
    <w:p w14:paraId="72EB9B52" w14:textId="77777777" w:rsidR="00EC2898" w:rsidRPr="006D574C" w:rsidRDefault="00EC2898" w:rsidP="00AB19A8">
      <w:pPr>
        <w:rPr>
          <w:rFonts w:asciiTheme="minorHAnsi" w:hAnsiTheme="minorHAnsi"/>
        </w:rPr>
      </w:pPr>
    </w:p>
    <w:sectPr w:rsidR="00EC2898" w:rsidRPr="006D574C" w:rsidSect="00AB4A50">
      <w:type w:val="continuous"/>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73F4" w14:textId="77777777" w:rsidR="00F923FB" w:rsidRDefault="00F923FB" w:rsidP="002D2BBF">
      <w:r>
        <w:separator/>
      </w:r>
    </w:p>
  </w:endnote>
  <w:endnote w:type="continuationSeparator" w:id="0">
    <w:p w14:paraId="7DFC55E3" w14:textId="77777777" w:rsidR="00F923FB" w:rsidRDefault="00F923FB" w:rsidP="002D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F8A7" w14:textId="77777777" w:rsidR="00F07594" w:rsidRDefault="00F0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4CDB" w14:textId="114B1A0A" w:rsidR="00110065" w:rsidRDefault="00110065" w:rsidP="00110065">
    <w:pPr>
      <w:pStyle w:val="Footer"/>
      <w:jc w:val="center"/>
    </w:pPr>
    <w:r>
      <w:t xml:space="preserve">Page </w:t>
    </w:r>
    <w:r>
      <w:rPr>
        <w:b/>
      </w:rPr>
      <w:fldChar w:fldCharType="begin"/>
    </w:r>
    <w:r>
      <w:rPr>
        <w:b/>
      </w:rPr>
      <w:instrText xml:space="preserve"> PAGE  \* Arabic  \* MERGEFORMAT </w:instrText>
    </w:r>
    <w:r>
      <w:rPr>
        <w:b/>
      </w:rPr>
      <w:fldChar w:fldCharType="separate"/>
    </w:r>
    <w:r w:rsidR="002B0CD4">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2B0CD4">
      <w:rPr>
        <w:b/>
        <w:noProof/>
      </w:rPr>
      <w:t>4</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3F26" w14:textId="77777777" w:rsidR="00F07594" w:rsidRDefault="00F0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F7D0" w14:textId="77777777" w:rsidR="00F923FB" w:rsidRDefault="00F923FB" w:rsidP="002D2BBF">
      <w:r>
        <w:separator/>
      </w:r>
    </w:p>
  </w:footnote>
  <w:footnote w:type="continuationSeparator" w:id="0">
    <w:p w14:paraId="3AF4D68F" w14:textId="77777777" w:rsidR="00F923FB" w:rsidRDefault="00F923FB" w:rsidP="002D2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FC83" w14:textId="77777777" w:rsidR="00F07594" w:rsidRDefault="00F07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C2D6" w14:textId="3F131B1A" w:rsidR="002D2BBF" w:rsidRDefault="002D2BBF">
    <w:pPr>
      <w:pStyle w:val="Header"/>
    </w:pPr>
    <w:r w:rsidRPr="00EB2DAB">
      <w:rPr>
        <w:noProof/>
      </w:rPr>
      <w:drawing>
        <wp:inline distT="0" distB="0" distL="0" distR="0" wp14:anchorId="7FCA157B" wp14:editId="06A71BA7">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3C62" w14:textId="77777777" w:rsidR="00F07594" w:rsidRDefault="00F075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4D8C" w14:textId="77777777" w:rsidR="002321BE" w:rsidRDefault="00232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81"/>
    <w:multiLevelType w:val="hybridMultilevel"/>
    <w:tmpl w:val="CFBAAD0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49D38B5"/>
    <w:multiLevelType w:val="hybridMultilevel"/>
    <w:tmpl w:val="4CE697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0375F6"/>
    <w:multiLevelType w:val="hybridMultilevel"/>
    <w:tmpl w:val="5936FB96"/>
    <w:lvl w:ilvl="0" w:tplc="E4A8B612">
      <w:start w:val="2"/>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CFB3376"/>
    <w:multiLevelType w:val="multilevel"/>
    <w:tmpl w:val="F732D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D2D89"/>
    <w:multiLevelType w:val="hybridMultilevel"/>
    <w:tmpl w:val="64047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AD6C8D"/>
    <w:multiLevelType w:val="multilevel"/>
    <w:tmpl w:val="75B2B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7C503C"/>
    <w:multiLevelType w:val="multilevel"/>
    <w:tmpl w:val="BFEA2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4622E4"/>
    <w:multiLevelType w:val="multilevel"/>
    <w:tmpl w:val="889C6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E0035F"/>
    <w:multiLevelType w:val="multilevel"/>
    <w:tmpl w:val="251CE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382FAD"/>
    <w:multiLevelType w:val="hybridMultilevel"/>
    <w:tmpl w:val="84B0E7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50D4086A"/>
    <w:multiLevelType w:val="hybridMultilevel"/>
    <w:tmpl w:val="2FE25A14"/>
    <w:lvl w:ilvl="0" w:tplc="5AF85F0E">
      <w:start w:val="1"/>
      <w:numFmt w:val="upperRoman"/>
      <w:lvlText w:val="%1."/>
      <w:lvlJc w:val="left"/>
      <w:pPr>
        <w:ind w:left="1080" w:hanging="720"/>
      </w:pPr>
      <w:rPr>
        <w:rFonts w:hint="default"/>
        <w:b/>
        <w:color w:val="4472C4" w:themeColor="accent5"/>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3FE1068"/>
    <w:multiLevelType w:val="hybridMultilevel"/>
    <w:tmpl w:val="8B92F8BA"/>
    <w:lvl w:ilvl="0" w:tplc="DBB8CBFE">
      <w:start w:val="3"/>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B423EF1"/>
    <w:multiLevelType w:val="multilevel"/>
    <w:tmpl w:val="D8AA7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553ED4"/>
    <w:multiLevelType w:val="multilevel"/>
    <w:tmpl w:val="2DE62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483B09"/>
    <w:multiLevelType w:val="hybridMultilevel"/>
    <w:tmpl w:val="2FC05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42942AF"/>
    <w:multiLevelType w:val="multilevel"/>
    <w:tmpl w:val="F8104684"/>
    <w:lvl w:ilvl="0">
      <w:start w:val="1"/>
      <w:numFmt w:val="bullet"/>
      <w:lvlText w:val=""/>
      <w:lvlJc w:val="left"/>
      <w:pPr>
        <w:tabs>
          <w:tab w:val="num" w:pos="741"/>
        </w:tabs>
        <w:ind w:left="741" w:hanging="360"/>
      </w:pPr>
      <w:rPr>
        <w:rFonts w:ascii="Symbol" w:hAnsi="Symbol" w:hint="default"/>
        <w:sz w:val="20"/>
      </w:rPr>
    </w:lvl>
    <w:lvl w:ilvl="1">
      <w:start w:val="1"/>
      <w:numFmt w:val="bullet"/>
      <w:lvlText w:val=""/>
      <w:lvlJc w:val="left"/>
      <w:pPr>
        <w:tabs>
          <w:tab w:val="num" w:pos="1461"/>
        </w:tabs>
        <w:ind w:left="1461" w:hanging="360"/>
      </w:pPr>
      <w:rPr>
        <w:rFonts w:ascii="Symbol" w:hAnsi="Symbol" w:hint="default"/>
        <w:sz w:val="20"/>
      </w:rPr>
    </w:lvl>
    <w:lvl w:ilvl="2">
      <w:start w:val="1"/>
      <w:numFmt w:val="bullet"/>
      <w:lvlText w:val=""/>
      <w:lvlJc w:val="left"/>
      <w:pPr>
        <w:tabs>
          <w:tab w:val="num" w:pos="2181"/>
        </w:tabs>
        <w:ind w:left="2181" w:hanging="360"/>
      </w:pPr>
      <w:rPr>
        <w:rFonts w:ascii="Symbol" w:hAnsi="Symbol" w:hint="default"/>
        <w:sz w:val="20"/>
      </w:rPr>
    </w:lvl>
    <w:lvl w:ilvl="3">
      <w:start w:val="1"/>
      <w:numFmt w:val="bullet"/>
      <w:lvlText w:val=""/>
      <w:lvlJc w:val="left"/>
      <w:pPr>
        <w:tabs>
          <w:tab w:val="num" w:pos="2901"/>
        </w:tabs>
        <w:ind w:left="2901" w:hanging="360"/>
      </w:pPr>
      <w:rPr>
        <w:rFonts w:ascii="Symbol" w:hAnsi="Symbol" w:hint="default"/>
        <w:sz w:val="20"/>
      </w:rPr>
    </w:lvl>
    <w:lvl w:ilvl="4">
      <w:start w:val="1"/>
      <w:numFmt w:val="bullet"/>
      <w:lvlText w:val=""/>
      <w:lvlJc w:val="left"/>
      <w:pPr>
        <w:tabs>
          <w:tab w:val="num" w:pos="3621"/>
        </w:tabs>
        <w:ind w:left="3621" w:hanging="360"/>
      </w:pPr>
      <w:rPr>
        <w:rFonts w:ascii="Symbol" w:hAnsi="Symbol" w:hint="default"/>
        <w:sz w:val="20"/>
      </w:rPr>
    </w:lvl>
    <w:lvl w:ilvl="5">
      <w:start w:val="1"/>
      <w:numFmt w:val="bullet"/>
      <w:lvlText w:val=""/>
      <w:lvlJc w:val="left"/>
      <w:pPr>
        <w:tabs>
          <w:tab w:val="num" w:pos="4341"/>
        </w:tabs>
        <w:ind w:left="4341" w:hanging="360"/>
      </w:pPr>
      <w:rPr>
        <w:rFonts w:ascii="Symbol" w:hAnsi="Symbol" w:hint="default"/>
        <w:sz w:val="20"/>
      </w:rPr>
    </w:lvl>
    <w:lvl w:ilvl="6">
      <w:start w:val="1"/>
      <w:numFmt w:val="bullet"/>
      <w:lvlText w:val=""/>
      <w:lvlJc w:val="left"/>
      <w:pPr>
        <w:tabs>
          <w:tab w:val="num" w:pos="5061"/>
        </w:tabs>
        <w:ind w:left="5061" w:hanging="360"/>
      </w:pPr>
      <w:rPr>
        <w:rFonts w:ascii="Symbol" w:hAnsi="Symbol" w:hint="default"/>
        <w:sz w:val="20"/>
      </w:rPr>
    </w:lvl>
    <w:lvl w:ilvl="7">
      <w:start w:val="1"/>
      <w:numFmt w:val="bullet"/>
      <w:lvlText w:val=""/>
      <w:lvlJc w:val="left"/>
      <w:pPr>
        <w:tabs>
          <w:tab w:val="num" w:pos="5781"/>
        </w:tabs>
        <w:ind w:left="5781" w:hanging="360"/>
      </w:pPr>
      <w:rPr>
        <w:rFonts w:ascii="Symbol" w:hAnsi="Symbol" w:hint="default"/>
        <w:sz w:val="20"/>
      </w:rPr>
    </w:lvl>
    <w:lvl w:ilvl="8">
      <w:start w:val="1"/>
      <w:numFmt w:val="bullet"/>
      <w:lvlText w:val=""/>
      <w:lvlJc w:val="left"/>
      <w:pPr>
        <w:tabs>
          <w:tab w:val="num" w:pos="6501"/>
        </w:tabs>
        <w:ind w:left="6501" w:hanging="360"/>
      </w:pPr>
      <w:rPr>
        <w:rFonts w:ascii="Symbol" w:hAnsi="Symbol" w:hint="default"/>
        <w:sz w:val="20"/>
      </w:rPr>
    </w:lvl>
  </w:abstractNum>
  <w:abstractNum w:abstractNumId="16" w15:restartNumberingAfterBreak="0">
    <w:nsid w:val="67BA1EEA"/>
    <w:multiLevelType w:val="hybridMultilevel"/>
    <w:tmpl w:val="0A82569E"/>
    <w:lvl w:ilvl="0" w:tplc="B28293DC">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98249BE"/>
    <w:multiLevelType w:val="multilevel"/>
    <w:tmpl w:val="7AC8A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523F88"/>
    <w:multiLevelType w:val="hybridMultilevel"/>
    <w:tmpl w:val="039A8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9708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517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0600560">
    <w:abstractNumId w:val="5"/>
  </w:num>
  <w:num w:numId="4" w16cid:durableId="1279216189">
    <w:abstractNumId w:val="12"/>
  </w:num>
  <w:num w:numId="5" w16cid:durableId="576550925">
    <w:abstractNumId w:val="13"/>
  </w:num>
  <w:num w:numId="6" w16cid:durableId="177700519">
    <w:abstractNumId w:val="3"/>
  </w:num>
  <w:num w:numId="7" w16cid:durableId="429395482">
    <w:abstractNumId w:val="17"/>
  </w:num>
  <w:num w:numId="8" w16cid:durableId="591208883">
    <w:abstractNumId w:val="15"/>
  </w:num>
  <w:num w:numId="9" w16cid:durableId="603998905">
    <w:abstractNumId w:val="7"/>
  </w:num>
  <w:num w:numId="10" w16cid:durableId="521481532">
    <w:abstractNumId w:val="8"/>
  </w:num>
  <w:num w:numId="11" w16cid:durableId="1051806687">
    <w:abstractNumId w:val="0"/>
  </w:num>
  <w:num w:numId="12" w16cid:durableId="1294411040">
    <w:abstractNumId w:val="14"/>
  </w:num>
  <w:num w:numId="13" w16cid:durableId="762725974">
    <w:abstractNumId w:val="18"/>
  </w:num>
  <w:num w:numId="14" w16cid:durableId="1626543651">
    <w:abstractNumId w:val="1"/>
  </w:num>
  <w:num w:numId="15" w16cid:durableId="15884756">
    <w:abstractNumId w:val="10"/>
  </w:num>
  <w:num w:numId="16" w16cid:durableId="188764260">
    <w:abstractNumId w:val="11"/>
  </w:num>
  <w:num w:numId="17" w16cid:durableId="1874224853">
    <w:abstractNumId w:val="9"/>
  </w:num>
  <w:num w:numId="18" w16cid:durableId="961156064">
    <w:abstractNumId w:val="2"/>
  </w:num>
  <w:num w:numId="19" w16cid:durableId="478053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F5"/>
    <w:rsid w:val="00000A76"/>
    <w:rsid w:val="00014ED7"/>
    <w:rsid w:val="000338B8"/>
    <w:rsid w:val="00034BBB"/>
    <w:rsid w:val="00037E32"/>
    <w:rsid w:val="00061997"/>
    <w:rsid w:val="00067869"/>
    <w:rsid w:val="000742C3"/>
    <w:rsid w:val="00080E02"/>
    <w:rsid w:val="00091C8A"/>
    <w:rsid w:val="000C2018"/>
    <w:rsid w:val="000C378E"/>
    <w:rsid w:val="000E2693"/>
    <w:rsid w:val="000E4587"/>
    <w:rsid w:val="000F5FDF"/>
    <w:rsid w:val="000F7CE8"/>
    <w:rsid w:val="00102A44"/>
    <w:rsid w:val="00110065"/>
    <w:rsid w:val="0012515A"/>
    <w:rsid w:val="00144720"/>
    <w:rsid w:val="00172419"/>
    <w:rsid w:val="00174525"/>
    <w:rsid w:val="001A0228"/>
    <w:rsid w:val="001A6A1F"/>
    <w:rsid w:val="001B3662"/>
    <w:rsid w:val="00204D8E"/>
    <w:rsid w:val="002139E2"/>
    <w:rsid w:val="00221153"/>
    <w:rsid w:val="002321BE"/>
    <w:rsid w:val="0024272A"/>
    <w:rsid w:val="0024792E"/>
    <w:rsid w:val="002B0CD4"/>
    <w:rsid w:val="002B4E95"/>
    <w:rsid w:val="002B7241"/>
    <w:rsid w:val="002D17C5"/>
    <w:rsid w:val="002D2BBF"/>
    <w:rsid w:val="002D300C"/>
    <w:rsid w:val="002D3F3D"/>
    <w:rsid w:val="002D5801"/>
    <w:rsid w:val="002E1363"/>
    <w:rsid w:val="00316113"/>
    <w:rsid w:val="0031634E"/>
    <w:rsid w:val="0033171F"/>
    <w:rsid w:val="00333CA8"/>
    <w:rsid w:val="003700BF"/>
    <w:rsid w:val="003A1E45"/>
    <w:rsid w:val="003B123C"/>
    <w:rsid w:val="003D6969"/>
    <w:rsid w:val="003F63FF"/>
    <w:rsid w:val="00412580"/>
    <w:rsid w:val="00437015"/>
    <w:rsid w:val="004413DB"/>
    <w:rsid w:val="00477574"/>
    <w:rsid w:val="00480727"/>
    <w:rsid w:val="0048190E"/>
    <w:rsid w:val="004C0ED5"/>
    <w:rsid w:val="004E0B24"/>
    <w:rsid w:val="004F2559"/>
    <w:rsid w:val="004F29F5"/>
    <w:rsid w:val="004F4B55"/>
    <w:rsid w:val="005013C8"/>
    <w:rsid w:val="0051018E"/>
    <w:rsid w:val="005304F4"/>
    <w:rsid w:val="00532EB4"/>
    <w:rsid w:val="005450E5"/>
    <w:rsid w:val="005566A0"/>
    <w:rsid w:val="005607E4"/>
    <w:rsid w:val="005714E0"/>
    <w:rsid w:val="00583599"/>
    <w:rsid w:val="00595057"/>
    <w:rsid w:val="0059727A"/>
    <w:rsid w:val="005A211C"/>
    <w:rsid w:val="005A48C0"/>
    <w:rsid w:val="005B3FB2"/>
    <w:rsid w:val="005B441C"/>
    <w:rsid w:val="005F119E"/>
    <w:rsid w:val="00605203"/>
    <w:rsid w:val="00634894"/>
    <w:rsid w:val="00662145"/>
    <w:rsid w:val="00681F1B"/>
    <w:rsid w:val="0069190A"/>
    <w:rsid w:val="00692D5A"/>
    <w:rsid w:val="006C54E3"/>
    <w:rsid w:val="006D2D6B"/>
    <w:rsid w:val="006D325E"/>
    <w:rsid w:val="006D574C"/>
    <w:rsid w:val="00762600"/>
    <w:rsid w:val="00765EF3"/>
    <w:rsid w:val="00781190"/>
    <w:rsid w:val="007A01D2"/>
    <w:rsid w:val="007B2501"/>
    <w:rsid w:val="007B6026"/>
    <w:rsid w:val="007C4C94"/>
    <w:rsid w:val="00802328"/>
    <w:rsid w:val="00813EC9"/>
    <w:rsid w:val="00837C7C"/>
    <w:rsid w:val="008879DF"/>
    <w:rsid w:val="008A30AC"/>
    <w:rsid w:val="008B3A31"/>
    <w:rsid w:val="008C085A"/>
    <w:rsid w:val="008C4E76"/>
    <w:rsid w:val="008C5925"/>
    <w:rsid w:val="008E79C6"/>
    <w:rsid w:val="008F304E"/>
    <w:rsid w:val="008F3AEA"/>
    <w:rsid w:val="009309A9"/>
    <w:rsid w:val="009538CE"/>
    <w:rsid w:val="0097099E"/>
    <w:rsid w:val="0099587F"/>
    <w:rsid w:val="00997272"/>
    <w:rsid w:val="009B0217"/>
    <w:rsid w:val="009B11FC"/>
    <w:rsid w:val="009C032E"/>
    <w:rsid w:val="009C6D25"/>
    <w:rsid w:val="009D3E56"/>
    <w:rsid w:val="009F2D43"/>
    <w:rsid w:val="009F5250"/>
    <w:rsid w:val="00A25A6F"/>
    <w:rsid w:val="00A55B45"/>
    <w:rsid w:val="00A6650C"/>
    <w:rsid w:val="00AB19A8"/>
    <w:rsid w:val="00AB4A50"/>
    <w:rsid w:val="00AE7113"/>
    <w:rsid w:val="00B003CC"/>
    <w:rsid w:val="00B12FB4"/>
    <w:rsid w:val="00B17332"/>
    <w:rsid w:val="00B325B6"/>
    <w:rsid w:val="00B52DBE"/>
    <w:rsid w:val="00B76558"/>
    <w:rsid w:val="00B95F30"/>
    <w:rsid w:val="00BC2D2F"/>
    <w:rsid w:val="00BC58E5"/>
    <w:rsid w:val="00BE7013"/>
    <w:rsid w:val="00BF5E89"/>
    <w:rsid w:val="00C016B4"/>
    <w:rsid w:val="00C04570"/>
    <w:rsid w:val="00C13068"/>
    <w:rsid w:val="00C35EFD"/>
    <w:rsid w:val="00C52F7C"/>
    <w:rsid w:val="00C611CF"/>
    <w:rsid w:val="00C93F90"/>
    <w:rsid w:val="00CA1422"/>
    <w:rsid w:val="00CA3EC5"/>
    <w:rsid w:val="00CC7C4B"/>
    <w:rsid w:val="00CD4D2E"/>
    <w:rsid w:val="00CF48D9"/>
    <w:rsid w:val="00D51F60"/>
    <w:rsid w:val="00D67871"/>
    <w:rsid w:val="00D72F41"/>
    <w:rsid w:val="00D77098"/>
    <w:rsid w:val="00D92365"/>
    <w:rsid w:val="00D9552F"/>
    <w:rsid w:val="00D9642D"/>
    <w:rsid w:val="00DA3BC8"/>
    <w:rsid w:val="00DC1F24"/>
    <w:rsid w:val="00DD6670"/>
    <w:rsid w:val="00DF570A"/>
    <w:rsid w:val="00DF5E83"/>
    <w:rsid w:val="00E043D6"/>
    <w:rsid w:val="00E27901"/>
    <w:rsid w:val="00E3625B"/>
    <w:rsid w:val="00E44123"/>
    <w:rsid w:val="00E46E52"/>
    <w:rsid w:val="00E5194A"/>
    <w:rsid w:val="00E61A5A"/>
    <w:rsid w:val="00E85D6E"/>
    <w:rsid w:val="00E8759C"/>
    <w:rsid w:val="00EA4D08"/>
    <w:rsid w:val="00EC2898"/>
    <w:rsid w:val="00EC5E14"/>
    <w:rsid w:val="00ED633B"/>
    <w:rsid w:val="00EE765F"/>
    <w:rsid w:val="00EF17FA"/>
    <w:rsid w:val="00EF7FB8"/>
    <w:rsid w:val="00F07594"/>
    <w:rsid w:val="00F2640A"/>
    <w:rsid w:val="00F31BEC"/>
    <w:rsid w:val="00F42559"/>
    <w:rsid w:val="00F73A7F"/>
    <w:rsid w:val="00F7747A"/>
    <w:rsid w:val="00F84A47"/>
    <w:rsid w:val="00F923FB"/>
    <w:rsid w:val="00F94E38"/>
    <w:rsid w:val="00FA3BB5"/>
    <w:rsid w:val="00FB1DFC"/>
    <w:rsid w:val="00FC346B"/>
    <w:rsid w:val="00FC63BF"/>
    <w:rsid w:val="00FD4D8C"/>
    <w:rsid w:val="00FF4F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246A8"/>
  <w15:docId w15:val="{7452192F-2779-4C32-A1C6-1A9C1C5A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9F5"/>
    <w:pPr>
      <w:spacing w:after="0" w:line="240" w:lineRule="auto"/>
    </w:pPr>
    <w:rPr>
      <w:rFonts w:ascii="Calibri" w:hAnsi="Calibri" w:cs="Times New Roman"/>
      <w:lang w:eastAsia="en-IE"/>
    </w:rPr>
  </w:style>
  <w:style w:type="paragraph" w:styleId="Heading1">
    <w:name w:val="heading 1"/>
    <w:basedOn w:val="Normal"/>
    <w:link w:val="Heading1Char"/>
    <w:uiPriority w:val="9"/>
    <w:qFormat/>
    <w:rsid w:val="004F29F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9F5"/>
    <w:rPr>
      <w:rFonts w:ascii="Times New Roman" w:hAnsi="Times New Roman" w:cs="Times New Roman"/>
      <w:b/>
      <w:bCs/>
      <w:kern w:val="36"/>
      <w:sz w:val="48"/>
      <w:szCs w:val="48"/>
      <w:lang w:eastAsia="en-IE"/>
    </w:rPr>
  </w:style>
  <w:style w:type="paragraph" w:styleId="ListParagraph">
    <w:name w:val="List Paragraph"/>
    <w:basedOn w:val="Normal"/>
    <w:uiPriority w:val="34"/>
    <w:qFormat/>
    <w:rsid w:val="004F29F5"/>
    <w:pPr>
      <w:ind w:left="720"/>
    </w:pPr>
  </w:style>
  <w:style w:type="paragraph" w:styleId="Header">
    <w:name w:val="header"/>
    <w:basedOn w:val="Normal"/>
    <w:link w:val="HeaderChar"/>
    <w:uiPriority w:val="99"/>
    <w:unhideWhenUsed/>
    <w:rsid w:val="002D2BBF"/>
    <w:pPr>
      <w:tabs>
        <w:tab w:val="center" w:pos="4513"/>
        <w:tab w:val="right" w:pos="9026"/>
      </w:tabs>
    </w:pPr>
  </w:style>
  <w:style w:type="character" w:customStyle="1" w:styleId="HeaderChar">
    <w:name w:val="Header Char"/>
    <w:basedOn w:val="DefaultParagraphFont"/>
    <w:link w:val="Header"/>
    <w:uiPriority w:val="99"/>
    <w:rsid w:val="002D2BBF"/>
    <w:rPr>
      <w:rFonts w:ascii="Calibri" w:hAnsi="Calibri" w:cs="Times New Roman"/>
      <w:lang w:eastAsia="en-IE"/>
    </w:rPr>
  </w:style>
  <w:style w:type="paragraph" w:styleId="Footer">
    <w:name w:val="footer"/>
    <w:basedOn w:val="Normal"/>
    <w:link w:val="FooterChar"/>
    <w:uiPriority w:val="99"/>
    <w:unhideWhenUsed/>
    <w:rsid w:val="002D2BBF"/>
    <w:pPr>
      <w:tabs>
        <w:tab w:val="center" w:pos="4513"/>
        <w:tab w:val="right" w:pos="9026"/>
      </w:tabs>
    </w:pPr>
  </w:style>
  <w:style w:type="character" w:customStyle="1" w:styleId="FooterChar">
    <w:name w:val="Footer Char"/>
    <w:basedOn w:val="DefaultParagraphFont"/>
    <w:link w:val="Footer"/>
    <w:uiPriority w:val="99"/>
    <w:rsid w:val="002D2BBF"/>
    <w:rPr>
      <w:rFonts w:ascii="Calibri" w:hAnsi="Calibri" w:cs="Times New Roman"/>
      <w:lang w:eastAsia="en-IE"/>
    </w:rPr>
  </w:style>
  <w:style w:type="paragraph" w:styleId="BalloonText">
    <w:name w:val="Balloon Text"/>
    <w:basedOn w:val="Normal"/>
    <w:link w:val="BalloonTextChar"/>
    <w:uiPriority w:val="99"/>
    <w:semiHidden/>
    <w:unhideWhenUsed/>
    <w:rsid w:val="002D2BBF"/>
    <w:rPr>
      <w:rFonts w:ascii="Tahoma" w:hAnsi="Tahoma" w:cs="Tahoma"/>
      <w:sz w:val="16"/>
      <w:szCs w:val="16"/>
    </w:rPr>
  </w:style>
  <w:style w:type="character" w:customStyle="1" w:styleId="BalloonTextChar">
    <w:name w:val="Balloon Text Char"/>
    <w:basedOn w:val="DefaultParagraphFont"/>
    <w:link w:val="BalloonText"/>
    <w:uiPriority w:val="99"/>
    <w:semiHidden/>
    <w:rsid w:val="002D2BBF"/>
    <w:rPr>
      <w:rFonts w:ascii="Tahoma" w:hAnsi="Tahoma" w:cs="Tahoma"/>
      <w:sz w:val="16"/>
      <w:szCs w:val="16"/>
      <w:lang w:eastAsia="en-IE"/>
    </w:rPr>
  </w:style>
  <w:style w:type="table" w:styleId="TableGrid">
    <w:name w:val="Table Grid"/>
    <w:basedOn w:val="TableNormal"/>
    <w:uiPriority w:val="39"/>
    <w:rsid w:val="008A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6A1F"/>
    <w:rPr>
      <w:color w:val="0563C1" w:themeColor="hyperlink"/>
      <w:u w:val="single"/>
    </w:rPr>
  </w:style>
  <w:style w:type="character" w:styleId="CommentReference">
    <w:name w:val="annotation reference"/>
    <w:basedOn w:val="DefaultParagraphFont"/>
    <w:uiPriority w:val="99"/>
    <w:semiHidden/>
    <w:unhideWhenUsed/>
    <w:rsid w:val="005714E0"/>
    <w:rPr>
      <w:sz w:val="16"/>
      <w:szCs w:val="16"/>
    </w:rPr>
  </w:style>
  <w:style w:type="paragraph" w:styleId="CommentText">
    <w:name w:val="annotation text"/>
    <w:basedOn w:val="Normal"/>
    <w:link w:val="CommentTextChar"/>
    <w:uiPriority w:val="99"/>
    <w:semiHidden/>
    <w:unhideWhenUsed/>
    <w:rsid w:val="005714E0"/>
    <w:rPr>
      <w:sz w:val="20"/>
      <w:szCs w:val="20"/>
    </w:rPr>
  </w:style>
  <w:style w:type="character" w:customStyle="1" w:styleId="CommentTextChar">
    <w:name w:val="Comment Text Char"/>
    <w:basedOn w:val="DefaultParagraphFont"/>
    <w:link w:val="CommentText"/>
    <w:uiPriority w:val="99"/>
    <w:semiHidden/>
    <w:rsid w:val="005714E0"/>
    <w:rPr>
      <w:rFonts w:ascii="Calibri" w:hAnsi="Calibri"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5714E0"/>
    <w:rPr>
      <w:b/>
      <w:bCs/>
    </w:rPr>
  </w:style>
  <w:style w:type="character" w:customStyle="1" w:styleId="CommentSubjectChar">
    <w:name w:val="Comment Subject Char"/>
    <w:basedOn w:val="CommentTextChar"/>
    <w:link w:val="CommentSubject"/>
    <w:uiPriority w:val="99"/>
    <w:semiHidden/>
    <w:rsid w:val="005714E0"/>
    <w:rPr>
      <w:rFonts w:ascii="Calibri" w:hAnsi="Calibri" w:cs="Times New Roman"/>
      <w:b/>
      <w:bCs/>
      <w:sz w:val="20"/>
      <w:szCs w:val="20"/>
      <w:lang w:eastAsia="en-IE"/>
    </w:rPr>
  </w:style>
  <w:style w:type="paragraph" w:styleId="Revision">
    <w:name w:val="Revision"/>
    <w:hidden/>
    <w:uiPriority w:val="99"/>
    <w:semiHidden/>
    <w:rsid w:val="00C52F7C"/>
    <w:pPr>
      <w:spacing w:after="0" w:line="240" w:lineRule="auto"/>
    </w:pPr>
    <w:rPr>
      <w:rFonts w:ascii="Calibri" w:hAnsi="Calibri" w:cs="Times New Roman"/>
      <w:lang w:eastAsia="en-IE"/>
    </w:rPr>
  </w:style>
  <w:style w:type="character" w:styleId="UnresolvedMention">
    <w:name w:val="Unresolved Mention"/>
    <w:basedOn w:val="DefaultParagraphFont"/>
    <w:uiPriority w:val="99"/>
    <w:semiHidden/>
    <w:unhideWhenUsed/>
    <w:rsid w:val="00370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990">
      <w:bodyDiv w:val="1"/>
      <w:marLeft w:val="0"/>
      <w:marRight w:val="0"/>
      <w:marTop w:val="0"/>
      <w:marBottom w:val="0"/>
      <w:divBdr>
        <w:top w:val="none" w:sz="0" w:space="0" w:color="auto"/>
        <w:left w:val="none" w:sz="0" w:space="0" w:color="auto"/>
        <w:bottom w:val="none" w:sz="0" w:space="0" w:color="auto"/>
        <w:right w:val="none" w:sz="0" w:space="0" w:color="auto"/>
      </w:divBdr>
    </w:div>
    <w:div w:id="137379226">
      <w:bodyDiv w:val="1"/>
      <w:marLeft w:val="0"/>
      <w:marRight w:val="0"/>
      <w:marTop w:val="0"/>
      <w:marBottom w:val="0"/>
      <w:divBdr>
        <w:top w:val="none" w:sz="0" w:space="0" w:color="auto"/>
        <w:left w:val="none" w:sz="0" w:space="0" w:color="auto"/>
        <w:bottom w:val="none" w:sz="0" w:space="0" w:color="auto"/>
        <w:right w:val="none" w:sz="0" w:space="0" w:color="auto"/>
      </w:divBdr>
    </w:div>
    <w:div w:id="1970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cd.ie/healthsciences/facultyforu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cd.ie/tcaid/ignite/PPIModule/Module_Intro.php" TargetMode="External"/><Relationship Id="rId2" Type="http://schemas.openxmlformats.org/officeDocument/2006/relationships/numbering" Target="numbering.xml"/><Relationship Id="rId16" Type="http://schemas.openxmlformats.org/officeDocument/2006/relationships/hyperlink" Target="http://www.tcd.ie/healthsciences/research/bursaries-supports.php" TargetMode="External"/><Relationship Id="rId20" Type="http://schemas.openxmlformats.org/officeDocument/2006/relationships/hyperlink" Target="mailto:ldohert@tcd.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cd.ie/healthsciences/research/bursaries-supports.ph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ldohert@tcd.i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ldohert@tcd.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D0B7-79CA-467D-A495-6F669930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McCarron</dc:creator>
  <cp:lastModifiedBy>Lena Doherty</cp:lastModifiedBy>
  <cp:revision>20</cp:revision>
  <cp:lastPrinted>2022-07-05T09:59:00Z</cp:lastPrinted>
  <dcterms:created xsi:type="dcterms:W3CDTF">2022-05-19T20:09:00Z</dcterms:created>
  <dcterms:modified xsi:type="dcterms:W3CDTF">2023-07-21T10:49:00Z</dcterms:modified>
</cp:coreProperties>
</file>