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9AF97" w14:textId="3BE8AFDC" w:rsidR="007C3164" w:rsidRPr="007C3164" w:rsidRDefault="007C3164" w:rsidP="007C3164">
      <w:pPr>
        <w:spacing w:before="100" w:beforeAutospacing="1" w:after="100" w:afterAutospacing="1"/>
        <w:outlineLvl w:val="1"/>
        <w:rPr>
          <w:rFonts w:ascii="Helvetica Neue" w:eastAsia="Times New Roman" w:hAnsi="Helvetica Neue" w:cs="Times New Roman"/>
          <w:b/>
          <w:bCs/>
          <w:color w:val="0D3273"/>
          <w:sz w:val="36"/>
          <w:szCs w:val="36"/>
        </w:rPr>
      </w:pPr>
      <w:bookmarkStart w:id="0" w:name="_GoBack"/>
      <w:bookmarkEnd w:id="0"/>
      <w:r w:rsidRPr="007C3164">
        <w:rPr>
          <w:rFonts w:ascii="Helvetica Neue" w:eastAsia="Times New Roman" w:hAnsi="Helvetica Neue" w:cs="Times New Roman"/>
          <w:b/>
          <w:bCs/>
          <w:color w:val="0D3273"/>
          <w:sz w:val="36"/>
          <w:szCs w:val="36"/>
        </w:rPr>
        <w:t>Teaching</w:t>
      </w:r>
      <w:r w:rsidR="00071B68">
        <w:rPr>
          <w:rFonts w:ascii="Helvetica Neue" w:eastAsia="Times New Roman" w:hAnsi="Helvetica Neue" w:cs="Times New Roman"/>
          <w:b/>
          <w:bCs/>
          <w:color w:val="0D3273"/>
          <w:sz w:val="36"/>
          <w:szCs w:val="36"/>
        </w:rPr>
        <w:t xml:space="preserve"> (Past &amp; Present)</w:t>
      </w:r>
    </w:p>
    <w:p w14:paraId="6FDB3606" w14:textId="7EA2D221" w:rsidR="00224025" w:rsidRDefault="007C3164" w:rsidP="007C3164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393F49"/>
          <w:sz w:val="27"/>
          <w:szCs w:val="27"/>
        </w:rPr>
      </w:pPr>
      <w:r w:rsidRPr="007C3164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Professor García </w:t>
      </w:r>
      <w:r w:rsidR="00224025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is in charge of the development of Latin American studies </w:t>
      </w:r>
      <w:r w:rsidR="00645C5F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in the School of Languages, Literatures and Cultural Studies </w:t>
      </w:r>
      <w:r w:rsidR="00224025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at TCD and is currently teaching literature, culture and film, with particular interest in national and transnational representations of Cuba and its diaspora; voicing conflict and cultural resistance in Latin America; and literary and cultural production at the </w:t>
      </w:r>
      <w:r w:rsidR="007B1B5C">
        <w:rPr>
          <w:rFonts w:ascii="Helvetica Neue" w:eastAsia="Times New Roman" w:hAnsi="Helvetica Neue" w:cs="Times New Roman"/>
          <w:color w:val="393F49"/>
          <w:sz w:val="27"/>
          <w:szCs w:val="27"/>
        </w:rPr>
        <w:t>nexus of history, politics and law</w:t>
      </w:r>
      <w:r w:rsidR="00224025">
        <w:rPr>
          <w:rFonts w:ascii="Helvetica Neue" w:eastAsia="Times New Roman" w:hAnsi="Helvetica Neue" w:cs="Times New Roman"/>
          <w:color w:val="393F49"/>
          <w:sz w:val="27"/>
          <w:szCs w:val="27"/>
        </w:rPr>
        <w:t>.</w:t>
      </w:r>
    </w:p>
    <w:p w14:paraId="1E01F798" w14:textId="424DBDBD" w:rsidR="00264EBB" w:rsidRPr="007C3164" w:rsidRDefault="00224025" w:rsidP="00224025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393F49"/>
          <w:sz w:val="27"/>
          <w:szCs w:val="27"/>
        </w:rPr>
      </w:pPr>
      <w:r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At QMUL, where he taught from 1992 until joining TCD in 2020, he also taught in </w:t>
      </w:r>
      <w:r w:rsidR="006B073C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modern </w:t>
      </w:r>
      <w:r w:rsidR="00264EBB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Iberian </w:t>
      </w:r>
      <w:r w:rsidR="006B073C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Studies (mainly Spanish poetry and drama) </w:t>
      </w:r>
      <w:r w:rsidR="00264EBB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and Comparative </w:t>
      </w:r>
      <w:r w:rsidR="006B073C">
        <w:rPr>
          <w:rFonts w:ascii="Helvetica Neue" w:eastAsia="Times New Roman" w:hAnsi="Helvetica Neue" w:cs="Times New Roman"/>
          <w:color w:val="393F49"/>
          <w:sz w:val="27"/>
          <w:szCs w:val="27"/>
        </w:rPr>
        <w:t>Literature (poetry and poetics, international).</w:t>
      </w:r>
      <w:r w:rsidR="00264EBB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</w:p>
    <w:p w14:paraId="4C843D7D" w14:textId="279F308E" w:rsidR="007C3164" w:rsidRPr="00645C5F" w:rsidRDefault="00224025" w:rsidP="007C3164">
      <w:pPr>
        <w:spacing w:before="100" w:beforeAutospacing="1" w:after="100" w:afterAutospacing="1"/>
        <w:outlineLvl w:val="2"/>
        <w:rPr>
          <w:rFonts w:ascii="Helvetica Neue" w:eastAsia="Times New Roman" w:hAnsi="Helvetica Neue" w:cs="Times New Roman"/>
          <w:b/>
          <w:color w:val="393F49"/>
          <w:sz w:val="27"/>
          <w:szCs w:val="27"/>
        </w:rPr>
      </w:pPr>
      <w:r w:rsidRPr="00645C5F">
        <w:rPr>
          <w:rFonts w:ascii="Helvetica Neue" w:eastAsia="Times New Roman" w:hAnsi="Helvetica Neue" w:cs="Times New Roman"/>
          <w:b/>
          <w:color w:val="393F49"/>
          <w:sz w:val="27"/>
          <w:szCs w:val="27"/>
        </w:rPr>
        <w:t xml:space="preserve">Designed </w:t>
      </w:r>
      <w:r w:rsidR="007C3164" w:rsidRPr="00645C5F">
        <w:rPr>
          <w:rFonts w:ascii="Helvetica Neue" w:eastAsia="Times New Roman" w:hAnsi="Helvetica Neue" w:cs="Times New Roman"/>
          <w:b/>
          <w:color w:val="393F49"/>
          <w:sz w:val="27"/>
          <w:szCs w:val="27"/>
        </w:rPr>
        <w:t xml:space="preserve">Undergraduate </w:t>
      </w:r>
      <w:r w:rsidRPr="00645C5F">
        <w:rPr>
          <w:rFonts w:ascii="Helvetica Neue" w:eastAsia="Times New Roman" w:hAnsi="Helvetica Neue" w:cs="Times New Roman"/>
          <w:b/>
          <w:color w:val="393F49"/>
          <w:sz w:val="27"/>
          <w:szCs w:val="27"/>
        </w:rPr>
        <w:t>Modules include</w:t>
      </w:r>
      <w:r w:rsidR="00A42ED2" w:rsidRPr="00645C5F">
        <w:rPr>
          <w:rFonts w:ascii="Helvetica Neue" w:eastAsia="Times New Roman" w:hAnsi="Helvetica Neue" w:cs="Times New Roman"/>
          <w:b/>
          <w:color w:val="393F49"/>
          <w:sz w:val="27"/>
          <w:szCs w:val="27"/>
        </w:rPr>
        <w:t>:</w:t>
      </w:r>
    </w:p>
    <w:p w14:paraId="0837B1E4" w14:textId="39F0C9AD" w:rsidR="007C3164" w:rsidRPr="00A42ED2" w:rsidRDefault="00A42ED2" w:rsidP="007C3164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595959" w:themeColor="text1" w:themeTint="A6"/>
          <w:sz w:val="27"/>
          <w:szCs w:val="27"/>
        </w:rPr>
      </w:pPr>
      <w:r w:rsidRPr="00A42ED2">
        <w:rPr>
          <w:rStyle w:val="Strong"/>
          <w:rFonts w:ascii="Helvetica Neue" w:eastAsia="Times New Roman" w:hAnsi="Helvetica Neue" w:cs="Arial"/>
          <w:b w:val="0"/>
          <w:color w:val="595959" w:themeColor="text1" w:themeTint="A6"/>
          <w:sz w:val="27"/>
          <w:szCs w:val="27"/>
        </w:rPr>
        <w:t xml:space="preserve">Voicing Conflict in Latin America: Theatre and Performance as Social Practices. </w:t>
      </w:r>
      <w:r w:rsidRPr="00A42ED2">
        <w:rPr>
          <w:rFonts w:ascii="Helvetica Neue" w:eastAsia="Times New Roman" w:hAnsi="Helvetica Neue" w:cstheme="minorHAnsi"/>
          <w:bCs/>
          <w:color w:val="595959" w:themeColor="text1" w:themeTint="A6"/>
          <w:sz w:val="27"/>
          <w:szCs w:val="27"/>
          <w:bdr w:val="none" w:sz="0" w:space="0" w:color="auto" w:frame="1"/>
        </w:rPr>
        <w:t>Screening Cuba: National and Transnational Perspectives.</w:t>
      </w:r>
      <w:r>
        <w:rPr>
          <w:rFonts w:ascii="Helvetica Neue" w:eastAsia="Times New Roman" w:hAnsi="Helvetica Neue" w:cs="Times New Roman"/>
          <w:color w:val="595959" w:themeColor="text1" w:themeTint="A6"/>
          <w:sz w:val="27"/>
          <w:szCs w:val="27"/>
        </w:rPr>
        <w:t xml:space="preserve"> </w:t>
      </w:r>
      <w:r w:rsidR="00264EBB" w:rsidRPr="00A42ED2">
        <w:rPr>
          <w:rFonts w:ascii="Helvetica Neue" w:eastAsia="Times New Roman" w:hAnsi="Helvetica Neue" w:cs="Times New Roman"/>
          <w:color w:val="595959" w:themeColor="text1" w:themeTint="A6"/>
          <w:sz w:val="27"/>
          <w:szCs w:val="27"/>
        </w:rPr>
        <w:t xml:space="preserve">Development </w:t>
      </w:r>
      <w:r w:rsidR="00264EBB" w:rsidRPr="007C3164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of the Modern Short Story in Latin America. Communication &amp; Discovery: Debates on Late-Nineteenth &amp; Twentieth Century Hispanic Poetry. </w:t>
      </w:r>
      <w:r w:rsidR="007B1B5C" w:rsidRPr="007C3164">
        <w:rPr>
          <w:rFonts w:ascii="Helvetica Neue" w:eastAsia="Times New Roman" w:hAnsi="Helvetica Neue" w:cs="Times New Roman"/>
          <w:color w:val="393F49"/>
          <w:sz w:val="27"/>
          <w:szCs w:val="27"/>
        </w:rPr>
        <w:t>Cuban Poetry &amp; Fiction Post-</w:t>
      </w:r>
      <w:r w:rsidR="007B1B5C">
        <w:rPr>
          <w:rFonts w:ascii="Helvetica Neue" w:eastAsia="Times New Roman" w:hAnsi="Helvetica Neue" w:cs="Times New Roman"/>
          <w:color w:val="393F49"/>
          <w:sz w:val="27"/>
          <w:szCs w:val="27"/>
        </w:rPr>
        <w:t>1980</w:t>
      </w:r>
      <w:r w:rsidR="007B1B5C" w:rsidRPr="007C3164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. Cuban Society Through Film: Post-1959 Revolution. </w:t>
      </w:r>
      <w:r w:rsidR="007B1B5C">
        <w:rPr>
          <w:rFonts w:ascii="Helvetica Neue" w:eastAsia="Times New Roman" w:hAnsi="Helvetica Neue" w:cs="Times New Roman"/>
          <w:color w:val="393F49"/>
          <w:sz w:val="27"/>
          <w:szCs w:val="27"/>
        </w:rPr>
        <w:t>Migrant Words: Language Communities Translating Latinx Culture in the US. Poetry and Poetics of Resistance (</w:t>
      </w:r>
      <w:r w:rsidR="007B1B5C" w:rsidRPr="007C3164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covering a selection of poetry from Nicaragua, </w:t>
      </w:r>
      <w:r w:rsidR="007B1B5C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Cuba, Spain, </w:t>
      </w:r>
      <w:r w:rsidR="007B1B5C" w:rsidRPr="007C3164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Kurdistan, Nigeria, Palestine, Lebanon, Ireland, Poland, Somalia, Afghanistan, China, Pakistan, </w:t>
      </w:r>
      <w:r w:rsidR="007B1B5C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and </w:t>
      </w:r>
      <w:r w:rsidR="007B1B5C" w:rsidRPr="007C3164">
        <w:rPr>
          <w:rFonts w:ascii="Helvetica Neue" w:eastAsia="Times New Roman" w:hAnsi="Helvetica Neue" w:cs="Times New Roman"/>
          <w:color w:val="393F49"/>
          <w:sz w:val="27"/>
          <w:szCs w:val="27"/>
        </w:rPr>
        <w:t>South Africa</w:t>
      </w:r>
      <w:r w:rsidR="007B1B5C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). </w:t>
      </w:r>
      <w:r w:rsidR="007B1B5C" w:rsidRPr="007C3164">
        <w:rPr>
          <w:rFonts w:ascii="Helvetica Neue" w:eastAsia="Times New Roman" w:hAnsi="Helvetica Neue" w:cs="Times New Roman"/>
          <w:color w:val="393F49"/>
          <w:sz w:val="27"/>
          <w:szCs w:val="27"/>
        </w:rPr>
        <w:t>The Canon and Marginality: Twentieth Century Spanish Theatre</w:t>
      </w:r>
      <w:r w:rsidR="007B1B5C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(based on archival research on censorship and performance in Spain). </w:t>
      </w:r>
      <w:r w:rsidR="007C3164" w:rsidRPr="007C3164">
        <w:rPr>
          <w:rFonts w:ascii="Helvetica Neue" w:eastAsia="Times New Roman" w:hAnsi="Helvetica Neue" w:cs="Times New Roman"/>
          <w:color w:val="393F49"/>
          <w:sz w:val="27"/>
          <w:szCs w:val="27"/>
        </w:rPr>
        <w:t>The Canon and Marginality: The Effects of Censorship and Exile in Contemporary Spanish Poetry and Drama, and in Cuban poetry. Federico Garcí</w:t>
      </w:r>
      <w:r w:rsidR="007C3164" w:rsidRPr="007C3164">
        <w:rPr>
          <w:rFonts w:ascii="Helvetica Neue" w:eastAsia="Times New Roman" w:hAnsi="Helvetica Neue" w:cs="Times New Roman"/>
          <w:color w:val="393F49"/>
          <w:sz w:val="27"/>
          <w:szCs w:val="27"/>
        </w:rPr>
        <w:softHyphen/>
        <w:t>a Lorca: Poetry and Drama. Spanish Romanticism &amp; Philosophy.</w:t>
      </w:r>
    </w:p>
    <w:p w14:paraId="5BB02442" w14:textId="59ECDBC7" w:rsidR="007C3164" w:rsidRPr="007C3164" w:rsidRDefault="007C3164" w:rsidP="007C3164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393F49"/>
          <w:sz w:val="27"/>
          <w:szCs w:val="27"/>
        </w:rPr>
      </w:pPr>
      <w:r w:rsidRPr="00645C5F">
        <w:rPr>
          <w:rFonts w:ascii="Helvetica Neue" w:eastAsia="Times New Roman" w:hAnsi="Helvetica Neue" w:cs="Times New Roman"/>
          <w:b/>
          <w:color w:val="393F49"/>
          <w:sz w:val="27"/>
          <w:szCs w:val="27"/>
        </w:rPr>
        <w:t>Other undergraduate teaching in team-taught courses has involved:</w:t>
      </w:r>
      <w:r w:rsidRPr="007C3164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</w:t>
      </w:r>
      <w:r w:rsidR="00A42ED2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Nicaraguan poetry; Latin American short story; </w:t>
      </w:r>
      <w:r w:rsidR="007B1B5C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Spanish language at all levels; Introduction to Hispanic Studies; </w:t>
      </w:r>
      <w:r w:rsidRPr="007C3164">
        <w:rPr>
          <w:rFonts w:ascii="Helvetica Neue" w:eastAsia="Times New Roman" w:hAnsi="Helvetica Neue" w:cs="Times New Roman"/>
          <w:color w:val="393F49"/>
          <w:sz w:val="27"/>
          <w:szCs w:val="27"/>
        </w:rPr>
        <w:t>Transculturation, popular and mass culture; Innovation and Experiment in Modern European Drama; Avant-Garde Poetry, Literary Responses to the Spanish Civil War; Spanish Romanticism; Spanish Contemporary Drama; Spanish Contemporary Poetry; and European Tragedy.</w:t>
      </w:r>
    </w:p>
    <w:p w14:paraId="0F6BED2B" w14:textId="77777777" w:rsidR="007C3164" w:rsidRPr="00645C5F" w:rsidRDefault="007C3164" w:rsidP="007C3164">
      <w:pPr>
        <w:spacing w:before="100" w:beforeAutospacing="1" w:after="100" w:afterAutospacing="1"/>
        <w:outlineLvl w:val="2"/>
        <w:rPr>
          <w:rFonts w:ascii="Helvetica Neue" w:eastAsia="Times New Roman" w:hAnsi="Helvetica Neue" w:cs="Times New Roman"/>
          <w:b/>
          <w:color w:val="393F49"/>
          <w:sz w:val="27"/>
          <w:szCs w:val="27"/>
        </w:rPr>
      </w:pPr>
      <w:r w:rsidRPr="00645C5F">
        <w:rPr>
          <w:rFonts w:ascii="Helvetica Neue" w:eastAsia="Times New Roman" w:hAnsi="Helvetica Neue" w:cs="Times New Roman"/>
          <w:b/>
          <w:color w:val="393F49"/>
          <w:sz w:val="27"/>
          <w:szCs w:val="27"/>
        </w:rPr>
        <w:t>Postgraduate Teaching</w:t>
      </w:r>
    </w:p>
    <w:p w14:paraId="3A764165" w14:textId="0F35B5E5" w:rsidR="007C3164" w:rsidRPr="007C3164" w:rsidRDefault="007C3164" w:rsidP="007C3164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393F49"/>
          <w:sz w:val="27"/>
          <w:szCs w:val="27"/>
        </w:rPr>
      </w:pPr>
      <w:r w:rsidRPr="007C3164">
        <w:rPr>
          <w:rFonts w:ascii="Helvetica Neue" w:eastAsia="Times New Roman" w:hAnsi="Helvetica Neue" w:cs="Times New Roman"/>
          <w:color w:val="393F49"/>
          <w:sz w:val="27"/>
          <w:szCs w:val="27"/>
        </w:rPr>
        <w:lastRenderedPageBreak/>
        <w:t>Postgraduate courses in which Professor Garc</w:t>
      </w:r>
      <w:r w:rsidR="006B073C">
        <w:rPr>
          <w:rFonts w:ascii="Helvetica Neue" w:eastAsia="Times New Roman" w:hAnsi="Helvetica Neue" w:cs="Times New Roman"/>
          <w:color w:val="393F49"/>
          <w:sz w:val="27"/>
          <w:szCs w:val="27"/>
        </w:rPr>
        <w:t>í</w:t>
      </w:r>
      <w:r w:rsidRPr="007C3164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a has taught: </w:t>
      </w:r>
      <w:r w:rsidR="006B073C">
        <w:rPr>
          <w:rFonts w:ascii="Helvetica Neue" w:eastAsia="Times New Roman" w:hAnsi="Helvetica Neue" w:cs="Times New Roman"/>
          <w:color w:val="393F49"/>
          <w:sz w:val="27"/>
          <w:szCs w:val="27"/>
        </w:rPr>
        <w:t>MA in Comparative Literature, Mapping Twentieth-Century Latin American Fiction (team-taught</w:t>
      </w:r>
      <w:r w:rsidR="00645C5F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at QMUL</w:t>
      </w:r>
      <w:r w:rsidR="006B073C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). </w:t>
      </w:r>
      <w:r w:rsidRPr="007C3164">
        <w:rPr>
          <w:rFonts w:ascii="Helvetica Neue" w:eastAsia="Times New Roman" w:hAnsi="Helvetica Neue" w:cs="Times New Roman"/>
          <w:color w:val="393F49"/>
          <w:sz w:val="27"/>
          <w:szCs w:val="27"/>
        </w:rPr>
        <w:t>MA in Modern European Languages, Literatures &amp; Culture. Theory Core Course. Field: Postcolonial theory</w:t>
      </w:r>
      <w:r w:rsidR="00645C5F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(QMUL)</w:t>
      </w:r>
      <w:r w:rsidRPr="007C3164">
        <w:rPr>
          <w:rFonts w:ascii="Helvetica Neue" w:eastAsia="Times New Roman" w:hAnsi="Helvetica Neue" w:cs="Times New Roman"/>
          <w:color w:val="393F49"/>
          <w:sz w:val="27"/>
          <w:szCs w:val="27"/>
        </w:rPr>
        <w:t>. MA in Modern European Languages, Literatures &amp; Thought. Lyric Option: futurism, surrealism, philosophy, and theory in twentieth century Spanish poetry (in the light of Italian futurism and French surrealism)</w:t>
      </w:r>
      <w:r w:rsidR="00645C5F">
        <w:rPr>
          <w:rFonts w:ascii="Helvetica Neue" w:eastAsia="Times New Roman" w:hAnsi="Helvetica Neue" w:cs="Times New Roman"/>
          <w:color w:val="393F49"/>
          <w:sz w:val="27"/>
          <w:szCs w:val="27"/>
        </w:rPr>
        <w:t xml:space="preserve"> (QMUL)</w:t>
      </w:r>
      <w:r w:rsidRPr="007C3164">
        <w:rPr>
          <w:rFonts w:ascii="Helvetica Neue" w:eastAsia="Times New Roman" w:hAnsi="Helvetica Neue" w:cs="Times New Roman"/>
          <w:color w:val="393F49"/>
          <w:sz w:val="27"/>
          <w:szCs w:val="27"/>
        </w:rPr>
        <w:t>. MA in Hispanic Studies (Intercollegiate</w:t>
      </w:r>
      <w:r w:rsidR="00645C5F">
        <w:rPr>
          <w:rFonts w:ascii="Helvetica Neue" w:eastAsia="Times New Roman" w:hAnsi="Helvetica Neue" w:cs="Times New Roman"/>
          <w:color w:val="393F49"/>
          <w:sz w:val="27"/>
          <w:szCs w:val="27"/>
        </w:rPr>
        <w:t>, Univ. of London</w:t>
      </w:r>
      <w:r w:rsidRPr="007C3164">
        <w:rPr>
          <w:rFonts w:ascii="Helvetica Neue" w:eastAsia="Times New Roman" w:hAnsi="Helvetica Neue" w:cs="Times New Roman"/>
          <w:color w:val="393F49"/>
          <w:sz w:val="27"/>
          <w:szCs w:val="27"/>
        </w:rPr>
        <w:t>, 1993-1999): Canon and Marginality. MA in Cultural Memory (Intercollegiate</w:t>
      </w:r>
      <w:r w:rsidR="00645C5F">
        <w:rPr>
          <w:rFonts w:ascii="Helvetica Neue" w:eastAsia="Times New Roman" w:hAnsi="Helvetica Neue" w:cs="Times New Roman"/>
          <w:color w:val="393F49"/>
          <w:sz w:val="27"/>
          <w:szCs w:val="27"/>
        </w:rPr>
        <w:t>, Univ. of London</w:t>
      </w:r>
      <w:r w:rsidRPr="007C3164">
        <w:rPr>
          <w:rFonts w:ascii="Helvetica Neue" w:eastAsia="Times New Roman" w:hAnsi="Helvetica Neue" w:cs="Times New Roman"/>
          <w:color w:val="393F49"/>
          <w:sz w:val="27"/>
          <w:szCs w:val="27"/>
        </w:rPr>
        <w:t>)</w:t>
      </w:r>
      <w:r w:rsidR="00645C5F">
        <w:rPr>
          <w:rFonts w:ascii="Helvetica Neue" w:eastAsia="Times New Roman" w:hAnsi="Helvetica Neue" w:cs="Times New Roman"/>
          <w:color w:val="393F49"/>
          <w:sz w:val="27"/>
          <w:szCs w:val="27"/>
        </w:rPr>
        <w:t>—</w:t>
      </w:r>
      <w:r w:rsidRPr="007C3164">
        <w:rPr>
          <w:rFonts w:ascii="Helvetica Neue" w:eastAsia="Times New Roman" w:hAnsi="Helvetica Neue" w:cs="Times New Roman"/>
          <w:color w:val="393F49"/>
          <w:sz w:val="27"/>
          <w:szCs w:val="27"/>
        </w:rPr>
        <w:t>Imposed memory and the State in Cuba &amp; Spain.</w:t>
      </w:r>
    </w:p>
    <w:p w14:paraId="65B79110" w14:textId="77777777" w:rsidR="00E17B0D" w:rsidRDefault="00BA47A9"/>
    <w:sectPr w:rsidR="00E17B0D" w:rsidSect="006149D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164"/>
    <w:rsid w:val="00071B68"/>
    <w:rsid w:val="00224025"/>
    <w:rsid w:val="00264EBB"/>
    <w:rsid w:val="006149D1"/>
    <w:rsid w:val="00645C5F"/>
    <w:rsid w:val="00665EFE"/>
    <w:rsid w:val="006B073C"/>
    <w:rsid w:val="006D57A9"/>
    <w:rsid w:val="007B1B5C"/>
    <w:rsid w:val="007C3164"/>
    <w:rsid w:val="00A42ED2"/>
    <w:rsid w:val="00BA47A9"/>
    <w:rsid w:val="00E5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8C303"/>
  <w14:defaultImageDpi w14:val="32767"/>
  <w15:chartTrackingRefBased/>
  <w15:docId w15:val="{8959D2D4-A54E-C14F-9D85-B79CC13DF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C316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C316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C316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C316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7C316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A42E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3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Tracy Corbett</cp:lastModifiedBy>
  <cp:revision>2</cp:revision>
  <dcterms:created xsi:type="dcterms:W3CDTF">2020-11-04T17:53:00Z</dcterms:created>
  <dcterms:modified xsi:type="dcterms:W3CDTF">2020-11-04T17:53:00Z</dcterms:modified>
</cp:coreProperties>
</file>