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312A0" w:rsidR="00E312A0" w:rsidP="00E312A0" w:rsidRDefault="00E312A0" w14:paraId="48A1A5CF" w14:textId="51FC238C">
      <w:pPr>
        <w:pStyle w:val="paragraph"/>
        <w:ind w:left="90"/>
        <w:jc w:val="center"/>
        <w:textAlignment w:val="baseline"/>
        <w:rPr>
          <w:rStyle w:val="normaltextrun"/>
          <w:rFonts w:asciiTheme="minorHAnsi" w:hAnsiTheme="minorHAnsi" w:cstheme="minorHAnsi"/>
          <w:b/>
          <w:bCs/>
        </w:rPr>
      </w:pPr>
      <w:r w:rsidRPr="00E312A0">
        <w:rPr>
          <w:rStyle w:val="normaltextrun"/>
          <w:rFonts w:asciiTheme="minorHAnsi" w:hAnsiTheme="minorHAnsi" w:cstheme="minorHAnsi"/>
          <w:b/>
          <w:bCs/>
        </w:rPr>
        <w:t>Prendergast Challenge-Based Awards</w:t>
      </w:r>
    </w:p>
    <w:p w:rsidRPr="003B6A2E" w:rsidR="00411CFB" w:rsidP="00411CFB" w:rsidRDefault="00411CFB" w14:paraId="694B92FE" w14:textId="4016E024">
      <w:pPr>
        <w:pStyle w:val="paragraph"/>
        <w:ind w:left="90"/>
        <w:textAlignment w:val="baseline"/>
        <w:rPr>
          <w:rFonts w:asciiTheme="minorHAnsi" w:hAnsiTheme="minorHAnsi" w:cstheme="minorHAnsi"/>
          <w:b/>
          <w:bCs/>
        </w:rPr>
      </w:pPr>
      <w:r w:rsidRPr="003B6A2E">
        <w:rPr>
          <w:rStyle w:val="normaltextrun"/>
          <w:rFonts w:asciiTheme="minorHAnsi" w:hAnsiTheme="minorHAnsi" w:cstheme="minorHAnsi"/>
          <w:b/>
          <w:bCs/>
        </w:rPr>
        <w:t>Format of Full Proposals:</w:t>
      </w:r>
      <w:r w:rsidRPr="003B6A2E">
        <w:rPr>
          <w:rStyle w:val="eop"/>
          <w:rFonts w:asciiTheme="minorHAnsi" w:hAnsiTheme="minorHAnsi" w:cstheme="minorHAnsi"/>
          <w:b/>
          <w:bCs/>
        </w:rPr>
        <w:t> </w:t>
      </w:r>
    </w:p>
    <w:p w:rsidR="00411CFB" w:rsidP="2F022CA4" w:rsidRDefault="00411CFB" w14:paraId="18F6AA1F" w14:textId="6098F5E7">
      <w:pPr>
        <w:pStyle w:val="paragraph"/>
        <w:ind w:left="90"/>
        <w:textAlignment w:val="baseline"/>
        <w:rPr>
          <w:rStyle w:val="normaltextrun"/>
          <w:rFonts w:ascii="Calibri" w:hAnsi="Calibri" w:cs="Calibri" w:asciiTheme="minorAscii" w:hAnsiTheme="minorAscii" w:cstheme="minorAscii"/>
        </w:rPr>
      </w:pPr>
      <w:r w:rsidRPr="2F022CA4" w:rsidR="2F022CA4">
        <w:rPr>
          <w:rStyle w:val="normaltextrun"/>
          <w:rFonts w:ascii="Calibri" w:hAnsi="Calibri" w:cs="Calibri" w:asciiTheme="minorAscii" w:hAnsiTheme="minorAscii" w:cstheme="minorAscii"/>
        </w:rPr>
        <w:t>The proposal (</w:t>
      </w:r>
      <w:r w:rsidRPr="2F022CA4" w:rsidR="2F022CA4">
        <w:rPr>
          <w:rStyle w:val="normaltextrun"/>
          <w:rFonts w:ascii="Calibri" w:hAnsi="Calibri" w:cs="Calibri" w:asciiTheme="minorAscii" w:hAnsiTheme="minorAscii" w:cstheme="minorAscii"/>
          <w:b w:val="1"/>
          <w:bCs w:val="1"/>
        </w:rPr>
        <w:t>maximum 2,500 words</w:t>
      </w:r>
      <w:r w:rsidRPr="2F022CA4" w:rsidR="2F022CA4">
        <w:rPr>
          <w:rStyle w:val="normaltextrun"/>
          <w:rFonts w:ascii="Calibri" w:hAnsi="Calibri" w:cs="Calibri" w:asciiTheme="minorAscii" w:hAnsiTheme="minorAscii" w:cstheme="minorAscii"/>
        </w:rPr>
        <w:t xml:space="preserve">, including tables, but excluding bibliography, figures, schemes, endnotes and captions) should be completed on the enclosed form. This proposal form should be appended to the Challenge-Based cover form. CVs from </w:t>
      </w:r>
      <w:r w:rsidRPr="2F022CA4" w:rsidR="2F022CA4">
        <w:rPr>
          <w:rStyle w:val="normaltextrun"/>
          <w:rFonts w:ascii="Calibri" w:hAnsi="Calibri" w:cs="Calibri" w:asciiTheme="minorAscii" w:hAnsiTheme="minorAscii" w:cstheme="minorAscii"/>
          <w:b w:val="1"/>
          <w:bCs w:val="1"/>
        </w:rPr>
        <w:t>all</w:t>
      </w:r>
      <w:r w:rsidRPr="2F022CA4" w:rsidR="2F022CA4">
        <w:rPr>
          <w:rStyle w:val="normaltextrun"/>
          <w:rFonts w:ascii="Calibri" w:hAnsi="Calibri" w:cs="Calibri" w:asciiTheme="minorAscii" w:hAnsiTheme="minorAscii" w:cstheme="minorAscii"/>
        </w:rPr>
        <w:t xml:space="preserve"> the team members should also be appended (a maximum of 2 pages per person including selected publications). All seven sections below must</w:t>
      </w:r>
      <w:r w:rsidRPr="2F022CA4" w:rsidR="2F022CA4">
        <w:rPr>
          <w:rStyle w:val="normaltextrun"/>
          <w:rFonts w:ascii="Calibri" w:hAnsi="Calibri" w:cs="Calibri" w:asciiTheme="minorAscii" w:hAnsiTheme="minorAscii" w:cstheme="minorAscii"/>
          <w:b w:val="1"/>
          <w:bCs w:val="1"/>
        </w:rPr>
        <w:t xml:space="preserve"> </w:t>
      </w:r>
      <w:r w:rsidRPr="2F022CA4" w:rsidR="2F022CA4">
        <w:rPr>
          <w:rStyle w:val="normaltextrun"/>
          <w:rFonts w:ascii="Calibri" w:hAnsi="Calibri" w:cs="Calibri" w:asciiTheme="minorAscii" w:hAnsiTheme="minorAscii" w:cstheme="minorAscii"/>
        </w:rPr>
        <w:t xml:space="preserve">be included; additional figures may be embedded into the relevant section or included as an appendix. The approximate word counts per section below are intended only as a guide. Applicants must indicate the word count per section and the total word count, but may choose how to distribute the word count across sections. </w:t>
      </w:r>
    </w:p>
    <w:p w:rsidR="2F022CA4" w:rsidP="2F022CA4" w:rsidRDefault="2F022CA4" w14:paraId="2AB88FA9" w14:textId="08F6B3FF">
      <w:pPr>
        <w:pStyle w:val="paragraph"/>
        <w:ind w:left="90"/>
        <w:rPr>
          <w:rStyle w:val="normaltextrun"/>
          <w:rFonts w:ascii="Calibri" w:hAnsi="Calibri" w:cs="Calibri" w:asciiTheme="minorAscii" w:hAnsiTheme="minorAscii" w:cstheme="minorAscii"/>
        </w:rPr>
      </w:pPr>
    </w:p>
    <w:p w:rsidRPr="00A42F77" w:rsidR="00E312A0" w:rsidP="2F022CA4" w:rsidRDefault="00E312A0" w14:paraId="4920C017" w14:textId="2385AED2">
      <w:pPr>
        <w:pStyle w:val="paragraph"/>
        <w:ind w:left="90" w:right="225"/>
        <w:textAlignment w:val="baseline"/>
        <w:rPr>
          <w:rFonts w:ascii="Calibri" w:hAnsi="Calibri" w:cs="Calibri" w:asciiTheme="minorAscii" w:hAnsiTheme="minorAscii" w:cstheme="minorAscii"/>
        </w:rPr>
      </w:pPr>
      <w:r w:rsidRPr="2F022CA4" w:rsidR="2F022CA4">
        <w:rPr>
          <w:rStyle w:val="normaltextrun"/>
          <w:rFonts w:ascii="Calibri" w:hAnsi="Calibri" w:cs="Calibri" w:asciiTheme="minorAscii" w:hAnsiTheme="minorAscii" w:cstheme="minorAscii"/>
        </w:rPr>
        <w:t xml:space="preserve">The cover form, application form with appendices if relevant, and CVs should be submitted by the PI to </w:t>
      </w:r>
      <w:proofErr w:type="spellStart"/>
      <w:r w:rsidRPr="2F022CA4" w:rsidR="2F022CA4">
        <w:rPr>
          <w:rStyle w:val="normaltextrun"/>
          <w:rFonts w:ascii="Calibri" w:hAnsi="Calibri" w:cs="Calibri" w:asciiTheme="minorAscii" w:hAnsiTheme="minorAscii" w:cstheme="minorAscii"/>
          <w:b w:val="1"/>
          <w:bCs w:val="1"/>
          <w:color w:val="0462C1"/>
          <w:u w:val="single"/>
        </w:rPr>
        <w:t>Prendergastawards@tcd</w:t>
      </w:r>
      <w:proofErr w:type="spellEnd"/>
      <w:r w:rsidRPr="2F022CA4" w:rsidR="2F022CA4">
        <w:rPr>
          <w:rStyle w:val="normaltextrun"/>
          <w:rFonts w:ascii="Calibri" w:hAnsi="Calibri" w:cs="Calibri" w:asciiTheme="minorAscii" w:hAnsiTheme="minorAscii" w:cstheme="minorAscii"/>
          <w:b w:val="1"/>
          <w:bCs w:val="1"/>
          <w:color w:val="0462C1"/>
          <w:u w:val="single"/>
        </w:rPr>
        <w:t>.ie</w:t>
      </w:r>
      <w:r w:rsidRPr="2F022CA4" w:rsidR="2F022CA4">
        <w:rPr>
          <w:rStyle w:val="normaltextrun"/>
          <w:rFonts w:ascii="Calibri" w:hAnsi="Calibri" w:cs="Calibri" w:asciiTheme="minorAscii" w:hAnsiTheme="minorAscii" w:cstheme="minorAscii"/>
          <w:b w:val="1"/>
          <w:bCs w:val="1"/>
          <w:color w:val="0462C1"/>
        </w:rPr>
        <w:t xml:space="preserve"> </w:t>
      </w:r>
      <w:r w:rsidRPr="2F022CA4" w:rsidR="2F022CA4">
        <w:rPr>
          <w:rStyle w:val="normaltextrun"/>
          <w:rFonts w:ascii="Calibri" w:hAnsi="Calibri" w:cs="Calibri" w:asciiTheme="minorAscii" w:hAnsiTheme="minorAscii" w:cstheme="minorAscii"/>
        </w:rPr>
        <w:t xml:space="preserve">as </w:t>
      </w:r>
      <w:r w:rsidRPr="2F022CA4" w:rsidR="2F022CA4">
        <w:rPr>
          <w:rStyle w:val="normaltextrun"/>
          <w:rFonts w:ascii="Calibri" w:hAnsi="Calibri" w:cs="Calibri" w:asciiTheme="minorAscii" w:hAnsiTheme="minorAscii" w:cstheme="minorAscii"/>
          <w:b w:val="1"/>
          <w:bCs w:val="1"/>
        </w:rPr>
        <w:t>one combined .pdf</w:t>
      </w:r>
      <w:r w:rsidRPr="2F022CA4" w:rsidR="2F022CA4">
        <w:rPr>
          <w:rStyle w:val="normaltextrun"/>
          <w:rFonts w:ascii="Calibri" w:hAnsi="Calibri" w:cs="Calibri" w:asciiTheme="minorAscii" w:hAnsiTheme="minorAscii" w:cstheme="minorAscii"/>
        </w:rPr>
        <w:t>, with the co-PIs in copy. </w:t>
      </w:r>
      <w:r w:rsidRPr="2F022CA4" w:rsidR="2F022CA4">
        <w:rPr>
          <w:rStyle w:val="eop"/>
          <w:rFonts w:ascii="Calibri" w:hAnsi="Calibri" w:cs="Calibri" w:asciiTheme="minorAscii" w:hAnsiTheme="minorAscii" w:cstheme="minorAscii"/>
          <w:b w:val="1"/>
          <w:bCs w:val="1"/>
        </w:rPr>
        <w:t>The final deadline for submission of proposals is 17.00 hours, Friday October 29</w:t>
      </w:r>
      <w:r w:rsidRPr="2F022CA4" w:rsidR="2F022CA4">
        <w:rPr>
          <w:rStyle w:val="eop"/>
          <w:rFonts w:ascii="Calibri" w:hAnsi="Calibri" w:cs="Calibri" w:asciiTheme="minorAscii" w:hAnsiTheme="minorAscii" w:cstheme="minorAscii"/>
          <w:b w:val="1"/>
          <w:bCs w:val="1"/>
          <w:vertAlign w:val="superscript"/>
        </w:rPr>
        <w:t>th</w:t>
      </w:r>
      <w:r w:rsidRPr="2F022CA4" w:rsidR="2F022CA4">
        <w:rPr>
          <w:rStyle w:val="eop"/>
          <w:rFonts w:ascii="Calibri" w:hAnsi="Calibri" w:cs="Calibri" w:asciiTheme="minorAscii" w:hAnsiTheme="minorAscii" w:cstheme="minorAscii"/>
          <w:b w:val="1"/>
          <w:bCs w:val="1"/>
        </w:rPr>
        <w:t xml:space="preserve">, 2021. </w:t>
      </w:r>
      <w:r w:rsidRPr="2F022CA4" w:rsidR="2F022CA4">
        <w:rPr>
          <w:rStyle w:val="eop"/>
          <w:rFonts w:ascii="Calibri" w:hAnsi="Calibri" w:cs="Calibri" w:asciiTheme="minorAscii" w:hAnsiTheme="minorAscii" w:cstheme="minorAscii"/>
        </w:rPr>
        <w:t xml:space="preserve">Receipt of applications will be notified to the PI and co-PIs, and will be copied to the relevant Heads of School. </w:t>
      </w:r>
    </w:p>
    <w:p w:rsidR="2F022CA4" w:rsidP="2F022CA4" w:rsidRDefault="2F022CA4" w14:paraId="10147317" w14:textId="21AA1475">
      <w:pPr>
        <w:pStyle w:val="paragraph"/>
        <w:ind w:left="90" w:right="225"/>
        <w:rPr>
          <w:rStyle w:val="eop"/>
          <w:rFonts w:ascii="Calibri" w:hAnsi="Calibri" w:cs="Calibri" w:asciiTheme="minorAscii" w:hAnsiTheme="minorAscii" w:cstheme="minorAscii"/>
        </w:rPr>
      </w:pPr>
    </w:p>
    <w:p w:rsidR="0025221D" w:rsidP="00E312A0" w:rsidRDefault="0025221D" w14:paraId="5AFABE2F" w14:textId="77777777">
      <w:pPr>
        <w:pStyle w:val="paragraph"/>
        <w:ind w:left="90" w:right="195"/>
        <w:textAlignment w:val="baseline"/>
        <w:rPr>
          <w:rFonts w:asciiTheme="minorHAnsi" w:hAnsiTheme="minorHAnsi" w:cstheme="minorHAnsi"/>
        </w:rPr>
      </w:pPr>
      <w:r w:rsidRPr="003B6A2E">
        <w:rPr>
          <w:rFonts w:asciiTheme="minorHAnsi" w:hAnsiTheme="minorHAnsi" w:cstheme="minorHAnsi"/>
          <w:bCs/>
        </w:rPr>
        <w:t xml:space="preserve">In all instances applications should utilise </w:t>
      </w:r>
      <w:hyperlink w:history="1" r:id="rId10">
        <w:r w:rsidRPr="003B6A2E">
          <w:rPr>
            <w:rStyle w:val="Hyperlink"/>
            <w:rFonts w:asciiTheme="minorHAnsi" w:hAnsiTheme="minorHAnsi" w:cstheme="minorHAnsi"/>
            <w:bCs/>
          </w:rPr>
          <w:t>eco-</w:t>
        </w:r>
        <w:r w:rsidRPr="003B6A2E">
          <w:rPr>
            <w:rStyle w:val="Hyperlink"/>
            <w:rFonts w:asciiTheme="minorHAnsi" w:hAnsiTheme="minorHAnsi" w:cstheme="minorHAnsi"/>
          </w:rPr>
          <w:t>friendly project design and implementation practices</w:t>
        </w:r>
      </w:hyperlink>
      <w:r w:rsidRPr="003B6A2E">
        <w:rPr>
          <w:rFonts w:asciiTheme="minorHAnsi" w:hAnsiTheme="minorHAnsi" w:cstheme="minorHAnsi"/>
        </w:rPr>
        <w:t xml:space="preserve"> in line with the College’s commitment to sustainability. </w:t>
      </w:r>
    </w:p>
    <w:p w:rsidRPr="003B6A2E" w:rsidR="00E312A0" w:rsidP="00E312A0" w:rsidRDefault="00E312A0" w14:paraId="44CB5FA3" w14:textId="465102D9">
      <w:pPr>
        <w:pStyle w:val="paragraph"/>
        <w:ind w:left="90" w:right="195"/>
        <w:textAlignment w:val="baseline"/>
        <w:rPr>
          <w:rStyle w:val="normaltextrun"/>
          <w:rFonts w:asciiTheme="minorHAnsi" w:hAnsiTheme="minorHAnsi" w:cstheme="minorHAnsi"/>
        </w:rPr>
      </w:pPr>
      <w:r w:rsidRPr="003B6A2E">
        <w:rPr>
          <w:rStyle w:val="normaltextrun"/>
          <w:rFonts w:asciiTheme="minorHAnsi" w:hAnsiTheme="minorHAnsi" w:cstheme="minorHAnsi"/>
        </w:rPr>
        <w:t>Please note that application forms will be shared with the Research Development Office in order to enable them to better target information regarding multi-disciplinary and other funding opportunities. If you do not wish for your application to be shared please make this known at the time of submission.</w:t>
      </w:r>
      <w:r w:rsidRPr="003B6A2E">
        <w:rPr>
          <w:rStyle w:val="eop"/>
          <w:rFonts w:asciiTheme="minorHAnsi" w:hAnsiTheme="minorHAnsi" w:cstheme="minorHAnsi"/>
        </w:rPr>
        <w:t> </w:t>
      </w:r>
    </w:p>
    <w:p w:rsidR="0025221D" w:rsidP="00411CFB" w:rsidRDefault="0025221D" w14:paraId="596ABE0B" w14:textId="77777777">
      <w:pPr>
        <w:pStyle w:val="paragraph"/>
        <w:ind w:left="90"/>
        <w:textAlignment w:val="baseline"/>
        <w:rPr>
          <w:rStyle w:val="normaltextrun"/>
          <w:rFonts w:asciiTheme="minorHAnsi" w:hAnsiTheme="minorHAnsi" w:cstheme="minorHAnsi"/>
          <w:b/>
          <w:bCs/>
        </w:rPr>
      </w:pPr>
      <w:r>
        <w:rPr>
          <w:rStyle w:val="normaltextrun"/>
          <w:rFonts w:asciiTheme="minorHAnsi" w:hAnsiTheme="minorHAnsi" w:cstheme="minorHAnsi"/>
          <w:b/>
          <w:bCs/>
        </w:rPr>
        <w:br w:type="page"/>
      </w:r>
    </w:p>
    <w:p w:rsidR="00411CFB" w:rsidP="00411CFB" w:rsidRDefault="00071EDB" w14:paraId="6D00C267" w14:textId="7CBE25F0">
      <w:pPr>
        <w:pStyle w:val="paragraph"/>
        <w:ind w:left="90"/>
        <w:textAlignment w:val="baseline"/>
        <w:rPr>
          <w:rStyle w:val="eop"/>
          <w:rFonts w:asciiTheme="minorHAnsi" w:hAnsiTheme="minorHAnsi" w:cstheme="minorHAnsi"/>
        </w:rPr>
      </w:pPr>
      <w:r>
        <w:rPr>
          <w:rStyle w:val="normaltextrun"/>
          <w:rFonts w:asciiTheme="minorHAnsi" w:hAnsiTheme="minorHAnsi" w:cstheme="minorHAnsi"/>
          <w:b/>
          <w:bCs/>
        </w:rPr>
        <w:lastRenderedPageBreak/>
        <w:t xml:space="preserve">Section 1 - </w:t>
      </w:r>
      <w:r w:rsidRPr="003B6A2E" w:rsidR="00411CFB">
        <w:rPr>
          <w:rStyle w:val="normaltextrun"/>
          <w:rFonts w:asciiTheme="minorHAnsi" w:hAnsiTheme="minorHAnsi" w:cstheme="minorHAnsi"/>
          <w:b/>
          <w:bCs/>
        </w:rPr>
        <w:t>The Challenge</w:t>
      </w:r>
      <w:r w:rsidRPr="003B6A2E" w:rsidR="00411CFB">
        <w:rPr>
          <w:rStyle w:val="normaltextrun"/>
          <w:rFonts w:asciiTheme="minorHAnsi" w:hAnsiTheme="minorHAnsi" w:cstheme="minorHAnsi"/>
        </w:rPr>
        <w:t xml:space="preserve">: the nature of the challenge and its alignment with the specified Horizon Europe cluster in Pillar 2: </w:t>
      </w:r>
      <w:hyperlink w:history="1" r:id="rId11">
        <w:r w:rsidRPr="00EC65F4" w:rsidR="00411CFB">
          <w:rPr>
            <w:rStyle w:val="Hyperlink"/>
            <w:rFonts w:asciiTheme="minorHAnsi" w:hAnsiTheme="minorHAnsi" w:cstheme="minorHAnsi"/>
            <w:i/>
            <w:iCs/>
          </w:rPr>
          <w:t>Global challenges and European Industrial Competitiveness</w:t>
        </w:r>
      </w:hyperlink>
      <w:r w:rsidR="00D25791">
        <w:rPr>
          <w:rStyle w:val="normaltextrun"/>
          <w:rFonts w:asciiTheme="minorHAnsi" w:hAnsiTheme="minorHAnsi" w:cstheme="minorHAnsi"/>
        </w:rPr>
        <w:t xml:space="preserve"> (700 words, approx.</w:t>
      </w:r>
      <w:r w:rsidR="00D25791">
        <w:rPr>
          <w:rStyle w:val="FootnoteReference"/>
          <w:rFonts w:asciiTheme="minorHAnsi" w:hAnsiTheme="minorHAnsi" w:cstheme="minorHAnsi"/>
        </w:rPr>
        <w:footnoteReference w:id="1"/>
      </w:r>
      <w:r w:rsidR="00D25791">
        <w:rPr>
          <w:rStyle w:val="normaltextrun"/>
          <w:rFonts w:asciiTheme="minorHAnsi" w:hAnsiTheme="minorHAnsi" w:cstheme="minorHAnsi"/>
        </w:rPr>
        <w:t>)</w:t>
      </w:r>
      <w:r w:rsidRPr="003B6A2E" w:rsidR="00411CFB">
        <w:rPr>
          <w:rStyle w:val="normaltextrun"/>
          <w:rFonts w:asciiTheme="minorHAnsi" w:hAnsiTheme="minorHAnsi" w:cstheme="minorHAnsi"/>
        </w:rPr>
        <w:t xml:space="preserve"> </w:t>
      </w:r>
      <w:r w:rsidRPr="003B6A2E" w:rsidR="00411CFB">
        <w:rPr>
          <w:rStyle w:val="normaltextrun"/>
          <w:rFonts w:asciiTheme="minorHAnsi" w:hAnsiTheme="minorHAnsi" w:cstheme="minorHAnsi"/>
          <w:b/>
          <w:bCs/>
        </w:rPr>
        <w:t>[indicative weighting, 20%]</w:t>
      </w:r>
      <w:r w:rsidRPr="003B6A2E" w:rsidR="00411CFB">
        <w:rPr>
          <w:rStyle w:val="eop"/>
          <w:rFonts w:asciiTheme="minorHAnsi" w:hAnsiTheme="minorHAnsi" w:cstheme="minorHAnsi"/>
        </w:rPr>
        <w:t> </w:t>
      </w:r>
    </w:p>
    <w:p w:rsidR="00A42F77" w:rsidP="00411CFB" w:rsidRDefault="00A42F77" w14:paraId="4094D7FC" w14:textId="753E5BC1">
      <w:pPr>
        <w:pStyle w:val="paragraph"/>
        <w:ind w:left="90"/>
        <w:textAlignment w:val="baseline"/>
        <w:rPr>
          <w:rStyle w:val="eop"/>
          <w:rFonts w:asciiTheme="minorHAnsi" w:hAnsiTheme="minorHAnsi" w:cstheme="minorHAnsi"/>
        </w:rPr>
      </w:pPr>
    </w:p>
    <w:p w:rsidR="00A42F77" w:rsidP="00411CFB" w:rsidRDefault="00A42F77" w14:paraId="7452FE76" w14:textId="29F14EA5">
      <w:pPr>
        <w:pStyle w:val="paragraph"/>
        <w:ind w:left="90"/>
        <w:textAlignment w:val="baseline"/>
        <w:rPr>
          <w:rStyle w:val="eop"/>
          <w:rFonts w:asciiTheme="minorHAnsi" w:hAnsiTheme="minorHAnsi" w:cstheme="minorHAnsi"/>
        </w:rPr>
      </w:pPr>
    </w:p>
    <w:p w:rsidR="00D25791" w:rsidP="00411CFB" w:rsidRDefault="00D25791" w14:paraId="2962E79C" w14:textId="77777777">
      <w:pPr>
        <w:pStyle w:val="paragraph"/>
        <w:ind w:left="90"/>
        <w:textAlignment w:val="baseline"/>
        <w:rPr>
          <w:rStyle w:val="eop"/>
          <w:rFonts w:asciiTheme="minorHAnsi" w:hAnsiTheme="minorHAnsi" w:cstheme="minorHAnsi"/>
        </w:rPr>
      </w:pPr>
    </w:p>
    <w:p w:rsidRPr="00BB1C5F" w:rsidR="00A42F77" w:rsidP="00411CFB" w:rsidRDefault="00A42F77" w14:paraId="1611AA55" w14:textId="664A5161">
      <w:pPr>
        <w:pStyle w:val="paragraph"/>
        <w:ind w:left="90"/>
        <w:textAlignment w:val="baseline"/>
        <w:rPr>
          <w:rStyle w:val="normaltextrun"/>
          <w:rFonts w:asciiTheme="minorHAnsi" w:hAnsiTheme="minorHAnsi" w:cstheme="minorHAnsi"/>
          <w:b/>
          <w:bCs/>
        </w:rPr>
      </w:pPr>
      <w:r w:rsidRPr="2F022CA4" w:rsidR="2F022CA4">
        <w:rPr>
          <w:rStyle w:val="eop"/>
          <w:rFonts w:ascii="Calibri" w:hAnsi="Calibri" w:cs="Calibri" w:asciiTheme="minorAscii" w:hAnsiTheme="minorAscii" w:cstheme="minorAscii"/>
          <w:b w:val="1"/>
          <w:bCs w:val="1"/>
        </w:rPr>
        <w:t xml:space="preserve">Word count: </w:t>
      </w:r>
    </w:p>
    <w:p w:rsidR="2F022CA4" w:rsidP="2F022CA4" w:rsidRDefault="2F022CA4" w14:paraId="6888DBD9" w14:textId="521CCFBE">
      <w:pPr>
        <w:pStyle w:val="paragraph"/>
        <w:ind w:left="90"/>
        <w:rPr>
          <w:rStyle w:val="normaltextrun"/>
          <w:rFonts w:ascii="Calibri" w:hAnsi="Calibri" w:cs="Calibri" w:asciiTheme="minorAscii" w:hAnsiTheme="minorAscii" w:cstheme="minorAscii"/>
          <w:b w:val="1"/>
          <w:bCs w:val="1"/>
        </w:rPr>
      </w:pPr>
    </w:p>
    <w:p w:rsidR="00411CFB" w:rsidP="00411CFB" w:rsidRDefault="00071EDB" w14:paraId="26860F9B" w14:textId="038034D0">
      <w:pPr>
        <w:pStyle w:val="paragraph"/>
        <w:ind w:left="90"/>
        <w:textAlignment w:val="baseline"/>
        <w:rPr>
          <w:rStyle w:val="eop"/>
          <w:rFonts w:asciiTheme="minorHAnsi" w:hAnsiTheme="minorHAnsi" w:cstheme="minorHAnsi"/>
        </w:rPr>
      </w:pPr>
      <w:r>
        <w:rPr>
          <w:rStyle w:val="normaltextrun"/>
          <w:rFonts w:asciiTheme="minorHAnsi" w:hAnsiTheme="minorHAnsi" w:cstheme="minorHAnsi"/>
          <w:b/>
          <w:bCs/>
        </w:rPr>
        <w:t xml:space="preserve">Section 2 - </w:t>
      </w:r>
      <w:r w:rsidRPr="003B6A2E" w:rsidR="00411CFB">
        <w:rPr>
          <w:rStyle w:val="normaltextrun"/>
          <w:rFonts w:asciiTheme="minorHAnsi" w:hAnsiTheme="minorHAnsi" w:cstheme="minorHAnsi"/>
          <w:b/>
          <w:bCs/>
        </w:rPr>
        <w:t xml:space="preserve">The Team: </w:t>
      </w:r>
      <w:r w:rsidRPr="003B6A2E" w:rsidR="00411CFB">
        <w:rPr>
          <w:rStyle w:val="normaltextrun"/>
          <w:rFonts w:asciiTheme="minorHAnsi" w:hAnsiTheme="minorHAnsi" w:cstheme="minorHAnsi"/>
        </w:rPr>
        <w:t>the ability and track-record of the PI/Co-PI team to address the challenge as presented, evidence of diversity and inclusion within the team</w:t>
      </w:r>
      <w:r w:rsidR="00D25791">
        <w:rPr>
          <w:rStyle w:val="normaltextrun"/>
          <w:rFonts w:asciiTheme="minorHAnsi" w:hAnsiTheme="minorHAnsi" w:cstheme="minorHAnsi"/>
        </w:rPr>
        <w:t xml:space="preserve"> (200 words)</w:t>
      </w:r>
      <w:r w:rsidRPr="003B6A2E" w:rsidR="00411CFB">
        <w:rPr>
          <w:rStyle w:val="normaltextrun"/>
          <w:rFonts w:asciiTheme="minorHAnsi" w:hAnsiTheme="minorHAnsi" w:cstheme="minorHAnsi"/>
        </w:rPr>
        <w:t xml:space="preserve">. </w:t>
      </w:r>
      <w:r w:rsidRPr="003B6A2E" w:rsidR="00411CFB">
        <w:rPr>
          <w:rStyle w:val="normaltextrun"/>
          <w:rFonts w:asciiTheme="minorHAnsi" w:hAnsiTheme="minorHAnsi" w:cstheme="minorHAnsi"/>
          <w:b/>
          <w:bCs/>
        </w:rPr>
        <w:t>[1</w:t>
      </w:r>
      <w:r w:rsidRPr="003B6A2E" w:rsidR="00411CFB">
        <w:rPr>
          <w:rStyle w:val="normaltextrun"/>
          <w:rFonts w:asciiTheme="minorHAnsi" w:hAnsiTheme="minorHAnsi" w:cstheme="minorHAnsi"/>
          <w:b/>
          <w:bCs/>
          <w:color w:val="000000" w:themeColor="text1"/>
        </w:rPr>
        <w:t>5</w:t>
      </w:r>
      <w:r w:rsidRPr="003B6A2E" w:rsidR="00411CFB">
        <w:rPr>
          <w:rStyle w:val="normaltextrun"/>
          <w:rFonts w:asciiTheme="minorHAnsi" w:hAnsiTheme="minorHAnsi" w:cstheme="minorHAnsi"/>
          <w:b/>
          <w:bCs/>
        </w:rPr>
        <w:t>%]</w:t>
      </w:r>
      <w:r w:rsidRPr="003B6A2E" w:rsidR="00411CFB">
        <w:rPr>
          <w:rStyle w:val="eop"/>
          <w:rFonts w:asciiTheme="minorHAnsi" w:hAnsiTheme="minorHAnsi" w:cstheme="minorHAnsi"/>
        </w:rPr>
        <w:t> </w:t>
      </w:r>
    </w:p>
    <w:p w:rsidR="00A42F77" w:rsidP="00411CFB" w:rsidRDefault="00A42F77" w14:paraId="5F6C75F1" w14:textId="2EF8DEBE">
      <w:pPr>
        <w:pStyle w:val="paragraph"/>
        <w:ind w:left="90"/>
        <w:textAlignment w:val="baseline"/>
        <w:rPr>
          <w:rStyle w:val="eop"/>
          <w:rFonts w:asciiTheme="minorHAnsi" w:hAnsiTheme="minorHAnsi" w:cstheme="minorHAnsi"/>
        </w:rPr>
      </w:pPr>
    </w:p>
    <w:p w:rsidR="00A42F77" w:rsidP="00411CFB" w:rsidRDefault="00A42F77" w14:paraId="1C85EBD4" w14:textId="525C1314">
      <w:pPr>
        <w:pStyle w:val="paragraph"/>
        <w:ind w:left="90"/>
        <w:textAlignment w:val="baseline"/>
        <w:rPr>
          <w:rStyle w:val="eop"/>
          <w:rFonts w:asciiTheme="minorHAnsi" w:hAnsiTheme="minorHAnsi" w:cstheme="minorHAnsi"/>
        </w:rPr>
      </w:pPr>
    </w:p>
    <w:p w:rsidR="00D25791" w:rsidP="00411CFB" w:rsidRDefault="00D25791" w14:paraId="3154C414" w14:textId="77777777">
      <w:pPr>
        <w:pStyle w:val="paragraph"/>
        <w:ind w:left="90"/>
        <w:textAlignment w:val="baseline"/>
        <w:rPr>
          <w:rStyle w:val="eop"/>
          <w:rFonts w:asciiTheme="minorHAnsi" w:hAnsiTheme="minorHAnsi" w:cstheme="minorHAnsi"/>
        </w:rPr>
      </w:pPr>
    </w:p>
    <w:p w:rsidRPr="003B6A2E" w:rsidR="00A42F77" w:rsidRDefault="00A42F77" w14:paraId="0A7D017A" w14:textId="54E1ACA6">
      <w:pPr>
        <w:pStyle w:val="paragraph"/>
        <w:ind w:left="90"/>
        <w:textAlignment w:val="baseline"/>
        <w:rPr>
          <w:rStyle w:val="normaltextrun"/>
          <w:rFonts w:asciiTheme="minorHAnsi" w:hAnsiTheme="minorHAnsi" w:cstheme="minorHAnsi"/>
          <w:b/>
          <w:bCs/>
        </w:rPr>
      </w:pPr>
      <w:r w:rsidRPr="005305DD">
        <w:rPr>
          <w:rStyle w:val="eop"/>
          <w:rFonts w:asciiTheme="minorHAnsi" w:hAnsiTheme="minorHAnsi" w:cstheme="minorHAnsi"/>
          <w:b/>
          <w:bCs/>
        </w:rPr>
        <w:t xml:space="preserve">Word count: </w:t>
      </w:r>
    </w:p>
    <w:p w:rsidRPr="003B6A2E" w:rsidR="003B6A2E" w:rsidP="003B6A2E" w:rsidRDefault="003B6A2E" w14:paraId="3C08723A" w14:textId="77777777">
      <w:pPr>
        <w:rPr>
          <w:rStyle w:val="normaltextrun"/>
          <w:rFonts w:asciiTheme="minorHAnsi" w:hAnsiTheme="minorHAnsi" w:cstheme="minorHAnsi"/>
          <w:b/>
          <w:bCs/>
        </w:rPr>
      </w:pPr>
    </w:p>
    <w:p w:rsidRPr="003B6A2E" w:rsidR="00411CFB" w:rsidP="003B6A2E" w:rsidRDefault="00071EDB" w14:paraId="66FF344C" w14:textId="06C2C20A">
      <w:pPr>
        <w:rPr>
          <w:rFonts w:asciiTheme="minorHAnsi" w:hAnsiTheme="minorHAnsi" w:cstheme="minorHAnsi"/>
        </w:rPr>
      </w:pPr>
      <w:r>
        <w:rPr>
          <w:rStyle w:val="normaltextrun"/>
          <w:rFonts w:asciiTheme="minorHAnsi" w:hAnsiTheme="minorHAnsi" w:cstheme="minorHAnsi"/>
          <w:b/>
          <w:bCs/>
        </w:rPr>
        <w:t xml:space="preserve">Section 3 - </w:t>
      </w:r>
      <w:r w:rsidRPr="003B6A2E" w:rsidR="00411CFB">
        <w:rPr>
          <w:rStyle w:val="normaltextrun"/>
          <w:rFonts w:asciiTheme="minorHAnsi" w:hAnsiTheme="minorHAnsi" w:cstheme="minorHAnsi"/>
          <w:b/>
          <w:bCs/>
        </w:rPr>
        <w:t>Case for and Evidence of Interdisciplinary Collaboration</w:t>
      </w:r>
      <w:r w:rsidRPr="003B6A2E" w:rsidR="003B6A2E">
        <w:rPr>
          <w:rStyle w:val="normaltextrun"/>
          <w:rFonts w:asciiTheme="minorHAnsi" w:hAnsiTheme="minorHAnsi" w:cstheme="minorHAnsi"/>
          <w:b/>
          <w:bCs/>
        </w:rPr>
        <w:t xml:space="preserve">: </w:t>
      </w:r>
      <w:r w:rsidRPr="003B6A2E" w:rsidR="003B6A2E">
        <w:rPr>
          <w:rStyle w:val="normaltextrun"/>
          <w:rFonts w:asciiTheme="minorHAnsi" w:hAnsiTheme="minorHAnsi" w:cstheme="minorHAnsi"/>
        </w:rPr>
        <w:t>the inherent inter-disciplinary approaches within the research proposal and how these will interact in a balanced, inclusive way to address the identified challenge including the integration of the gender dimension in the interdisciplinary Research &amp; Innovation content</w:t>
      </w:r>
      <w:r w:rsidR="00D25791">
        <w:rPr>
          <w:rStyle w:val="normaltextrun"/>
          <w:rFonts w:asciiTheme="minorHAnsi" w:hAnsiTheme="minorHAnsi" w:cstheme="minorHAnsi"/>
        </w:rPr>
        <w:t xml:space="preserve"> (500 words)</w:t>
      </w:r>
      <w:r w:rsidRPr="003B6A2E" w:rsidR="003B6A2E">
        <w:rPr>
          <w:rStyle w:val="normaltextrun"/>
          <w:rFonts w:asciiTheme="minorHAnsi" w:hAnsiTheme="minorHAnsi" w:cstheme="minorHAnsi"/>
        </w:rPr>
        <w:t>. [</w:t>
      </w:r>
      <w:r w:rsidRPr="003B6A2E" w:rsidR="003B6A2E">
        <w:rPr>
          <w:rStyle w:val="normaltextrun"/>
          <w:rFonts w:asciiTheme="minorHAnsi" w:hAnsiTheme="minorHAnsi" w:cstheme="minorHAnsi"/>
          <w:b/>
          <w:bCs/>
        </w:rPr>
        <w:t>20%]</w:t>
      </w:r>
      <w:r w:rsidRPr="003B6A2E" w:rsidR="003B6A2E">
        <w:rPr>
          <w:rStyle w:val="eop"/>
          <w:rFonts w:asciiTheme="minorHAnsi" w:hAnsiTheme="minorHAnsi" w:cstheme="minorHAnsi"/>
        </w:rPr>
        <w:t xml:space="preserve"> See potential resources at </w:t>
      </w:r>
      <w:hyperlink w:history="1" r:id="rId12">
        <w:r w:rsidRPr="009D6F95" w:rsidR="00E312A0">
          <w:rPr>
            <w:rStyle w:val="Hyperlink"/>
            <w:rFonts w:asciiTheme="minorHAnsi" w:hAnsiTheme="minorHAnsi" w:cstheme="minorHAnsi"/>
          </w:rPr>
          <w:t>www.shapeidtoolkit.eu</w:t>
        </w:r>
      </w:hyperlink>
      <w:r w:rsidRPr="003B6A2E" w:rsidR="003B6A2E">
        <w:rPr>
          <w:rFonts w:asciiTheme="minorHAnsi" w:hAnsiTheme="minorHAnsi" w:cstheme="minorHAnsi"/>
        </w:rPr>
        <w:t xml:space="preserve"> </w:t>
      </w:r>
    </w:p>
    <w:p w:rsidRPr="003B6A2E" w:rsidR="003B6A2E" w:rsidP="003B6A2E" w:rsidRDefault="003B6A2E" w14:paraId="7AF060EA" w14:textId="77777777">
      <w:pPr>
        <w:rPr>
          <w:rStyle w:val="normaltextrun"/>
          <w:rFonts w:asciiTheme="minorHAnsi" w:hAnsiTheme="minorHAnsi" w:cstheme="minorHAnsi"/>
        </w:rPr>
      </w:pPr>
    </w:p>
    <w:p w:rsidR="00A42F77" w:rsidP="00411CFB" w:rsidRDefault="00A42F77" w14:paraId="6FBC1E40" w14:textId="1BF2F6A1">
      <w:pPr>
        <w:pStyle w:val="paragraph"/>
        <w:ind w:left="90"/>
        <w:textAlignment w:val="baseline"/>
        <w:rPr>
          <w:rStyle w:val="normaltextrun"/>
          <w:rFonts w:asciiTheme="minorHAnsi" w:hAnsiTheme="minorHAnsi" w:cstheme="minorHAnsi"/>
          <w:b/>
          <w:bCs/>
        </w:rPr>
      </w:pPr>
    </w:p>
    <w:p w:rsidR="00D25791" w:rsidP="00411CFB" w:rsidRDefault="00D25791" w14:paraId="52EC3D47" w14:textId="4BF7AEE0">
      <w:pPr>
        <w:pStyle w:val="paragraph"/>
        <w:ind w:left="90"/>
        <w:textAlignment w:val="baseline"/>
        <w:rPr>
          <w:rStyle w:val="normaltextrun"/>
          <w:rFonts w:asciiTheme="minorHAnsi" w:hAnsiTheme="minorHAnsi" w:cstheme="minorHAnsi"/>
          <w:b/>
          <w:bCs/>
        </w:rPr>
      </w:pPr>
    </w:p>
    <w:p w:rsidR="00D25791" w:rsidP="00411CFB" w:rsidRDefault="00D25791" w14:paraId="77FC984B" w14:textId="77777777">
      <w:pPr>
        <w:pStyle w:val="paragraph"/>
        <w:ind w:left="90"/>
        <w:textAlignment w:val="baseline"/>
        <w:rPr>
          <w:rStyle w:val="normaltextrun"/>
          <w:rFonts w:asciiTheme="minorHAnsi" w:hAnsiTheme="minorHAnsi" w:cstheme="minorHAnsi"/>
          <w:b/>
          <w:bCs/>
        </w:rPr>
      </w:pPr>
    </w:p>
    <w:p w:rsidRPr="005305DD" w:rsidR="00A42F77" w:rsidP="00A42F77" w:rsidRDefault="00A42F77" w14:paraId="1EE16806" w14:textId="77777777">
      <w:pPr>
        <w:pStyle w:val="paragraph"/>
        <w:ind w:left="90"/>
        <w:textAlignment w:val="baseline"/>
        <w:rPr>
          <w:rStyle w:val="normaltextrun"/>
          <w:rFonts w:asciiTheme="minorHAnsi" w:hAnsiTheme="minorHAnsi" w:cstheme="minorHAnsi"/>
          <w:b/>
          <w:bCs/>
        </w:rPr>
      </w:pPr>
      <w:r w:rsidRPr="005305DD">
        <w:rPr>
          <w:rStyle w:val="eop"/>
          <w:rFonts w:asciiTheme="minorHAnsi" w:hAnsiTheme="minorHAnsi" w:cstheme="minorHAnsi"/>
          <w:b/>
          <w:bCs/>
        </w:rPr>
        <w:t xml:space="preserve">Word count: </w:t>
      </w:r>
    </w:p>
    <w:p w:rsidR="00D25791" w:rsidRDefault="00D25791" w14:paraId="26828325" w14:textId="77777777">
      <w:pPr>
        <w:rPr>
          <w:rStyle w:val="normaltextrun"/>
          <w:rFonts w:asciiTheme="minorHAnsi" w:hAnsiTheme="minorHAnsi" w:cstheme="minorHAnsi"/>
          <w:b/>
          <w:bCs/>
        </w:rPr>
      </w:pPr>
      <w:r>
        <w:rPr>
          <w:rStyle w:val="normaltextrun"/>
          <w:rFonts w:asciiTheme="minorHAnsi" w:hAnsiTheme="minorHAnsi" w:cstheme="minorHAnsi"/>
          <w:b/>
          <w:bCs/>
        </w:rPr>
        <w:br w:type="page"/>
      </w:r>
    </w:p>
    <w:p w:rsidR="00411CFB" w:rsidRDefault="00071EDB" w14:paraId="37EA2C33" w14:textId="502AA394">
      <w:pPr>
        <w:pStyle w:val="paragraph"/>
        <w:ind w:left="90"/>
        <w:textAlignment w:val="baseline"/>
        <w:rPr>
          <w:rStyle w:val="eop"/>
          <w:rFonts w:asciiTheme="minorHAnsi" w:hAnsiTheme="minorHAnsi" w:cstheme="minorHAnsi"/>
          <w:sz w:val="22"/>
          <w:szCs w:val="22"/>
        </w:rPr>
      </w:pPr>
      <w:r>
        <w:rPr>
          <w:rStyle w:val="normaltextrun"/>
          <w:rFonts w:asciiTheme="minorHAnsi" w:hAnsiTheme="minorHAnsi" w:cstheme="minorHAnsi"/>
          <w:b/>
          <w:bCs/>
        </w:rPr>
        <w:lastRenderedPageBreak/>
        <w:t xml:space="preserve">Section 4 - </w:t>
      </w:r>
      <w:r w:rsidRPr="003B6A2E" w:rsidR="00411CFB">
        <w:rPr>
          <w:rStyle w:val="normaltextrun"/>
          <w:rFonts w:asciiTheme="minorHAnsi" w:hAnsiTheme="minorHAnsi" w:cstheme="minorHAnsi"/>
          <w:b/>
          <w:bCs/>
        </w:rPr>
        <w:t>Student and Supervision Development Plan</w:t>
      </w:r>
      <w:r w:rsidRPr="003B6A2E" w:rsidR="003B6A2E">
        <w:rPr>
          <w:rStyle w:val="normaltextrun"/>
          <w:rFonts w:asciiTheme="minorHAnsi" w:hAnsiTheme="minorHAnsi" w:cstheme="minorHAnsi"/>
          <w:b/>
          <w:bCs/>
        </w:rPr>
        <w:t xml:space="preserve">: </w:t>
      </w:r>
      <w:r w:rsidRPr="003B6A2E" w:rsidR="003B6A2E">
        <w:rPr>
          <w:rStyle w:val="normaltextrun"/>
          <w:rFonts w:asciiTheme="minorHAnsi" w:hAnsiTheme="minorHAnsi" w:cstheme="minorHAnsi"/>
        </w:rPr>
        <w:t xml:space="preserve">A student development plan that showcases elements of innovation within the doctoral training of the PhD cohort. </w:t>
      </w:r>
      <w:r w:rsidR="00A42F77">
        <w:rPr>
          <w:rStyle w:val="normaltextrun"/>
          <w:rFonts w:asciiTheme="minorHAnsi" w:hAnsiTheme="minorHAnsi" w:cstheme="minorHAnsi"/>
        </w:rPr>
        <w:t>C</w:t>
      </w:r>
      <w:r w:rsidRPr="003B6A2E" w:rsidR="003B6A2E">
        <w:rPr>
          <w:rStyle w:val="normaltextrun"/>
          <w:rFonts w:asciiTheme="minorHAnsi" w:hAnsiTheme="minorHAnsi" w:cstheme="minorHAnsi"/>
        </w:rPr>
        <w:t>onsideration should be given to the</w:t>
      </w:r>
      <w:r w:rsidR="00A42F77">
        <w:rPr>
          <w:rStyle w:val="normaltextrun"/>
          <w:rFonts w:asciiTheme="minorHAnsi" w:hAnsiTheme="minorHAnsi" w:cstheme="minorHAnsi"/>
        </w:rPr>
        <w:t xml:space="preserve"> potential</w:t>
      </w:r>
      <w:r w:rsidRPr="003B6A2E" w:rsidR="003B6A2E">
        <w:rPr>
          <w:rStyle w:val="normaltextrun"/>
          <w:rFonts w:asciiTheme="minorHAnsi" w:hAnsiTheme="minorHAnsi" w:cstheme="minorHAnsi"/>
        </w:rPr>
        <w:t xml:space="preserve"> inclusion of a short mobility period (periods as short as one week may be facilitated through Erasmus+) which could be</w:t>
      </w:r>
      <w:r w:rsidR="00A42F77">
        <w:rPr>
          <w:rStyle w:val="normaltextrun"/>
          <w:rFonts w:asciiTheme="minorHAnsi" w:hAnsiTheme="minorHAnsi" w:cstheme="minorHAnsi"/>
        </w:rPr>
        <w:t xml:space="preserve"> national or international, and</w:t>
      </w:r>
      <w:r w:rsidRPr="003B6A2E" w:rsidR="003B6A2E">
        <w:rPr>
          <w:rStyle w:val="normaltextrun"/>
          <w:rFonts w:asciiTheme="minorHAnsi" w:hAnsiTheme="minorHAnsi" w:cstheme="minorHAnsi"/>
        </w:rPr>
        <w:t xml:space="preserve"> sectoral or trans</w:t>
      </w:r>
      <w:r w:rsidR="00E312A0">
        <w:rPr>
          <w:rStyle w:val="normaltextrun"/>
          <w:rFonts w:asciiTheme="minorHAnsi" w:hAnsiTheme="minorHAnsi" w:cstheme="minorHAnsi"/>
        </w:rPr>
        <w:t>-</w:t>
      </w:r>
      <w:r w:rsidRPr="003B6A2E" w:rsidR="003B6A2E">
        <w:rPr>
          <w:rStyle w:val="normaltextrun"/>
          <w:rFonts w:asciiTheme="minorHAnsi" w:hAnsiTheme="minorHAnsi" w:cstheme="minorHAnsi"/>
        </w:rPr>
        <w:t>sectoral in nature</w:t>
      </w:r>
      <w:r w:rsidR="00E312A0">
        <w:rPr>
          <w:rStyle w:val="superscript"/>
          <w:rFonts w:asciiTheme="minorHAnsi" w:hAnsiTheme="minorHAnsi" w:cstheme="minorHAnsi"/>
          <w:sz w:val="19"/>
          <w:szCs w:val="19"/>
        </w:rPr>
        <w:t>.</w:t>
      </w:r>
      <w:r w:rsidRPr="003B6A2E" w:rsidR="003B6A2E">
        <w:rPr>
          <w:rStyle w:val="normaltextrun"/>
          <w:rFonts w:asciiTheme="minorHAnsi" w:hAnsiTheme="minorHAnsi" w:cstheme="minorHAnsi"/>
        </w:rPr>
        <w:t xml:space="preserve"> Applications should also include a description of the proposed joint-supervisory mechanisms, a rationale for suggested supervisory pairings and a supervision development plan where appropriate</w:t>
      </w:r>
      <w:r w:rsidR="00D25791">
        <w:rPr>
          <w:rStyle w:val="normaltextrun"/>
          <w:rFonts w:asciiTheme="minorHAnsi" w:hAnsiTheme="minorHAnsi" w:cstheme="minorHAnsi"/>
        </w:rPr>
        <w:t xml:space="preserve"> (400 words)</w:t>
      </w:r>
      <w:r w:rsidRPr="003B6A2E" w:rsidR="003B6A2E">
        <w:rPr>
          <w:rStyle w:val="normaltextrun"/>
          <w:rFonts w:asciiTheme="minorHAnsi" w:hAnsiTheme="minorHAnsi" w:cstheme="minorHAnsi"/>
        </w:rPr>
        <w:t xml:space="preserve">. </w:t>
      </w:r>
      <w:r w:rsidRPr="003B6A2E" w:rsidR="003B6A2E">
        <w:rPr>
          <w:rStyle w:val="normaltextrun"/>
          <w:rFonts w:asciiTheme="minorHAnsi" w:hAnsiTheme="minorHAnsi" w:cstheme="minorHAnsi"/>
          <w:b/>
          <w:bCs/>
          <w:sz w:val="22"/>
          <w:szCs w:val="22"/>
        </w:rPr>
        <w:t>[</w:t>
      </w:r>
      <w:r w:rsidRPr="003B6A2E" w:rsidR="003B6A2E">
        <w:rPr>
          <w:rStyle w:val="normaltextrun"/>
          <w:rFonts w:asciiTheme="minorHAnsi" w:hAnsiTheme="minorHAnsi" w:cstheme="minorHAnsi"/>
          <w:b/>
          <w:bCs/>
          <w:color w:val="000000" w:themeColor="text1"/>
          <w:sz w:val="22"/>
          <w:szCs w:val="22"/>
        </w:rPr>
        <w:t>15</w:t>
      </w:r>
      <w:r w:rsidRPr="003B6A2E" w:rsidR="003B6A2E">
        <w:rPr>
          <w:rStyle w:val="normaltextrun"/>
          <w:rFonts w:asciiTheme="minorHAnsi" w:hAnsiTheme="minorHAnsi" w:cstheme="minorHAnsi"/>
          <w:b/>
          <w:bCs/>
          <w:sz w:val="22"/>
          <w:szCs w:val="22"/>
        </w:rPr>
        <w:t>%]</w:t>
      </w:r>
      <w:r w:rsidRPr="003B6A2E" w:rsidR="003B6A2E">
        <w:rPr>
          <w:rStyle w:val="eop"/>
          <w:rFonts w:asciiTheme="minorHAnsi" w:hAnsiTheme="minorHAnsi" w:cstheme="minorHAnsi"/>
          <w:sz w:val="22"/>
          <w:szCs w:val="22"/>
        </w:rPr>
        <w:t> </w:t>
      </w:r>
    </w:p>
    <w:p w:rsidR="00A42F77" w:rsidP="00A42F77" w:rsidRDefault="00A42F77" w14:paraId="2647AE1D" w14:textId="58B4DE75">
      <w:pPr>
        <w:pStyle w:val="paragraph"/>
        <w:ind w:left="90"/>
        <w:textAlignment w:val="baseline"/>
        <w:rPr>
          <w:rStyle w:val="eop"/>
          <w:rFonts w:asciiTheme="minorHAnsi" w:hAnsiTheme="minorHAnsi" w:cstheme="minorHAnsi"/>
          <w:b/>
          <w:bCs/>
        </w:rPr>
      </w:pPr>
    </w:p>
    <w:p w:rsidR="00A42F77" w:rsidP="00A42F77" w:rsidRDefault="00A42F77" w14:paraId="2DC7226B" w14:textId="77777777">
      <w:pPr>
        <w:pStyle w:val="paragraph"/>
        <w:ind w:left="90"/>
        <w:textAlignment w:val="baseline"/>
        <w:rPr>
          <w:rStyle w:val="eop"/>
          <w:rFonts w:asciiTheme="minorHAnsi" w:hAnsiTheme="minorHAnsi" w:cstheme="minorHAnsi"/>
          <w:b/>
          <w:bCs/>
        </w:rPr>
      </w:pPr>
    </w:p>
    <w:p w:rsidRPr="003B6A2E" w:rsidR="00A42F77" w:rsidRDefault="00A42F77" w14:paraId="40D7E44C" w14:textId="26EF4A8E">
      <w:pPr>
        <w:pStyle w:val="paragraph"/>
        <w:ind w:left="90"/>
        <w:textAlignment w:val="baseline"/>
        <w:rPr>
          <w:rStyle w:val="normaltextrun"/>
          <w:rFonts w:asciiTheme="minorHAnsi" w:hAnsiTheme="minorHAnsi" w:cstheme="minorHAnsi"/>
          <w:b/>
          <w:bCs/>
        </w:rPr>
      </w:pPr>
      <w:r w:rsidRPr="2F022CA4" w:rsidR="2F022CA4">
        <w:rPr>
          <w:rStyle w:val="eop"/>
          <w:rFonts w:ascii="Calibri" w:hAnsi="Calibri" w:cs="Calibri" w:asciiTheme="minorAscii" w:hAnsiTheme="minorAscii" w:cstheme="minorAscii"/>
          <w:b w:val="1"/>
          <w:bCs w:val="1"/>
        </w:rPr>
        <w:t xml:space="preserve">Word count: </w:t>
      </w:r>
    </w:p>
    <w:p w:rsidR="2F022CA4" w:rsidP="2F022CA4" w:rsidRDefault="2F022CA4" w14:paraId="4576CB4A" w14:textId="601D1BBF">
      <w:pPr>
        <w:pStyle w:val="paragraph"/>
        <w:ind w:left="90"/>
        <w:rPr>
          <w:rStyle w:val="normaltextrun"/>
          <w:rFonts w:ascii="Calibri" w:hAnsi="Calibri" w:cs="Calibri" w:asciiTheme="minorAscii" w:hAnsiTheme="minorAscii" w:cstheme="minorAscii"/>
          <w:b w:val="1"/>
          <w:bCs w:val="1"/>
        </w:rPr>
      </w:pPr>
    </w:p>
    <w:p w:rsidR="00411CFB" w:rsidP="00411CFB" w:rsidRDefault="00071EDB" w14:paraId="7247B8CA" w14:textId="318D2B5A">
      <w:pPr>
        <w:pStyle w:val="paragraph"/>
        <w:ind w:left="90"/>
        <w:textAlignment w:val="baseline"/>
        <w:rPr>
          <w:rStyle w:val="normaltextrun"/>
          <w:rFonts w:asciiTheme="minorHAnsi" w:hAnsiTheme="minorHAnsi" w:cstheme="minorHAnsi"/>
        </w:rPr>
      </w:pPr>
      <w:r>
        <w:rPr>
          <w:rStyle w:val="normaltextrun"/>
          <w:rFonts w:asciiTheme="minorHAnsi" w:hAnsiTheme="minorHAnsi" w:cstheme="minorHAnsi"/>
          <w:b/>
          <w:bCs/>
        </w:rPr>
        <w:t xml:space="preserve">Section 5 - </w:t>
      </w:r>
      <w:r w:rsidRPr="003B6A2E" w:rsidR="00411CFB">
        <w:rPr>
          <w:rStyle w:val="normaltextrun"/>
          <w:rFonts w:asciiTheme="minorHAnsi" w:hAnsiTheme="minorHAnsi" w:cstheme="minorHAnsi"/>
          <w:b/>
          <w:bCs/>
        </w:rPr>
        <w:t>Impacts</w:t>
      </w:r>
      <w:r w:rsidRPr="003B6A2E" w:rsidR="003B6A2E">
        <w:rPr>
          <w:rStyle w:val="normaltextrun"/>
          <w:rFonts w:asciiTheme="minorHAnsi" w:hAnsiTheme="minorHAnsi" w:cstheme="minorHAnsi"/>
          <w:b/>
          <w:bCs/>
        </w:rPr>
        <w:t>:</w:t>
      </w:r>
      <w:r w:rsidRPr="003B6A2E" w:rsidR="003B6A2E">
        <w:rPr>
          <w:rStyle w:val="normaltextrun"/>
          <w:rFonts w:asciiTheme="minorHAnsi" w:hAnsiTheme="minorHAnsi" w:cstheme="minorHAnsi"/>
        </w:rPr>
        <w:t xml:space="preserve"> these might include educational, societal, economic, environmental impacts and/or highlight the innovation potential of any emergent ‘balanced solution’</w:t>
      </w:r>
      <w:r w:rsidR="00D25791">
        <w:rPr>
          <w:rStyle w:val="normaltextrun"/>
          <w:rFonts w:asciiTheme="minorHAnsi" w:hAnsiTheme="minorHAnsi" w:cstheme="minorHAnsi"/>
        </w:rPr>
        <w:t xml:space="preserve"> (250 words)</w:t>
      </w:r>
      <w:r w:rsidRPr="003B6A2E" w:rsidR="003B6A2E">
        <w:rPr>
          <w:rStyle w:val="normaltextrun"/>
          <w:rFonts w:asciiTheme="minorHAnsi" w:hAnsiTheme="minorHAnsi" w:cstheme="minorHAnsi"/>
        </w:rPr>
        <w:t xml:space="preserve">. </w:t>
      </w:r>
      <w:r w:rsidRPr="003B6A2E" w:rsidR="003B6A2E">
        <w:rPr>
          <w:rStyle w:val="normaltextrun"/>
          <w:rFonts w:asciiTheme="minorHAnsi" w:hAnsiTheme="minorHAnsi" w:cstheme="minorHAnsi"/>
          <w:b/>
          <w:bCs/>
        </w:rPr>
        <w:t>[10%]</w:t>
      </w:r>
      <w:r w:rsidRPr="003B6A2E" w:rsidR="003B6A2E">
        <w:rPr>
          <w:rStyle w:val="eop"/>
          <w:rFonts w:asciiTheme="minorHAnsi" w:hAnsiTheme="minorHAnsi" w:cstheme="minorHAnsi"/>
        </w:rPr>
        <w:t> </w:t>
      </w:r>
      <w:r w:rsidRPr="003B6A2E" w:rsidR="00411CFB">
        <w:rPr>
          <w:rStyle w:val="normaltextrun"/>
          <w:rFonts w:asciiTheme="minorHAnsi" w:hAnsiTheme="minorHAnsi" w:cstheme="minorHAnsi"/>
        </w:rPr>
        <w:t xml:space="preserve"> </w:t>
      </w:r>
    </w:p>
    <w:p w:rsidR="00A42F77" w:rsidP="00411CFB" w:rsidRDefault="00A42F77" w14:paraId="4312DA6E" w14:textId="455293A3">
      <w:pPr>
        <w:pStyle w:val="paragraph"/>
        <w:ind w:left="90"/>
        <w:textAlignment w:val="baseline"/>
        <w:rPr>
          <w:rStyle w:val="normaltextrun"/>
          <w:rFonts w:asciiTheme="minorHAnsi" w:hAnsiTheme="minorHAnsi" w:cstheme="minorHAnsi"/>
        </w:rPr>
      </w:pPr>
    </w:p>
    <w:p w:rsidRPr="00BB1C5F" w:rsidR="00A42F77" w:rsidRDefault="00A42F77" w14:paraId="0BF6C0B7" w14:textId="3DF28AA4">
      <w:pPr>
        <w:pStyle w:val="paragraph"/>
        <w:ind w:left="90"/>
        <w:textAlignment w:val="baseline"/>
        <w:rPr>
          <w:rStyle w:val="normaltextrun"/>
          <w:rFonts w:asciiTheme="minorHAnsi" w:hAnsiTheme="minorHAnsi" w:cstheme="minorHAnsi"/>
          <w:b/>
          <w:bCs/>
        </w:rPr>
      </w:pPr>
      <w:r w:rsidRPr="2F022CA4" w:rsidR="2F022CA4">
        <w:rPr>
          <w:rStyle w:val="eop"/>
          <w:rFonts w:ascii="Calibri" w:hAnsi="Calibri" w:cs="Calibri" w:asciiTheme="minorAscii" w:hAnsiTheme="minorAscii" w:cstheme="minorAscii"/>
          <w:b w:val="1"/>
          <w:bCs w:val="1"/>
        </w:rPr>
        <w:t xml:space="preserve">Word count: </w:t>
      </w:r>
    </w:p>
    <w:p w:rsidR="2F022CA4" w:rsidP="2F022CA4" w:rsidRDefault="2F022CA4" w14:paraId="2B33B0D7" w14:textId="0150733A">
      <w:pPr>
        <w:pStyle w:val="paragraph"/>
        <w:ind w:left="90"/>
        <w:rPr>
          <w:rStyle w:val="normaltextrun"/>
          <w:rFonts w:ascii="Calibri" w:hAnsi="Calibri" w:cs="Calibri" w:asciiTheme="minorAscii" w:hAnsiTheme="minorAscii" w:cstheme="minorAscii"/>
          <w:b w:val="1"/>
          <w:bCs w:val="1"/>
        </w:rPr>
      </w:pPr>
    </w:p>
    <w:p w:rsidRPr="003B6A2E" w:rsidR="00411CFB" w:rsidP="00411CFB" w:rsidRDefault="00071EDB" w14:paraId="3E8CF455" w14:textId="1B7A29C8">
      <w:pPr>
        <w:pStyle w:val="paragraph"/>
        <w:ind w:left="90"/>
        <w:textAlignment w:val="baseline"/>
        <w:rPr>
          <w:rStyle w:val="normaltextrun"/>
          <w:rFonts w:asciiTheme="minorHAnsi" w:hAnsiTheme="minorHAnsi" w:cstheme="minorHAnsi"/>
          <w:b/>
          <w:bCs/>
        </w:rPr>
      </w:pPr>
      <w:r>
        <w:rPr>
          <w:rStyle w:val="normaltextrun"/>
          <w:rFonts w:asciiTheme="minorHAnsi" w:hAnsiTheme="minorHAnsi" w:cstheme="minorHAnsi"/>
          <w:b/>
          <w:bCs/>
        </w:rPr>
        <w:t xml:space="preserve">Section 6 - </w:t>
      </w:r>
      <w:r w:rsidRPr="003B6A2E" w:rsidR="00411CFB">
        <w:rPr>
          <w:rStyle w:val="normaltextrun"/>
          <w:rFonts w:asciiTheme="minorHAnsi" w:hAnsiTheme="minorHAnsi" w:cstheme="minorHAnsi"/>
          <w:b/>
          <w:bCs/>
        </w:rPr>
        <w:t>Engagement</w:t>
      </w:r>
      <w:r w:rsidRPr="003B6A2E" w:rsidR="003B6A2E">
        <w:rPr>
          <w:rStyle w:val="normaltextrun"/>
          <w:rFonts w:asciiTheme="minorHAnsi" w:hAnsiTheme="minorHAnsi" w:cstheme="minorHAnsi"/>
          <w:b/>
          <w:bCs/>
        </w:rPr>
        <w:t xml:space="preserve">: </w:t>
      </w:r>
      <w:r w:rsidRPr="003B6A2E" w:rsidR="003B6A2E">
        <w:rPr>
          <w:rStyle w:val="normaltextrun"/>
          <w:rFonts w:asciiTheme="minorHAnsi" w:hAnsiTheme="minorHAnsi" w:cstheme="minorHAnsi"/>
        </w:rPr>
        <w:t>a considered communication and dissemination strategy (internal and external to TCD) which includes participation by the PhD students</w:t>
      </w:r>
      <w:r w:rsidR="00D25791">
        <w:rPr>
          <w:rStyle w:val="normaltextrun"/>
          <w:rFonts w:asciiTheme="minorHAnsi" w:hAnsiTheme="minorHAnsi" w:cstheme="minorHAnsi"/>
        </w:rPr>
        <w:t xml:space="preserve"> (250 words)</w:t>
      </w:r>
      <w:r w:rsidRPr="003B6A2E" w:rsidR="003B6A2E">
        <w:rPr>
          <w:rStyle w:val="normaltextrun"/>
          <w:rFonts w:asciiTheme="minorHAnsi" w:hAnsiTheme="minorHAnsi" w:cstheme="minorHAnsi"/>
        </w:rPr>
        <w:t xml:space="preserve">. </w:t>
      </w:r>
      <w:r w:rsidRPr="003B6A2E" w:rsidR="003B6A2E">
        <w:rPr>
          <w:rStyle w:val="normaltextrun"/>
          <w:rFonts w:asciiTheme="minorHAnsi" w:hAnsiTheme="minorHAnsi" w:cstheme="minorHAnsi"/>
          <w:b/>
          <w:bCs/>
        </w:rPr>
        <w:t>[10%]</w:t>
      </w:r>
      <w:r w:rsidRPr="003B6A2E" w:rsidR="003B6A2E">
        <w:rPr>
          <w:rStyle w:val="eop"/>
          <w:rFonts w:asciiTheme="minorHAnsi" w:hAnsiTheme="minorHAnsi" w:cstheme="minorHAnsi"/>
        </w:rPr>
        <w:t> </w:t>
      </w:r>
    </w:p>
    <w:p w:rsidR="00A42F77" w:rsidP="00411CFB" w:rsidRDefault="00A42F77" w14:paraId="4B8D1220" w14:textId="77777777">
      <w:pPr>
        <w:pStyle w:val="paragraph"/>
        <w:ind w:left="90"/>
        <w:textAlignment w:val="baseline"/>
        <w:rPr>
          <w:rStyle w:val="normaltextrun"/>
          <w:rFonts w:asciiTheme="minorHAnsi" w:hAnsiTheme="minorHAnsi" w:cstheme="minorHAnsi"/>
          <w:b/>
          <w:bCs/>
        </w:rPr>
      </w:pPr>
    </w:p>
    <w:p w:rsidRPr="005305DD" w:rsidR="00A42F77" w:rsidP="00A42F77" w:rsidRDefault="00A42F77" w14:paraId="7DFD298B" w14:textId="77777777">
      <w:pPr>
        <w:pStyle w:val="paragraph"/>
        <w:ind w:left="90"/>
        <w:textAlignment w:val="baseline"/>
        <w:rPr>
          <w:rStyle w:val="normaltextrun"/>
          <w:rFonts w:asciiTheme="minorHAnsi" w:hAnsiTheme="minorHAnsi" w:cstheme="minorHAnsi"/>
          <w:b/>
          <w:bCs/>
        </w:rPr>
      </w:pPr>
      <w:r w:rsidRPr="2F022CA4" w:rsidR="2F022CA4">
        <w:rPr>
          <w:rStyle w:val="eop"/>
          <w:rFonts w:ascii="Calibri" w:hAnsi="Calibri" w:cs="Calibri" w:asciiTheme="minorAscii" w:hAnsiTheme="minorAscii" w:cstheme="minorAscii"/>
          <w:b w:val="1"/>
          <w:bCs w:val="1"/>
        </w:rPr>
        <w:t xml:space="preserve">Word count: </w:t>
      </w:r>
    </w:p>
    <w:p w:rsidR="2F022CA4" w:rsidP="2F022CA4" w:rsidRDefault="2F022CA4" w14:paraId="46EC7240" w14:textId="21149721">
      <w:pPr>
        <w:pStyle w:val="paragraph"/>
        <w:rPr>
          <w:rStyle w:val="normaltextrun"/>
          <w:rFonts w:ascii="Calibri" w:hAnsi="Calibri" w:cs="Calibri" w:asciiTheme="minorAscii" w:hAnsiTheme="minorAscii" w:cstheme="minorAscii"/>
          <w:b w:val="1"/>
          <w:bCs w:val="1"/>
        </w:rPr>
      </w:pPr>
    </w:p>
    <w:p w:rsidR="00411CFB" w:rsidP="00BB1C5F" w:rsidRDefault="00071EDB" w14:paraId="4C73E0B7" w14:textId="23A10425">
      <w:pPr>
        <w:pStyle w:val="paragraph"/>
        <w:textAlignment w:val="baseline"/>
        <w:rPr>
          <w:rStyle w:val="eop"/>
          <w:rFonts w:asciiTheme="minorHAnsi" w:hAnsiTheme="minorHAnsi" w:cstheme="minorHAnsi"/>
        </w:rPr>
      </w:pPr>
      <w:r>
        <w:rPr>
          <w:rStyle w:val="normaltextrun"/>
          <w:rFonts w:asciiTheme="minorHAnsi" w:hAnsiTheme="minorHAnsi" w:cstheme="minorHAnsi"/>
          <w:b/>
          <w:bCs/>
        </w:rPr>
        <w:t xml:space="preserve">Section 7 - </w:t>
      </w:r>
      <w:r w:rsidRPr="003B6A2E" w:rsidR="00411CFB">
        <w:rPr>
          <w:rStyle w:val="normaltextrun"/>
          <w:rFonts w:asciiTheme="minorHAnsi" w:hAnsiTheme="minorHAnsi" w:cstheme="minorHAnsi"/>
          <w:b/>
          <w:bCs/>
        </w:rPr>
        <w:t>Future Funding</w:t>
      </w:r>
      <w:r w:rsidRPr="003B6A2E" w:rsidR="003B6A2E">
        <w:rPr>
          <w:rStyle w:val="normaltextrun"/>
          <w:rFonts w:asciiTheme="minorHAnsi" w:hAnsiTheme="minorHAnsi" w:cstheme="minorHAnsi"/>
          <w:b/>
          <w:bCs/>
        </w:rPr>
        <w:t xml:space="preserve">: </w:t>
      </w:r>
      <w:r w:rsidRPr="003B6A2E" w:rsidR="003B6A2E">
        <w:rPr>
          <w:rStyle w:val="normaltextrun"/>
          <w:rFonts w:asciiTheme="minorHAnsi" w:hAnsiTheme="minorHAnsi" w:cstheme="minorHAnsi"/>
        </w:rPr>
        <w:t>a statement outlining clear alignment with the strategic priorities of external research funders and a defined commitment to make future collaborative and large-scale funding applications</w:t>
      </w:r>
      <w:r w:rsidR="00D25791">
        <w:rPr>
          <w:rStyle w:val="normaltextrun"/>
          <w:rFonts w:asciiTheme="minorHAnsi" w:hAnsiTheme="minorHAnsi" w:cstheme="minorHAnsi"/>
        </w:rPr>
        <w:t xml:space="preserve"> (200 words)</w:t>
      </w:r>
      <w:r w:rsidRPr="003B6A2E" w:rsidR="003B6A2E">
        <w:rPr>
          <w:rStyle w:val="normaltextrun"/>
          <w:rFonts w:asciiTheme="minorHAnsi" w:hAnsiTheme="minorHAnsi" w:cstheme="minorHAnsi"/>
          <w:b/>
          <w:bCs/>
        </w:rPr>
        <w:t>. [10%]</w:t>
      </w:r>
      <w:r w:rsidRPr="003B6A2E" w:rsidR="003B6A2E">
        <w:rPr>
          <w:rStyle w:val="eop"/>
          <w:rFonts w:asciiTheme="minorHAnsi" w:hAnsiTheme="minorHAnsi" w:cstheme="minorHAnsi"/>
        </w:rPr>
        <w:t> </w:t>
      </w:r>
    </w:p>
    <w:p w:rsidR="00A42F77" w:rsidP="00A42F77" w:rsidRDefault="00A42F77" w14:paraId="2B6EEB70" w14:textId="77777777">
      <w:pPr>
        <w:pStyle w:val="paragraph"/>
        <w:ind w:left="90"/>
        <w:textAlignment w:val="baseline"/>
        <w:rPr>
          <w:rStyle w:val="eop"/>
          <w:rFonts w:asciiTheme="minorHAnsi" w:hAnsiTheme="minorHAnsi" w:cstheme="minorHAnsi"/>
          <w:b/>
          <w:bCs/>
        </w:rPr>
      </w:pPr>
    </w:p>
    <w:p w:rsidR="00A42F77" w:rsidP="00A42F77" w:rsidRDefault="00A42F77" w14:paraId="2CD151DD" w14:textId="77777777">
      <w:pPr>
        <w:pStyle w:val="paragraph"/>
        <w:ind w:left="90"/>
        <w:textAlignment w:val="baseline"/>
        <w:rPr>
          <w:rStyle w:val="eop"/>
          <w:rFonts w:asciiTheme="minorHAnsi" w:hAnsiTheme="minorHAnsi" w:cstheme="minorHAnsi"/>
          <w:b/>
          <w:bCs/>
        </w:rPr>
      </w:pPr>
    </w:p>
    <w:p w:rsidRPr="005305DD" w:rsidR="00A42F77" w:rsidP="00A42F77" w:rsidRDefault="00A42F77" w14:paraId="138A488E" w14:textId="594AFCCE">
      <w:pPr>
        <w:pStyle w:val="paragraph"/>
        <w:ind w:left="90"/>
        <w:textAlignment w:val="baseline"/>
        <w:rPr>
          <w:rStyle w:val="normaltextrun"/>
          <w:rFonts w:asciiTheme="minorHAnsi" w:hAnsiTheme="minorHAnsi" w:cstheme="minorHAnsi"/>
          <w:b/>
          <w:bCs/>
        </w:rPr>
      </w:pPr>
      <w:r w:rsidRPr="005305DD">
        <w:rPr>
          <w:rStyle w:val="eop"/>
          <w:rFonts w:asciiTheme="minorHAnsi" w:hAnsiTheme="minorHAnsi" w:cstheme="minorHAnsi"/>
          <w:b/>
          <w:bCs/>
        </w:rPr>
        <w:t xml:space="preserve">Word count: </w:t>
      </w:r>
    </w:p>
    <w:p w:rsidRPr="003B6A2E" w:rsidR="00A42F77" w:rsidP="00411CFB" w:rsidRDefault="00A42F77" w14:paraId="1AD5B4EB" w14:textId="77777777">
      <w:pPr>
        <w:pStyle w:val="paragraph"/>
        <w:ind w:left="90"/>
        <w:textAlignment w:val="baseline"/>
        <w:rPr>
          <w:rStyle w:val="normaltextrun"/>
          <w:rFonts w:asciiTheme="minorHAnsi" w:hAnsiTheme="minorHAnsi" w:cstheme="minorHAnsi"/>
          <w:b/>
          <w:bCs/>
        </w:rPr>
      </w:pPr>
    </w:p>
    <w:p w:rsidRPr="003B6A2E" w:rsidR="00411CFB" w:rsidP="00411CFB" w:rsidRDefault="00411CFB" w14:paraId="00921AB1" w14:textId="77777777">
      <w:pPr>
        <w:pStyle w:val="paragraph"/>
        <w:ind w:left="90"/>
        <w:textAlignment w:val="baseline"/>
        <w:rPr>
          <w:rStyle w:val="normaltextrun"/>
          <w:rFonts w:asciiTheme="minorHAnsi" w:hAnsiTheme="minorHAnsi" w:cstheme="minorHAnsi"/>
        </w:rPr>
      </w:pPr>
    </w:p>
    <w:p w:rsidR="000715BC" w:rsidP="00BB1C5F" w:rsidRDefault="000715BC" w14:paraId="17C281C1" w14:textId="77777777">
      <w:pPr>
        <w:pStyle w:val="paragraph"/>
        <w:jc w:val="center"/>
        <w:textAlignment w:val="baseline"/>
        <w:rPr>
          <w:rFonts w:asciiTheme="minorHAnsi" w:hAnsiTheme="minorHAnsi" w:cstheme="minorHAnsi"/>
        </w:rPr>
      </w:pPr>
    </w:p>
    <w:p w:rsidR="000715BC" w:rsidP="00BB1C5F" w:rsidRDefault="000715BC" w14:paraId="2A26381F" w14:textId="77777777">
      <w:pPr>
        <w:pStyle w:val="paragraph"/>
        <w:jc w:val="center"/>
        <w:textAlignment w:val="baseline"/>
        <w:rPr>
          <w:rFonts w:asciiTheme="minorHAnsi" w:hAnsiTheme="minorHAnsi" w:cstheme="minorHAnsi"/>
        </w:rPr>
      </w:pPr>
    </w:p>
    <w:p w:rsidR="00411CFB" w:rsidP="00BB1C5F" w:rsidRDefault="00071EDB" w14:paraId="50D3F3DE" w14:textId="1BF892D8">
      <w:pPr>
        <w:pStyle w:val="paragraph"/>
        <w:jc w:val="center"/>
        <w:textAlignment w:val="baseline"/>
        <w:rPr>
          <w:rFonts w:asciiTheme="minorHAnsi" w:hAnsiTheme="minorHAnsi" w:cstheme="minorHAnsi"/>
        </w:rPr>
      </w:pPr>
      <w:r>
        <w:rPr>
          <w:rFonts w:asciiTheme="minorHAnsi" w:hAnsiTheme="minorHAnsi" w:cstheme="minorHAnsi"/>
        </w:rPr>
        <w:lastRenderedPageBreak/>
        <w:t>Applicant Checklist</w:t>
      </w:r>
    </w:p>
    <w:p w:rsidR="00071EDB" w:rsidP="00071EDB" w:rsidRDefault="00071EDB" w14:paraId="3BEA5AE1" w14:textId="28AD3FFC">
      <w:pPr>
        <w:pStyle w:val="paragraph"/>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7225"/>
        <w:gridCol w:w="1785"/>
      </w:tblGrid>
      <w:tr w:rsidR="00071EDB" w:rsidTr="00BB1C5F" w14:paraId="01A89A9D" w14:textId="77777777">
        <w:tc>
          <w:tcPr>
            <w:tcW w:w="7225" w:type="dxa"/>
          </w:tcPr>
          <w:p w:rsidR="00071EDB" w:rsidP="00071EDB" w:rsidRDefault="00071EDB" w14:paraId="3D7B9DF5" w14:textId="621BDB5F">
            <w:pPr>
              <w:pStyle w:val="paragraph"/>
              <w:textAlignment w:val="baseline"/>
              <w:rPr>
                <w:rFonts w:asciiTheme="minorHAnsi" w:hAnsiTheme="minorHAnsi" w:cstheme="minorHAnsi"/>
              </w:rPr>
            </w:pPr>
            <w:r>
              <w:rPr>
                <w:rFonts w:asciiTheme="minorHAnsi" w:hAnsiTheme="minorHAnsi" w:cstheme="minorHAnsi"/>
              </w:rPr>
              <w:t>Item</w:t>
            </w:r>
          </w:p>
        </w:tc>
        <w:tc>
          <w:tcPr>
            <w:tcW w:w="1785" w:type="dxa"/>
          </w:tcPr>
          <w:p w:rsidR="00071EDB" w:rsidP="00BB1C5F" w:rsidRDefault="00071EDB" w14:paraId="4A678D68" w14:textId="0F5DC8A2">
            <w:pPr>
              <w:pStyle w:val="paragraph"/>
              <w:jc w:val="center"/>
              <w:textAlignment w:val="baseline"/>
              <w:rPr>
                <w:rFonts w:asciiTheme="minorHAnsi" w:hAnsiTheme="minorHAnsi" w:cstheme="minorHAnsi"/>
              </w:rPr>
            </w:pPr>
            <w:r w:rsidRPr="006D574C">
              <w:rPr>
                <w:rFonts w:cs="Arial" w:asciiTheme="minorHAnsi" w:hAnsiTheme="minorHAnsi"/>
                <w:b/>
                <w:bCs/>
                <w:noProof/>
                <w:color w:val="5B9BD5" w:themeColor="accent5"/>
              </w:rPr>
              <w:drawing>
                <wp:inline distT="0" distB="0" distL="0" distR="0" wp14:anchorId="1BE6997D" wp14:editId="44ADE400">
                  <wp:extent cx="286114" cy="330835"/>
                  <wp:effectExtent l="0" t="0" r="0" b="0"/>
                  <wp:docPr id="3" name="Picture 3" descr="C:\Users\ldohert\AppData\Local\Microsoft\Windows\Temporary Internet Files\Content.IE5\L2ZT1TPH\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hert\AppData\Local\Microsoft\Windows\Temporary Internet Files\Content.IE5\L2ZT1TPH\large-Tick-Mark-Check-Correct-Choose-Accurate-166.6-13398[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416" cy="333497"/>
                          </a:xfrm>
                          <a:prstGeom prst="rect">
                            <a:avLst/>
                          </a:prstGeom>
                          <a:noFill/>
                          <a:ln>
                            <a:noFill/>
                          </a:ln>
                        </pic:spPr>
                      </pic:pic>
                    </a:graphicData>
                  </a:graphic>
                </wp:inline>
              </w:drawing>
            </w:r>
          </w:p>
        </w:tc>
      </w:tr>
      <w:tr w:rsidR="00071EDB" w:rsidTr="00BB1C5F" w14:paraId="28833441" w14:textId="77777777">
        <w:tc>
          <w:tcPr>
            <w:tcW w:w="7225" w:type="dxa"/>
          </w:tcPr>
          <w:p w:rsidR="00071EDB" w:rsidP="00071EDB" w:rsidRDefault="00071EDB" w14:paraId="3C40259E" w14:textId="191B91F3">
            <w:pPr>
              <w:pStyle w:val="paragraph"/>
              <w:textAlignment w:val="baseline"/>
              <w:rPr>
                <w:rFonts w:asciiTheme="minorHAnsi" w:hAnsiTheme="minorHAnsi" w:cstheme="minorHAnsi"/>
              </w:rPr>
            </w:pPr>
            <w:r>
              <w:rPr>
                <w:rFonts w:asciiTheme="minorHAnsi" w:hAnsiTheme="minorHAnsi" w:cstheme="minorHAnsi"/>
              </w:rPr>
              <w:t>Cover Letter – no longer than one page</w:t>
            </w:r>
          </w:p>
        </w:tc>
        <w:tc>
          <w:tcPr>
            <w:tcW w:w="1785" w:type="dxa"/>
          </w:tcPr>
          <w:p w:rsidR="00071EDB" w:rsidP="00071EDB" w:rsidRDefault="00071EDB" w14:paraId="03EFFB2A" w14:textId="77777777">
            <w:pPr>
              <w:pStyle w:val="paragraph"/>
              <w:textAlignment w:val="baseline"/>
              <w:rPr>
                <w:rFonts w:asciiTheme="minorHAnsi" w:hAnsiTheme="minorHAnsi" w:cstheme="minorHAnsi"/>
              </w:rPr>
            </w:pPr>
          </w:p>
        </w:tc>
      </w:tr>
      <w:tr w:rsidR="00071EDB" w:rsidTr="00BB1C5F" w14:paraId="3D5B41EA" w14:textId="77777777">
        <w:tc>
          <w:tcPr>
            <w:tcW w:w="7225" w:type="dxa"/>
          </w:tcPr>
          <w:p w:rsidR="00071EDB" w:rsidP="00071EDB" w:rsidRDefault="00071EDB" w14:paraId="4C786BB8" w14:textId="47CBFAA1">
            <w:pPr>
              <w:pStyle w:val="paragraph"/>
              <w:textAlignment w:val="baseline"/>
              <w:rPr>
                <w:rFonts w:asciiTheme="minorHAnsi" w:hAnsiTheme="minorHAnsi" w:cstheme="minorHAnsi"/>
              </w:rPr>
            </w:pPr>
            <w:r>
              <w:rPr>
                <w:rFonts w:asciiTheme="minorHAnsi" w:hAnsiTheme="minorHAnsi" w:cstheme="minorHAnsi"/>
              </w:rPr>
              <w:t>Section 1 complete</w:t>
            </w:r>
          </w:p>
        </w:tc>
        <w:tc>
          <w:tcPr>
            <w:tcW w:w="1785" w:type="dxa"/>
          </w:tcPr>
          <w:p w:rsidR="00071EDB" w:rsidP="00071EDB" w:rsidRDefault="00071EDB" w14:paraId="42C93DF9" w14:textId="77777777">
            <w:pPr>
              <w:pStyle w:val="paragraph"/>
              <w:textAlignment w:val="baseline"/>
              <w:rPr>
                <w:rFonts w:asciiTheme="minorHAnsi" w:hAnsiTheme="minorHAnsi" w:cstheme="minorHAnsi"/>
              </w:rPr>
            </w:pPr>
          </w:p>
        </w:tc>
      </w:tr>
      <w:tr w:rsidR="00071EDB" w:rsidTr="00BB1C5F" w14:paraId="1C848D1F" w14:textId="77777777">
        <w:tc>
          <w:tcPr>
            <w:tcW w:w="7225" w:type="dxa"/>
          </w:tcPr>
          <w:p w:rsidR="00071EDB" w:rsidP="00071EDB" w:rsidRDefault="00071EDB" w14:paraId="70FC7A48" w14:textId="44D1E2A8">
            <w:pPr>
              <w:pStyle w:val="paragraph"/>
              <w:textAlignment w:val="baseline"/>
              <w:rPr>
                <w:rFonts w:asciiTheme="minorHAnsi" w:hAnsiTheme="minorHAnsi" w:cstheme="minorHAnsi"/>
              </w:rPr>
            </w:pPr>
            <w:r>
              <w:rPr>
                <w:rFonts w:asciiTheme="minorHAnsi" w:hAnsiTheme="minorHAnsi" w:cstheme="minorHAnsi"/>
              </w:rPr>
              <w:t>Section 2 complete</w:t>
            </w:r>
          </w:p>
        </w:tc>
        <w:tc>
          <w:tcPr>
            <w:tcW w:w="1785" w:type="dxa"/>
          </w:tcPr>
          <w:p w:rsidR="00071EDB" w:rsidP="00071EDB" w:rsidRDefault="00071EDB" w14:paraId="20EC18EA" w14:textId="77777777">
            <w:pPr>
              <w:pStyle w:val="paragraph"/>
              <w:textAlignment w:val="baseline"/>
              <w:rPr>
                <w:rFonts w:asciiTheme="minorHAnsi" w:hAnsiTheme="minorHAnsi" w:cstheme="minorHAnsi"/>
              </w:rPr>
            </w:pPr>
          </w:p>
        </w:tc>
      </w:tr>
      <w:tr w:rsidR="00071EDB" w:rsidTr="00BB1C5F" w14:paraId="2C66170A" w14:textId="77777777">
        <w:tc>
          <w:tcPr>
            <w:tcW w:w="7225" w:type="dxa"/>
          </w:tcPr>
          <w:p w:rsidR="00071EDB" w:rsidP="00071EDB" w:rsidRDefault="00071EDB" w14:paraId="24269603" w14:textId="611B72C3">
            <w:pPr>
              <w:pStyle w:val="paragraph"/>
              <w:textAlignment w:val="baseline"/>
              <w:rPr>
                <w:rFonts w:asciiTheme="minorHAnsi" w:hAnsiTheme="minorHAnsi" w:cstheme="minorHAnsi"/>
              </w:rPr>
            </w:pPr>
            <w:r>
              <w:rPr>
                <w:rFonts w:asciiTheme="minorHAnsi" w:hAnsiTheme="minorHAnsi" w:cstheme="minorHAnsi"/>
              </w:rPr>
              <w:t>Section 3 complete</w:t>
            </w:r>
          </w:p>
        </w:tc>
        <w:tc>
          <w:tcPr>
            <w:tcW w:w="1785" w:type="dxa"/>
          </w:tcPr>
          <w:p w:rsidR="00071EDB" w:rsidP="00071EDB" w:rsidRDefault="00071EDB" w14:paraId="7755A9F5" w14:textId="77777777">
            <w:pPr>
              <w:pStyle w:val="paragraph"/>
              <w:textAlignment w:val="baseline"/>
              <w:rPr>
                <w:rFonts w:asciiTheme="minorHAnsi" w:hAnsiTheme="minorHAnsi" w:cstheme="minorHAnsi"/>
              </w:rPr>
            </w:pPr>
          </w:p>
        </w:tc>
      </w:tr>
      <w:tr w:rsidR="00071EDB" w:rsidTr="00BB1C5F" w14:paraId="2EDF666D" w14:textId="77777777">
        <w:tc>
          <w:tcPr>
            <w:tcW w:w="7225" w:type="dxa"/>
          </w:tcPr>
          <w:p w:rsidR="00071EDB" w:rsidP="00071EDB" w:rsidRDefault="00071EDB" w14:paraId="638E97FF" w14:textId="6484FDDE">
            <w:pPr>
              <w:pStyle w:val="paragraph"/>
              <w:textAlignment w:val="baseline"/>
              <w:rPr>
                <w:rFonts w:asciiTheme="minorHAnsi" w:hAnsiTheme="minorHAnsi" w:cstheme="minorHAnsi"/>
              </w:rPr>
            </w:pPr>
            <w:r>
              <w:rPr>
                <w:rFonts w:asciiTheme="minorHAnsi" w:hAnsiTheme="minorHAnsi" w:cstheme="minorHAnsi"/>
              </w:rPr>
              <w:t>Section 4 complete</w:t>
            </w:r>
          </w:p>
        </w:tc>
        <w:tc>
          <w:tcPr>
            <w:tcW w:w="1785" w:type="dxa"/>
          </w:tcPr>
          <w:p w:rsidR="00071EDB" w:rsidP="00071EDB" w:rsidRDefault="00071EDB" w14:paraId="706A08C5" w14:textId="77777777">
            <w:pPr>
              <w:pStyle w:val="paragraph"/>
              <w:textAlignment w:val="baseline"/>
              <w:rPr>
                <w:rFonts w:asciiTheme="minorHAnsi" w:hAnsiTheme="minorHAnsi" w:cstheme="minorHAnsi"/>
              </w:rPr>
            </w:pPr>
          </w:p>
        </w:tc>
      </w:tr>
      <w:tr w:rsidR="00071EDB" w:rsidTr="00BB1C5F" w14:paraId="2EBAFE78" w14:textId="77777777">
        <w:tc>
          <w:tcPr>
            <w:tcW w:w="7225" w:type="dxa"/>
          </w:tcPr>
          <w:p w:rsidR="00071EDB" w:rsidP="00071EDB" w:rsidRDefault="00071EDB" w14:paraId="4B693CFD" w14:textId="776FCF6E">
            <w:pPr>
              <w:pStyle w:val="paragraph"/>
              <w:textAlignment w:val="baseline"/>
              <w:rPr>
                <w:rFonts w:asciiTheme="minorHAnsi" w:hAnsiTheme="minorHAnsi" w:cstheme="minorHAnsi"/>
              </w:rPr>
            </w:pPr>
            <w:r>
              <w:rPr>
                <w:rFonts w:asciiTheme="minorHAnsi" w:hAnsiTheme="minorHAnsi" w:cstheme="minorHAnsi"/>
              </w:rPr>
              <w:t>Section 5 complete</w:t>
            </w:r>
          </w:p>
        </w:tc>
        <w:tc>
          <w:tcPr>
            <w:tcW w:w="1785" w:type="dxa"/>
          </w:tcPr>
          <w:p w:rsidR="00071EDB" w:rsidP="00071EDB" w:rsidRDefault="00071EDB" w14:paraId="1F558423" w14:textId="77777777">
            <w:pPr>
              <w:pStyle w:val="paragraph"/>
              <w:textAlignment w:val="baseline"/>
              <w:rPr>
                <w:rFonts w:asciiTheme="minorHAnsi" w:hAnsiTheme="minorHAnsi" w:cstheme="minorHAnsi"/>
              </w:rPr>
            </w:pPr>
          </w:p>
        </w:tc>
      </w:tr>
      <w:tr w:rsidR="00071EDB" w:rsidTr="00BB1C5F" w14:paraId="76A28440" w14:textId="77777777">
        <w:tc>
          <w:tcPr>
            <w:tcW w:w="7225" w:type="dxa"/>
          </w:tcPr>
          <w:p w:rsidR="00071EDB" w:rsidP="00071EDB" w:rsidRDefault="00071EDB" w14:paraId="56C10D92" w14:textId="74F3321F">
            <w:pPr>
              <w:pStyle w:val="paragraph"/>
              <w:textAlignment w:val="baseline"/>
              <w:rPr>
                <w:rFonts w:asciiTheme="minorHAnsi" w:hAnsiTheme="minorHAnsi" w:cstheme="minorHAnsi"/>
              </w:rPr>
            </w:pPr>
            <w:r>
              <w:rPr>
                <w:rFonts w:asciiTheme="minorHAnsi" w:hAnsiTheme="minorHAnsi" w:cstheme="minorHAnsi"/>
              </w:rPr>
              <w:t>Section 6 complete</w:t>
            </w:r>
          </w:p>
        </w:tc>
        <w:tc>
          <w:tcPr>
            <w:tcW w:w="1785" w:type="dxa"/>
          </w:tcPr>
          <w:p w:rsidR="00071EDB" w:rsidP="00071EDB" w:rsidRDefault="00071EDB" w14:paraId="47327AEC" w14:textId="77777777">
            <w:pPr>
              <w:pStyle w:val="paragraph"/>
              <w:textAlignment w:val="baseline"/>
              <w:rPr>
                <w:rFonts w:asciiTheme="minorHAnsi" w:hAnsiTheme="minorHAnsi" w:cstheme="minorHAnsi"/>
              </w:rPr>
            </w:pPr>
          </w:p>
        </w:tc>
      </w:tr>
      <w:tr w:rsidR="00071EDB" w:rsidTr="00071EDB" w14:paraId="74E0212E" w14:textId="77777777">
        <w:tc>
          <w:tcPr>
            <w:tcW w:w="7225" w:type="dxa"/>
          </w:tcPr>
          <w:p w:rsidR="00071EDB" w:rsidP="00071EDB" w:rsidRDefault="00071EDB" w14:paraId="359AC8E1" w14:textId="29896FEC">
            <w:pPr>
              <w:pStyle w:val="paragraph"/>
              <w:textAlignment w:val="baseline"/>
              <w:rPr>
                <w:rFonts w:asciiTheme="minorHAnsi" w:hAnsiTheme="minorHAnsi" w:cstheme="minorHAnsi"/>
              </w:rPr>
            </w:pPr>
            <w:r>
              <w:rPr>
                <w:rFonts w:asciiTheme="minorHAnsi" w:hAnsiTheme="minorHAnsi" w:cstheme="minorHAnsi"/>
              </w:rPr>
              <w:t>Section 7 complete</w:t>
            </w:r>
          </w:p>
        </w:tc>
        <w:tc>
          <w:tcPr>
            <w:tcW w:w="1785" w:type="dxa"/>
          </w:tcPr>
          <w:p w:rsidR="00071EDB" w:rsidP="00071EDB" w:rsidRDefault="00071EDB" w14:paraId="0E191FA8" w14:textId="77777777">
            <w:pPr>
              <w:pStyle w:val="paragraph"/>
              <w:textAlignment w:val="baseline"/>
              <w:rPr>
                <w:rFonts w:asciiTheme="minorHAnsi" w:hAnsiTheme="minorHAnsi" w:cstheme="minorHAnsi"/>
              </w:rPr>
            </w:pPr>
          </w:p>
        </w:tc>
      </w:tr>
      <w:tr w:rsidR="00071EDB" w:rsidTr="00071EDB" w14:paraId="63C2F5C4" w14:textId="77777777">
        <w:tc>
          <w:tcPr>
            <w:tcW w:w="7225" w:type="dxa"/>
          </w:tcPr>
          <w:p w:rsidR="00071EDB" w:rsidP="00071EDB" w:rsidRDefault="00071EDB" w14:paraId="7EB35242" w14:textId="4FCB1951">
            <w:pPr>
              <w:pStyle w:val="paragraph"/>
              <w:textAlignment w:val="baseline"/>
              <w:rPr>
                <w:rFonts w:asciiTheme="minorHAnsi" w:hAnsiTheme="minorHAnsi" w:cstheme="minorHAnsi"/>
              </w:rPr>
            </w:pPr>
            <w:r>
              <w:rPr>
                <w:rFonts w:asciiTheme="minorHAnsi" w:hAnsiTheme="minorHAnsi" w:cstheme="minorHAnsi"/>
              </w:rPr>
              <w:t>CVs included  for each PI – no longer than 2 pages per person</w:t>
            </w:r>
          </w:p>
        </w:tc>
        <w:tc>
          <w:tcPr>
            <w:tcW w:w="1785" w:type="dxa"/>
          </w:tcPr>
          <w:p w:rsidR="00071EDB" w:rsidP="00071EDB" w:rsidRDefault="00071EDB" w14:paraId="4067A8C9" w14:textId="77777777">
            <w:pPr>
              <w:pStyle w:val="paragraph"/>
              <w:textAlignment w:val="baseline"/>
              <w:rPr>
                <w:rFonts w:asciiTheme="minorHAnsi" w:hAnsiTheme="minorHAnsi" w:cstheme="minorHAnsi"/>
              </w:rPr>
            </w:pPr>
          </w:p>
        </w:tc>
      </w:tr>
      <w:tr w:rsidR="00071EDB" w:rsidTr="00071EDB" w14:paraId="616323CD" w14:textId="77777777">
        <w:tc>
          <w:tcPr>
            <w:tcW w:w="7225" w:type="dxa"/>
          </w:tcPr>
          <w:p w:rsidR="00071EDB" w:rsidP="00071EDB" w:rsidRDefault="00071EDB" w14:paraId="0F6D73AB" w14:textId="7E77158D">
            <w:pPr>
              <w:pStyle w:val="paragraph"/>
              <w:textAlignment w:val="baseline"/>
              <w:rPr>
                <w:rFonts w:asciiTheme="minorHAnsi" w:hAnsiTheme="minorHAnsi" w:cstheme="minorHAnsi"/>
              </w:rPr>
            </w:pPr>
            <w:r>
              <w:rPr>
                <w:rFonts w:asciiTheme="minorHAnsi" w:hAnsiTheme="minorHAnsi" w:cstheme="minorHAnsi"/>
              </w:rPr>
              <w:t>All documents combined into one PDF document for submission</w:t>
            </w:r>
          </w:p>
        </w:tc>
        <w:tc>
          <w:tcPr>
            <w:tcW w:w="1785" w:type="dxa"/>
          </w:tcPr>
          <w:p w:rsidR="00071EDB" w:rsidP="00071EDB" w:rsidRDefault="00071EDB" w14:paraId="74FB2263" w14:textId="77777777">
            <w:pPr>
              <w:pStyle w:val="paragraph"/>
              <w:textAlignment w:val="baseline"/>
              <w:rPr>
                <w:rFonts w:asciiTheme="minorHAnsi" w:hAnsiTheme="minorHAnsi" w:cstheme="minorHAnsi"/>
              </w:rPr>
            </w:pPr>
          </w:p>
        </w:tc>
      </w:tr>
      <w:tr w:rsidR="00C1192D" w:rsidTr="00071EDB" w14:paraId="5F80BFC0" w14:textId="77777777">
        <w:tc>
          <w:tcPr>
            <w:tcW w:w="7225" w:type="dxa"/>
          </w:tcPr>
          <w:p w:rsidR="00C1192D" w:rsidP="00C1192D" w:rsidRDefault="00C1192D" w14:paraId="66B4A48D" w14:textId="109FFFD6">
            <w:pPr>
              <w:pStyle w:val="paragraph"/>
              <w:textAlignment w:val="baseline"/>
              <w:rPr>
                <w:rFonts w:asciiTheme="minorHAnsi" w:hAnsiTheme="minorHAnsi" w:cstheme="minorHAnsi"/>
              </w:rPr>
            </w:pPr>
            <w:r>
              <w:rPr>
                <w:rFonts w:asciiTheme="minorHAnsi" w:hAnsiTheme="minorHAnsi" w:cstheme="minorHAnsi"/>
              </w:rPr>
              <w:t xml:space="preserve">Submission to </w:t>
            </w:r>
            <w:r w:rsidRPr="00C1192D">
              <w:rPr>
                <w:rFonts w:asciiTheme="minorHAnsi" w:hAnsiTheme="minorHAnsi" w:cstheme="minorHAnsi"/>
              </w:rPr>
              <w:t>Prendergastawards@tcd.ie with the co-PIs in copy.</w:t>
            </w:r>
          </w:p>
        </w:tc>
        <w:tc>
          <w:tcPr>
            <w:tcW w:w="1785" w:type="dxa"/>
          </w:tcPr>
          <w:p w:rsidR="00C1192D" w:rsidP="00071EDB" w:rsidRDefault="00C1192D" w14:paraId="3B199548" w14:textId="77777777">
            <w:pPr>
              <w:pStyle w:val="paragraph"/>
              <w:textAlignment w:val="baseline"/>
              <w:rPr>
                <w:rFonts w:asciiTheme="minorHAnsi" w:hAnsiTheme="minorHAnsi" w:cstheme="minorHAnsi"/>
              </w:rPr>
            </w:pPr>
          </w:p>
        </w:tc>
      </w:tr>
    </w:tbl>
    <w:p w:rsidRPr="003B6A2E" w:rsidR="00071EDB" w:rsidP="00071EDB" w:rsidRDefault="00071EDB" w14:paraId="197C5CA6" w14:textId="77777777">
      <w:pPr>
        <w:pStyle w:val="paragraph"/>
        <w:textAlignment w:val="baseline"/>
        <w:rPr>
          <w:rFonts w:asciiTheme="minorHAnsi" w:hAnsiTheme="minorHAnsi" w:cstheme="minorHAnsi"/>
        </w:rPr>
      </w:pPr>
    </w:p>
    <w:p w:rsidR="00E312A0" w:rsidRDefault="00E312A0" w14:paraId="4FE944BE" w14:textId="77777777">
      <w:pPr>
        <w:rPr>
          <w:rStyle w:val="normaltextrun"/>
          <w:rFonts w:asciiTheme="minorHAnsi" w:hAnsiTheme="minorHAnsi" w:cstheme="minorHAnsi"/>
          <w:b/>
          <w:bCs/>
        </w:rPr>
      </w:pPr>
      <w:r>
        <w:rPr>
          <w:rStyle w:val="normaltextrun"/>
          <w:rFonts w:asciiTheme="minorHAnsi" w:hAnsiTheme="minorHAnsi" w:cstheme="minorHAnsi"/>
          <w:b/>
          <w:bCs/>
        </w:rPr>
        <w:br w:type="page"/>
      </w:r>
    </w:p>
    <w:p w:rsidRPr="003B6A2E" w:rsidR="00411CFB" w:rsidP="00E312A0" w:rsidRDefault="00411CFB" w14:paraId="38C6D096" w14:textId="554029FD">
      <w:pPr>
        <w:pStyle w:val="paragraph"/>
        <w:ind w:left="90"/>
        <w:jc w:val="center"/>
        <w:textAlignment w:val="baseline"/>
        <w:rPr>
          <w:rFonts w:asciiTheme="minorHAnsi" w:hAnsiTheme="minorHAnsi" w:cstheme="minorHAnsi"/>
          <w:b/>
          <w:bCs/>
        </w:rPr>
      </w:pPr>
      <w:r w:rsidRPr="003B6A2E">
        <w:rPr>
          <w:rStyle w:val="normaltextrun"/>
          <w:rFonts w:asciiTheme="minorHAnsi" w:hAnsiTheme="minorHAnsi" w:cstheme="minorHAnsi"/>
          <w:b/>
          <w:bCs/>
        </w:rPr>
        <w:lastRenderedPageBreak/>
        <w:t>Assessment</w:t>
      </w:r>
      <w:r w:rsidR="00E312A0">
        <w:rPr>
          <w:rStyle w:val="normaltextrun"/>
          <w:rFonts w:asciiTheme="minorHAnsi" w:hAnsiTheme="minorHAnsi" w:cstheme="minorHAnsi"/>
          <w:b/>
          <w:bCs/>
        </w:rPr>
        <w:t xml:space="preserve"> of Proposals</w:t>
      </w:r>
      <w:r w:rsidRPr="003B6A2E">
        <w:rPr>
          <w:rStyle w:val="normaltextrun"/>
          <w:rFonts w:asciiTheme="minorHAnsi" w:hAnsiTheme="minorHAnsi" w:cstheme="minorHAnsi"/>
          <w:b/>
          <w:bCs/>
        </w:rPr>
        <w:t>:</w:t>
      </w:r>
    </w:p>
    <w:p w:rsidRPr="003B6A2E" w:rsidR="00411CFB" w:rsidP="00411CFB" w:rsidRDefault="00411CFB" w14:paraId="3E3CDD23" w14:textId="77777777">
      <w:pPr>
        <w:pStyle w:val="paragraph"/>
        <w:textAlignment w:val="baseline"/>
        <w:rPr>
          <w:rFonts w:asciiTheme="minorHAnsi" w:hAnsiTheme="minorHAnsi" w:cstheme="minorHAnsi"/>
        </w:rPr>
      </w:pPr>
      <w:r w:rsidRPr="003B6A2E">
        <w:rPr>
          <w:rStyle w:val="eop"/>
          <w:rFonts w:asciiTheme="minorHAnsi" w:hAnsiTheme="minorHAnsi" w:cstheme="minorHAnsi"/>
          <w:sz w:val="23"/>
          <w:szCs w:val="23"/>
        </w:rPr>
        <w:t> </w:t>
      </w:r>
    </w:p>
    <w:p w:rsidRPr="003B6A2E" w:rsidR="00411CFB" w:rsidP="00E312A0" w:rsidRDefault="00411CFB" w14:paraId="3FFC6EF7" w14:textId="5AB5328D">
      <w:pPr>
        <w:pStyle w:val="paragraph"/>
        <w:numPr>
          <w:ilvl w:val="0"/>
          <w:numId w:val="11"/>
        </w:numPr>
        <w:ind w:left="426"/>
        <w:textAlignment w:val="baseline"/>
        <w:rPr>
          <w:rFonts w:asciiTheme="minorHAnsi" w:hAnsiTheme="minorHAnsi" w:cstheme="minorHAnsi"/>
        </w:rPr>
      </w:pPr>
      <w:r w:rsidRPr="003B6A2E">
        <w:rPr>
          <w:rStyle w:val="normaltextrun"/>
          <w:rFonts w:asciiTheme="minorHAnsi" w:hAnsiTheme="minorHAnsi" w:cstheme="minorHAnsi"/>
        </w:rPr>
        <w:t>Proposals will be reviewed</w:t>
      </w:r>
      <w:r w:rsidR="00B31B2E">
        <w:rPr>
          <w:rStyle w:val="normaltextrun"/>
          <w:rFonts w:asciiTheme="minorHAnsi" w:hAnsiTheme="minorHAnsi" w:cstheme="minorHAnsi"/>
        </w:rPr>
        <w:t xml:space="preserve"> in two phases</w:t>
      </w:r>
      <w:r w:rsidR="00D25791">
        <w:rPr>
          <w:rStyle w:val="normaltextrun"/>
          <w:rFonts w:asciiTheme="minorHAnsi" w:hAnsiTheme="minorHAnsi" w:cstheme="minorHAnsi"/>
        </w:rPr>
        <w:t>. All submissions will be sent for external review by three reviewers. In the second phase, applications combined with reviewer feedback will be</w:t>
      </w:r>
      <w:r w:rsidRPr="003B6A2E">
        <w:rPr>
          <w:rStyle w:val="normaltextrun"/>
          <w:rFonts w:asciiTheme="minorHAnsi" w:hAnsiTheme="minorHAnsi" w:cstheme="minorHAnsi"/>
        </w:rPr>
        <w:t xml:space="preserve"> </w:t>
      </w:r>
      <w:r w:rsidR="00D25791">
        <w:rPr>
          <w:rStyle w:val="normaltextrun"/>
          <w:rFonts w:asciiTheme="minorHAnsi" w:hAnsiTheme="minorHAnsi" w:cstheme="minorHAnsi"/>
        </w:rPr>
        <w:t>evaluated by a</w:t>
      </w:r>
      <w:r w:rsidRPr="003B6A2E">
        <w:rPr>
          <w:rStyle w:val="normaltextrun"/>
          <w:rFonts w:asciiTheme="minorHAnsi" w:hAnsiTheme="minorHAnsi" w:cstheme="minorHAnsi"/>
        </w:rPr>
        <w:t xml:space="preserve"> panel chaired by the Dean of Graduate Studies</w:t>
      </w:r>
      <w:r w:rsidR="00D25791">
        <w:rPr>
          <w:rStyle w:val="normaltextrun"/>
          <w:rFonts w:asciiTheme="minorHAnsi" w:hAnsiTheme="minorHAnsi" w:cstheme="minorHAnsi"/>
        </w:rPr>
        <w:t xml:space="preserve"> for the final selection process.</w:t>
      </w:r>
      <w:r w:rsidRPr="003B6A2E">
        <w:rPr>
          <w:rStyle w:val="eop"/>
          <w:rFonts w:asciiTheme="minorHAnsi" w:hAnsiTheme="minorHAnsi" w:cstheme="minorHAnsi"/>
        </w:rPr>
        <w:t> </w:t>
      </w:r>
    </w:p>
    <w:p w:rsidRPr="003B6A2E" w:rsidR="00411CFB" w:rsidP="00E312A0" w:rsidRDefault="00411CFB" w14:paraId="5239DF1C" w14:textId="5B29BDFB">
      <w:pPr>
        <w:pStyle w:val="paragraph"/>
        <w:ind w:left="426" w:firstLine="60"/>
        <w:textAlignment w:val="baseline"/>
        <w:rPr>
          <w:rFonts w:asciiTheme="minorHAnsi" w:hAnsiTheme="minorHAnsi" w:cstheme="minorHAnsi"/>
        </w:rPr>
      </w:pPr>
    </w:p>
    <w:p w:rsidRPr="003B6A2E" w:rsidR="00411CFB" w:rsidP="00E312A0" w:rsidRDefault="00411CFB" w14:paraId="113105CC" w14:textId="27B11D09">
      <w:pPr>
        <w:pStyle w:val="paragraph"/>
        <w:numPr>
          <w:ilvl w:val="0"/>
          <w:numId w:val="11"/>
        </w:numPr>
        <w:ind w:left="426"/>
        <w:textAlignment w:val="baseline"/>
        <w:rPr>
          <w:rFonts w:asciiTheme="minorHAnsi" w:hAnsiTheme="minorHAnsi" w:cstheme="minorHAnsi"/>
        </w:rPr>
      </w:pPr>
      <w:r w:rsidRPr="003B6A2E">
        <w:rPr>
          <w:rStyle w:val="normaltextrun"/>
          <w:rFonts w:asciiTheme="minorHAnsi" w:hAnsiTheme="minorHAnsi" w:cstheme="minorHAnsi"/>
        </w:rPr>
        <w:t xml:space="preserve">Panel members will include the Dean of STEM, the Dean of Arts, Humanities and Social Sciences, the Dean of the Health Sciences, the Dean of Research, the Associate Director of European Engagement, and external international experts appointed by the Dean of Graduate Studies. </w:t>
      </w:r>
    </w:p>
    <w:p w:rsidRPr="003B6A2E" w:rsidR="00411CFB" w:rsidP="00E312A0" w:rsidRDefault="00411CFB" w14:paraId="20B827AC" w14:textId="6B6A3839">
      <w:pPr>
        <w:pStyle w:val="paragraph"/>
        <w:ind w:left="426" w:firstLine="60"/>
        <w:textAlignment w:val="baseline"/>
        <w:rPr>
          <w:rFonts w:asciiTheme="minorHAnsi" w:hAnsiTheme="minorHAnsi" w:cstheme="minorHAnsi"/>
        </w:rPr>
      </w:pPr>
    </w:p>
    <w:p w:rsidRPr="003B6A2E" w:rsidR="00411CFB" w:rsidP="00E312A0" w:rsidRDefault="00411CFB" w14:paraId="53D6ACAD" w14:textId="77777777">
      <w:pPr>
        <w:pStyle w:val="paragraph"/>
        <w:numPr>
          <w:ilvl w:val="0"/>
          <w:numId w:val="11"/>
        </w:numPr>
        <w:ind w:left="426"/>
        <w:textAlignment w:val="baseline"/>
        <w:rPr>
          <w:rFonts w:asciiTheme="minorHAnsi" w:hAnsiTheme="minorHAnsi" w:cstheme="minorHAnsi"/>
        </w:rPr>
      </w:pPr>
      <w:r w:rsidRPr="003B6A2E">
        <w:rPr>
          <w:rStyle w:val="normaltextrun"/>
          <w:rFonts w:asciiTheme="minorHAnsi" w:hAnsiTheme="minorHAnsi" w:cstheme="minorHAnsi"/>
        </w:rPr>
        <w:t>Lead-PIs will be expected to report annually on the progress and outcomes of the research. This may take the form of a presentation.</w:t>
      </w:r>
      <w:r w:rsidRPr="003B6A2E">
        <w:rPr>
          <w:rStyle w:val="eop"/>
          <w:rFonts w:asciiTheme="minorHAnsi" w:hAnsiTheme="minorHAnsi" w:cstheme="minorHAnsi"/>
        </w:rPr>
        <w:t> </w:t>
      </w:r>
    </w:p>
    <w:p w:rsidRPr="003B6A2E" w:rsidR="00411CFB" w:rsidP="00E312A0" w:rsidRDefault="00411CFB" w14:paraId="6DAB55B7" w14:textId="64FBCE14">
      <w:pPr>
        <w:pStyle w:val="paragraph"/>
        <w:ind w:left="426" w:firstLine="60"/>
        <w:textAlignment w:val="baseline"/>
        <w:rPr>
          <w:rFonts w:asciiTheme="minorHAnsi" w:hAnsiTheme="minorHAnsi" w:cstheme="minorHAnsi"/>
        </w:rPr>
      </w:pPr>
    </w:p>
    <w:p w:rsidRPr="003B6A2E" w:rsidR="00411CFB" w:rsidP="00E312A0" w:rsidRDefault="00411CFB" w14:paraId="61044AC2" w14:textId="77777777">
      <w:pPr>
        <w:pStyle w:val="paragraph"/>
        <w:numPr>
          <w:ilvl w:val="0"/>
          <w:numId w:val="11"/>
        </w:numPr>
        <w:ind w:left="426"/>
        <w:textAlignment w:val="baseline"/>
        <w:rPr>
          <w:rFonts w:asciiTheme="minorHAnsi" w:hAnsiTheme="minorHAnsi" w:cstheme="minorHAnsi"/>
        </w:rPr>
      </w:pPr>
      <w:r w:rsidRPr="003B6A2E">
        <w:rPr>
          <w:rStyle w:val="normaltextrun"/>
          <w:rFonts w:asciiTheme="minorHAnsi" w:hAnsiTheme="minorHAnsi" w:cstheme="minorHAnsi"/>
        </w:rPr>
        <w:t>Additional information (e.g., budgetary details/recruitment timelines) will be requested prior to making the funding available to successful, shortlisted proposals.</w:t>
      </w:r>
      <w:r w:rsidRPr="003B6A2E">
        <w:rPr>
          <w:rStyle w:val="eop"/>
          <w:rFonts w:asciiTheme="minorHAnsi" w:hAnsiTheme="minorHAnsi" w:cstheme="minorHAnsi"/>
        </w:rPr>
        <w:t> </w:t>
      </w:r>
    </w:p>
    <w:p w:rsidRPr="003B6A2E" w:rsidR="00411CFB" w:rsidP="00E312A0" w:rsidRDefault="00411CFB" w14:paraId="7CB4E949" w14:textId="2B1DBA58">
      <w:pPr>
        <w:pStyle w:val="paragraph"/>
        <w:ind w:left="426" w:firstLine="60"/>
        <w:textAlignment w:val="baseline"/>
        <w:rPr>
          <w:rFonts w:asciiTheme="minorHAnsi" w:hAnsiTheme="minorHAnsi" w:cstheme="minorHAnsi"/>
        </w:rPr>
      </w:pPr>
    </w:p>
    <w:p w:rsidRPr="003B6A2E" w:rsidR="00411CFB" w:rsidP="00E312A0" w:rsidRDefault="00411CFB" w14:paraId="43669C8A" w14:textId="77777777">
      <w:pPr>
        <w:pStyle w:val="paragraph"/>
        <w:numPr>
          <w:ilvl w:val="0"/>
          <w:numId w:val="11"/>
        </w:numPr>
        <w:ind w:left="426"/>
        <w:textAlignment w:val="baseline"/>
        <w:rPr>
          <w:rFonts w:asciiTheme="minorHAnsi" w:hAnsiTheme="minorHAnsi" w:cstheme="minorHAnsi"/>
        </w:rPr>
      </w:pPr>
      <w:r w:rsidRPr="003B6A2E">
        <w:rPr>
          <w:rStyle w:val="normaltextrun"/>
          <w:rFonts w:asciiTheme="minorHAnsi" w:hAnsiTheme="minorHAnsi" w:cstheme="minorHAnsi"/>
        </w:rPr>
        <w:t>Successful proposals will be subject to a “Terms of Agreement” that will (</w:t>
      </w:r>
      <w:proofErr w:type="spellStart"/>
      <w:r w:rsidRPr="003B6A2E">
        <w:rPr>
          <w:rStyle w:val="normaltextrun"/>
          <w:rFonts w:asciiTheme="minorHAnsi" w:hAnsiTheme="minorHAnsi" w:cstheme="minorHAnsi"/>
        </w:rPr>
        <w:t>i</w:t>
      </w:r>
      <w:proofErr w:type="spellEnd"/>
      <w:r w:rsidRPr="003B6A2E">
        <w:rPr>
          <w:rStyle w:val="normaltextrun"/>
          <w:rFonts w:asciiTheme="minorHAnsi" w:hAnsiTheme="minorHAnsi" w:cstheme="minorHAnsi"/>
        </w:rPr>
        <w:t>) set-out budgetary and operational matters and (ii) outline any requirements in terms of future PI/co-PI participation or commitment to College-wide communications </w:t>
      </w:r>
      <w:r w:rsidRPr="003B6A2E">
        <w:rPr>
          <w:rStyle w:val="eop"/>
          <w:rFonts w:asciiTheme="minorHAnsi" w:hAnsiTheme="minorHAnsi" w:cstheme="minorHAnsi"/>
        </w:rPr>
        <w:t> </w:t>
      </w:r>
    </w:p>
    <w:p w:rsidRPr="003B6A2E" w:rsidR="00411CFB" w:rsidP="00E312A0" w:rsidRDefault="00411CFB" w14:paraId="52904042" w14:textId="2E829D15">
      <w:pPr>
        <w:pStyle w:val="paragraph"/>
        <w:ind w:left="426" w:firstLine="60"/>
        <w:textAlignment w:val="baseline"/>
        <w:rPr>
          <w:rFonts w:asciiTheme="minorHAnsi" w:hAnsiTheme="minorHAnsi" w:cstheme="minorHAnsi"/>
        </w:rPr>
      </w:pPr>
    </w:p>
    <w:p w:rsidR="00411CFB" w:rsidP="00E312A0" w:rsidRDefault="00411CFB" w14:paraId="02FE13EC" w14:textId="57A1C5B4">
      <w:pPr>
        <w:pStyle w:val="paragraph"/>
        <w:numPr>
          <w:ilvl w:val="0"/>
          <w:numId w:val="11"/>
        </w:numPr>
        <w:ind w:left="426"/>
        <w:textAlignment w:val="baseline"/>
        <w:rPr>
          <w:rStyle w:val="eop"/>
          <w:rFonts w:asciiTheme="minorHAnsi" w:hAnsiTheme="minorHAnsi" w:cstheme="minorHAnsi"/>
        </w:rPr>
      </w:pPr>
      <w:r w:rsidRPr="003B6A2E">
        <w:rPr>
          <w:rStyle w:val="normaltextrun"/>
          <w:rFonts w:asciiTheme="minorHAnsi" w:hAnsiTheme="minorHAnsi" w:cstheme="minorHAnsi"/>
        </w:rPr>
        <w:t>Ineligible applications will not qualify for assessment.</w:t>
      </w:r>
      <w:r w:rsidRPr="003B6A2E">
        <w:rPr>
          <w:rStyle w:val="eop"/>
          <w:rFonts w:asciiTheme="minorHAnsi" w:hAnsiTheme="minorHAnsi" w:cstheme="minorHAnsi"/>
        </w:rPr>
        <w:t> </w:t>
      </w:r>
    </w:p>
    <w:p w:rsidR="00D25791" w:rsidP="00BB1C5F" w:rsidRDefault="00D25791" w14:paraId="1B64E550" w14:textId="77777777">
      <w:pPr>
        <w:pStyle w:val="ListParagraph"/>
        <w:rPr>
          <w:rFonts w:asciiTheme="minorHAnsi" w:hAnsiTheme="minorHAnsi" w:cstheme="minorHAnsi"/>
        </w:rPr>
      </w:pPr>
    </w:p>
    <w:p w:rsidRPr="003B6A2E" w:rsidR="00D25791" w:rsidP="00E312A0" w:rsidRDefault="00D25791" w14:paraId="742A7203" w14:textId="3CDD9B4A">
      <w:pPr>
        <w:pStyle w:val="paragraph"/>
        <w:numPr>
          <w:ilvl w:val="0"/>
          <w:numId w:val="11"/>
        </w:numPr>
        <w:ind w:left="426"/>
        <w:textAlignment w:val="baseline"/>
        <w:rPr>
          <w:rFonts w:asciiTheme="minorHAnsi" w:hAnsiTheme="minorHAnsi" w:cstheme="minorHAnsi"/>
        </w:rPr>
      </w:pPr>
      <w:r>
        <w:rPr>
          <w:rFonts w:asciiTheme="minorHAnsi" w:hAnsiTheme="minorHAnsi" w:cstheme="minorHAnsi"/>
        </w:rPr>
        <w:t>Where possible, feedback will be provided to applicants, based on reviewer evaluations. Applicants should note that it may not be possible to provide detailed feedback on each aspect of the proposal.</w:t>
      </w:r>
    </w:p>
    <w:p w:rsidRPr="003B6A2E" w:rsidR="00662802" w:rsidRDefault="00E16720" w14:paraId="71504F41" w14:textId="77777777">
      <w:pPr>
        <w:rPr>
          <w:rFonts w:asciiTheme="minorHAnsi" w:hAnsiTheme="minorHAnsi" w:cstheme="minorHAnsi"/>
        </w:rPr>
      </w:pPr>
    </w:p>
    <w:sectPr w:rsidRPr="003B6A2E" w:rsidR="00662802" w:rsidSect="004B4690">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6720" w:rsidP="00D25791" w:rsidRDefault="00E16720" w14:paraId="174AA2E8" w14:textId="77777777">
      <w:r>
        <w:separator/>
      </w:r>
    </w:p>
  </w:endnote>
  <w:endnote w:type="continuationSeparator" w:id="0">
    <w:p w:rsidR="00E16720" w:rsidP="00D25791" w:rsidRDefault="00E16720" w14:paraId="48BB2B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6720" w:rsidP="00D25791" w:rsidRDefault="00E16720" w14:paraId="02BC2205" w14:textId="77777777">
      <w:r>
        <w:separator/>
      </w:r>
    </w:p>
  </w:footnote>
  <w:footnote w:type="continuationSeparator" w:id="0">
    <w:p w:rsidR="00E16720" w:rsidP="00D25791" w:rsidRDefault="00E16720" w14:paraId="543CE62E" w14:textId="77777777">
      <w:r>
        <w:continuationSeparator/>
      </w:r>
    </w:p>
  </w:footnote>
  <w:footnote w:id="1">
    <w:p w:rsidRPr="00BB1C5F" w:rsidR="00D25791" w:rsidRDefault="00D25791" w14:paraId="77B9FA6D" w14:textId="69A2E9D4">
      <w:pPr>
        <w:pStyle w:val="FootnoteText"/>
        <w:rPr>
          <w:rFonts w:asciiTheme="minorHAnsi" w:hAnsiTheme="minorHAnsi" w:cstheme="minorHAnsi"/>
          <w:lang w:val="en-US"/>
        </w:rPr>
      </w:pPr>
      <w:r w:rsidRPr="00BB1C5F">
        <w:rPr>
          <w:rStyle w:val="FootnoteReference"/>
          <w:rFonts w:asciiTheme="minorHAnsi" w:hAnsiTheme="minorHAnsi" w:cstheme="minorHAnsi"/>
        </w:rPr>
        <w:footnoteRef/>
      </w:r>
      <w:r w:rsidRPr="00BB1C5F">
        <w:rPr>
          <w:rFonts w:asciiTheme="minorHAnsi" w:hAnsiTheme="minorHAnsi" w:cstheme="minorHAnsi"/>
        </w:rPr>
        <w:t xml:space="preserve"> </w:t>
      </w:r>
      <w:r w:rsidRPr="00BB1C5F">
        <w:rPr>
          <w:rFonts w:asciiTheme="minorHAnsi" w:hAnsiTheme="minorHAnsi" w:cstheme="minorHAnsi"/>
          <w:lang w:val="en-US"/>
        </w:rPr>
        <w:t xml:space="preserve">Note: All words counts are </w:t>
      </w:r>
      <w:r>
        <w:rPr>
          <w:rFonts w:asciiTheme="minorHAnsi" w:hAnsiTheme="minorHAnsi" w:cstheme="minorHAnsi"/>
          <w:lang w:val="en-US"/>
        </w:rPr>
        <w:t>suggestions for consideration</w:t>
      </w:r>
      <w:r w:rsidRPr="00BB1C5F">
        <w:rPr>
          <w:rFonts w:asciiTheme="minorHAnsi" w:hAnsiTheme="minorHAnsi" w:cstheme="minorHAnsi"/>
          <w:lang w:val="en-US"/>
        </w:rPr>
        <w:t>. Applicants are free to distribute word count across sections, but the total word count should not exceed 2,500 words.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801"/>
    <w:multiLevelType w:val="multilevel"/>
    <w:tmpl w:val="D7E617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6579F0"/>
    <w:multiLevelType w:val="multilevel"/>
    <w:tmpl w:val="A05EA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A507EF"/>
    <w:multiLevelType w:val="multilevel"/>
    <w:tmpl w:val="34783E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9976B6C"/>
    <w:multiLevelType w:val="hybridMultilevel"/>
    <w:tmpl w:val="DDFCA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71704B"/>
    <w:multiLevelType w:val="multilevel"/>
    <w:tmpl w:val="5D4CBD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5363B42"/>
    <w:multiLevelType w:val="multilevel"/>
    <w:tmpl w:val="20769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B00FA"/>
    <w:multiLevelType w:val="multilevel"/>
    <w:tmpl w:val="4ABA2A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8CD284E"/>
    <w:multiLevelType w:val="multilevel"/>
    <w:tmpl w:val="FA2C20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D9C2EB8"/>
    <w:multiLevelType w:val="multilevel"/>
    <w:tmpl w:val="FACE6C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DDE740C"/>
    <w:multiLevelType w:val="multilevel"/>
    <w:tmpl w:val="5F8CD3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A7748FF"/>
    <w:multiLevelType w:val="multilevel"/>
    <w:tmpl w:val="433EFC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7"/>
  </w:num>
  <w:num w:numId="3">
    <w:abstractNumId w:val="6"/>
  </w:num>
  <w:num w:numId="4">
    <w:abstractNumId w:val="10"/>
  </w:num>
  <w:num w:numId="5">
    <w:abstractNumId w:val="8"/>
  </w:num>
  <w:num w:numId="6">
    <w:abstractNumId w:val="4"/>
  </w:num>
  <w:num w:numId="7">
    <w:abstractNumId w:val="9"/>
  </w:num>
  <w:num w:numId="8">
    <w:abstractNumId w:val="2"/>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FB"/>
    <w:rsid w:val="000715BC"/>
    <w:rsid w:val="00071EDB"/>
    <w:rsid w:val="000D6417"/>
    <w:rsid w:val="0025221D"/>
    <w:rsid w:val="002C1621"/>
    <w:rsid w:val="0033505B"/>
    <w:rsid w:val="003B6A2E"/>
    <w:rsid w:val="003C096E"/>
    <w:rsid w:val="00411CFB"/>
    <w:rsid w:val="00487CDB"/>
    <w:rsid w:val="004B4690"/>
    <w:rsid w:val="005F498C"/>
    <w:rsid w:val="00696A72"/>
    <w:rsid w:val="006F672A"/>
    <w:rsid w:val="00842DD3"/>
    <w:rsid w:val="00871728"/>
    <w:rsid w:val="009D5F39"/>
    <w:rsid w:val="00A42F77"/>
    <w:rsid w:val="00A75604"/>
    <w:rsid w:val="00B31B2E"/>
    <w:rsid w:val="00BB1C5F"/>
    <w:rsid w:val="00C1192D"/>
    <w:rsid w:val="00CF0E0F"/>
    <w:rsid w:val="00D25791"/>
    <w:rsid w:val="00E16720"/>
    <w:rsid w:val="00E312A0"/>
    <w:rsid w:val="00EC65F4"/>
    <w:rsid w:val="00FB0F33"/>
    <w:rsid w:val="00FB4ED8"/>
    <w:rsid w:val="2F022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0871"/>
  <w14:defaultImageDpi w14:val="32767"/>
  <w15:chartTrackingRefBased/>
  <w15:docId w15:val="{B60AF055-BA9D-A642-9BB1-946978E4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6A2E"/>
    <w:rPr>
      <w:rFonts w:ascii="Times New Roman" w:hAnsi="Times New Roman" w:eastAsia="Times New Roman" w:cs="Times New Roman"/>
      <w:lang w:val="en-IE"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11CFB"/>
    <w:pPr>
      <w:spacing w:before="100" w:beforeAutospacing="1" w:after="100" w:afterAutospacing="1"/>
    </w:pPr>
  </w:style>
  <w:style w:type="character" w:styleId="normaltextrun" w:customStyle="1">
    <w:name w:val="normaltextrun"/>
    <w:basedOn w:val="DefaultParagraphFont"/>
    <w:rsid w:val="00411CFB"/>
  </w:style>
  <w:style w:type="character" w:styleId="eop" w:customStyle="1">
    <w:name w:val="eop"/>
    <w:basedOn w:val="DefaultParagraphFont"/>
    <w:rsid w:val="00411CFB"/>
  </w:style>
  <w:style w:type="character" w:styleId="superscript" w:customStyle="1">
    <w:name w:val="superscript"/>
    <w:basedOn w:val="DefaultParagraphFont"/>
    <w:rsid w:val="00411CFB"/>
  </w:style>
  <w:style w:type="table" w:styleId="TableGrid">
    <w:name w:val="Table Grid"/>
    <w:basedOn w:val="TableNormal"/>
    <w:uiPriority w:val="59"/>
    <w:rsid w:val="00411CFB"/>
    <w:rPr>
      <w:sz w:val="22"/>
      <w:szCs w:val="22"/>
      <w:lang w:val="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B6A2E"/>
    <w:rPr>
      <w:color w:val="0000FF"/>
      <w:u w:val="single"/>
    </w:rPr>
  </w:style>
  <w:style w:type="character" w:styleId="UnresolvedMention1" w:customStyle="1">
    <w:name w:val="Unresolved Mention1"/>
    <w:basedOn w:val="DefaultParagraphFont"/>
    <w:uiPriority w:val="99"/>
    <w:rsid w:val="00E312A0"/>
    <w:rPr>
      <w:color w:val="605E5C"/>
      <w:shd w:val="clear" w:color="auto" w:fill="E1DFDD"/>
    </w:rPr>
  </w:style>
  <w:style w:type="paragraph" w:styleId="BalloonText">
    <w:name w:val="Balloon Text"/>
    <w:basedOn w:val="Normal"/>
    <w:link w:val="BalloonTextChar"/>
    <w:uiPriority w:val="99"/>
    <w:semiHidden/>
    <w:unhideWhenUsed/>
    <w:rsid w:val="0025221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221D"/>
    <w:rPr>
      <w:rFonts w:ascii="Segoe UI" w:hAnsi="Segoe UI" w:eastAsia="Times New Roman" w:cs="Segoe UI"/>
      <w:sz w:val="18"/>
      <w:szCs w:val="18"/>
      <w:lang w:val="en-IE" w:eastAsia="en-GB"/>
    </w:rPr>
  </w:style>
  <w:style w:type="character" w:styleId="CommentReference">
    <w:name w:val="annotation reference"/>
    <w:basedOn w:val="DefaultParagraphFont"/>
    <w:uiPriority w:val="99"/>
    <w:semiHidden/>
    <w:unhideWhenUsed/>
    <w:rsid w:val="0025221D"/>
    <w:rPr>
      <w:sz w:val="16"/>
      <w:szCs w:val="16"/>
    </w:rPr>
  </w:style>
  <w:style w:type="paragraph" w:styleId="CommentText">
    <w:name w:val="annotation text"/>
    <w:basedOn w:val="Normal"/>
    <w:link w:val="CommentTextChar"/>
    <w:uiPriority w:val="99"/>
    <w:semiHidden/>
    <w:unhideWhenUsed/>
    <w:rsid w:val="0025221D"/>
    <w:rPr>
      <w:sz w:val="20"/>
      <w:szCs w:val="20"/>
    </w:rPr>
  </w:style>
  <w:style w:type="character" w:styleId="CommentTextChar" w:customStyle="1">
    <w:name w:val="Comment Text Char"/>
    <w:basedOn w:val="DefaultParagraphFont"/>
    <w:link w:val="CommentText"/>
    <w:uiPriority w:val="99"/>
    <w:semiHidden/>
    <w:rsid w:val="0025221D"/>
    <w:rPr>
      <w:rFonts w:ascii="Times New Roman" w:hAnsi="Times New Roman" w:eastAsia="Times New Roman" w:cs="Times New Roman"/>
      <w:sz w:val="20"/>
      <w:szCs w:val="20"/>
      <w:lang w:val="en-IE" w:eastAsia="en-GB"/>
    </w:rPr>
  </w:style>
  <w:style w:type="paragraph" w:styleId="CommentSubject">
    <w:name w:val="annotation subject"/>
    <w:basedOn w:val="CommentText"/>
    <w:next w:val="CommentText"/>
    <w:link w:val="CommentSubjectChar"/>
    <w:uiPriority w:val="99"/>
    <w:semiHidden/>
    <w:unhideWhenUsed/>
    <w:rsid w:val="0025221D"/>
    <w:rPr>
      <w:b/>
      <w:bCs/>
    </w:rPr>
  </w:style>
  <w:style w:type="character" w:styleId="CommentSubjectChar" w:customStyle="1">
    <w:name w:val="Comment Subject Char"/>
    <w:basedOn w:val="CommentTextChar"/>
    <w:link w:val="CommentSubject"/>
    <w:uiPriority w:val="99"/>
    <w:semiHidden/>
    <w:rsid w:val="0025221D"/>
    <w:rPr>
      <w:rFonts w:ascii="Times New Roman" w:hAnsi="Times New Roman" w:eastAsia="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D25791"/>
    <w:rPr>
      <w:sz w:val="20"/>
      <w:szCs w:val="20"/>
    </w:rPr>
  </w:style>
  <w:style w:type="character" w:styleId="FootnoteTextChar" w:customStyle="1">
    <w:name w:val="Footnote Text Char"/>
    <w:basedOn w:val="DefaultParagraphFont"/>
    <w:link w:val="FootnoteText"/>
    <w:uiPriority w:val="99"/>
    <w:semiHidden/>
    <w:rsid w:val="00D25791"/>
    <w:rPr>
      <w:rFonts w:ascii="Times New Roman" w:hAnsi="Times New Roman" w:eastAsia="Times New Roman" w:cs="Times New Roman"/>
      <w:sz w:val="20"/>
      <w:szCs w:val="20"/>
      <w:lang w:val="en-IE" w:eastAsia="en-GB"/>
    </w:rPr>
  </w:style>
  <w:style w:type="character" w:styleId="FootnoteReference">
    <w:name w:val="footnote reference"/>
    <w:basedOn w:val="DefaultParagraphFont"/>
    <w:uiPriority w:val="99"/>
    <w:semiHidden/>
    <w:unhideWhenUsed/>
    <w:rsid w:val="00D25791"/>
    <w:rPr>
      <w:vertAlign w:val="superscript"/>
    </w:rPr>
  </w:style>
  <w:style w:type="paragraph" w:styleId="ListParagraph">
    <w:name w:val="List Paragraph"/>
    <w:basedOn w:val="Normal"/>
    <w:uiPriority w:val="34"/>
    <w:qFormat/>
    <w:rsid w:val="00D25791"/>
    <w:pPr>
      <w:ind w:left="720"/>
      <w:contextualSpacing/>
    </w:pPr>
  </w:style>
  <w:style w:type="character" w:styleId="UnresolvedMention">
    <w:name w:val="Unresolved Mention"/>
    <w:basedOn w:val="DefaultParagraphFont"/>
    <w:uiPriority w:val="99"/>
    <w:semiHidden/>
    <w:unhideWhenUsed/>
    <w:rsid w:val="00EC6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42940">
      <w:bodyDiv w:val="1"/>
      <w:marLeft w:val="0"/>
      <w:marRight w:val="0"/>
      <w:marTop w:val="0"/>
      <w:marBottom w:val="0"/>
      <w:divBdr>
        <w:top w:val="none" w:sz="0" w:space="0" w:color="auto"/>
        <w:left w:val="none" w:sz="0" w:space="0" w:color="auto"/>
        <w:bottom w:val="none" w:sz="0" w:space="0" w:color="auto"/>
        <w:right w:val="none" w:sz="0" w:space="0" w:color="auto"/>
      </w:divBdr>
    </w:div>
    <w:div w:id="898251800">
      <w:bodyDiv w:val="1"/>
      <w:marLeft w:val="0"/>
      <w:marRight w:val="0"/>
      <w:marTop w:val="0"/>
      <w:marBottom w:val="0"/>
      <w:divBdr>
        <w:top w:val="none" w:sz="0" w:space="0" w:color="auto"/>
        <w:left w:val="none" w:sz="0" w:space="0" w:color="auto"/>
        <w:bottom w:val="none" w:sz="0" w:space="0" w:color="auto"/>
        <w:right w:val="none" w:sz="0" w:space="0" w:color="auto"/>
      </w:divBdr>
      <w:divsChild>
        <w:div w:id="19865877">
          <w:marLeft w:val="0"/>
          <w:marRight w:val="0"/>
          <w:marTop w:val="0"/>
          <w:marBottom w:val="0"/>
          <w:divBdr>
            <w:top w:val="none" w:sz="0" w:space="0" w:color="auto"/>
            <w:left w:val="none" w:sz="0" w:space="0" w:color="auto"/>
            <w:bottom w:val="none" w:sz="0" w:space="0" w:color="auto"/>
            <w:right w:val="none" w:sz="0" w:space="0" w:color="auto"/>
          </w:divBdr>
          <w:divsChild>
            <w:div w:id="157960898">
              <w:marLeft w:val="0"/>
              <w:marRight w:val="0"/>
              <w:marTop w:val="0"/>
              <w:marBottom w:val="0"/>
              <w:divBdr>
                <w:top w:val="none" w:sz="0" w:space="0" w:color="auto"/>
                <w:left w:val="none" w:sz="0" w:space="0" w:color="auto"/>
                <w:bottom w:val="none" w:sz="0" w:space="0" w:color="auto"/>
                <w:right w:val="none" w:sz="0" w:space="0" w:color="auto"/>
              </w:divBdr>
            </w:div>
            <w:div w:id="590431795">
              <w:marLeft w:val="0"/>
              <w:marRight w:val="0"/>
              <w:marTop w:val="0"/>
              <w:marBottom w:val="0"/>
              <w:divBdr>
                <w:top w:val="none" w:sz="0" w:space="0" w:color="auto"/>
                <w:left w:val="none" w:sz="0" w:space="0" w:color="auto"/>
                <w:bottom w:val="none" w:sz="0" w:space="0" w:color="auto"/>
                <w:right w:val="none" w:sz="0" w:space="0" w:color="auto"/>
              </w:divBdr>
            </w:div>
            <w:div w:id="556824917">
              <w:marLeft w:val="0"/>
              <w:marRight w:val="0"/>
              <w:marTop w:val="0"/>
              <w:marBottom w:val="0"/>
              <w:divBdr>
                <w:top w:val="none" w:sz="0" w:space="0" w:color="auto"/>
                <w:left w:val="none" w:sz="0" w:space="0" w:color="auto"/>
                <w:bottom w:val="none" w:sz="0" w:space="0" w:color="auto"/>
                <w:right w:val="none" w:sz="0" w:space="0" w:color="auto"/>
              </w:divBdr>
            </w:div>
            <w:div w:id="1334065099">
              <w:marLeft w:val="0"/>
              <w:marRight w:val="0"/>
              <w:marTop w:val="0"/>
              <w:marBottom w:val="0"/>
              <w:divBdr>
                <w:top w:val="none" w:sz="0" w:space="0" w:color="auto"/>
                <w:left w:val="none" w:sz="0" w:space="0" w:color="auto"/>
                <w:bottom w:val="none" w:sz="0" w:space="0" w:color="auto"/>
                <w:right w:val="none" w:sz="0" w:space="0" w:color="auto"/>
              </w:divBdr>
            </w:div>
          </w:divsChild>
        </w:div>
        <w:div w:id="951979937">
          <w:marLeft w:val="0"/>
          <w:marRight w:val="0"/>
          <w:marTop w:val="0"/>
          <w:marBottom w:val="0"/>
          <w:divBdr>
            <w:top w:val="none" w:sz="0" w:space="0" w:color="auto"/>
            <w:left w:val="none" w:sz="0" w:space="0" w:color="auto"/>
            <w:bottom w:val="none" w:sz="0" w:space="0" w:color="auto"/>
            <w:right w:val="none" w:sz="0" w:space="0" w:color="auto"/>
          </w:divBdr>
        </w:div>
        <w:div w:id="839470747">
          <w:marLeft w:val="0"/>
          <w:marRight w:val="0"/>
          <w:marTop w:val="0"/>
          <w:marBottom w:val="0"/>
          <w:divBdr>
            <w:top w:val="none" w:sz="0" w:space="0" w:color="auto"/>
            <w:left w:val="none" w:sz="0" w:space="0" w:color="auto"/>
            <w:bottom w:val="none" w:sz="0" w:space="0" w:color="auto"/>
            <w:right w:val="none" w:sz="0" w:space="0" w:color="auto"/>
          </w:divBdr>
        </w:div>
        <w:div w:id="920257437">
          <w:marLeft w:val="0"/>
          <w:marRight w:val="0"/>
          <w:marTop w:val="0"/>
          <w:marBottom w:val="0"/>
          <w:divBdr>
            <w:top w:val="none" w:sz="0" w:space="0" w:color="auto"/>
            <w:left w:val="none" w:sz="0" w:space="0" w:color="auto"/>
            <w:bottom w:val="none" w:sz="0" w:space="0" w:color="auto"/>
            <w:right w:val="none" w:sz="0" w:space="0" w:color="auto"/>
          </w:divBdr>
        </w:div>
        <w:div w:id="763649582">
          <w:marLeft w:val="0"/>
          <w:marRight w:val="0"/>
          <w:marTop w:val="0"/>
          <w:marBottom w:val="0"/>
          <w:divBdr>
            <w:top w:val="none" w:sz="0" w:space="0" w:color="auto"/>
            <w:left w:val="none" w:sz="0" w:space="0" w:color="auto"/>
            <w:bottom w:val="none" w:sz="0" w:space="0" w:color="auto"/>
            <w:right w:val="none" w:sz="0" w:space="0" w:color="auto"/>
          </w:divBdr>
        </w:div>
        <w:div w:id="1018582850">
          <w:marLeft w:val="0"/>
          <w:marRight w:val="0"/>
          <w:marTop w:val="0"/>
          <w:marBottom w:val="0"/>
          <w:divBdr>
            <w:top w:val="none" w:sz="0" w:space="0" w:color="auto"/>
            <w:left w:val="none" w:sz="0" w:space="0" w:color="auto"/>
            <w:bottom w:val="none" w:sz="0" w:space="0" w:color="auto"/>
            <w:right w:val="none" w:sz="0" w:space="0" w:color="auto"/>
          </w:divBdr>
        </w:div>
        <w:div w:id="1048141815">
          <w:marLeft w:val="0"/>
          <w:marRight w:val="0"/>
          <w:marTop w:val="0"/>
          <w:marBottom w:val="0"/>
          <w:divBdr>
            <w:top w:val="none" w:sz="0" w:space="0" w:color="auto"/>
            <w:left w:val="none" w:sz="0" w:space="0" w:color="auto"/>
            <w:bottom w:val="none" w:sz="0" w:space="0" w:color="auto"/>
            <w:right w:val="none" w:sz="0" w:space="0" w:color="auto"/>
          </w:divBdr>
          <w:divsChild>
            <w:div w:id="675881430">
              <w:marLeft w:val="0"/>
              <w:marRight w:val="0"/>
              <w:marTop w:val="0"/>
              <w:marBottom w:val="0"/>
              <w:divBdr>
                <w:top w:val="none" w:sz="0" w:space="0" w:color="auto"/>
                <w:left w:val="none" w:sz="0" w:space="0" w:color="auto"/>
                <w:bottom w:val="none" w:sz="0" w:space="0" w:color="auto"/>
                <w:right w:val="none" w:sz="0" w:space="0" w:color="auto"/>
              </w:divBdr>
            </w:div>
            <w:div w:id="516577919">
              <w:marLeft w:val="0"/>
              <w:marRight w:val="0"/>
              <w:marTop w:val="0"/>
              <w:marBottom w:val="0"/>
              <w:divBdr>
                <w:top w:val="none" w:sz="0" w:space="0" w:color="auto"/>
                <w:left w:val="none" w:sz="0" w:space="0" w:color="auto"/>
                <w:bottom w:val="none" w:sz="0" w:space="0" w:color="auto"/>
                <w:right w:val="none" w:sz="0" w:space="0" w:color="auto"/>
              </w:divBdr>
            </w:div>
            <w:div w:id="1566912081">
              <w:marLeft w:val="0"/>
              <w:marRight w:val="0"/>
              <w:marTop w:val="0"/>
              <w:marBottom w:val="0"/>
              <w:divBdr>
                <w:top w:val="none" w:sz="0" w:space="0" w:color="auto"/>
                <w:left w:val="none" w:sz="0" w:space="0" w:color="auto"/>
                <w:bottom w:val="none" w:sz="0" w:space="0" w:color="auto"/>
                <w:right w:val="none" w:sz="0" w:space="0" w:color="auto"/>
              </w:divBdr>
            </w:div>
            <w:div w:id="1723213255">
              <w:marLeft w:val="0"/>
              <w:marRight w:val="0"/>
              <w:marTop w:val="0"/>
              <w:marBottom w:val="0"/>
              <w:divBdr>
                <w:top w:val="none" w:sz="0" w:space="0" w:color="auto"/>
                <w:left w:val="none" w:sz="0" w:space="0" w:color="auto"/>
                <w:bottom w:val="none" w:sz="0" w:space="0" w:color="auto"/>
                <w:right w:val="none" w:sz="0" w:space="0" w:color="auto"/>
              </w:divBdr>
            </w:div>
            <w:div w:id="1157913878">
              <w:marLeft w:val="0"/>
              <w:marRight w:val="0"/>
              <w:marTop w:val="0"/>
              <w:marBottom w:val="0"/>
              <w:divBdr>
                <w:top w:val="none" w:sz="0" w:space="0" w:color="auto"/>
                <w:left w:val="none" w:sz="0" w:space="0" w:color="auto"/>
                <w:bottom w:val="none" w:sz="0" w:space="0" w:color="auto"/>
                <w:right w:val="none" w:sz="0" w:space="0" w:color="auto"/>
              </w:divBdr>
            </w:div>
          </w:divsChild>
        </w:div>
        <w:div w:id="998538001">
          <w:marLeft w:val="0"/>
          <w:marRight w:val="0"/>
          <w:marTop w:val="0"/>
          <w:marBottom w:val="0"/>
          <w:divBdr>
            <w:top w:val="none" w:sz="0" w:space="0" w:color="auto"/>
            <w:left w:val="none" w:sz="0" w:space="0" w:color="auto"/>
            <w:bottom w:val="none" w:sz="0" w:space="0" w:color="auto"/>
            <w:right w:val="none" w:sz="0" w:space="0" w:color="auto"/>
          </w:divBdr>
          <w:divsChild>
            <w:div w:id="495154186">
              <w:marLeft w:val="0"/>
              <w:marRight w:val="0"/>
              <w:marTop w:val="0"/>
              <w:marBottom w:val="0"/>
              <w:divBdr>
                <w:top w:val="none" w:sz="0" w:space="0" w:color="auto"/>
                <w:left w:val="none" w:sz="0" w:space="0" w:color="auto"/>
                <w:bottom w:val="none" w:sz="0" w:space="0" w:color="auto"/>
                <w:right w:val="none" w:sz="0" w:space="0" w:color="auto"/>
              </w:divBdr>
            </w:div>
          </w:divsChild>
        </w:div>
        <w:div w:id="1810828629">
          <w:marLeft w:val="0"/>
          <w:marRight w:val="0"/>
          <w:marTop w:val="0"/>
          <w:marBottom w:val="0"/>
          <w:divBdr>
            <w:top w:val="none" w:sz="0" w:space="0" w:color="auto"/>
            <w:left w:val="none" w:sz="0" w:space="0" w:color="auto"/>
            <w:bottom w:val="none" w:sz="0" w:space="0" w:color="auto"/>
            <w:right w:val="none" w:sz="0" w:space="0" w:color="auto"/>
          </w:divBdr>
          <w:divsChild>
            <w:div w:id="259220942">
              <w:marLeft w:val="0"/>
              <w:marRight w:val="0"/>
              <w:marTop w:val="0"/>
              <w:marBottom w:val="0"/>
              <w:divBdr>
                <w:top w:val="none" w:sz="0" w:space="0" w:color="auto"/>
                <w:left w:val="none" w:sz="0" w:space="0" w:color="auto"/>
                <w:bottom w:val="none" w:sz="0" w:space="0" w:color="auto"/>
                <w:right w:val="none" w:sz="0" w:space="0" w:color="auto"/>
              </w:divBdr>
            </w:div>
            <w:div w:id="1012413376">
              <w:marLeft w:val="0"/>
              <w:marRight w:val="0"/>
              <w:marTop w:val="0"/>
              <w:marBottom w:val="0"/>
              <w:divBdr>
                <w:top w:val="none" w:sz="0" w:space="0" w:color="auto"/>
                <w:left w:val="none" w:sz="0" w:space="0" w:color="auto"/>
                <w:bottom w:val="none" w:sz="0" w:space="0" w:color="auto"/>
                <w:right w:val="none" w:sz="0" w:space="0" w:color="auto"/>
              </w:divBdr>
            </w:div>
            <w:div w:id="1723555227">
              <w:marLeft w:val="0"/>
              <w:marRight w:val="0"/>
              <w:marTop w:val="0"/>
              <w:marBottom w:val="0"/>
              <w:divBdr>
                <w:top w:val="none" w:sz="0" w:space="0" w:color="auto"/>
                <w:left w:val="none" w:sz="0" w:space="0" w:color="auto"/>
                <w:bottom w:val="none" w:sz="0" w:space="0" w:color="auto"/>
                <w:right w:val="none" w:sz="0" w:space="0" w:color="auto"/>
              </w:divBdr>
            </w:div>
            <w:div w:id="710770538">
              <w:marLeft w:val="0"/>
              <w:marRight w:val="0"/>
              <w:marTop w:val="0"/>
              <w:marBottom w:val="0"/>
              <w:divBdr>
                <w:top w:val="none" w:sz="0" w:space="0" w:color="auto"/>
                <w:left w:val="none" w:sz="0" w:space="0" w:color="auto"/>
                <w:bottom w:val="none" w:sz="0" w:space="0" w:color="auto"/>
                <w:right w:val="none" w:sz="0" w:space="0" w:color="auto"/>
              </w:divBdr>
            </w:div>
            <w:div w:id="1176001228">
              <w:marLeft w:val="0"/>
              <w:marRight w:val="0"/>
              <w:marTop w:val="0"/>
              <w:marBottom w:val="0"/>
              <w:divBdr>
                <w:top w:val="none" w:sz="0" w:space="0" w:color="auto"/>
                <w:left w:val="none" w:sz="0" w:space="0" w:color="auto"/>
                <w:bottom w:val="none" w:sz="0" w:space="0" w:color="auto"/>
                <w:right w:val="none" w:sz="0" w:space="0" w:color="auto"/>
              </w:divBdr>
            </w:div>
          </w:divsChild>
        </w:div>
        <w:div w:id="1177228928">
          <w:marLeft w:val="0"/>
          <w:marRight w:val="0"/>
          <w:marTop w:val="0"/>
          <w:marBottom w:val="0"/>
          <w:divBdr>
            <w:top w:val="none" w:sz="0" w:space="0" w:color="auto"/>
            <w:left w:val="none" w:sz="0" w:space="0" w:color="auto"/>
            <w:bottom w:val="none" w:sz="0" w:space="0" w:color="auto"/>
            <w:right w:val="none" w:sz="0" w:space="0" w:color="auto"/>
          </w:divBdr>
          <w:divsChild>
            <w:div w:id="118770095">
              <w:marLeft w:val="0"/>
              <w:marRight w:val="0"/>
              <w:marTop w:val="0"/>
              <w:marBottom w:val="0"/>
              <w:divBdr>
                <w:top w:val="none" w:sz="0" w:space="0" w:color="auto"/>
                <w:left w:val="none" w:sz="0" w:space="0" w:color="auto"/>
                <w:bottom w:val="none" w:sz="0" w:space="0" w:color="auto"/>
                <w:right w:val="none" w:sz="0" w:space="0" w:color="auto"/>
              </w:divBdr>
            </w:div>
            <w:div w:id="152112893">
              <w:marLeft w:val="0"/>
              <w:marRight w:val="0"/>
              <w:marTop w:val="0"/>
              <w:marBottom w:val="0"/>
              <w:divBdr>
                <w:top w:val="none" w:sz="0" w:space="0" w:color="auto"/>
                <w:left w:val="none" w:sz="0" w:space="0" w:color="auto"/>
                <w:bottom w:val="none" w:sz="0" w:space="0" w:color="auto"/>
                <w:right w:val="none" w:sz="0" w:space="0" w:color="auto"/>
              </w:divBdr>
            </w:div>
            <w:div w:id="471751470">
              <w:marLeft w:val="0"/>
              <w:marRight w:val="0"/>
              <w:marTop w:val="0"/>
              <w:marBottom w:val="0"/>
              <w:divBdr>
                <w:top w:val="none" w:sz="0" w:space="0" w:color="auto"/>
                <w:left w:val="none" w:sz="0" w:space="0" w:color="auto"/>
                <w:bottom w:val="none" w:sz="0" w:space="0" w:color="auto"/>
                <w:right w:val="none" w:sz="0" w:space="0" w:color="auto"/>
              </w:divBdr>
            </w:div>
            <w:div w:id="1848784177">
              <w:marLeft w:val="0"/>
              <w:marRight w:val="0"/>
              <w:marTop w:val="0"/>
              <w:marBottom w:val="0"/>
              <w:divBdr>
                <w:top w:val="none" w:sz="0" w:space="0" w:color="auto"/>
                <w:left w:val="none" w:sz="0" w:space="0" w:color="auto"/>
                <w:bottom w:val="none" w:sz="0" w:space="0" w:color="auto"/>
                <w:right w:val="none" w:sz="0" w:space="0" w:color="auto"/>
              </w:divBdr>
            </w:div>
            <w:div w:id="1014957598">
              <w:marLeft w:val="0"/>
              <w:marRight w:val="0"/>
              <w:marTop w:val="0"/>
              <w:marBottom w:val="0"/>
              <w:divBdr>
                <w:top w:val="none" w:sz="0" w:space="0" w:color="auto"/>
                <w:left w:val="none" w:sz="0" w:space="0" w:color="auto"/>
                <w:bottom w:val="none" w:sz="0" w:space="0" w:color="auto"/>
                <w:right w:val="none" w:sz="0" w:space="0" w:color="auto"/>
              </w:divBdr>
            </w:div>
          </w:divsChild>
        </w:div>
        <w:div w:id="364450015">
          <w:marLeft w:val="0"/>
          <w:marRight w:val="0"/>
          <w:marTop w:val="0"/>
          <w:marBottom w:val="0"/>
          <w:divBdr>
            <w:top w:val="none" w:sz="0" w:space="0" w:color="auto"/>
            <w:left w:val="none" w:sz="0" w:space="0" w:color="auto"/>
            <w:bottom w:val="none" w:sz="0" w:space="0" w:color="auto"/>
            <w:right w:val="none" w:sz="0" w:space="0" w:color="auto"/>
          </w:divBdr>
          <w:divsChild>
            <w:div w:id="1744791977">
              <w:marLeft w:val="0"/>
              <w:marRight w:val="0"/>
              <w:marTop w:val="0"/>
              <w:marBottom w:val="0"/>
              <w:divBdr>
                <w:top w:val="none" w:sz="0" w:space="0" w:color="auto"/>
                <w:left w:val="none" w:sz="0" w:space="0" w:color="auto"/>
                <w:bottom w:val="none" w:sz="0" w:space="0" w:color="auto"/>
                <w:right w:val="none" w:sz="0" w:space="0" w:color="auto"/>
              </w:divBdr>
            </w:div>
            <w:div w:id="461651976">
              <w:marLeft w:val="0"/>
              <w:marRight w:val="0"/>
              <w:marTop w:val="0"/>
              <w:marBottom w:val="0"/>
              <w:divBdr>
                <w:top w:val="none" w:sz="0" w:space="0" w:color="auto"/>
                <w:left w:val="none" w:sz="0" w:space="0" w:color="auto"/>
                <w:bottom w:val="none" w:sz="0" w:space="0" w:color="auto"/>
                <w:right w:val="none" w:sz="0" w:space="0" w:color="auto"/>
              </w:divBdr>
            </w:div>
            <w:div w:id="473916475">
              <w:marLeft w:val="0"/>
              <w:marRight w:val="0"/>
              <w:marTop w:val="0"/>
              <w:marBottom w:val="0"/>
              <w:divBdr>
                <w:top w:val="none" w:sz="0" w:space="0" w:color="auto"/>
                <w:left w:val="none" w:sz="0" w:space="0" w:color="auto"/>
                <w:bottom w:val="none" w:sz="0" w:space="0" w:color="auto"/>
                <w:right w:val="none" w:sz="0" w:space="0" w:color="auto"/>
              </w:divBdr>
            </w:div>
            <w:div w:id="1631470363">
              <w:marLeft w:val="0"/>
              <w:marRight w:val="0"/>
              <w:marTop w:val="0"/>
              <w:marBottom w:val="0"/>
              <w:divBdr>
                <w:top w:val="none" w:sz="0" w:space="0" w:color="auto"/>
                <w:left w:val="none" w:sz="0" w:space="0" w:color="auto"/>
                <w:bottom w:val="none" w:sz="0" w:space="0" w:color="auto"/>
                <w:right w:val="none" w:sz="0" w:space="0" w:color="auto"/>
              </w:divBdr>
            </w:div>
            <w:div w:id="1149129387">
              <w:marLeft w:val="0"/>
              <w:marRight w:val="0"/>
              <w:marTop w:val="0"/>
              <w:marBottom w:val="0"/>
              <w:divBdr>
                <w:top w:val="none" w:sz="0" w:space="0" w:color="auto"/>
                <w:left w:val="none" w:sz="0" w:space="0" w:color="auto"/>
                <w:bottom w:val="none" w:sz="0" w:space="0" w:color="auto"/>
                <w:right w:val="none" w:sz="0" w:space="0" w:color="auto"/>
              </w:divBdr>
            </w:div>
          </w:divsChild>
        </w:div>
        <w:div w:id="1618946219">
          <w:marLeft w:val="0"/>
          <w:marRight w:val="0"/>
          <w:marTop w:val="0"/>
          <w:marBottom w:val="0"/>
          <w:divBdr>
            <w:top w:val="none" w:sz="0" w:space="0" w:color="auto"/>
            <w:left w:val="none" w:sz="0" w:space="0" w:color="auto"/>
            <w:bottom w:val="none" w:sz="0" w:space="0" w:color="auto"/>
            <w:right w:val="none" w:sz="0" w:space="0" w:color="auto"/>
          </w:divBdr>
          <w:divsChild>
            <w:div w:id="1011645929">
              <w:marLeft w:val="0"/>
              <w:marRight w:val="0"/>
              <w:marTop w:val="0"/>
              <w:marBottom w:val="0"/>
              <w:divBdr>
                <w:top w:val="none" w:sz="0" w:space="0" w:color="auto"/>
                <w:left w:val="none" w:sz="0" w:space="0" w:color="auto"/>
                <w:bottom w:val="none" w:sz="0" w:space="0" w:color="auto"/>
                <w:right w:val="none" w:sz="0" w:space="0" w:color="auto"/>
              </w:divBdr>
            </w:div>
            <w:div w:id="747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shapeidtoolkit.e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cd.cloud.panopto.eu/Panopto/Pages/Viewer.aspx?id=6ddda377-0ad2-4101-9878-ac7700bbad17"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file:///C:\Users\caallen\OneDrive%20-%20TCDUD.onmicrosoft.com\Documents\GSO%20Website\Website\assets\pdf\trinity-college-ecofriendly-sustainability15mar2021.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97C715877EA439C6735E1350A7908" ma:contentTypeVersion="9" ma:contentTypeDescription="Create a new document." ma:contentTypeScope="" ma:versionID="7c22317f702d9a38e566010ba55e316e">
  <xsd:schema xmlns:xsd="http://www.w3.org/2001/XMLSchema" xmlns:xs="http://www.w3.org/2001/XMLSchema" xmlns:p="http://schemas.microsoft.com/office/2006/metadata/properties" xmlns:ns3="391ef711-db06-4eaa-b189-facecab3746f" xmlns:ns4="5d373e37-21cd-4fa3-9b2c-60a40bf3fa03" targetNamespace="http://schemas.microsoft.com/office/2006/metadata/properties" ma:root="true" ma:fieldsID="042334db6b9ecadcc06b5597e76aa727" ns3:_="" ns4:_="">
    <xsd:import namespace="391ef711-db06-4eaa-b189-facecab3746f"/>
    <xsd:import namespace="5d373e37-21cd-4fa3-9b2c-60a40bf3fa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f711-db06-4eaa-b189-facecab374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73e37-21cd-4fa3-9b2c-60a40bf3fa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029A0-3C21-4D22-8930-AE14E6BA54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2238F-DD50-45B0-A3B6-BF0CAE13BA52}">
  <ds:schemaRefs>
    <ds:schemaRef ds:uri="http://schemas.microsoft.com/sharepoint/v3/contenttype/forms"/>
  </ds:schemaRefs>
</ds:datastoreItem>
</file>

<file path=customXml/itemProps3.xml><?xml version="1.0" encoding="utf-8"?>
<ds:datastoreItem xmlns:ds="http://schemas.openxmlformats.org/officeDocument/2006/customXml" ds:itemID="{C7094487-4D8D-4A06-876F-86481A985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ef711-db06-4eaa-b189-facecab3746f"/>
    <ds:schemaRef ds:uri="5d373e37-21cd-4fa3-9b2c-60a40bf3f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Martine Smith</dc:creator>
  <keywords/>
  <dc:description/>
  <lastModifiedBy>Dean Graduate Studies</lastModifiedBy>
  <revision>8</revision>
  <dcterms:created xsi:type="dcterms:W3CDTF">2021-09-30T13:49:00.0000000Z</dcterms:created>
  <dcterms:modified xsi:type="dcterms:W3CDTF">2021-09-30T14:35:45.0628746Z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0x01010016297C715877EA439C6735E1350A7908</vt:lpwstr>
  </property>
</Properties>
</file>